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02DA" w:rsidRPr="004902DA" w:rsidTr="004902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5A42" w:rsidRPr="004902DA" w:rsidRDefault="004A5A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02DA">
              <w:rPr>
                <w:rFonts w:ascii="Times New Roman" w:hAnsi="Times New Roman" w:cs="Times New Roman"/>
                <w:sz w:val="24"/>
                <w:szCs w:val="24"/>
              </w:rPr>
              <w:t>18 ноября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5A42" w:rsidRPr="004902DA" w:rsidRDefault="004A5A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2DA">
              <w:rPr>
                <w:rFonts w:ascii="Times New Roman" w:hAnsi="Times New Roman" w:cs="Times New Roman"/>
                <w:sz w:val="24"/>
                <w:szCs w:val="24"/>
              </w:rPr>
              <w:t>N 434-уг</w:t>
            </w:r>
          </w:p>
        </w:tc>
      </w:tr>
    </w:tbl>
    <w:p w:rsidR="004A5A42" w:rsidRPr="004902DA" w:rsidRDefault="004A5A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УКАЗ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ОБ ОТДЕЛЬНЫХ ВОПРОСАХ, СВЯЗАННЫХ С ПРИНЯТИЕМ РЕШЕНИЯ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02DA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ИРКУТСКОЙ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ОБЛАСТИ, А ТАКЖЕ РАСХОДОВ ИХ СУПРУГ (СУПРУГОВ)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И НЕСОВЕРШЕННОЛЕТНИХ ДЕТЕЙ ОБЩЕМУ ДОХОДУ ДАННЫХ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ЛИЦ И ИХ СУПРУГ (СУПРУГОВ)</w:t>
      </w:r>
    </w:p>
    <w:p w:rsidR="004A5A42" w:rsidRPr="004902DA" w:rsidRDefault="004A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A5A42" w:rsidRPr="004902DA" w:rsidRDefault="004A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02DA">
        <w:rPr>
          <w:rFonts w:ascii="Times New Roman" w:hAnsi="Times New Roman" w:cs="Times New Roman"/>
          <w:sz w:val="24"/>
          <w:szCs w:val="24"/>
        </w:rPr>
        <w:t>(в ред. Указов Губернатора Иркутской области</w:t>
      </w:r>
      <w:proofErr w:type="gramEnd"/>
    </w:p>
    <w:p w:rsidR="004A5A42" w:rsidRPr="004902DA" w:rsidRDefault="004A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 xml:space="preserve">от 06.04.2015 </w:t>
      </w:r>
      <w:hyperlink r:id="rId5" w:history="1">
        <w:r w:rsidRPr="004902DA">
          <w:rPr>
            <w:rFonts w:ascii="Times New Roman" w:hAnsi="Times New Roman" w:cs="Times New Roman"/>
            <w:sz w:val="24"/>
            <w:szCs w:val="24"/>
          </w:rPr>
          <w:t>N 72-уг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, от 15.10.2015 </w:t>
      </w:r>
      <w:hyperlink r:id="rId6" w:history="1">
        <w:r w:rsidRPr="004902DA">
          <w:rPr>
            <w:rFonts w:ascii="Times New Roman" w:hAnsi="Times New Roman" w:cs="Times New Roman"/>
            <w:sz w:val="24"/>
            <w:szCs w:val="24"/>
          </w:rPr>
          <w:t>N 257-уг</w:t>
        </w:r>
      </w:hyperlink>
      <w:r w:rsidRPr="004902DA">
        <w:rPr>
          <w:rFonts w:ascii="Times New Roman" w:hAnsi="Times New Roman" w:cs="Times New Roman"/>
          <w:sz w:val="24"/>
          <w:szCs w:val="24"/>
        </w:rPr>
        <w:t>)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4902DA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руководствуясь </w:t>
      </w:r>
      <w:hyperlink r:id="rId8" w:history="1">
        <w:r w:rsidRPr="004902DA">
          <w:rPr>
            <w:rFonts w:ascii="Times New Roman" w:hAnsi="Times New Roman" w:cs="Times New Roman"/>
            <w:sz w:val="24"/>
            <w:szCs w:val="24"/>
          </w:rPr>
          <w:t>статьей 59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Устава Иркутской области, постановляю: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 xml:space="preserve">Установить, что начальник управления Губернатора Иркутской области и Правительства Иркутской области по региональной политике принимает решение об осуществлении контроля за соответствием расходов лиц, замещающих должности муниципальной службы в Иркутской области, включенные в перечень, указанный в </w:t>
      </w:r>
      <w:hyperlink r:id="rId9" w:history="1">
        <w:r w:rsidRPr="004902DA">
          <w:rPr>
            <w:rFonts w:ascii="Times New Roman" w:hAnsi="Times New Roman" w:cs="Times New Roman"/>
            <w:sz w:val="24"/>
            <w:szCs w:val="24"/>
          </w:rPr>
          <w:t>статье 13(1)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15 октября 2007 года N 88-оз "Об отдельных вопросах муниципальной службы в Иркутской области", а также расходов их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супруг (супругов) и несовершеннолетних детей общему доходу данных муниципальных служащих и их супруг (супругов) за три последних года, предшествующих календарному году, предшествующему году представления сведений.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hyperlink w:anchor="P40" w:history="1">
        <w:r w:rsidRPr="004902D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принятия решения об осуществлении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должности муниципальной службы в Иркутской области, а также расходов их супруг (супругов) и несовершеннолетних детей общему доходу данных лиц и их супруг (супругов) за три последних года, предшествующих календарному году, предшествующему году представления сведений (прилагается).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3. Настоящий указ вступает в силу через десять календарных дней после его официального опубликования.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С.В.ЕРОЩЕНКО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Определен</w:t>
      </w: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указом</w:t>
      </w: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от 18 ноября 2013 года</w:t>
      </w: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lastRenderedPageBreak/>
        <w:t>N 434-уг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4902DA">
        <w:rPr>
          <w:rFonts w:ascii="Times New Roman" w:hAnsi="Times New Roman" w:cs="Times New Roman"/>
          <w:sz w:val="24"/>
          <w:szCs w:val="24"/>
        </w:rPr>
        <w:t>ПОРЯДОК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 xml:space="preserve">ПРИНЯТИЯ РЕШЕНИЯ ОБ ОСУЩЕСТВЛЕНИИ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СООТВЕТСТВИЕМ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РАСХОДОВ ЛИЦ, ЗАМЕЩАЮЩИХ ДОЛЖНОСТИ МУНИЦИПАЛЬНОЙ СЛУЖБЫ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В ИРКУТСКОЙ ОБЛАСТИ, А ТАКЖЕ РАСХОДОВ ИХ СУПРУГ (СУПРУГОВ)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И НЕСОВЕРШЕННОЛЕТНИХ ДЕТЕЙ ОБЩЕМУ ДОХОДУ ДАННЫХ ЛИЦ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И ИХ СУПРУГ (СУПРУГОВ) ЗА ТРИ ПОСЛЕДНИХ ГОДА,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02DA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КАЛЕНДАРНОМУ ГОДУ, ПРЕДШЕСТВУЮЩЕМУ</w:t>
      </w:r>
    </w:p>
    <w:p w:rsidR="004A5A42" w:rsidRPr="004902DA" w:rsidRDefault="004A5A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ГОДУ ПРЕДСТАВЛЕНИЯ СВЕДЕНИЙ</w:t>
      </w:r>
    </w:p>
    <w:p w:rsidR="004A5A42" w:rsidRPr="004902DA" w:rsidRDefault="004A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A5A42" w:rsidRPr="004902DA" w:rsidRDefault="004A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02DA">
        <w:rPr>
          <w:rFonts w:ascii="Times New Roman" w:hAnsi="Times New Roman" w:cs="Times New Roman"/>
          <w:sz w:val="24"/>
          <w:szCs w:val="24"/>
        </w:rPr>
        <w:t>(в ред. Указов Губернатора Иркутской области</w:t>
      </w:r>
      <w:proofErr w:type="gramEnd"/>
    </w:p>
    <w:p w:rsidR="004A5A42" w:rsidRPr="004902DA" w:rsidRDefault="004A5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 xml:space="preserve">от 06.04.2015 </w:t>
      </w:r>
      <w:hyperlink r:id="rId10" w:history="1">
        <w:r w:rsidRPr="004902DA">
          <w:rPr>
            <w:rFonts w:ascii="Times New Roman" w:hAnsi="Times New Roman" w:cs="Times New Roman"/>
            <w:sz w:val="24"/>
            <w:szCs w:val="24"/>
          </w:rPr>
          <w:t>N 72-уг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, от 15.10.2015 </w:t>
      </w:r>
      <w:hyperlink r:id="rId11" w:history="1">
        <w:r w:rsidRPr="004902DA">
          <w:rPr>
            <w:rFonts w:ascii="Times New Roman" w:hAnsi="Times New Roman" w:cs="Times New Roman"/>
            <w:sz w:val="24"/>
            <w:szCs w:val="24"/>
          </w:rPr>
          <w:t>N 257-уг</w:t>
        </w:r>
      </w:hyperlink>
      <w:r w:rsidRPr="004902DA">
        <w:rPr>
          <w:rFonts w:ascii="Times New Roman" w:hAnsi="Times New Roman" w:cs="Times New Roman"/>
          <w:sz w:val="24"/>
          <w:szCs w:val="24"/>
        </w:rPr>
        <w:t>)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4902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со </w:t>
      </w:r>
      <w:hyperlink r:id="rId12" w:history="1">
        <w:r w:rsidRPr="004902DA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регулирует вопросы, связанные с принятием решения об осуществлении контроля за соответствием расходов лица, замещающего должность муниципальной службы в Иркутской области, включенную в перечень, указанный в </w:t>
      </w:r>
      <w:hyperlink r:id="rId13" w:history="1">
        <w:r w:rsidRPr="004902DA">
          <w:rPr>
            <w:rFonts w:ascii="Times New Roman" w:hAnsi="Times New Roman" w:cs="Times New Roman"/>
            <w:sz w:val="24"/>
            <w:szCs w:val="24"/>
          </w:rPr>
          <w:t>статье 13(1)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Закона Иркутской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>области от 15 октября 2007 года N 88-оз "Об отдельных вопросах муниципальной службы в Иркутской области" (далее - муниципальный служащий), а также расходов его супруги (супруга) и несовершеннолетних детей общему доходу данного муниципального служащего и его супруги (супруга) за три последних года, предшествующих календарному году, предшествующему году представления сведений (далее - контроль за расходами).</w:t>
      </w:r>
      <w:proofErr w:type="gramEnd"/>
    </w:p>
    <w:p w:rsidR="004A5A42" w:rsidRPr="004902DA" w:rsidRDefault="004A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4902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 xml:space="preserve">Решение об осуществлении контроля за расходами принимается на основании представленной в письменной форме субъектами, указанными в </w:t>
      </w:r>
      <w:hyperlink r:id="rId14" w:history="1">
        <w:r w:rsidRPr="004902DA">
          <w:rPr>
            <w:rFonts w:ascii="Times New Roman" w:hAnsi="Times New Roman" w:cs="Times New Roman"/>
            <w:sz w:val="24"/>
            <w:szCs w:val="24"/>
          </w:rPr>
          <w:t>части 1 статьи 4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достаточной информации о том, что указанным муниципальным служащим, его супругой (супругом) и (или) несовершеннолетними детьми в течение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>календарного года, предшествующего году представления сведений (далее - отчетный период), совершена сделка (совершены 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муниципального служащего и его супруги (супруга) за три последних года, предшествующих отчетному периоду (далее - документ, содержащий информацию о совершении соответствующей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сделки).</w:t>
      </w:r>
    </w:p>
    <w:p w:rsidR="004A5A42" w:rsidRPr="004902DA" w:rsidRDefault="004A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расходами.</w:t>
      </w:r>
    </w:p>
    <w:p w:rsidR="004A5A42" w:rsidRPr="004902DA" w:rsidRDefault="004A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 xml:space="preserve">Решение об осуществлении контроля за расходами принимается должностным лицом, уполномоченным Губернатором Иркутской области на принятие решения об осуществлении контроля за расходами, отдельно в отношении каждого лица, указанного в </w:t>
      </w:r>
      <w:hyperlink w:anchor="P52" w:history="1">
        <w:r w:rsidRPr="004902D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настоящего Порядка, и оформляется в письменной форме в виде резолюции на документе, содержащем информацию о совершении соответствующей сделки, в течение пяти рабочих дней со дня поступления достаточной информации, предусмотренной </w:t>
      </w:r>
      <w:hyperlink w:anchor="P54" w:history="1">
        <w:r w:rsidRPr="004902DA">
          <w:rPr>
            <w:rFonts w:ascii="Times New Roman" w:hAnsi="Times New Roman" w:cs="Times New Roman"/>
            <w:sz w:val="24"/>
            <w:szCs w:val="24"/>
          </w:rPr>
          <w:t>пунктом</w:t>
        </w:r>
        <w:proofErr w:type="gramEnd"/>
        <w:r w:rsidRPr="004902DA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настоящего Порядка. Информация о принятом решении направляется лицам, указанным в </w:t>
      </w:r>
      <w:hyperlink r:id="rId15" w:history="1">
        <w:r w:rsidRPr="004902DA">
          <w:rPr>
            <w:rFonts w:ascii="Times New Roman" w:hAnsi="Times New Roman" w:cs="Times New Roman"/>
            <w:sz w:val="24"/>
            <w:szCs w:val="24"/>
          </w:rPr>
          <w:t>части 1 статьи 4</w:t>
        </w:r>
      </w:hyperlink>
      <w:r w:rsidRPr="004902DA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4902D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902D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не позднее трех рабочих дней со дня его оформления.</w:t>
      </w:r>
    </w:p>
    <w:p w:rsidR="004A5A42" w:rsidRPr="004902DA" w:rsidRDefault="004A5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lastRenderedPageBreak/>
        <w:t xml:space="preserve">5. Утратил силу. - 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Заместитель Губернатора Иркутской области -</w:t>
      </w: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руководитель аппарата Губернатора</w:t>
      </w: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Иркутской области и Правительства</w:t>
      </w: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4A5A42" w:rsidRPr="004902DA" w:rsidRDefault="004A5A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02DA">
        <w:rPr>
          <w:rFonts w:ascii="Times New Roman" w:hAnsi="Times New Roman" w:cs="Times New Roman"/>
          <w:sz w:val="24"/>
          <w:szCs w:val="24"/>
        </w:rPr>
        <w:t>В.Ю.ДОРОФЕЕВ</w:t>
      </w: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A42" w:rsidRPr="004902DA" w:rsidRDefault="004A5A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90104" w:rsidRPr="004902DA" w:rsidRDefault="00990104">
      <w:pPr>
        <w:rPr>
          <w:rFonts w:ascii="Times New Roman" w:hAnsi="Times New Roman" w:cs="Times New Roman"/>
          <w:sz w:val="24"/>
          <w:szCs w:val="24"/>
        </w:rPr>
      </w:pPr>
    </w:p>
    <w:sectPr w:rsidR="00990104" w:rsidRPr="004902DA" w:rsidSect="00C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42"/>
    <w:rsid w:val="002A00D4"/>
    <w:rsid w:val="004902DA"/>
    <w:rsid w:val="004A5A42"/>
    <w:rsid w:val="008A7230"/>
    <w:rsid w:val="00990104"/>
    <w:rsid w:val="00A55023"/>
    <w:rsid w:val="00AD3B5C"/>
    <w:rsid w:val="00EC14AF"/>
    <w:rsid w:val="00E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124181E39C0CA0C59CA35A74DB121EC25923327DDBC15C3FFD0114926F923F1ADE16A7C1B229103EF6A54c2eBE" TargetMode="External"/><Relationship Id="rId13" Type="http://schemas.openxmlformats.org/officeDocument/2006/relationships/hyperlink" Target="consultantplus://offline/ref=472124181E39C0CA0C59CA35A74DB121EC25923327DEB710C9FFD0114926F923F1ADE16A7C1B229103EF6856c2e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2124181E39C0CA0C59D438B121EB2DEC26C43D21D8BE439CA2D6461676FF76B1EDE73F3F5F2F95c0e3E" TargetMode="External"/><Relationship Id="rId12" Type="http://schemas.openxmlformats.org/officeDocument/2006/relationships/hyperlink" Target="consultantplus://offline/ref=472124181E39C0CA0C59D438B121EB2DEC26C43D21D8BE439CA2D6461676FF76B1EDE73F3F5F2F95c0e3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124181E39C0CA0C59CA35A74DB121EC25923327DDB414C8FED0114926F923F1ADE16A7C1B229103EF6E52c2e8E" TargetMode="External"/><Relationship Id="rId11" Type="http://schemas.openxmlformats.org/officeDocument/2006/relationships/hyperlink" Target="consultantplus://offline/ref=472124181E39C0CA0C59CA35A74DB121EC25923327DDB414C8FED0114926F923F1ADE16A7C1B229103EF6E52c2e8E" TargetMode="External"/><Relationship Id="rId5" Type="http://schemas.openxmlformats.org/officeDocument/2006/relationships/hyperlink" Target="consultantplus://offline/ref=472124181E39C0CA0C59CA35A74DB121EC25923327DCB717C1F4D0114926F923F1ADE16A7C1B229103EF6E53c2eEE" TargetMode="External"/><Relationship Id="rId15" Type="http://schemas.openxmlformats.org/officeDocument/2006/relationships/hyperlink" Target="consultantplus://offline/ref=472124181E39C0CA0C59D438B121EB2DEC26C43D21D8BE439CA2D6461676FF76B1EDE73F3F5F2E93c0e3E" TargetMode="External"/><Relationship Id="rId10" Type="http://schemas.openxmlformats.org/officeDocument/2006/relationships/hyperlink" Target="consultantplus://offline/ref=472124181E39C0CA0C59CA35A74DB121EC25923327DCB717C1F4D0114926F923F1ADE16A7C1B229103EF6E52c2e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2124181E39C0CA0C59CA35A74DB121EC25923327DEB710C9FFD0114926F923F1ADE16A7C1B229103EF6856c2e9E" TargetMode="External"/><Relationship Id="rId14" Type="http://schemas.openxmlformats.org/officeDocument/2006/relationships/hyperlink" Target="consultantplus://offline/ref=472124181E39C0CA0C59D438B121EB2DEC26C43D21D8BE439CA2D6461676FF76B1EDE73F3F5F2F93c0e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Туева</cp:lastModifiedBy>
  <cp:revision>2</cp:revision>
  <dcterms:created xsi:type="dcterms:W3CDTF">2017-04-25T01:55:00Z</dcterms:created>
  <dcterms:modified xsi:type="dcterms:W3CDTF">2017-04-25T01:55:00Z</dcterms:modified>
</cp:coreProperties>
</file>