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8DA" w:rsidRPr="00C0379C" w:rsidRDefault="005C18DA" w:rsidP="005C18DA">
      <w:pPr>
        <w:jc w:val="right"/>
        <w:rPr>
          <w:sz w:val="24"/>
          <w:szCs w:val="24"/>
          <w:lang w:eastAsia="x-none"/>
        </w:rPr>
      </w:pPr>
      <w:r>
        <w:rPr>
          <w:noProof/>
          <w:lang w:eastAsia="ru-RU"/>
        </w:rPr>
        <w:drawing>
          <wp:anchor distT="0" distB="0" distL="114300" distR="114300" simplePos="0" relativeHeight="487590912" behindDoc="1" locked="0" layoutInCell="1" allowOverlap="1">
            <wp:simplePos x="0" y="0"/>
            <wp:positionH relativeFrom="column">
              <wp:posOffset>2477135</wp:posOffset>
            </wp:positionH>
            <wp:positionV relativeFrom="paragraph">
              <wp:posOffset>67310</wp:posOffset>
            </wp:positionV>
            <wp:extent cx="1095375" cy="1158875"/>
            <wp:effectExtent l="0" t="0" r="9525" b="3175"/>
            <wp:wrapThrough wrapText="bothSides">
              <wp:wrapPolygon edited="0">
                <wp:start x="0" y="0"/>
                <wp:lineTo x="0" y="21304"/>
                <wp:lineTo x="21412" y="21304"/>
                <wp:lineTo x="21412" y="0"/>
                <wp:lineTo x="0" y="0"/>
              </wp:wrapPolygon>
            </wp:wrapThrough>
            <wp:docPr id="8" name="Рисунок 8" descr="Описание: 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18DA" w:rsidRPr="00C0379C" w:rsidRDefault="005C18DA" w:rsidP="005C18DA">
      <w:pPr>
        <w:adjustRightInd w:val="0"/>
        <w:jc w:val="center"/>
        <w:rPr>
          <w:b/>
          <w:sz w:val="24"/>
          <w:szCs w:val="24"/>
        </w:rPr>
      </w:pPr>
    </w:p>
    <w:p w:rsidR="005C18DA" w:rsidRPr="00C0379C" w:rsidRDefault="005C18DA" w:rsidP="005C18DA">
      <w:pPr>
        <w:adjustRightInd w:val="0"/>
        <w:jc w:val="center"/>
        <w:rPr>
          <w:b/>
          <w:sz w:val="24"/>
          <w:szCs w:val="24"/>
        </w:rPr>
      </w:pPr>
    </w:p>
    <w:p w:rsidR="005C18DA" w:rsidRPr="00C0379C" w:rsidRDefault="005C18DA" w:rsidP="005C18DA">
      <w:pPr>
        <w:adjustRightInd w:val="0"/>
        <w:jc w:val="center"/>
        <w:rPr>
          <w:b/>
          <w:sz w:val="24"/>
          <w:szCs w:val="24"/>
        </w:rPr>
      </w:pPr>
    </w:p>
    <w:p w:rsidR="005C18DA" w:rsidRPr="00C0379C" w:rsidRDefault="005C18DA" w:rsidP="005C18DA">
      <w:pPr>
        <w:adjustRightInd w:val="0"/>
        <w:jc w:val="center"/>
        <w:rPr>
          <w:b/>
          <w:sz w:val="24"/>
          <w:szCs w:val="24"/>
        </w:rPr>
      </w:pPr>
    </w:p>
    <w:p w:rsidR="005C18DA" w:rsidRPr="00C0379C" w:rsidRDefault="005C18DA" w:rsidP="005C18DA">
      <w:pPr>
        <w:adjustRightInd w:val="0"/>
        <w:jc w:val="center"/>
        <w:rPr>
          <w:b/>
          <w:sz w:val="24"/>
          <w:szCs w:val="24"/>
        </w:rPr>
      </w:pPr>
    </w:p>
    <w:p w:rsidR="005C18DA" w:rsidRPr="00C0379C" w:rsidRDefault="005C18DA" w:rsidP="005C18DA">
      <w:pPr>
        <w:adjustRightInd w:val="0"/>
        <w:jc w:val="center"/>
        <w:rPr>
          <w:b/>
          <w:sz w:val="24"/>
          <w:szCs w:val="24"/>
        </w:rPr>
      </w:pPr>
    </w:p>
    <w:p w:rsidR="005C18DA" w:rsidRPr="00C0379C" w:rsidRDefault="005C18DA" w:rsidP="005C18DA">
      <w:pPr>
        <w:adjustRightInd w:val="0"/>
        <w:jc w:val="center"/>
        <w:rPr>
          <w:b/>
          <w:sz w:val="24"/>
          <w:szCs w:val="24"/>
        </w:rPr>
      </w:pPr>
    </w:p>
    <w:p w:rsidR="005C18DA" w:rsidRPr="006744BD" w:rsidRDefault="005C18DA" w:rsidP="005C18DA">
      <w:pPr>
        <w:adjustRightInd w:val="0"/>
        <w:jc w:val="center"/>
        <w:rPr>
          <w:b/>
          <w:sz w:val="28"/>
          <w:szCs w:val="28"/>
        </w:rPr>
      </w:pPr>
      <w:r w:rsidRPr="006744BD">
        <w:rPr>
          <w:b/>
          <w:sz w:val="28"/>
          <w:szCs w:val="28"/>
        </w:rPr>
        <w:t>РОССИЙСКАЯ ФЕДЕРАЦИЯ</w:t>
      </w:r>
    </w:p>
    <w:p w:rsidR="005C18DA" w:rsidRPr="006744BD" w:rsidRDefault="005C18DA" w:rsidP="004D7B82">
      <w:pPr>
        <w:adjustRightInd w:val="0"/>
        <w:jc w:val="center"/>
        <w:rPr>
          <w:b/>
          <w:sz w:val="28"/>
          <w:szCs w:val="28"/>
        </w:rPr>
      </w:pPr>
      <w:r w:rsidRPr="006744BD">
        <w:rPr>
          <w:b/>
          <w:sz w:val="28"/>
          <w:szCs w:val="28"/>
        </w:rPr>
        <w:t>ИРКУТСКАЯ ОБЛАСТЬ</w:t>
      </w:r>
    </w:p>
    <w:p w:rsidR="005C18DA" w:rsidRPr="006744BD" w:rsidRDefault="005C18DA" w:rsidP="004D7B82">
      <w:pPr>
        <w:adjustRightInd w:val="0"/>
        <w:jc w:val="center"/>
        <w:rPr>
          <w:b/>
          <w:sz w:val="28"/>
          <w:szCs w:val="28"/>
        </w:rPr>
      </w:pPr>
      <w:r w:rsidRPr="006744BD">
        <w:rPr>
          <w:b/>
          <w:sz w:val="28"/>
          <w:szCs w:val="28"/>
        </w:rPr>
        <w:t>НУКУТСКИЙ МУНИЦИПАЛЬНЫЙ ОКРУГ</w:t>
      </w:r>
    </w:p>
    <w:p w:rsidR="005C18DA" w:rsidRPr="006744BD" w:rsidRDefault="005C18DA" w:rsidP="004D7B82">
      <w:pPr>
        <w:adjustRightInd w:val="0"/>
        <w:jc w:val="center"/>
        <w:rPr>
          <w:b/>
          <w:sz w:val="28"/>
          <w:szCs w:val="28"/>
        </w:rPr>
      </w:pPr>
    </w:p>
    <w:p w:rsidR="005C18DA" w:rsidRPr="006744BD" w:rsidRDefault="005C18DA" w:rsidP="004D7B82">
      <w:pPr>
        <w:adjustRightInd w:val="0"/>
        <w:jc w:val="center"/>
        <w:rPr>
          <w:b/>
          <w:sz w:val="28"/>
          <w:szCs w:val="28"/>
        </w:rPr>
      </w:pPr>
      <w:r w:rsidRPr="006744BD">
        <w:rPr>
          <w:b/>
          <w:sz w:val="28"/>
          <w:szCs w:val="28"/>
        </w:rPr>
        <w:t xml:space="preserve"> АДМИНИСТРАЦИЯ НУКУТСКОГО МУНИЦИПАЛЬНОГО ОКРУГА</w:t>
      </w:r>
    </w:p>
    <w:p w:rsidR="005C18DA" w:rsidRPr="006744BD" w:rsidRDefault="005C18DA" w:rsidP="004D7B82">
      <w:pPr>
        <w:adjustRightInd w:val="0"/>
        <w:jc w:val="center"/>
        <w:rPr>
          <w:b/>
          <w:sz w:val="28"/>
          <w:szCs w:val="28"/>
        </w:rPr>
      </w:pPr>
      <w:r w:rsidRPr="006744BD">
        <w:rPr>
          <w:b/>
          <w:sz w:val="28"/>
          <w:szCs w:val="28"/>
        </w:rPr>
        <w:t>ИРКУТСКОЙ ОБЛАСТИ</w:t>
      </w:r>
    </w:p>
    <w:p w:rsidR="005C18DA" w:rsidRPr="006744BD" w:rsidRDefault="005C18DA" w:rsidP="004D7B82">
      <w:pPr>
        <w:jc w:val="center"/>
        <w:rPr>
          <w:b/>
          <w:sz w:val="28"/>
          <w:szCs w:val="28"/>
          <w:lang w:eastAsia="x-none"/>
        </w:rPr>
      </w:pPr>
    </w:p>
    <w:p w:rsidR="005C18DA" w:rsidRPr="006744BD" w:rsidRDefault="005C18DA" w:rsidP="004D7B82">
      <w:pPr>
        <w:adjustRightInd w:val="0"/>
        <w:jc w:val="center"/>
        <w:rPr>
          <w:b/>
          <w:sz w:val="28"/>
          <w:szCs w:val="28"/>
        </w:rPr>
      </w:pPr>
      <w:r w:rsidRPr="006744BD">
        <w:rPr>
          <w:b/>
          <w:sz w:val="28"/>
          <w:szCs w:val="28"/>
        </w:rPr>
        <w:t>ПОСТАНОВЛЕНИЕ</w:t>
      </w:r>
    </w:p>
    <w:p w:rsidR="005C18DA" w:rsidRPr="006744BD" w:rsidRDefault="005C18DA" w:rsidP="004D7B82">
      <w:pPr>
        <w:adjustRightInd w:val="0"/>
        <w:jc w:val="center"/>
        <w:rPr>
          <w:b/>
          <w:sz w:val="28"/>
          <w:szCs w:val="28"/>
        </w:rPr>
      </w:pPr>
    </w:p>
    <w:p w:rsidR="005C18DA" w:rsidRPr="006744BD" w:rsidRDefault="00F43D06" w:rsidP="004D7B82">
      <w:pPr>
        <w:adjustRightInd w:val="0"/>
        <w:rPr>
          <w:sz w:val="28"/>
          <w:szCs w:val="28"/>
        </w:rPr>
      </w:pPr>
      <w:r>
        <w:rPr>
          <w:sz w:val="28"/>
          <w:szCs w:val="28"/>
        </w:rPr>
        <w:t>02 апреля</w:t>
      </w:r>
      <w:r w:rsidR="005C18DA" w:rsidRPr="006744BD">
        <w:rPr>
          <w:sz w:val="28"/>
          <w:szCs w:val="28"/>
        </w:rPr>
        <w:t xml:space="preserve"> 2026                    </w:t>
      </w:r>
      <w:r w:rsidR="00072997" w:rsidRPr="006744BD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</w:t>
      </w:r>
      <w:r w:rsidR="00072997" w:rsidRPr="006744BD">
        <w:rPr>
          <w:sz w:val="28"/>
          <w:szCs w:val="28"/>
        </w:rPr>
        <w:t xml:space="preserve">№ </w:t>
      </w:r>
      <w:r>
        <w:rPr>
          <w:sz w:val="28"/>
          <w:szCs w:val="28"/>
        </w:rPr>
        <w:t>409</w:t>
      </w:r>
      <w:r w:rsidR="00072997" w:rsidRPr="006744BD">
        <w:rPr>
          <w:sz w:val="28"/>
          <w:szCs w:val="28"/>
        </w:rPr>
        <w:t xml:space="preserve">     </w:t>
      </w:r>
      <w:r w:rsidR="005C18DA" w:rsidRPr="006744BD">
        <w:rPr>
          <w:sz w:val="28"/>
          <w:szCs w:val="28"/>
        </w:rPr>
        <w:t xml:space="preserve">                              п.</w:t>
      </w:r>
      <w:r w:rsidR="004D7B82">
        <w:rPr>
          <w:sz w:val="28"/>
          <w:szCs w:val="28"/>
        </w:rPr>
        <w:t xml:space="preserve"> </w:t>
      </w:r>
      <w:r w:rsidR="005C18DA" w:rsidRPr="006744BD">
        <w:rPr>
          <w:sz w:val="28"/>
          <w:szCs w:val="28"/>
        </w:rPr>
        <w:t>Новонукутский</w:t>
      </w:r>
    </w:p>
    <w:p w:rsidR="005C18DA" w:rsidRPr="006744BD" w:rsidRDefault="005C18DA" w:rsidP="004D7B82">
      <w:pPr>
        <w:adjustRightInd w:val="0"/>
        <w:rPr>
          <w:sz w:val="28"/>
          <w:szCs w:val="28"/>
        </w:rPr>
      </w:pPr>
    </w:p>
    <w:p w:rsidR="00CF60F7" w:rsidRPr="006744BD" w:rsidRDefault="00CF60F7" w:rsidP="004D7B82">
      <w:pPr>
        <w:adjustRightInd w:val="0"/>
        <w:rPr>
          <w:sz w:val="28"/>
          <w:szCs w:val="28"/>
        </w:rPr>
      </w:pPr>
      <w:r w:rsidRPr="006744BD">
        <w:rPr>
          <w:sz w:val="28"/>
          <w:szCs w:val="28"/>
        </w:rPr>
        <w:t xml:space="preserve">Об утверждении </w:t>
      </w:r>
      <w:r w:rsidR="005C18DA" w:rsidRPr="006744BD">
        <w:rPr>
          <w:sz w:val="28"/>
          <w:szCs w:val="28"/>
        </w:rPr>
        <w:t>Порядк</w:t>
      </w:r>
      <w:r w:rsidRPr="006744BD">
        <w:rPr>
          <w:sz w:val="28"/>
          <w:szCs w:val="28"/>
        </w:rPr>
        <w:t>а</w:t>
      </w:r>
      <w:r w:rsidR="005C18DA" w:rsidRPr="006744BD">
        <w:rPr>
          <w:sz w:val="28"/>
          <w:szCs w:val="28"/>
        </w:rPr>
        <w:t xml:space="preserve"> формирования</w:t>
      </w:r>
    </w:p>
    <w:p w:rsidR="00CF60F7" w:rsidRPr="006744BD" w:rsidRDefault="005C18DA" w:rsidP="004D7B82">
      <w:pPr>
        <w:adjustRightInd w:val="0"/>
        <w:rPr>
          <w:sz w:val="28"/>
          <w:szCs w:val="28"/>
        </w:rPr>
      </w:pPr>
      <w:r w:rsidRPr="006744BD">
        <w:rPr>
          <w:sz w:val="28"/>
          <w:szCs w:val="28"/>
        </w:rPr>
        <w:t>и доведения</w:t>
      </w:r>
      <w:r w:rsidR="00CF60F7" w:rsidRPr="006744BD">
        <w:rPr>
          <w:sz w:val="28"/>
          <w:szCs w:val="28"/>
        </w:rPr>
        <w:t xml:space="preserve"> </w:t>
      </w:r>
      <w:r w:rsidRPr="006744BD">
        <w:rPr>
          <w:sz w:val="28"/>
          <w:szCs w:val="28"/>
        </w:rPr>
        <w:t>предельных объемов</w:t>
      </w:r>
    </w:p>
    <w:p w:rsidR="00CF60F7" w:rsidRPr="006744BD" w:rsidRDefault="000E51BD" w:rsidP="004D7B82">
      <w:pPr>
        <w:adjustRightInd w:val="0"/>
        <w:rPr>
          <w:sz w:val="28"/>
          <w:szCs w:val="28"/>
        </w:rPr>
      </w:pPr>
      <w:r w:rsidRPr="006744BD">
        <w:rPr>
          <w:sz w:val="28"/>
          <w:szCs w:val="28"/>
        </w:rPr>
        <w:t>финансирования расходов</w:t>
      </w:r>
      <w:r w:rsidR="00CF60F7" w:rsidRPr="006744BD">
        <w:rPr>
          <w:sz w:val="28"/>
          <w:szCs w:val="28"/>
        </w:rPr>
        <w:t xml:space="preserve"> </w:t>
      </w:r>
      <w:r w:rsidR="005C18DA" w:rsidRPr="006744BD">
        <w:rPr>
          <w:sz w:val="28"/>
          <w:szCs w:val="28"/>
        </w:rPr>
        <w:t>бюджета</w:t>
      </w:r>
    </w:p>
    <w:p w:rsidR="001B3F65" w:rsidRDefault="005C18DA" w:rsidP="004D7B82">
      <w:pPr>
        <w:adjustRightInd w:val="0"/>
        <w:rPr>
          <w:sz w:val="28"/>
          <w:szCs w:val="28"/>
        </w:rPr>
      </w:pPr>
      <w:r w:rsidRPr="006744BD">
        <w:rPr>
          <w:sz w:val="28"/>
          <w:szCs w:val="28"/>
        </w:rPr>
        <w:t>Нукутского муниципального округа</w:t>
      </w:r>
    </w:p>
    <w:p w:rsidR="005C18DA" w:rsidRPr="006744BD" w:rsidRDefault="001B3F65" w:rsidP="004D7B82">
      <w:pPr>
        <w:adjustRightInd w:val="0"/>
        <w:rPr>
          <w:sz w:val="28"/>
          <w:szCs w:val="28"/>
        </w:rPr>
      </w:pPr>
      <w:r>
        <w:rPr>
          <w:sz w:val="28"/>
          <w:szCs w:val="28"/>
        </w:rPr>
        <w:t>Иркутской области</w:t>
      </w:r>
      <w:r w:rsidR="005C18DA" w:rsidRPr="006744BD">
        <w:rPr>
          <w:sz w:val="28"/>
          <w:szCs w:val="28"/>
        </w:rPr>
        <w:t xml:space="preserve"> </w:t>
      </w:r>
    </w:p>
    <w:p w:rsidR="005C18DA" w:rsidRPr="006744BD" w:rsidRDefault="005C18DA" w:rsidP="004D7B82">
      <w:pPr>
        <w:adjustRightInd w:val="0"/>
        <w:rPr>
          <w:sz w:val="28"/>
          <w:szCs w:val="28"/>
        </w:rPr>
      </w:pPr>
    </w:p>
    <w:p w:rsidR="005C18DA" w:rsidRPr="006744BD" w:rsidRDefault="005C18DA" w:rsidP="004D7B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44B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tooltip="&quot;Бюджетный кодекс Российской Федерации&quot; от 31.07.1998 N 145-ФЗ (ред. от 26.12.2014, с изм. от 08.03.2015) (с изм. и доп., вступ. в силу с 01.03.2015){КонсультантПлюс}" w:history="1">
        <w:r w:rsidRPr="006744BD">
          <w:rPr>
            <w:rStyle w:val="a7"/>
            <w:rFonts w:ascii="Times New Roman" w:hAnsi="Times New Roman" w:cs="Times New Roman"/>
            <w:color w:val="000000"/>
            <w:sz w:val="28"/>
            <w:szCs w:val="28"/>
            <w:u w:val="none"/>
          </w:rPr>
          <w:t>статьей 226.1</w:t>
        </w:r>
      </w:hyperlink>
      <w:r w:rsidRPr="00674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44BD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</w:t>
      </w:r>
      <w:r w:rsidR="00F43D06">
        <w:rPr>
          <w:rFonts w:ascii="Times New Roman" w:hAnsi="Times New Roman" w:cs="Times New Roman"/>
          <w:sz w:val="28"/>
          <w:szCs w:val="28"/>
        </w:rPr>
        <w:t xml:space="preserve">, </w:t>
      </w:r>
      <w:r w:rsidRPr="006744BD">
        <w:rPr>
          <w:rFonts w:ascii="Times New Roman" w:hAnsi="Times New Roman" w:cs="Times New Roman"/>
          <w:sz w:val="28"/>
          <w:szCs w:val="28"/>
        </w:rPr>
        <w:t>статьей</w:t>
      </w:r>
      <w:r w:rsidR="00CF60F7" w:rsidRPr="006744BD">
        <w:rPr>
          <w:rFonts w:ascii="Times New Roman" w:hAnsi="Times New Roman" w:cs="Times New Roman"/>
          <w:sz w:val="28"/>
          <w:szCs w:val="28"/>
        </w:rPr>
        <w:t xml:space="preserve"> </w:t>
      </w:r>
      <w:r w:rsidRPr="006744BD">
        <w:rPr>
          <w:rFonts w:ascii="Times New Roman" w:hAnsi="Times New Roman" w:cs="Times New Roman"/>
          <w:sz w:val="28"/>
          <w:szCs w:val="28"/>
        </w:rPr>
        <w:t>6</w:t>
      </w:r>
      <w:r w:rsidR="00CF60F7" w:rsidRPr="006744BD">
        <w:rPr>
          <w:rFonts w:ascii="Times New Roman" w:hAnsi="Times New Roman" w:cs="Times New Roman"/>
          <w:sz w:val="28"/>
          <w:szCs w:val="28"/>
        </w:rPr>
        <w:t xml:space="preserve"> </w:t>
      </w:r>
      <w:r w:rsidRPr="006744BD">
        <w:rPr>
          <w:rFonts w:ascii="Times New Roman" w:hAnsi="Times New Roman" w:cs="Times New Roman"/>
          <w:sz w:val="28"/>
          <w:szCs w:val="28"/>
        </w:rPr>
        <w:t>Решения Думы Нукутского муниципального округа Иркутской области от 2</w:t>
      </w:r>
      <w:r w:rsidR="00DA476C">
        <w:rPr>
          <w:rFonts w:ascii="Times New Roman" w:hAnsi="Times New Roman" w:cs="Times New Roman"/>
          <w:sz w:val="28"/>
          <w:szCs w:val="28"/>
        </w:rPr>
        <w:t>7</w:t>
      </w:r>
      <w:r w:rsidRPr="006744BD">
        <w:rPr>
          <w:rFonts w:ascii="Times New Roman" w:hAnsi="Times New Roman" w:cs="Times New Roman"/>
          <w:sz w:val="28"/>
          <w:szCs w:val="28"/>
        </w:rPr>
        <w:t>.</w:t>
      </w:r>
      <w:r w:rsidR="00DA476C">
        <w:rPr>
          <w:rFonts w:ascii="Times New Roman" w:hAnsi="Times New Roman" w:cs="Times New Roman"/>
          <w:sz w:val="28"/>
          <w:szCs w:val="28"/>
        </w:rPr>
        <w:t>03</w:t>
      </w:r>
      <w:r w:rsidRPr="006744BD">
        <w:rPr>
          <w:rFonts w:ascii="Times New Roman" w:hAnsi="Times New Roman" w:cs="Times New Roman"/>
          <w:sz w:val="28"/>
          <w:szCs w:val="28"/>
        </w:rPr>
        <w:t>.202</w:t>
      </w:r>
      <w:r w:rsidR="00DA476C">
        <w:rPr>
          <w:rFonts w:ascii="Times New Roman" w:hAnsi="Times New Roman" w:cs="Times New Roman"/>
          <w:sz w:val="28"/>
          <w:szCs w:val="28"/>
        </w:rPr>
        <w:t>6 № 44</w:t>
      </w:r>
      <w:r w:rsidRPr="006744BD">
        <w:rPr>
          <w:rFonts w:ascii="Times New Roman" w:hAnsi="Times New Roman" w:cs="Times New Roman"/>
          <w:sz w:val="28"/>
          <w:szCs w:val="28"/>
        </w:rPr>
        <w:t xml:space="preserve"> </w:t>
      </w:r>
      <w:r w:rsidR="00DA476C">
        <w:rPr>
          <w:rFonts w:ascii="Times New Roman" w:hAnsi="Times New Roman" w:cs="Times New Roman"/>
          <w:sz w:val="28"/>
          <w:szCs w:val="28"/>
        </w:rPr>
        <w:t xml:space="preserve">«О внесении изменений в решение Думы Нукутского муниципального округа Иркутской области от 26.12.2025 г. № 109 </w:t>
      </w:r>
      <w:r w:rsidRPr="006744BD">
        <w:rPr>
          <w:rFonts w:ascii="Times New Roman" w:hAnsi="Times New Roman" w:cs="Times New Roman"/>
          <w:sz w:val="28"/>
          <w:szCs w:val="28"/>
        </w:rPr>
        <w:t>«Об утверждении Положения о бюджетном процессе в Нукутском муниципальном округе Иркутской области», руководствуясь статьей</w:t>
      </w:r>
      <w:r w:rsidR="00CF60F7" w:rsidRPr="006744BD">
        <w:rPr>
          <w:rFonts w:ascii="Times New Roman" w:hAnsi="Times New Roman" w:cs="Times New Roman"/>
          <w:sz w:val="28"/>
          <w:szCs w:val="28"/>
        </w:rPr>
        <w:t xml:space="preserve"> </w:t>
      </w:r>
      <w:r w:rsidRPr="006744BD">
        <w:rPr>
          <w:rFonts w:ascii="Times New Roman" w:hAnsi="Times New Roman" w:cs="Times New Roman"/>
          <w:sz w:val="28"/>
          <w:szCs w:val="28"/>
        </w:rPr>
        <w:t>36</w:t>
      </w:r>
      <w:r w:rsidR="00CF60F7" w:rsidRPr="006744BD">
        <w:rPr>
          <w:rFonts w:ascii="Times New Roman" w:hAnsi="Times New Roman" w:cs="Times New Roman"/>
          <w:sz w:val="28"/>
          <w:szCs w:val="28"/>
        </w:rPr>
        <w:t xml:space="preserve"> </w:t>
      </w:r>
      <w:r w:rsidRPr="006744BD">
        <w:rPr>
          <w:rFonts w:ascii="Times New Roman" w:hAnsi="Times New Roman" w:cs="Times New Roman"/>
          <w:sz w:val="28"/>
          <w:szCs w:val="28"/>
        </w:rPr>
        <w:t>Устава</w:t>
      </w:r>
      <w:r w:rsidR="00CF60F7" w:rsidRPr="006744BD">
        <w:rPr>
          <w:rFonts w:ascii="Times New Roman" w:hAnsi="Times New Roman" w:cs="Times New Roman"/>
          <w:sz w:val="28"/>
          <w:szCs w:val="28"/>
        </w:rPr>
        <w:t xml:space="preserve"> </w:t>
      </w:r>
      <w:r w:rsidRPr="006744BD">
        <w:rPr>
          <w:rFonts w:ascii="Times New Roman" w:hAnsi="Times New Roman" w:cs="Times New Roman"/>
          <w:sz w:val="28"/>
          <w:szCs w:val="28"/>
        </w:rPr>
        <w:t>Нукутского</w:t>
      </w:r>
      <w:r w:rsidR="00CF60F7" w:rsidRPr="006744BD">
        <w:rPr>
          <w:rFonts w:ascii="Times New Roman" w:hAnsi="Times New Roman" w:cs="Times New Roman"/>
          <w:sz w:val="28"/>
          <w:szCs w:val="28"/>
        </w:rPr>
        <w:t xml:space="preserve"> </w:t>
      </w:r>
      <w:r w:rsidRPr="006744BD">
        <w:rPr>
          <w:rFonts w:ascii="Times New Roman" w:hAnsi="Times New Roman" w:cs="Times New Roman"/>
          <w:sz w:val="28"/>
          <w:szCs w:val="28"/>
        </w:rPr>
        <w:t>муниципального</w:t>
      </w:r>
      <w:r w:rsidR="00CF60F7" w:rsidRPr="006744BD">
        <w:rPr>
          <w:rFonts w:ascii="Times New Roman" w:hAnsi="Times New Roman" w:cs="Times New Roman"/>
          <w:sz w:val="28"/>
          <w:szCs w:val="28"/>
        </w:rPr>
        <w:t xml:space="preserve"> </w:t>
      </w:r>
      <w:r w:rsidRPr="006744BD">
        <w:rPr>
          <w:rFonts w:ascii="Times New Roman" w:hAnsi="Times New Roman" w:cs="Times New Roman"/>
          <w:sz w:val="28"/>
          <w:szCs w:val="28"/>
        </w:rPr>
        <w:t>округа</w:t>
      </w:r>
      <w:r w:rsidR="00CF60F7" w:rsidRPr="006744BD">
        <w:rPr>
          <w:rFonts w:ascii="Times New Roman" w:hAnsi="Times New Roman" w:cs="Times New Roman"/>
          <w:sz w:val="28"/>
          <w:szCs w:val="28"/>
        </w:rPr>
        <w:t xml:space="preserve"> </w:t>
      </w:r>
      <w:r w:rsidRPr="006744BD">
        <w:rPr>
          <w:rFonts w:ascii="Times New Roman" w:hAnsi="Times New Roman" w:cs="Times New Roman"/>
          <w:sz w:val="28"/>
          <w:szCs w:val="28"/>
        </w:rPr>
        <w:t>Иркутской</w:t>
      </w:r>
      <w:r w:rsidR="00CF60F7" w:rsidRPr="006744BD">
        <w:rPr>
          <w:rFonts w:ascii="Times New Roman" w:hAnsi="Times New Roman" w:cs="Times New Roman"/>
          <w:sz w:val="28"/>
          <w:szCs w:val="28"/>
        </w:rPr>
        <w:t xml:space="preserve"> </w:t>
      </w:r>
      <w:r w:rsidRPr="006744BD">
        <w:rPr>
          <w:rFonts w:ascii="Times New Roman" w:hAnsi="Times New Roman" w:cs="Times New Roman"/>
          <w:sz w:val="28"/>
          <w:szCs w:val="28"/>
        </w:rPr>
        <w:t>области,</w:t>
      </w:r>
      <w:r w:rsidR="00CF60F7" w:rsidRPr="006744BD">
        <w:rPr>
          <w:rFonts w:ascii="Times New Roman" w:hAnsi="Times New Roman" w:cs="Times New Roman"/>
          <w:sz w:val="28"/>
          <w:szCs w:val="28"/>
        </w:rPr>
        <w:t xml:space="preserve"> </w:t>
      </w:r>
      <w:r w:rsidRPr="006744B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gramEnd"/>
    </w:p>
    <w:p w:rsidR="005C18DA" w:rsidRPr="006744BD" w:rsidRDefault="005C18DA" w:rsidP="004D7B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6744BD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C18DA" w:rsidRPr="006744BD" w:rsidRDefault="005C18DA" w:rsidP="004D7B8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4BD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0E51BD" w:rsidRPr="006744BD">
        <w:rPr>
          <w:rFonts w:ascii="Times New Roman" w:hAnsi="Times New Roman" w:cs="Times New Roman"/>
          <w:sz w:val="28"/>
          <w:szCs w:val="28"/>
        </w:rPr>
        <w:t>Порядок формирования и доведения предельных объемов финансирования расходов бюджета Нукутского муниципального округа</w:t>
      </w:r>
      <w:r w:rsidR="00F43D06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0E51BD" w:rsidRPr="006744BD">
        <w:rPr>
          <w:rFonts w:ascii="Times New Roman" w:hAnsi="Times New Roman" w:cs="Times New Roman"/>
          <w:sz w:val="28"/>
          <w:szCs w:val="28"/>
        </w:rPr>
        <w:t xml:space="preserve"> </w:t>
      </w:r>
      <w:r w:rsidRPr="006744BD">
        <w:rPr>
          <w:rFonts w:ascii="Times New Roman" w:hAnsi="Times New Roman" w:cs="Times New Roman"/>
          <w:sz w:val="28"/>
          <w:szCs w:val="28"/>
        </w:rPr>
        <w:t>(Приложение №1).</w:t>
      </w:r>
    </w:p>
    <w:p w:rsidR="005C18DA" w:rsidRPr="006744BD" w:rsidRDefault="005C18DA" w:rsidP="004D7B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4BD">
        <w:rPr>
          <w:rFonts w:ascii="Times New Roman" w:hAnsi="Times New Roman" w:cs="Times New Roman"/>
          <w:sz w:val="28"/>
          <w:szCs w:val="28"/>
        </w:rPr>
        <w:t xml:space="preserve">2. </w:t>
      </w:r>
      <w:r w:rsidR="00072997" w:rsidRPr="006744BD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="00F43D06">
        <w:rPr>
          <w:rFonts w:ascii="Times New Roman" w:hAnsi="Times New Roman" w:cs="Times New Roman"/>
          <w:sz w:val="28"/>
          <w:szCs w:val="28"/>
        </w:rPr>
        <w:t>п</w:t>
      </w:r>
      <w:r w:rsidR="00072997" w:rsidRPr="006744BD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="00EE6161" w:rsidRPr="006744BD">
        <w:rPr>
          <w:rFonts w:ascii="Times New Roman" w:hAnsi="Times New Roman" w:cs="Times New Roman"/>
          <w:sz w:val="28"/>
          <w:szCs w:val="28"/>
        </w:rPr>
        <w:t xml:space="preserve">Администрации Нукутского муниципального округа Иркутской области от 13.02.2026 </w:t>
      </w:r>
      <w:r w:rsidR="00072997" w:rsidRPr="006744BD">
        <w:rPr>
          <w:rFonts w:ascii="Times New Roman" w:hAnsi="Times New Roman" w:cs="Times New Roman"/>
          <w:sz w:val="28"/>
          <w:szCs w:val="28"/>
        </w:rPr>
        <w:t>№ 161 «Порядок утверждения  и доведения до главных распорядителей, распорядителей и получателей средств бюджета Нукутского муниципального округа Иркутской области предельных объемов оплаты денежных обязательств из бюджета Нукутского муниципального округа Иркутской области».</w:t>
      </w:r>
    </w:p>
    <w:p w:rsidR="000549DD" w:rsidRPr="000549DD" w:rsidRDefault="000E51BD" w:rsidP="004D7B82">
      <w:pPr>
        <w:ind w:firstLine="567"/>
        <w:rPr>
          <w:sz w:val="28"/>
          <w:szCs w:val="28"/>
          <w:lang w:eastAsia="ru-RU"/>
        </w:rPr>
      </w:pPr>
      <w:r w:rsidRPr="006744BD">
        <w:rPr>
          <w:sz w:val="28"/>
          <w:szCs w:val="28"/>
        </w:rPr>
        <w:t>3.</w:t>
      </w:r>
      <w:r w:rsidR="00072997" w:rsidRPr="006744BD">
        <w:rPr>
          <w:sz w:val="28"/>
          <w:szCs w:val="28"/>
        </w:rPr>
        <w:t xml:space="preserve"> </w:t>
      </w:r>
      <w:r w:rsidR="000549DD" w:rsidRPr="000549DD">
        <w:rPr>
          <w:sz w:val="28"/>
          <w:szCs w:val="28"/>
          <w:lang w:eastAsia="ru-RU"/>
        </w:rPr>
        <w:t>Настоящее постановление вступает в силу с момента подписания.</w:t>
      </w:r>
    </w:p>
    <w:p w:rsidR="005C18DA" w:rsidRPr="006744BD" w:rsidRDefault="00072997" w:rsidP="004D7B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4BD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5C18DA" w:rsidRPr="006744BD">
        <w:rPr>
          <w:rFonts w:ascii="Times New Roman" w:hAnsi="Times New Roman" w:cs="Times New Roman"/>
          <w:sz w:val="28"/>
          <w:szCs w:val="28"/>
        </w:rPr>
        <w:t xml:space="preserve">. </w:t>
      </w:r>
      <w:r w:rsidR="000549DD" w:rsidRPr="006744BD">
        <w:rPr>
          <w:rFonts w:ascii="Times New Roman" w:hAnsi="Times New Roman" w:cs="Times New Roman"/>
          <w:sz w:val="28"/>
          <w:szCs w:val="28"/>
        </w:rPr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="000549DD" w:rsidRPr="006744BD">
        <w:rPr>
          <w:rFonts w:ascii="Times New Roman" w:hAnsi="Times New Roman" w:cs="Times New Roman"/>
          <w:sz w:val="28"/>
          <w:szCs w:val="28"/>
        </w:rPr>
        <w:t>округ</w:t>
      </w:r>
      <w:proofErr w:type="gramStart"/>
      <w:r w:rsidR="000549DD" w:rsidRPr="006744B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0549DD" w:rsidRPr="006744BD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0549DD" w:rsidRPr="006744BD">
        <w:rPr>
          <w:rFonts w:ascii="Times New Roman" w:hAnsi="Times New Roman" w:cs="Times New Roman"/>
          <w:sz w:val="28"/>
          <w:szCs w:val="28"/>
        </w:rPr>
        <w:t xml:space="preserve">» в информационно-коммуникационной сети «Интернет» по электронному адресу </w:t>
      </w:r>
      <w:hyperlink r:id="rId9" w:history="1">
        <w:r w:rsidR="000549DD" w:rsidRPr="006744BD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0549DD" w:rsidRPr="006744BD">
          <w:rPr>
            <w:rStyle w:val="a7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0549DD" w:rsidRPr="006744BD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nukut</w:t>
        </w:r>
        <w:proofErr w:type="spellEnd"/>
        <w:r w:rsidR="000549DD" w:rsidRPr="006744BD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549DD" w:rsidRPr="006744BD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mo</w:t>
        </w:r>
        <w:proofErr w:type="spellEnd"/>
        <w:r w:rsidR="000549DD" w:rsidRPr="006744BD">
          <w:rPr>
            <w:rStyle w:val="a7"/>
            <w:rFonts w:ascii="Times New Roman" w:hAnsi="Times New Roman" w:cs="Times New Roman"/>
            <w:sz w:val="28"/>
            <w:szCs w:val="28"/>
          </w:rPr>
          <w:t>38.</w:t>
        </w:r>
        <w:r w:rsidR="000549DD" w:rsidRPr="006744BD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0549DD" w:rsidRPr="006744BD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</w:hyperlink>
      <w:r w:rsidR="000549DD" w:rsidRPr="006744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18DA" w:rsidRPr="006744BD" w:rsidRDefault="00072997" w:rsidP="004D7B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4BD">
        <w:rPr>
          <w:rFonts w:ascii="Times New Roman" w:hAnsi="Times New Roman" w:cs="Times New Roman"/>
          <w:sz w:val="28"/>
          <w:szCs w:val="28"/>
        </w:rPr>
        <w:t>5</w:t>
      </w:r>
      <w:r w:rsidR="005C18DA" w:rsidRPr="006744B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C18DA" w:rsidRPr="006744B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C18DA" w:rsidRPr="006744B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</w:t>
      </w:r>
      <w:r w:rsidR="00F43D06">
        <w:rPr>
          <w:rFonts w:ascii="Times New Roman" w:hAnsi="Times New Roman" w:cs="Times New Roman"/>
          <w:sz w:val="28"/>
          <w:szCs w:val="28"/>
        </w:rPr>
        <w:t xml:space="preserve"> </w:t>
      </w:r>
      <w:r w:rsidR="005C18DA" w:rsidRPr="006744BD">
        <w:rPr>
          <w:rFonts w:ascii="Times New Roman" w:hAnsi="Times New Roman" w:cs="Times New Roman"/>
          <w:sz w:val="28"/>
          <w:szCs w:val="28"/>
        </w:rPr>
        <w:t>возложить на председателя Муниципального казенного учреждения «Комитет по финансам Администрации Нукутского муниципального округа</w:t>
      </w:r>
      <w:r w:rsidR="000549DD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5C18DA" w:rsidRPr="006744BD">
        <w:rPr>
          <w:rFonts w:ascii="Times New Roman" w:hAnsi="Times New Roman" w:cs="Times New Roman"/>
          <w:sz w:val="28"/>
          <w:szCs w:val="28"/>
        </w:rPr>
        <w:t xml:space="preserve">» Т.В. </w:t>
      </w:r>
      <w:proofErr w:type="spellStart"/>
      <w:r w:rsidR="005C18DA" w:rsidRPr="006744BD">
        <w:rPr>
          <w:rFonts w:ascii="Times New Roman" w:hAnsi="Times New Roman" w:cs="Times New Roman"/>
          <w:sz w:val="28"/>
          <w:szCs w:val="28"/>
        </w:rPr>
        <w:t>Уданову</w:t>
      </w:r>
      <w:proofErr w:type="spellEnd"/>
      <w:r w:rsidR="005C18DA" w:rsidRPr="006744BD">
        <w:rPr>
          <w:rFonts w:ascii="Times New Roman" w:hAnsi="Times New Roman" w:cs="Times New Roman"/>
          <w:sz w:val="28"/>
          <w:szCs w:val="28"/>
        </w:rPr>
        <w:t>.</w:t>
      </w:r>
    </w:p>
    <w:p w:rsidR="005C18DA" w:rsidRPr="006744BD" w:rsidRDefault="005C18DA" w:rsidP="004D7B82">
      <w:pPr>
        <w:tabs>
          <w:tab w:val="left" w:pos="6521"/>
        </w:tabs>
        <w:jc w:val="both"/>
        <w:rPr>
          <w:sz w:val="28"/>
          <w:szCs w:val="28"/>
        </w:rPr>
      </w:pPr>
    </w:p>
    <w:p w:rsidR="005C18DA" w:rsidRPr="006744BD" w:rsidRDefault="005C18DA" w:rsidP="004D7B82">
      <w:pPr>
        <w:tabs>
          <w:tab w:val="left" w:pos="6521"/>
        </w:tabs>
        <w:jc w:val="both"/>
        <w:rPr>
          <w:sz w:val="28"/>
          <w:szCs w:val="28"/>
        </w:rPr>
      </w:pPr>
    </w:p>
    <w:p w:rsidR="004D7B82" w:rsidRDefault="005C18DA" w:rsidP="004D7B82">
      <w:pPr>
        <w:tabs>
          <w:tab w:val="left" w:pos="6521"/>
        </w:tabs>
        <w:rPr>
          <w:sz w:val="28"/>
          <w:szCs w:val="28"/>
        </w:rPr>
      </w:pPr>
      <w:r w:rsidRPr="006744BD">
        <w:rPr>
          <w:sz w:val="28"/>
          <w:szCs w:val="28"/>
        </w:rPr>
        <w:t xml:space="preserve"> </w:t>
      </w:r>
      <w:r w:rsidR="000549DD">
        <w:rPr>
          <w:sz w:val="28"/>
          <w:szCs w:val="28"/>
        </w:rPr>
        <w:t>Вр.и.о.</w:t>
      </w:r>
      <w:r w:rsidR="004D7B82">
        <w:rPr>
          <w:sz w:val="28"/>
          <w:szCs w:val="28"/>
        </w:rPr>
        <w:t xml:space="preserve"> </w:t>
      </w:r>
      <w:r w:rsidR="000549DD">
        <w:rPr>
          <w:sz w:val="28"/>
          <w:szCs w:val="28"/>
        </w:rPr>
        <w:t>г</w:t>
      </w:r>
      <w:r w:rsidRPr="006744BD">
        <w:rPr>
          <w:sz w:val="28"/>
          <w:szCs w:val="28"/>
        </w:rPr>
        <w:t>лав</w:t>
      </w:r>
      <w:r w:rsidR="000549DD">
        <w:rPr>
          <w:sz w:val="28"/>
          <w:szCs w:val="28"/>
        </w:rPr>
        <w:t>ы</w:t>
      </w:r>
      <w:r w:rsidRPr="006744BD">
        <w:rPr>
          <w:sz w:val="28"/>
          <w:szCs w:val="28"/>
        </w:rPr>
        <w:t xml:space="preserve"> Нукутского</w:t>
      </w:r>
    </w:p>
    <w:p w:rsidR="005C18DA" w:rsidRPr="006744BD" w:rsidRDefault="005C18DA" w:rsidP="004D7B82">
      <w:pPr>
        <w:tabs>
          <w:tab w:val="left" w:pos="6521"/>
        </w:tabs>
        <w:rPr>
          <w:sz w:val="28"/>
          <w:szCs w:val="28"/>
        </w:rPr>
      </w:pPr>
      <w:r w:rsidRPr="006744BD">
        <w:rPr>
          <w:sz w:val="28"/>
          <w:szCs w:val="28"/>
        </w:rPr>
        <w:t xml:space="preserve"> муниципального</w:t>
      </w:r>
      <w:r w:rsidR="000549DD">
        <w:rPr>
          <w:sz w:val="28"/>
          <w:szCs w:val="28"/>
        </w:rPr>
        <w:t xml:space="preserve"> </w:t>
      </w:r>
      <w:r w:rsidRPr="006744BD">
        <w:rPr>
          <w:sz w:val="28"/>
          <w:szCs w:val="28"/>
        </w:rPr>
        <w:t xml:space="preserve">округа                </w:t>
      </w:r>
      <w:r w:rsidR="00DE54B8">
        <w:rPr>
          <w:sz w:val="28"/>
          <w:szCs w:val="28"/>
        </w:rPr>
        <w:t xml:space="preserve">     </w:t>
      </w:r>
      <w:r w:rsidR="004D7B82">
        <w:rPr>
          <w:sz w:val="28"/>
          <w:szCs w:val="28"/>
        </w:rPr>
        <w:t xml:space="preserve">                  </w:t>
      </w:r>
      <w:r w:rsidR="000549DD">
        <w:rPr>
          <w:sz w:val="28"/>
          <w:szCs w:val="28"/>
        </w:rPr>
        <w:tab/>
      </w:r>
      <w:r w:rsidR="00DE54B8">
        <w:rPr>
          <w:sz w:val="28"/>
          <w:szCs w:val="28"/>
        </w:rPr>
        <w:t xml:space="preserve">                 </w:t>
      </w:r>
      <w:r w:rsidR="000549DD">
        <w:rPr>
          <w:sz w:val="28"/>
          <w:szCs w:val="28"/>
        </w:rPr>
        <w:t>Н</w:t>
      </w:r>
      <w:r w:rsidRPr="006744BD">
        <w:rPr>
          <w:sz w:val="28"/>
          <w:szCs w:val="28"/>
        </w:rPr>
        <w:t>.</w:t>
      </w:r>
      <w:r w:rsidR="000549DD">
        <w:rPr>
          <w:sz w:val="28"/>
          <w:szCs w:val="28"/>
        </w:rPr>
        <w:t>А</w:t>
      </w:r>
      <w:r w:rsidRPr="006744BD">
        <w:rPr>
          <w:sz w:val="28"/>
          <w:szCs w:val="28"/>
        </w:rPr>
        <w:t>. Платонов</w:t>
      </w:r>
      <w:r w:rsidR="000549DD">
        <w:rPr>
          <w:sz w:val="28"/>
          <w:szCs w:val="28"/>
        </w:rPr>
        <w:t>а</w:t>
      </w: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C18DA" w:rsidRPr="006744BD" w:rsidRDefault="005C18DA" w:rsidP="004D7B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E683E" w:rsidRDefault="002E683E" w:rsidP="004D7B82">
      <w:pPr>
        <w:spacing w:before="78"/>
        <w:jc w:val="right"/>
        <w:rPr>
          <w:sz w:val="28"/>
          <w:szCs w:val="28"/>
        </w:rPr>
      </w:pPr>
    </w:p>
    <w:p w:rsidR="00DE54B8" w:rsidRDefault="00DE54B8" w:rsidP="004D7B82">
      <w:pPr>
        <w:jc w:val="right"/>
        <w:rPr>
          <w:sz w:val="24"/>
          <w:szCs w:val="24"/>
        </w:rPr>
      </w:pPr>
    </w:p>
    <w:p w:rsidR="00CF60F7" w:rsidRPr="004D7B82" w:rsidRDefault="00CF60F7" w:rsidP="004D7B82">
      <w:pPr>
        <w:jc w:val="right"/>
        <w:rPr>
          <w:spacing w:val="-10"/>
          <w:sz w:val="24"/>
          <w:szCs w:val="24"/>
        </w:rPr>
      </w:pPr>
      <w:r w:rsidRPr="004D7B82">
        <w:rPr>
          <w:sz w:val="24"/>
          <w:szCs w:val="24"/>
        </w:rPr>
        <w:lastRenderedPageBreak/>
        <w:t>Приложение</w:t>
      </w:r>
      <w:r w:rsidRPr="004D7B82">
        <w:rPr>
          <w:spacing w:val="4"/>
          <w:sz w:val="24"/>
          <w:szCs w:val="24"/>
        </w:rPr>
        <w:t xml:space="preserve"> № </w:t>
      </w:r>
      <w:r w:rsidRPr="004D7B82">
        <w:rPr>
          <w:spacing w:val="-10"/>
          <w:sz w:val="24"/>
          <w:szCs w:val="24"/>
        </w:rPr>
        <w:t>1</w:t>
      </w:r>
    </w:p>
    <w:p w:rsidR="00CF60F7" w:rsidRPr="004D7B82" w:rsidRDefault="00CF60F7" w:rsidP="004D7B82">
      <w:pPr>
        <w:jc w:val="right"/>
        <w:rPr>
          <w:spacing w:val="-10"/>
          <w:sz w:val="24"/>
          <w:szCs w:val="24"/>
        </w:rPr>
      </w:pPr>
      <w:r w:rsidRPr="004D7B82">
        <w:rPr>
          <w:spacing w:val="-10"/>
          <w:sz w:val="24"/>
          <w:szCs w:val="24"/>
        </w:rPr>
        <w:t>к постановлению Администрации</w:t>
      </w:r>
    </w:p>
    <w:p w:rsidR="00CF60F7" w:rsidRPr="004D7B82" w:rsidRDefault="00CF60F7" w:rsidP="004D7B82">
      <w:pPr>
        <w:jc w:val="right"/>
        <w:rPr>
          <w:spacing w:val="-10"/>
          <w:sz w:val="24"/>
          <w:szCs w:val="24"/>
        </w:rPr>
      </w:pPr>
      <w:r w:rsidRPr="004D7B82">
        <w:rPr>
          <w:spacing w:val="-10"/>
          <w:sz w:val="24"/>
          <w:szCs w:val="24"/>
        </w:rPr>
        <w:t>Нукутского муниципального округа</w:t>
      </w:r>
    </w:p>
    <w:p w:rsidR="00CF60F7" w:rsidRPr="004D7B82" w:rsidRDefault="004D7B82" w:rsidP="004D7B82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CF60F7" w:rsidRPr="004D7B82">
        <w:rPr>
          <w:sz w:val="24"/>
          <w:szCs w:val="24"/>
        </w:rPr>
        <w:t>т</w:t>
      </w:r>
      <w:r>
        <w:rPr>
          <w:sz w:val="24"/>
          <w:szCs w:val="24"/>
        </w:rPr>
        <w:t xml:space="preserve"> 02.04.2026 № 409</w:t>
      </w:r>
    </w:p>
    <w:p w:rsidR="00BE626C" w:rsidRPr="004D7B82" w:rsidRDefault="00BE626C" w:rsidP="004D7B82">
      <w:pPr>
        <w:pStyle w:val="a3"/>
        <w:rPr>
          <w:sz w:val="24"/>
          <w:szCs w:val="24"/>
        </w:rPr>
      </w:pPr>
    </w:p>
    <w:p w:rsidR="00BE626C" w:rsidRPr="006744BD" w:rsidRDefault="00072997" w:rsidP="004D7B82">
      <w:pPr>
        <w:spacing w:line="322" w:lineRule="exact"/>
        <w:jc w:val="center"/>
        <w:rPr>
          <w:b/>
          <w:sz w:val="28"/>
          <w:szCs w:val="28"/>
        </w:rPr>
      </w:pPr>
      <w:r w:rsidRPr="006744BD">
        <w:rPr>
          <w:b/>
          <w:sz w:val="28"/>
          <w:szCs w:val="28"/>
        </w:rPr>
        <w:t>Порядок</w:t>
      </w:r>
      <w:r w:rsidRPr="006744BD">
        <w:rPr>
          <w:b/>
          <w:spacing w:val="-7"/>
          <w:sz w:val="28"/>
          <w:szCs w:val="28"/>
        </w:rPr>
        <w:t xml:space="preserve"> </w:t>
      </w:r>
      <w:r w:rsidRPr="006744BD">
        <w:rPr>
          <w:b/>
          <w:sz w:val="28"/>
          <w:szCs w:val="28"/>
        </w:rPr>
        <w:t>формирования</w:t>
      </w:r>
      <w:r w:rsidRPr="006744BD">
        <w:rPr>
          <w:b/>
          <w:spacing w:val="-6"/>
          <w:sz w:val="28"/>
          <w:szCs w:val="28"/>
        </w:rPr>
        <w:t xml:space="preserve"> </w:t>
      </w:r>
      <w:r w:rsidRPr="006744BD">
        <w:rPr>
          <w:b/>
          <w:sz w:val="28"/>
          <w:szCs w:val="28"/>
        </w:rPr>
        <w:t>и</w:t>
      </w:r>
      <w:r w:rsidRPr="006744BD">
        <w:rPr>
          <w:b/>
          <w:spacing w:val="-6"/>
          <w:sz w:val="28"/>
          <w:szCs w:val="28"/>
        </w:rPr>
        <w:t xml:space="preserve"> </w:t>
      </w:r>
      <w:r w:rsidRPr="006744BD">
        <w:rPr>
          <w:b/>
          <w:spacing w:val="-2"/>
          <w:sz w:val="28"/>
          <w:szCs w:val="28"/>
        </w:rPr>
        <w:t>доведения</w:t>
      </w:r>
    </w:p>
    <w:p w:rsidR="00BE626C" w:rsidRPr="006744BD" w:rsidRDefault="00072997" w:rsidP="004D7B82">
      <w:pPr>
        <w:jc w:val="center"/>
        <w:rPr>
          <w:b/>
          <w:sz w:val="28"/>
          <w:szCs w:val="28"/>
        </w:rPr>
      </w:pPr>
      <w:r w:rsidRPr="006744BD">
        <w:rPr>
          <w:b/>
          <w:sz w:val="28"/>
          <w:szCs w:val="28"/>
        </w:rPr>
        <w:t>предельных</w:t>
      </w:r>
      <w:r w:rsidRPr="006744BD">
        <w:rPr>
          <w:b/>
          <w:spacing w:val="-10"/>
          <w:sz w:val="28"/>
          <w:szCs w:val="28"/>
        </w:rPr>
        <w:t xml:space="preserve"> </w:t>
      </w:r>
      <w:r w:rsidRPr="006744BD">
        <w:rPr>
          <w:b/>
          <w:sz w:val="28"/>
          <w:szCs w:val="28"/>
        </w:rPr>
        <w:t>объемов</w:t>
      </w:r>
      <w:r w:rsidRPr="006744BD">
        <w:rPr>
          <w:b/>
          <w:spacing w:val="-8"/>
          <w:sz w:val="28"/>
          <w:szCs w:val="28"/>
        </w:rPr>
        <w:t xml:space="preserve"> </w:t>
      </w:r>
      <w:r w:rsidRPr="006744BD">
        <w:rPr>
          <w:b/>
          <w:sz w:val="28"/>
          <w:szCs w:val="28"/>
        </w:rPr>
        <w:t>финансирования</w:t>
      </w:r>
      <w:r w:rsidRPr="006744BD">
        <w:rPr>
          <w:b/>
          <w:spacing w:val="-10"/>
          <w:sz w:val="28"/>
          <w:szCs w:val="28"/>
        </w:rPr>
        <w:t xml:space="preserve"> </w:t>
      </w:r>
      <w:r w:rsidRPr="006744BD">
        <w:rPr>
          <w:b/>
          <w:sz w:val="28"/>
          <w:szCs w:val="28"/>
        </w:rPr>
        <w:t>расходов</w:t>
      </w:r>
      <w:r w:rsidRPr="006744BD">
        <w:rPr>
          <w:b/>
          <w:spacing w:val="-7"/>
          <w:sz w:val="28"/>
          <w:szCs w:val="28"/>
        </w:rPr>
        <w:t xml:space="preserve"> </w:t>
      </w:r>
      <w:r w:rsidRPr="006744BD">
        <w:rPr>
          <w:b/>
          <w:sz w:val="28"/>
          <w:szCs w:val="28"/>
        </w:rPr>
        <w:t>бюдж</w:t>
      </w:r>
      <w:r w:rsidR="00595B1C" w:rsidRPr="006744BD">
        <w:rPr>
          <w:b/>
          <w:sz w:val="28"/>
          <w:szCs w:val="28"/>
        </w:rPr>
        <w:t>ета Нукутского муниципального округа</w:t>
      </w:r>
    </w:p>
    <w:p w:rsidR="00BE626C" w:rsidRPr="006744BD" w:rsidRDefault="00072997" w:rsidP="004D7B82">
      <w:pPr>
        <w:pStyle w:val="a4"/>
        <w:numPr>
          <w:ilvl w:val="0"/>
          <w:numId w:val="1"/>
        </w:numPr>
        <w:tabs>
          <w:tab w:val="left" w:pos="1130"/>
        </w:tabs>
        <w:spacing w:before="316"/>
        <w:ind w:left="0" w:right="0" w:firstLine="988"/>
        <w:jc w:val="both"/>
        <w:rPr>
          <w:sz w:val="28"/>
          <w:szCs w:val="28"/>
        </w:rPr>
      </w:pPr>
      <w:proofErr w:type="gramStart"/>
      <w:r w:rsidRPr="006744BD">
        <w:rPr>
          <w:sz w:val="28"/>
          <w:szCs w:val="28"/>
        </w:rPr>
        <w:t xml:space="preserve">Порядок формирования и доведения предельных объемов </w:t>
      </w:r>
      <w:r w:rsidR="00595B1C" w:rsidRPr="006744BD">
        <w:rPr>
          <w:sz w:val="28"/>
          <w:szCs w:val="28"/>
        </w:rPr>
        <w:t>финансирования расходов бюджета Нукутского муниципального округа</w:t>
      </w:r>
      <w:r w:rsidRPr="006744BD">
        <w:rPr>
          <w:sz w:val="28"/>
          <w:szCs w:val="28"/>
        </w:rPr>
        <w:t xml:space="preserve"> (далее – Порядок) устанавливает правила предоставления главными распорядителями бюджетных средств</w:t>
      </w:r>
      <w:r w:rsidR="00CF60F7" w:rsidRPr="006744BD">
        <w:rPr>
          <w:sz w:val="28"/>
          <w:szCs w:val="28"/>
        </w:rPr>
        <w:t xml:space="preserve"> </w:t>
      </w:r>
      <w:r w:rsidRPr="006744BD">
        <w:rPr>
          <w:sz w:val="28"/>
          <w:szCs w:val="28"/>
        </w:rPr>
        <w:t>в</w:t>
      </w:r>
      <w:r w:rsidRPr="006744BD">
        <w:rPr>
          <w:spacing w:val="-1"/>
          <w:sz w:val="28"/>
          <w:szCs w:val="28"/>
        </w:rPr>
        <w:t xml:space="preserve"> </w:t>
      </w:r>
      <w:r w:rsidR="00595B1C" w:rsidRPr="006744BD">
        <w:rPr>
          <w:spacing w:val="-1"/>
          <w:sz w:val="28"/>
          <w:szCs w:val="28"/>
        </w:rPr>
        <w:t xml:space="preserve">Муниципальное казенное учреждение </w:t>
      </w:r>
      <w:r w:rsidR="00CF60F7" w:rsidRPr="006744BD">
        <w:rPr>
          <w:spacing w:val="-1"/>
          <w:sz w:val="28"/>
          <w:szCs w:val="28"/>
        </w:rPr>
        <w:t>«</w:t>
      </w:r>
      <w:r w:rsidR="00595B1C" w:rsidRPr="006744BD">
        <w:rPr>
          <w:spacing w:val="-1"/>
          <w:sz w:val="28"/>
          <w:szCs w:val="28"/>
        </w:rPr>
        <w:t>Комитет по финансам</w:t>
      </w:r>
      <w:r w:rsidR="00664F4D" w:rsidRPr="006744BD">
        <w:rPr>
          <w:spacing w:val="-1"/>
          <w:sz w:val="28"/>
          <w:szCs w:val="28"/>
        </w:rPr>
        <w:t xml:space="preserve"> А</w:t>
      </w:r>
      <w:r w:rsidR="00595B1C" w:rsidRPr="006744BD">
        <w:rPr>
          <w:spacing w:val="-1"/>
          <w:sz w:val="28"/>
          <w:szCs w:val="28"/>
        </w:rPr>
        <w:t>дминистрации Нукутского муниципального округа</w:t>
      </w:r>
      <w:r w:rsidR="00CF60F7" w:rsidRPr="006744BD">
        <w:rPr>
          <w:spacing w:val="-1"/>
          <w:sz w:val="28"/>
          <w:szCs w:val="28"/>
        </w:rPr>
        <w:t xml:space="preserve"> Иркутской области»</w:t>
      </w:r>
      <w:r w:rsidR="00595B1C" w:rsidRPr="006744BD">
        <w:rPr>
          <w:sz w:val="28"/>
          <w:szCs w:val="28"/>
        </w:rPr>
        <w:t xml:space="preserve"> (далее – Комитет по финансам</w:t>
      </w:r>
      <w:r w:rsidRPr="006744BD">
        <w:rPr>
          <w:sz w:val="28"/>
          <w:szCs w:val="28"/>
        </w:rPr>
        <w:t xml:space="preserve">) </w:t>
      </w:r>
      <w:r w:rsidR="000F4FAB">
        <w:rPr>
          <w:sz w:val="28"/>
          <w:szCs w:val="28"/>
        </w:rPr>
        <w:t>з</w:t>
      </w:r>
      <w:r w:rsidRPr="006744BD">
        <w:rPr>
          <w:sz w:val="28"/>
          <w:szCs w:val="28"/>
        </w:rPr>
        <w:t>аявок на финансирование расходов, регламентирует</w:t>
      </w:r>
      <w:r w:rsidRPr="006744BD">
        <w:rPr>
          <w:spacing w:val="-6"/>
          <w:sz w:val="28"/>
          <w:szCs w:val="28"/>
        </w:rPr>
        <w:t xml:space="preserve"> </w:t>
      </w:r>
      <w:r w:rsidRPr="006744BD">
        <w:rPr>
          <w:sz w:val="28"/>
          <w:szCs w:val="28"/>
        </w:rPr>
        <w:t>механизм</w:t>
      </w:r>
      <w:r w:rsidRPr="006744BD">
        <w:rPr>
          <w:spacing w:val="-9"/>
          <w:sz w:val="28"/>
          <w:szCs w:val="28"/>
        </w:rPr>
        <w:t xml:space="preserve"> </w:t>
      </w:r>
      <w:r w:rsidRPr="006744BD">
        <w:rPr>
          <w:sz w:val="28"/>
          <w:szCs w:val="28"/>
        </w:rPr>
        <w:t xml:space="preserve">формирования </w:t>
      </w:r>
      <w:r w:rsidR="00595B1C" w:rsidRPr="006744BD">
        <w:rPr>
          <w:sz w:val="28"/>
          <w:szCs w:val="28"/>
        </w:rPr>
        <w:t>Комитетом по</w:t>
      </w:r>
      <w:r w:rsidRPr="006744BD">
        <w:rPr>
          <w:spacing w:val="-7"/>
          <w:sz w:val="28"/>
          <w:szCs w:val="28"/>
        </w:rPr>
        <w:t xml:space="preserve"> </w:t>
      </w:r>
      <w:r w:rsidR="00595B1C" w:rsidRPr="006744BD">
        <w:rPr>
          <w:sz w:val="28"/>
          <w:szCs w:val="28"/>
        </w:rPr>
        <w:t>финансам</w:t>
      </w:r>
      <w:r w:rsidRPr="006744BD">
        <w:rPr>
          <w:spacing w:val="-5"/>
          <w:sz w:val="28"/>
          <w:szCs w:val="28"/>
        </w:rPr>
        <w:t xml:space="preserve"> </w:t>
      </w:r>
      <w:r w:rsidRPr="006744BD">
        <w:rPr>
          <w:sz w:val="28"/>
          <w:szCs w:val="28"/>
        </w:rPr>
        <w:t>предельных объемов финансирования расходов бюдж</w:t>
      </w:r>
      <w:r w:rsidR="00595B1C" w:rsidRPr="006744BD">
        <w:rPr>
          <w:sz w:val="28"/>
          <w:szCs w:val="28"/>
        </w:rPr>
        <w:t>ета Нукутского муниципального округа</w:t>
      </w:r>
      <w:r w:rsidRPr="006744BD">
        <w:rPr>
          <w:sz w:val="28"/>
          <w:szCs w:val="28"/>
        </w:rPr>
        <w:t>, устанавливает процедуру их доведения</w:t>
      </w:r>
      <w:proofErr w:type="gramEnd"/>
      <w:r w:rsidRPr="006744BD">
        <w:rPr>
          <w:sz w:val="28"/>
          <w:szCs w:val="28"/>
        </w:rPr>
        <w:t xml:space="preserve"> до главных распорядителей бюджетных </w:t>
      </w:r>
      <w:r w:rsidRPr="006744BD">
        <w:rPr>
          <w:spacing w:val="-2"/>
          <w:sz w:val="28"/>
          <w:szCs w:val="28"/>
        </w:rPr>
        <w:t>средств.</w:t>
      </w:r>
    </w:p>
    <w:p w:rsidR="00BE626C" w:rsidRPr="006744BD" w:rsidRDefault="00072997" w:rsidP="004D7B82">
      <w:pPr>
        <w:pStyle w:val="a4"/>
        <w:numPr>
          <w:ilvl w:val="0"/>
          <w:numId w:val="1"/>
        </w:numPr>
        <w:tabs>
          <w:tab w:val="left" w:pos="1130"/>
        </w:tabs>
        <w:spacing w:before="278"/>
        <w:ind w:left="0" w:right="0" w:firstLine="988"/>
        <w:jc w:val="both"/>
        <w:rPr>
          <w:sz w:val="28"/>
          <w:szCs w:val="28"/>
        </w:rPr>
      </w:pPr>
      <w:r w:rsidRPr="006744BD">
        <w:rPr>
          <w:sz w:val="28"/>
          <w:szCs w:val="28"/>
        </w:rPr>
        <w:t>Предельные объемы финансирования расходов бюджета</w:t>
      </w:r>
      <w:r w:rsidR="00595B1C" w:rsidRPr="006744BD">
        <w:rPr>
          <w:sz w:val="28"/>
          <w:szCs w:val="28"/>
        </w:rPr>
        <w:t xml:space="preserve"> Нукутского муниципального округа</w:t>
      </w:r>
      <w:r w:rsidRPr="006744BD">
        <w:rPr>
          <w:sz w:val="28"/>
          <w:szCs w:val="28"/>
        </w:rPr>
        <w:t xml:space="preserve"> (далее – ПОФР) являются разрешением для проведения оплаты денежных обязательств и осуществления кассовых расходов получателями бюджетных средств.</w:t>
      </w:r>
    </w:p>
    <w:p w:rsidR="00BE626C" w:rsidRPr="006744BD" w:rsidRDefault="00BE626C" w:rsidP="004D7B82">
      <w:pPr>
        <w:pStyle w:val="a3"/>
        <w:spacing w:before="1"/>
        <w:ind w:firstLine="988"/>
      </w:pPr>
    </w:p>
    <w:p w:rsidR="00BE626C" w:rsidRPr="006744BD" w:rsidRDefault="00072997" w:rsidP="004D7B82">
      <w:pPr>
        <w:pStyle w:val="a4"/>
        <w:numPr>
          <w:ilvl w:val="0"/>
          <w:numId w:val="1"/>
        </w:numPr>
        <w:tabs>
          <w:tab w:val="left" w:pos="1130"/>
        </w:tabs>
        <w:ind w:left="0" w:right="0" w:firstLine="988"/>
        <w:jc w:val="both"/>
        <w:rPr>
          <w:sz w:val="28"/>
          <w:szCs w:val="28"/>
        </w:rPr>
      </w:pPr>
      <w:r w:rsidRPr="006744BD">
        <w:rPr>
          <w:sz w:val="28"/>
          <w:szCs w:val="28"/>
        </w:rPr>
        <w:t>Расчет</w:t>
      </w:r>
      <w:r w:rsidRPr="006744BD">
        <w:rPr>
          <w:spacing w:val="40"/>
          <w:sz w:val="28"/>
          <w:szCs w:val="28"/>
        </w:rPr>
        <w:t xml:space="preserve">  </w:t>
      </w:r>
      <w:r w:rsidRPr="006744BD">
        <w:rPr>
          <w:sz w:val="28"/>
          <w:szCs w:val="28"/>
        </w:rPr>
        <w:t>суммы</w:t>
      </w:r>
      <w:r w:rsidRPr="006744BD">
        <w:rPr>
          <w:spacing w:val="40"/>
          <w:sz w:val="28"/>
          <w:szCs w:val="28"/>
        </w:rPr>
        <w:t xml:space="preserve">  </w:t>
      </w:r>
      <w:r w:rsidRPr="006744BD">
        <w:rPr>
          <w:sz w:val="28"/>
          <w:szCs w:val="28"/>
        </w:rPr>
        <w:t>ПОФР</w:t>
      </w:r>
      <w:r w:rsidRPr="006744BD">
        <w:rPr>
          <w:spacing w:val="40"/>
          <w:sz w:val="28"/>
          <w:szCs w:val="28"/>
        </w:rPr>
        <w:t xml:space="preserve">  </w:t>
      </w:r>
      <w:r w:rsidRPr="006744BD">
        <w:rPr>
          <w:sz w:val="28"/>
          <w:szCs w:val="28"/>
        </w:rPr>
        <w:t>осуществляется</w:t>
      </w:r>
      <w:r w:rsidR="00595B1C" w:rsidRPr="006744BD">
        <w:rPr>
          <w:sz w:val="28"/>
          <w:szCs w:val="28"/>
        </w:rPr>
        <w:t xml:space="preserve"> Комитетом по финансам </w:t>
      </w:r>
      <w:r w:rsidRPr="006744BD">
        <w:rPr>
          <w:sz w:val="28"/>
          <w:szCs w:val="28"/>
        </w:rPr>
        <w:t>с учетом:</w:t>
      </w:r>
    </w:p>
    <w:p w:rsidR="00BE626C" w:rsidRPr="006744BD" w:rsidRDefault="00072997" w:rsidP="004D7B82">
      <w:pPr>
        <w:pStyle w:val="a3"/>
        <w:ind w:firstLine="988"/>
        <w:jc w:val="both"/>
      </w:pPr>
      <w:proofErr w:type="gramStart"/>
      <w:r w:rsidRPr="006744BD">
        <w:t xml:space="preserve">Справки о свободном остатке средств бюджета, предоставленной Управлением Федерального казначейства по </w:t>
      </w:r>
      <w:r w:rsidR="00595B1C" w:rsidRPr="006744BD">
        <w:t xml:space="preserve">Иркутской области </w:t>
      </w:r>
      <w:r w:rsidRPr="006744BD">
        <w:t xml:space="preserve">(далее – Казначейство) согласно Регламенту о порядке и условиях обмена информацией между Управлением Федерального казначейства по </w:t>
      </w:r>
      <w:r w:rsidR="00595B1C" w:rsidRPr="006744BD">
        <w:t xml:space="preserve">Иркутской области и Комитетом по финансам </w:t>
      </w:r>
      <w:r w:rsidRPr="006744BD">
        <w:t xml:space="preserve">при казначейском обслуживании исполнения бюджета </w:t>
      </w:r>
      <w:r w:rsidR="00595B1C" w:rsidRPr="006744BD">
        <w:t xml:space="preserve">Нукутского муниципального округа </w:t>
      </w:r>
      <w:r w:rsidRPr="006744BD">
        <w:t xml:space="preserve">при осуществлении Управлением Федерального казначейства </w:t>
      </w:r>
      <w:r w:rsidR="00595B1C" w:rsidRPr="006744BD">
        <w:t xml:space="preserve">Иркутской области </w:t>
      </w:r>
      <w:r w:rsidRPr="006744BD">
        <w:t>отдельных функций</w:t>
      </w:r>
      <w:r w:rsidRPr="006744BD">
        <w:rPr>
          <w:spacing w:val="80"/>
        </w:rPr>
        <w:t xml:space="preserve"> </w:t>
      </w:r>
      <w:r w:rsidRPr="006744BD">
        <w:t>финансового органа субъекта Российской Федерации;</w:t>
      </w:r>
      <w:proofErr w:type="gramEnd"/>
    </w:p>
    <w:p w:rsidR="00BE626C" w:rsidRPr="006744BD" w:rsidRDefault="00072997" w:rsidP="004D7B82">
      <w:pPr>
        <w:pStyle w:val="a3"/>
        <w:ind w:firstLine="988"/>
        <w:jc w:val="both"/>
      </w:pPr>
      <w:r w:rsidRPr="006744BD">
        <w:t>Заявок на финансирование расходов, предоставленных главными распорядителями</w:t>
      </w:r>
      <w:r w:rsidRPr="006744BD">
        <w:rPr>
          <w:spacing w:val="80"/>
          <w:w w:val="150"/>
        </w:rPr>
        <w:t xml:space="preserve"> </w:t>
      </w:r>
      <w:r w:rsidRPr="006744BD">
        <w:t>бюджетных</w:t>
      </w:r>
      <w:r w:rsidRPr="006744BD">
        <w:rPr>
          <w:spacing w:val="80"/>
          <w:w w:val="150"/>
        </w:rPr>
        <w:t xml:space="preserve"> </w:t>
      </w:r>
      <w:r w:rsidRPr="006744BD">
        <w:t>средств</w:t>
      </w:r>
      <w:r w:rsidRPr="006744BD">
        <w:rPr>
          <w:spacing w:val="80"/>
          <w:w w:val="150"/>
        </w:rPr>
        <w:t xml:space="preserve"> </w:t>
      </w:r>
      <w:r w:rsidRPr="006744BD">
        <w:t>по</w:t>
      </w:r>
      <w:r w:rsidRPr="006744BD">
        <w:rPr>
          <w:spacing w:val="80"/>
          <w:w w:val="150"/>
        </w:rPr>
        <w:t xml:space="preserve"> </w:t>
      </w:r>
      <w:r w:rsidRPr="006744BD">
        <w:t>форме</w:t>
      </w:r>
      <w:r w:rsidRPr="006744BD">
        <w:rPr>
          <w:spacing w:val="80"/>
          <w:w w:val="150"/>
        </w:rPr>
        <w:t xml:space="preserve"> </w:t>
      </w:r>
      <w:r w:rsidRPr="006744BD">
        <w:t>согласно</w:t>
      </w:r>
      <w:r w:rsidR="000F4FAB">
        <w:t xml:space="preserve"> П</w:t>
      </w:r>
      <w:r w:rsidRPr="006744BD">
        <w:t>риложению</w:t>
      </w:r>
      <w:r w:rsidRPr="006744BD">
        <w:rPr>
          <w:spacing w:val="80"/>
          <w:w w:val="150"/>
        </w:rPr>
        <w:t xml:space="preserve"> </w:t>
      </w:r>
      <w:r w:rsidRPr="006744BD">
        <w:t>1 к настоящему Порядку.</w:t>
      </w:r>
    </w:p>
    <w:p w:rsidR="00BE626C" w:rsidRPr="006744BD" w:rsidRDefault="00595B1C" w:rsidP="004D7B82">
      <w:pPr>
        <w:pStyle w:val="a4"/>
        <w:numPr>
          <w:ilvl w:val="0"/>
          <w:numId w:val="1"/>
        </w:numPr>
        <w:tabs>
          <w:tab w:val="left" w:pos="1130"/>
        </w:tabs>
        <w:spacing w:before="322"/>
        <w:ind w:left="0" w:right="0" w:firstLine="988"/>
        <w:jc w:val="both"/>
        <w:rPr>
          <w:sz w:val="28"/>
          <w:szCs w:val="28"/>
        </w:rPr>
      </w:pPr>
      <w:r w:rsidRPr="006744BD">
        <w:rPr>
          <w:sz w:val="28"/>
          <w:szCs w:val="28"/>
        </w:rPr>
        <w:t>ПОФР учитываются Комитетом по финансам</w:t>
      </w:r>
      <w:r w:rsidR="00072997" w:rsidRPr="006744BD">
        <w:rPr>
          <w:sz w:val="28"/>
          <w:szCs w:val="28"/>
        </w:rPr>
        <w:t xml:space="preserve">, главным распорядителем (распорядителем) бюджетных средств, получателем бюджетных </w:t>
      </w:r>
      <w:proofErr w:type="gramStart"/>
      <w:r w:rsidR="00072997" w:rsidRPr="006744BD">
        <w:rPr>
          <w:sz w:val="28"/>
          <w:szCs w:val="28"/>
        </w:rPr>
        <w:t>средств</w:t>
      </w:r>
      <w:proofErr w:type="gramEnd"/>
      <w:r w:rsidR="00072997" w:rsidRPr="006744BD">
        <w:rPr>
          <w:sz w:val="28"/>
          <w:szCs w:val="28"/>
        </w:rPr>
        <w:t xml:space="preserve"> нарастающим итогом по мере их доведения.</w:t>
      </w:r>
    </w:p>
    <w:p w:rsidR="00BE626C" w:rsidRPr="000F4FAB" w:rsidRDefault="00072997" w:rsidP="004D7B82">
      <w:pPr>
        <w:pStyle w:val="a4"/>
        <w:numPr>
          <w:ilvl w:val="0"/>
          <w:numId w:val="1"/>
        </w:numPr>
        <w:tabs>
          <w:tab w:val="left" w:pos="1130"/>
        </w:tabs>
        <w:spacing w:before="275"/>
        <w:ind w:left="0" w:right="0" w:firstLine="988"/>
        <w:jc w:val="both"/>
        <w:rPr>
          <w:sz w:val="28"/>
          <w:szCs w:val="28"/>
        </w:rPr>
        <w:sectPr w:rsidR="00BE626C" w:rsidRPr="000F4FAB" w:rsidSect="00DE54B8">
          <w:pgSz w:w="11910" w:h="16840"/>
          <w:pgMar w:top="1134" w:right="567" w:bottom="1134" w:left="1701" w:header="720" w:footer="720" w:gutter="0"/>
          <w:cols w:space="720"/>
        </w:sectPr>
      </w:pPr>
      <w:r w:rsidRPr="000F4FAB">
        <w:rPr>
          <w:sz w:val="28"/>
          <w:szCs w:val="28"/>
        </w:rPr>
        <w:t>Главные распорядители бюджетных средств организовывают соответствующую</w:t>
      </w:r>
      <w:r w:rsidRPr="000F4FAB">
        <w:rPr>
          <w:spacing w:val="80"/>
          <w:w w:val="150"/>
          <w:sz w:val="28"/>
          <w:szCs w:val="28"/>
        </w:rPr>
        <w:t xml:space="preserve"> </w:t>
      </w:r>
      <w:r w:rsidRPr="000F4FAB">
        <w:rPr>
          <w:sz w:val="28"/>
          <w:szCs w:val="28"/>
        </w:rPr>
        <w:t>работу</w:t>
      </w:r>
      <w:r w:rsidRPr="000F4FAB">
        <w:rPr>
          <w:spacing w:val="80"/>
          <w:w w:val="150"/>
          <w:sz w:val="28"/>
          <w:szCs w:val="28"/>
        </w:rPr>
        <w:t xml:space="preserve"> </w:t>
      </w:r>
      <w:r w:rsidRPr="000F4FAB">
        <w:rPr>
          <w:sz w:val="28"/>
          <w:szCs w:val="28"/>
        </w:rPr>
        <w:t>с</w:t>
      </w:r>
      <w:r w:rsidRPr="000F4FAB">
        <w:rPr>
          <w:spacing w:val="80"/>
          <w:w w:val="150"/>
          <w:sz w:val="28"/>
          <w:szCs w:val="28"/>
        </w:rPr>
        <w:t xml:space="preserve"> </w:t>
      </w:r>
      <w:r w:rsidRPr="000F4FAB">
        <w:rPr>
          <w:sz w:val="28"/>
          <w:szCs w:val="28"/>
        </w:rPr>
        <w:t>распорядителями</w:t>
      </w:r>
      <w:r w:rsidRPr="000F4FAB">
        <w:rPr>
          <w:spacing w:val="80"/>
          <w:w w:val="150"/>
          <w:sz w:val="28"/>
          <w:szCs w:val="28"/>
        </w:rPr>
        <w:t xml:space="preserve"> </w:t>
      </w:r>
      <w:r w:rsidRPr="000F4FAB">
        <w:rPr>
          <w:sz w:val="28"/>
          <w:szCs w:val="28"/>
        </w:rPr>
        <w:t>и</w:t>
      </w:r>
      <w:r w:rsidRPr="000F4FAB">
        <w:rPr>
          <w:spacing w:val="80"/>
          <w:w w:val="150"/>
          <w:sz w:val="28"/>
          <w:szCs w:val="28"/>
        </w:rPr>
        <w:t xml:space="preserve"> </w:t>
      </w:r>
      <w:r w:rsidRPr="000F4FAB">
        <w:rPr>
          <w:sz w:val="28"/>
          <w:szCs w:val="28"/>
        </w:rPr>
        <w:t>получателями</w:t>
      </w:r>
      <w:r w:rsidRPr="000F4FAB">
        <w:rPr>
          <w:spacing w:val="80"/>
          <w:w w:val="150"/>
          <w:sz w:val="28"/>
          <w:szCs w:val="28"/>
        </w:rPr>
        <w:t xml:space="preserve"> </w:t>
      </w:r>
      <w:r w:rsidRPr="000F4FAB">
        <w:rPr>
          <w:sz w:val="28"/>
          <w:szCs w:val="28"/>
        </w:rPr>
        <w:t>бюджетных</w:t>
      </w:r>
      <w:r w:rsidR="000F4FAB">
        <w:rPr>
          <w:sz w:val="28"/>
          <w:szCs w:val="28"/>
        </w:rPr>
        <w:t xml:space="preserve"> </w:t>
      </w:r>
    </w:p>
    <w:p w:rsidR="00BE626C" w:rsidRPr="006744BD" w:rsidRDefault="00072997" w:rsidP="004D7B82">
      <w:pPr>
        <w:pStyle w:val="a3"/>
        <w:spacing w:before="1"/>
        <w:jc w:val="both"/>
      </w:pPr>
      <w:r w:rsidRPr="006744BD">
        <w:lastRenderedPageBreak/>
        <w:t>сре</w:t>
      </w:r>
      <w:proofErr w:type="gramStart"/>
      <w:r w:rsidRPr="006744BD">
        <w:t>дств в ч</w:t>
      </w:r>
      <w:proofErr w:type="gramEnd"/>
      <w:r w:rsidRPr="006744BD">
        <w:t xml:space="preserve">асти предоставления информации, подтверждающей факт наличия принятых бюджетных и денежных обязательств с учетом денежных обязательств, которые планируется оплатить </w:t>
      </w:r>
      <w:r w:rsidR="00776096" w:rsidRPr="006744BD">
        <w:t>и далее с</w:t>
      </w:r>
      <w:r w:rsidRPr="006744BD">
        <w:t>формирова</w:t>
      </w:r>
      <w:r w:rsidR="00776096" w:rsidRPr="006744BD">
        <w:t>ть</w:t>
      </w:r>
      <w:r w:rsidRPr="006744BD">
        <w:t xml:space="preserve"> </w:t>
      </w:r>
      <w:r w:rsidR="000F4FAB">
        <w:t>з</w:t>
      </w:r>
      <w:r w:rsidRPr="006744BD">
        <w:t>аявки на финансирование расходов.</w:t>
      </w:r>
    </w:p>
    <w:p w:rsidR="00BE626C" w:rsidRPr="006744BD" w:rsidRDefault="00BE626C" w:rsidP="004D7B82">
      <w:pPr>
        <w:pStyle w:val="a3"/>
        <w:ind w:firstLine="988"/>
      </w:pPr>
    </w:p>
    <w:p w:rsidR="00BE626C" w:rsidRPr="006744BD" w:rsidRDefault="00072997" w:rsidP="004D7B82">
      <w:pPr>
        <w:pStyle w:val="a4"/>
        <w:numPr>
          <w:ilvl w:val="0"/>
          <w:numId w:val="1"/>
        </w:numPr>
        <w:tabs>
          <w:tab w:val="left" w:pos="1130"/>
        </w:tabs>
        <w:ind w:left="0" w:right="0" w:firstLine="988"/>
        <w:jc w:val="both"/>
        <w:rPr>
          <w:sz w:val="28"/>
          <w:szCs w:val="28"/>
        </w:rPr>
      </w:pPr>
      <w:r w:rsidRPr="006744BD">
        <w:rPr>
          <w:sz w:val="28"/>
          <w:szCs w:val="28"/>
        </w:rPr>
        <w:t>Заявка на финансирование расходов формируется главными распорядителями</w:t>
      </w:r>
      <w:r w:rsidRPr="006744BD">
        <w:rPr>
          <w:spacing w:val="40"/>
          <w:sz w:val="28"/>
          <w:szCs w:val="28"/>
        </w:rPr>
        <w:t xml:space="preserve"> </w:t>
      </w:r>
      <w:r w:rsidRPr="006744BD">
        <w:rPr>
          <w:sz w:val="28"/>
          <w:szCs w:val="28"/>
        </w:rPr>
        <w:t>бюджетных</w:t>
      </w:r>
      <w:r w:rsidRPr="006744BD">
        <w:rPr>
          <w:spacing w:val="80"/>
          <w:sz w:val="28"/>
          <w:szCs w:val="28"/>
        </w:rPr>
        <w:t xml:space="preserve"> </w:t>
      </w:r>
      <w:r w:rsidRPr="006744BD">
        <w:rPr>
          <w:sz w:val="28"/>
          <w:szCs w:val="28"/>
        </w:rPr>
        <w:t>средств</w:t>
      </w:r>
      <w:r w:rsidR="000F4FAB">
        <w:rPr>
          <w:sz w:val="28"/>
          <w:szCs w:val="28"/>
        </w:rPr>
        <w:t xml:space="preserve"> на </w:t>
      </w:r>
      <w:r w:rsidRPr="006744BD">
        <w:rPr>
          <w:sz w:val="28"/>
          <w:szCs w:val="28"/>
        </w:rPr>
        <w:t>бумажных</w:t>
      </w:r>
      <w:r w:rsidRPr="006744BD">
        <w:rPr>
          <w:spacing w:val="40"/>
          <w:sz w:val="28"/>
          <w:szCs w:val="28"/>
        </w:rPr>
        <w:t xml:space="preserve"> </w:t>
      </w:r>
      <w:r w:rsidRPr="006744BD">
        <w:rPr>
          <w:sz w:val="28"/>
          <w:szCs w:val="28"/>
        </w:rPr>
        <w:t xml:space="preserve">носителях  согласно </w:t>
      </w:r>
      <w:r w:rsidR="000F4FAB">
        <w:rPr>
          <w:sz w:val="28"/>
          <w:szCs w:val="28"/>
        </w:rPr>
        <w:t>П</w:t>
      </w:r>
      <w:r w:rsidRPr="006744BD">
        <w:rPr>
          <w:sz w:val="28"/>
          <w:szCs w:val="28"/>
        </w:rPr>
        <w:t>риложению 1 к настоящему Порядку по каждому виду расходов</w:t>
      </w:r>
      <w:r w:rsidR="00A87A74" w:rsidRPr="006744BD">
        <w:rPr>
          <w:sz w:val="28"/>
          <w:szCs w:val="28"/>
        </w:rPr>
        <w:t xml:space="preserve"> </w:t>
      </w:r>
      <w:r w:rsidR="00776096" w:rsidRPr="006744BD">
        <w:rPr>
          <w:sz w:val="28"/>
          <w:szCs w:val="28"/>
        </w:rPr>
        <w:t>в разрезе</w:t>
      </w:r>
      <w:r w:rsidR="00A87A74" w:rsidRPr="006744BD">
        <w:rPr>
          <w:sz w:val="28"/>
          <w:szCs w:val="28"/>
        </w:rPr>
        <w:t xml:space="preserve"> КОСГУ</w:t>
      </w:r>
      <w:r w:rsidRPr="006744BD">
        <w:rPr>
          <w:sz w:val="28"/>
          <w:szCs w:val="28"/>
        </w:rPr>
        <w:t>.</w:t>
      </w:r>
    </w:p>
    <w:p w:rsidR="00BE626C" w:rsidRPr="006744BD" w:rsidRDefault="00BE626C" w:rsidP="004D7B82">
      <w:pPr>
        <w:pStyle w:val="a3"/>
        <w:spacing w:before="1"/>
        <w:ind w:firstLine="988"/>
      </w:pPr>
    </w:p>
    <w:p w:rsidR="00503BAB" w:rsidRPr="00DE54B8" w:rsidRDefault="00503BAB" w:rsidP="004D7B82">
      <w:pPr>
        <w:ind w:firstLine="988"/>
        <w:jc w:val="both"/>
        <w:rPr>
          <w:sz w:val="28"/>
          <w:szCs w:val="28"/>
        </w:rPr>
      </w:pPr>
      <w:r w:rsidRPr="006744BD">
        <w:rPr>
          <w:sz w:val="28"/>
          <w:szCs w:val="28"/>
        </w:rPr>
        <w:t xml:space="preserve"> 7. </w:t>
      </w:r>
      <w:r w:rsidR="00072997" w:rsidRPr="006744BD">
        <w:rPr>
          <w:sz w:val="28"/>
          <w:szCs w:val="28"/>
        </w:rPr>
        <w:t xml:space="preserve">Сформированная </w:t>
      </w:r>
      <w:r w:rsidR="000F4FAB">
        <w:rPr>
          <w:sz w:val="28"/>
          <w:szCs w:val="28"/>
        </w:rPr>
        <w:t>з</w:t>
      </w:r>
      <w:r w:rsidR="00072997" w:rsidRPr="006744BD">
        <w:rPr>
          <w:sz w:val="28"/>
          <w:szCs w:val="28"/>
        </w:rPr>
        <w:t xml:space="preserve">аявка на финансирование расходов предоставляется главными распорядителями </w:t>
      </w:r>
      <w:r w:rsidR="00595B1C" w:rsidRPr="006744BD">
        <w:rPr>
          <w:sz w:val="28"/>
          <w:szCs w:val="28"/>
        </w:rPr>
        <w:t>бюджетных сре</w:t>
      </w:r>
      <w:proofErr w:type="gramStart"/>
      <w:r w:rsidR="00595B1C" w:rsidRPr="006744BD">
        <w:rPr>
          <w:sz w:val="28"/>
          <w:szCs w:val="28"/>
        </w:rPr>
        <w:t>дств в К</w:t>
      </w:r>
      <w:proofErr w:type="gramEnd"/>
      <w:r w:rsidR="00595B1C" w:rsidRPr="006744BD">
        <w:rPr>
          <w:sz w:val="28"/>
          <w:szCs w:val="28"/>
        </w:rPr>
        <w:t>омитет по финансам</w:t>
      </w:r>
      <w:r w:rsidR="00776096" w:rsidRPr="006744BD">
        <w:rPr>
          <w:sz w:val="28"/>
          <w:szCs w:val="28"/>
        </w:rPr>
        <w:t xml:space="preserve"> </w:t>
      </w:r>
      <w:r w:rsidRPr="006744BD">
        <w:rPr>
          <w:sz w:val="28"/>
          <w:szCs w:val="28"/>
        </w:rPr>
        <w:t>в рабочие дни</w:t>
      </w:r>
      <w:r w:rsidR="00776096" w:rsidRPr="006744BD">
        <w:rPr>
          <w:sz w:val="28"/>
          <w:szCs w:val="28"/>
        </w:rPr>
        <w:t xml:space="preserve"> до 17.00 часов</w:t>
      </w:r>
      <w:r w:rsidR="00072997" w:rsidRPr="00DE54B8">
        <w:rPr>
          <w:sz w:val="28"/>
          <w:szCs w:val="28"/>
        </w:rPr>
        <w:t>.</w:t>
      </w:r>
      <w:r w:rsidRPr="00DE54B8">
        <w:rPr>
          <w:sz w:val="28"/>
          <w:szCs w:val="28"/>
        </w:rPr>
        <w:t xml:space="preserve"> Прием </w:t>
      </w:r>
      <w:r w:rsidR="000F4FAB" w:rsidRPr="00DE54B8">
        <w:rPr>
          <w:sz w:val="28"/>
          <w:szCs w:val="28"/>
        </w:rPr>
        <w:t>з</w:t>
      </w:r>
      <w:r w:rsidRPr="00DE54B8">
        <w:rPr>
          <w:sz w:val="28"/>
          <w:szCs w:val="28"/>
        </w:rPr>
        <w:t>аявки</w:t>
      </w:r>
      <w:r w:rsidRPr="006744BD">
        <w:rPr>
          <w:sz w:val="28"/>
          <w:szCs w:val="28"/>
        </w:rPr>
        <w:t xml:space="preserve"> на финансирование </w:t>
      </w:r>
      <w:r w:rsidRPr="00DE54B8">
        <w:rPr>
          <w:sz w:val="28"/>
          <w:szCs w:val="28"/>
        </w:rPr>
        <w:t>расходов в последний рабочий день текущего месяца Комитетом по финансам не осуществляется.</w:t>
      </w:r>
    </w:p>
    <w:p w:rsidR="00503BAB" w:rsidRPr="006744BD" w:rsidRDefault="00503BAB" w:rsidP="004D7B82">
      <w:pPr>
        <w:ind w:firstLine="988"/>
        <w:rPr>
          <w:color w:val="000000"/>
          <w:sz w:val="28"/>
          <w:szCs w:val="28"/>
          <w:shd w:val="clear" w:color="auto" w:fill="F1F1F1"/>
          <w:lang w:eastAsia="ru-RU"/>
        </w:rPr>
      </w:pPr>
    </w:p>
    <w:p w:rsidR="00BE626C" w:rsidRPr="006744BD" w:rsidRDefault="00503BAB" w:rsidP="004D7B82">
      <w:pPr>
        <w:pStyle w:val="a4"/>
        <w:tabs>
          <w:tab w:val="left" w:pos="1130"/>
        </w:tabs>
        <w:ind w:left="0" w:right="0" w:firstLine="988"/>
        <w:rPr>
          <w:sz w:val="28"/>
          <w:szCs w:val="28"/>
        </w:rPr>
      </w:pPr>
      <w:r w:rsidRPr="006744BD">
        <w:rPr>
          <w:rStyle w:val="fontstyle01"/>
        </w:rPr>
        <w:t>8. В исключительных случаях при возникновении у главного</w:t>
      </w:r>
      <w:r w:rsidRPr="006744BD">
        <w:rPr>
          <w:color w:val="000000"/>
          <w:sz w:val="28"/>
          <w:szCs w:val="28"/>
        </w:rPr>
        <w:br/>
      </w:r>
      <w:r w:rsidRPr="006744BD">
        <w:rPr>
          <w:rStyle w:val="fontstyle01"/>
        </w:rPr>
        <w:t xml:space="preserve">распорядителя бюджетных средств дополнительной потребности в осуществлении расходов им формируется дополнительная </w:t>
      </w:r>
      <w:r w:rsidR="000F4FAB">
        <w:rPr>
          <w:rStyle w:val="fontstyle01"/>
        </w:rPr>
        <w:t>з</w:t>
      </w:r>
      <w:r w:rsidRPr="006744BD">
        <w:rPr>
          <w:rStyle w:val="fontstyle01"/>
        </w:rPr>
        <w:t>аявка на финансирование расходов.</w:t>
      </w:r>
    </w:p>
    <w:p w:rsidR="00776096" w:rsidRPr="006744BD" w:rsidRDefault="00776096" w:rsidP="004D7B82">
      <w:pPr>
        <w:pStyle w:val="a4"/>
        <w:ind w:left="0" w:right="0" w:firstLine="988"/>
        <w:rPr>
          <w:sz w:val="28"/>
          <w:szCs w:val="28"/>
        </w:rPr>
      </w:pPr>
    </w:p>
    <w:p w:rsidR="00BE626C" w:rsidRPr="006744BD" w:rsidRDefault="00072997" w:rsidP="004D7B82">
      <w:pPr>
        <w:pStyle w:val="a4"/>
        <w:numPr>
          <w:ilvl w:val="0"/>
          <w:numId w:val="3"/>
        </w:numPr>
        <w:tabs>
          <w:tab w:val="left" w:pos="1130"/>
        </w:tabs>
        <w:spacing w:before="1"/>
        <w:ind w:left="0" w:right="0" w:firstLine="988"/>
        <w:rPr>
          <w:sz w:val="28"/>
          <w:szCs w:val="28"/>
        </w:rPr>
      </w:pPr>
      <w:r w:rsidRPr="006744BD">
        <w:rPr>
          <w:sz w:val="28"/>
          <w:szCs w:val="28"/>
        </w:rPr>
        <w:t xml:space="preserve">Для полного или частичного аннулирования </w:t>
      </w:r>
      <w:r w:rsidR="000F4FAB">
        <w:rPr>
          <w:sz w:val="28"/>
          <w:szCs w:val="28"/>
        </w:rPr>
        <w:t>з</w:t>
      </w:r>
      <w:r w:rsidRPr="006744BD">
        <w:rPr>
          <w:sz w:val="28"/>
          <w:szCs w:val="28"/>
        </w:rPr>
        <w:t>аявки на финансирование расходов</w:t>
      </w:r>
      <w:r w:rsidRPr="006744BD">
        <w:rPr>
          <w:spacing w:val="68"/>
          <w:w w:val="150"/>
          <w:sz w:val="28"/>
          <w:szCs w:val="28"/>
        </w:rPr>
        <w:t xml:space="preserve">  </w:t>
      </w:r>
      <w:r w:rsidRPr="006744BD">
        <w:rPr>
          <w:sz w:val="28"/>
          <w:szCs w:val="28"/>
        </w:rPr>
        <w:t>главный</w:t>
      </w:r>
      <w:r w:rsidRPr="006744BD">
        <w:rPr>
          <w:spacing w:val="80"/>
          <w:sz w:val="28"/>
          <w:szCs w:val="28"/>
        </w:rPr>
        <w:t xml:space="preserve">  </w:t>
      </w:r>
      <w:r w:rsidRPr="006744BD">
        <w:rPr>
          <w:sz w:val="28"/>
          <w:szCs w:val="28"/>
        </w:rPr>
        <w:t>распорядитель</w:t>
      </w:r>
      <w:r w:rsidRPr="006744BD">
        <w:rPr>
          <w:spacing w:val="80"/>
          <w:sz w:val="28"/>
          <w:szCs w:val="28"/>
        </w:rPr>
        <w:t xml:space="preserve">  </w:t>
      </w:r>
      <w:r w:rsidRPr="006744BD">
        <w:rPr>
          <w:sz w:val="28"/>
          <w:szCs w:val="28"/>
        </w:rPr>
        <w:t>бюджетных</w:t>
      </w:r>
      <w:r w:rsidRPr="006744BD">
        <w:rPr>
          <w:spacing w:val="69"/>
          <w:w w:val="150"/>
          <w:sz w:val="28"/>
          <w:szCs w:val="28"/>
        </w:rPr>
        <w:t xml:space="preserve">  </w:t>
      </w:r>
      <w:r w:rsidRPr="006744BD">
        <w:rPr>
          <w:sz w:val="28"/>
          <w:szCs w:val="28"/>
        </w:rPr>
        <w:t>средств</w:t>
      </w:r>
      <w:r w:rsidRPr="006744BD">
        <w:rPr>
          <w:spacing w:val="68"/>
          <w:w w:val="150"/>
          <w:sz w:val="28"/>
          <w:szCs w:val="28"/>
        </w:rPr>
        <w:t xml:space="preserve">  </w:t>
      </w:r>
      <w:r w:rsidRPr="006744BD">
        <w:rPr>
          <w:sz w:val="28"/>
          <w:szCs w:val="28"/>
        </w:rPr>
        <w:t>предоставляет в</w:t>
      </w:r>
      <w:r w:rsidRPr="006744BD">
        <w:rPr>
          <w:spacing w:val="40"/>
          <w:sz w:val="28"/>
          <w:szCs w:val="28"/>
        </w:rPr>
        <w:t xml:space="preserve">  </w:t>
      </w:r>
      <w:r w:rsidR="00595B1C" w:rsidRPr="006744BD">
        <w:rPr>
          <w:sz w:val="28"/>
          <w:szCs w:val="28"/>
        </w:rPr>
        <w:t>Комитет по</w:t>
      </w:r>
      <w:r w:rsidRPr="006744BD">
        <w:rPr>
          <w:spacing w:val="40"/>
          <w:sz w:val="28"/>
          <w:szCs w:val="28"/>
        </w:rPr>
        <w:t xml:space="preserve"> </w:t>
      </w:r>
      <w:r w:rsidR="00595B1C" w:rsidRPr="006744BD">
        <w:rPr>
          <w:sz w:val="28"/>
          <w:szCs w:val="28"/>
        </w:rPr>
        <w:t>финансам</w:t>
      </w:r>
      <w:r w:rsidRPr="006744BD">
        <w:rPr>
          <w:spacing w:val="40"/>
          <w:sz w:val="28"/>
          <w:szCs w:val="28"/>
        </w:rPr>
        <w:t xml:space="preserve">  </w:t>
      </w:r>
      <w:r w:rsidRPr="006744BD">
        <w:rPr>
          <w:sz w:val="28"/>
          <w:szCs w:val="28"/>
        </w:rPr>
        <w:t>новую</w:t>
      </w:r>
      <w:r w:rsidRPr="006744BD">
        <w:rPr>
          <w:spacing w:val="40"/>
          <w:sz w:val="28"/>
          <w:szCs w:val="28"/>
        </w:rPr>
        <w:t xml:space="preserve">  </w:t>
      </w:r>
      <w:r w:rsidR="000F4FAB">
        <w:rPr>
          <w:spacing w:val="40"/>
          <w:sz w:val="28"/>
          <w:szCs w:val="28"/>
        </w:rPr>
        <w:t>з</w:t>
      </w:r>
      <w:r w:rsidRPr="006744BD">
        <w:rPr>
          <w:sz w:val="28"/>
          <w:szCs w:val="28"/>
        </w:rPr>
        <w:t>аявку</w:t>
      </w:r>
      <w:r w:rsidRPr="006744BD">
        <w:rPr>
          <w:spacing w:val="40"/>
          <w:sz w:val="28"/>
          <w:szCs w:val="28"/>
        </w:rPr>
        <w:t xml:space="preserve">  </w:t>
      </w:r>
      <w:r w:rsidRPr="006744BD">
        <w:rPr>
          <w:sz w:val="28"/>
          <w:szCs w:val="28"/>
        </w:rPr>
        <w:t>на</w:t>
      </w:r>
      <w:r w:rsidRPr="006744BD">
        <w:rPr>
          <w:spacing w:val="40"/>
          <w:sz w:val="28"/>
          <w:szCs w:val="28"/>
        </w:rPr>
        <w:t xml:space="preserve">  </w:t>
      </w:r>
      <w:r w:rsidRPr="006744BD">
        <w:rPr>
          <w:sz w:val="28"/>
          <w:szCs w:val="28"/>
        </w:rPr>
        <w:t>финансирование</w:t>
      </w:r>
      <w:r w:rsidRPr="006744BD">
        <w:rPr>
          <w:spacing w:val="40"/>
          <w:sz w:val="28"/>
          <w:szCs w:val="28"/>
        </w:rPr>
        <w:t xml:space="preserve">  </w:t>
      </w:r>
      <w:r w:rsidRPr="006744BD">
        <w:rPr>
          <w:sz w:val="28"/>
          <w:szCs w:val="28"/>
        </w:rPr>
        <w:t>расходов, в которой со знаком «</w:t>
      </w:r>
      <w:proofErr w:type="gramStart"/>
      <w:r w:rsidRPr="006744BD">
        <w:rPr>
          <w:sz w:val="28"/>
          <w:szCs w:val="28"/>
        </w:rPr>
        <w:t>–»</w:t>
      </w:r>
      <w:proofErr w:type="gramEnd"/>
      <w:r w:rsidRPr="006744BD">
        <w:rPr>
          <w:sz w:val="28"/>
          <w:szCs w:val="28"/>
        </w:rPr>
        <w:t xml:space="preserve"> (минус) указываются отзываемые для исполнения суммы, с указанием в графе «Примечание» причины ее аннулирования.</w:t>
      </w:r>
    </w:p>
    <w:p w:rsidR="00BE626C" w:rsidRPr="006744BD" w:rsidRDefault="00595B1C" w:rsidP="004D7B82">
      <w:pPr>
        <w:pStyle w:val="a4"/>
        <w:numPr>
          <w:ilvl w:val="0"/>
          <w:numId w:val="3"/>
        </w:numPr>
        <w:tabs>
          <w:tab w:val="left" w:pos="1272"/>
        </w:tabs>
        <w:spacing w:before="274" w:line="237" w:lineRule="auto"/>
        <w:ind w:left="0" w:right="0" w:firstLine="988"/>
        <w:rPr>
          <w:sz w:val="28"/>
          <w:szCs w:val="28"/>
        </w:rPr>
      </w:pPr>
      <w:proofErr w:type="gramStart"/>
      <w:r w:rsidRPr="006744BD">
        <w:rPr>
          <w:sz w:val="28"/>
          <w:szCs w:val="28"/>
        </w:rPr>
        <w:t>Комитет по финансам</w:t>
      </w:r>
      <w:r w:rsidR="00072997" w:rsidRPr="006744BD">
        <w:rPr>
          <w:sz w:val="28"/>
          <w:szCs w:val="28"/>
        </w:rPr>
        <w:t xml:space="preserve"> анализирует предоставленные главными распорядителями</w:t>
      </w:r>
      <w:r w:rsidR="00072997" w:rsidRPr="006744BD">
        <w:rPr>
          <w:spacing w:val="80"/>
          <w:sz w:val="28"/>
          <w:szCs w:val="28"/>
        </w:rPr>
        <w:t xml:space="preserve"> </w:t>
      </w:r>
      <w:r w:rsidR="00072997" w:rsidRPr="006744BD">
        <w:rPr>
          <w:sz w:val="28"/>
          <w:szCs w:val="28"/>
        </w:rPr>
        <w:t>бюджетных</w:t>
      </w:r>
      <w:r w:rsidR="00072997" w:rsidRPr="006744BD">
        <w:rPr>
          <w:spacing w:val="80"/>
          <w:sz w:val="28"/>
          <w:szCs w:val="28"/>
        </w:rPr>
        <w:t xml:space="preserve"> </w:t>
      </w:r>
      <w:r w:rsidR="00072997" w:rsidRPr="006744BD">
        <w:rPr>
          <w:sz w:val="28"/>
          <w:szCs w:val="28"/>
        </w:rPr>
        <w:t>средств</w:t>
      </w:r>
      <w:r w:rsidR="00072997" w:rsidRPr="006744BD">
        <w:rPr>
          <w:spacing w:val="80"/>
          <w:sz w:val="28"/>
          <w:szCs w:val="28"/>
        </w:rPr>
        <w:t xml:space="preserve"> </w:t>
      </w:r>
      <w:r w:rsidR="000F4FAB">
        <w:rPr>
          <w:spacing w:val="80"/>
          <w:sz w:val="28"/>
          <w:szCs w:val="28"/>
        </w:rPr>
        <w:t>з</w:t>
      </w:r>
      <w:r w:rsidR="00072997" w:rsidRPr="006744BD">
        <w:rPr>
          <w:sz w:val="28"/>
          <w:szCs w:val="28"/>
        </w:rPr>
        <w:t>аявки</w:t>
      </w:r>
      <w:r w:rsidR="00072997" w:rsidRPr="006744BD">
        <w:rPr>
          <w:spacing w:val="80"/>
          <w:sz w:val="28"/>
          <w:szCs w:val="28"/>
        </w:rPr>
        <w:t xml:space="preserve"> </w:t>
      </w:r>
      <w:r w:rsidR="00072997" w:rsidRPr="006744BD">
        <w:rPr>
          <w:sz w:val="28"/>
          <w:szCs w:val="28"/>
        </w:rPr>
        <w:t>на</w:t>
      </w:r>
      <w:r w:rsidR="00072997" w:rsidRPr="006744BD">
        <w:rPr>
          <w:spacing w:val="80"/>
          <w:sz w:val="28"/>
          <w:szCs w:val="28"/>
        </w:rPr>
        <w:t xml:space="preserve"> </w:t>
      </w:r>
      <w:r w:rsidR="00072997" w:rsidRPr="006744BD">
        <w:rPr>
          <w:sz w:val="28"/>
          <w:szCs w:val="28"/>
        </w:rPr>
        <w:t>финансирование</w:t>
      </w:r>
      <w:r w:rsidR="00072997" w:rsidRPr="006744BD">
        <w:rPr>
          <w:spacing w:val="80"/>
          <w:sz w:val="28"/>
          <w:szCs w:val="28"/>
        </w:rPr>
        <w:t xml:space="preserve"> </w:t>
      </w:r>
      <w:r w:rsidR="00072997" w:rsidRPr="006744BD">
        <w:rPr>
          <w:sz w:val="28"/>
          <w:szCs w:val="28"/>
        </w:rPr>
        <w:t>расходов</w:t>
      </w:r>
      <w:r w:rsidR="00072997" w:rsidRPr="006744BD">
        <w:rPr>
          <w:spacing w:val="40"/>
          <w:sz w:val="28"/>
          <w:szCs w:val="28"/>
        </w:rPr>
        <w:t xml:space="preserve"> </w:t>
      </w:r>
      <w:r w:rsidR="00072997" w:rsidRPr="006744BD">
        <w:rPr>
          <w:sz w:val="28"/>
          <w:szCs w:val="28"/>
        </w:rPr>
        <w:t>и с учетом предоставленной Казначейством Справки о свободном остатке средств</w:t>
      </w:r>
      <w:r w:rsidR="00F962A5" w:rsidRPr="006744BD">
        <w:rPr>
          <w:sz w:val="28"/>
          <w:szCs w:val="28"/>
        </w:rPr>
        <w:t xml:space="preserve"> на едином счете</w:t>
      </w:r>
      <w:r w:rsidR="00072997" w:rsidRPr="006744BD">
        <w:rPr>
          <w:sz w:val="28"/>
          <w:szCs w:val="28"/>
        </w:rPr>
        <w:t xml:space="preserve"> бюджета</w:t>
      </w:r>
      <w:r w:rsidR="00F962A5" w:rsidRPr="006744BD">
        <w:rPr>
          <w:sz w:val="28"/>
          <w:szCs w:val="28"/>
        </w:rPr>
        <w:t xml:space="preserve"> округа</w:t>
      </w:r>
      <w:r w:rsidR="00072997" w:rsidRPr="006744BD">
        <w:rPr>
          <w:sz w:val="28"/>
          <w:szCs w:val="28"/>
        </w:rPr>
        <w:t xml:space="preserve">, а также </w:t>
      </w:r>
      <w:r w:rsidR="00F962A5" w:rsidRPr="006744BD">
        <w:rPr>
          <w:sz w:val="28"/>
          <w:szCs w:val="28"/>
        </w:rPr>
        <w:t>с учетом</w:t>
      </w:r>
      <w:r w:rsidR="00072997" w:rsidRPr="006744BD">
        <w:rPr>
          <w:sz w:val="28"/>
          <w:szCs w:val="28"/>
        </w:rPr>
        <w:t xml:space="preserve"> приоритетности </w:t>
      </w:r>
      <w:r w:rsidR="00522B46" w:rsidRPr="006744BD">
        <w:rPr>
          <w:sz w:val="28"/>
          <w:szCs w:val="28"/>
        </w:rPr>
        <w:t xml:space="preserve">и первоочередности </w:t>
      </w:r>
      <w:r w:rsidR="00072997" w:rsidRPr="006744BD">
        <w:rPr>
          <w:sz w:val="28"/>
          <w:szCs w:val="28"/>
        </w:rPr>
        <w:t>проведения расходов</w:t>
      </w:r>
      <w:r w:rsidR="00F962A5" w:rsidRPr="00DE54B8">
        <w:rPr>
          <w:sz w:val="28"/>
          <w:szCs w:val="28"/>
        </w:rPr>
        <w:t>, с целью соблюдения предельных сроков оплаты (перечисления) в соответствии с нормативными правовыми актами о контрактной системе в сфере закупок и (или) муниципальными контрактами</w:t>
      </w:r>
      <w:proofErr w:type="gramEnd"/>
      <w:r w:rsidR="00F962A5" w:rsidRPr="00DE54B8">
        <w:rPr>
          <w:sz w:val="28"/>
          <w:szCs w:val="28"/>
        </w:rPr>
        <w:t xml:space="preserve">, с нормативными правовыми актами и соглашениями о предоставлении из областного бюджета субсидий </w:t>
      </w:r>
      <w:r w:rsidR="00072997" w:rsidRPr="00DE54B8">
        <w:rPr>
          <w:sz w:val="28"/>
          <w:szCs w:val="28"/>
        </w:rPr>
        <w:t xml:space="preserve">формирует </w:t>
      </w:r>
      <w:r w:rsidR="000F4FAB" w:rsidRPr="00DE54B8">
        <w:rPr>
          <w:sz w:val="28"/>
          <w:szCs w:val="28"/>
        </w:rPr>
        <w:t>в</w:t>
      </w:r>
      <w:r w:rsidR="00072997" w:rsidRPr="00DE54B8">
        <w:rPr>
          <w:sz w:val="28"/>
          <w:szCs w:val="28"/>
        </w:rPr>
        <w:t xml:space="preserve">едомость </w:t>
      </w:r>
      <w:proofErr w:type="gramStart"/>
      <w:r w:rsidR="00072997" w:rsidRPr="00DE54B8">
        <w:rPr>
          <w:sz w:val="28"/>
          <w:szCs w:val="28"/>
        </w:rPr>
        <w:t>распределения объемов финансирования расходов бюджета</w:t>
      </w:r>
      <w:proofErr w:type="gramEnd"/>
      <w:r w:rsidR="00072997" w:rsidRPr="00DE54B8">
        <w:rPr>
          <w:sz w:val="28"/>
          <w:szCs w:val="28"/>
        </w:rPr>
        <w:t xml:space="preserve"> п</w:t>
      </w:r>
      <w:r w:rsidR="00072997" w:rsidRPr="006744BD">
        <w:rPr>
          <w:sz w:val="28"/>
          <w:szCs w:val="28"/>
        </w:rPr>
        <w:t xml:space="preserve">о форме согласно </w:t>
      </w:r>
      <w:r w:rsidR="000F4FAB">
        <w:rPr>
          <w:sz w:val="28"/>
          <w:szCs w:val="28"/>
        </w:rPr>
        <w:t>П</w:t>
      </w:r>
      <w:r w:rsidR="00072997" w:rsidRPr="006744BD">
        <w:rPr>
          <w:sz w:val="28"/>
          <w:szCs w:val="28"/>
        </w:rPr>
        <w:t>риложению 2 к настоящему Порядку (далее – ведомость объемов финансирования расходов).</w:t>
      </w:r>
    </w:p>
    <w:p w:rsidR="006744BD" w:rsidRPr="006744BD" w:rsidRDefault="00072997" w:rsidP="004D7B82">
      <w:pPr>
        <w:pStyle w:val="a4"/>
        <w:numPr>
          <w:ilvl w:val="0"/>
          <w:numId w:val="3"/>
        </w:numPr>
        <w:tabs>
          <w:tab w:val="left" w:pos="1272"/>
        </w:tabs>
        <w:spacing w:before="278" w:line="237" w:lineRule="auto"/>
        <w:ind w:left="0" w:right="0" w:firstLine="988"/>
        <w:rPr>
          <w:sz w:val="28"/>
          <w:szCs w:val="28"/>
        </w:rPr>
      </w:pPr>
      <w:r w:rsidRPr="006744BD">
        <w:rPr>
          <w:sz w:val="28"/>
          <w:szCs w:val="28"/>
        </w:rPr>
        <w:t xml:space="preserve">В целях осуществления дополнительного контроля </w:t>
      </w:r>
      <w:r w:rsidR="00595B1C" w:rsidRPr="006744BD">
        <w:rPr>
          <w:sz w:val="28"/>
          <w:szCs w:val="28"/>
        </w:rPr>
        <w:t>Комитет по финансам</w:t>
      </w:r>
      <w:r w:rsidRPr="006744BD">
        <w:rPr>
          <w:sz w:val="28"/>
          <w:szCs w:val="28"/>
        </w:rPr>
        <w:t xml:space="preserve"> при формировании ведомости объемов финансирования расходов имеет право затребовать у главного распорядителя бюджетных средств копии первичных</w:t>
      </w:r>
      <w:r w:rsidRPr="006744BD">
        <w:rPr>
          <w:spacing w:val="-4"/>
          <w:sz w:val="28"/>
          <w:szCs w:val="28"/>
        </w:rPr>
        <w:t xml:space="preserve"> </w:t>
      </w:r>
      <w:r w:rsidRPr="006744BD">
        <w:rPr>
          <w:sz w:val="28"/>
          <w:szCs w:val="28"/>
        </w:rPr>
        <w:t>документов,</w:t>
      </w:r>
      <w:r w:rsidRPr="006744BD">
        <w:rPr>
          <w:spacing w:val="-3"/>
          <w:sz w:val="28"/>
          <w:szCs w:val="28"/>
        </w:rPr>
        <w:t xml:space="preserve"> </w:t>
      </w:r>
      <w:r w:rsidRPr="006744BD">
        <w:rPr>
          <w:sz w:val="28"/>
          <w:szCs w:val="28"/>
        </w:rPr>
        <w:t>подтверждающих</w:t>
      </w:r>
      <w:r w:rsidRPr="006744BD">
        <w:rPr>
          <w:spacing w:val="-3"/>
          <w:sz w:val="28"/>
          <w:szCs w:val="28"/>
        </w:rPr>
        <w:t xml:space="preserve"> </w:t>
      </w:r>
      <w:r w:rsidRPr="006744BD">
        <w:rPr>
          <w:sz w:val="28"/>
          <w:szCs w:val="28"/>
        </w:rPr>
        <w:t>необходимость</w:t>
      </w:r>
      <w:r w:rsidRPr="006744BD">
        <w:rPr>
          <w:spacing w:val="-6"/>
          <w:sz w:val="28"/>
          <w:szCs w:val="28"/>
        </w:rPr>
        <w:t xml:space="preserve"> </w:t>
      </w:r>
      <w:r w:rsidRPr="006744BD">
        <w:rPr>
          <w:sz w:val="28"/>
          <w:szCs w:val="28"/>
        </w:rPr>
        <w:t>проведения</w:t>
      </w:r>
      <w:r w:rsidRPr="006744BD">
        <w:rPr>
          <w:spacing w:val="-4"/>
          <w:sz w:val="28"/>
          <w:szCs w:val="28"/>
        </w:rPr>
        <w:t xml:space="preserve"> </w:t>
      </w:r>
      <w:r w:rsidRPr="006744BD">
        <w:rPr>
          <w:sz w:val="28"/>
          <w:szCs w:val="28"/>
        </w:rPr>
        <w:t>расходов, на бумажных носителях и в электронном виде.</w:t>
      </w:r>
    </w:p>
    <w:p w:rsidR="00BE626C" w:rsidRPr="006744BD" w:rsidRDefault="00072997" w:rsidP="004D7B82">
      <w:pPr>
        <w:pStyle w:val="a4"/>
        <w:numPr>
          <w:ilvl w:val="0"/>
          <w:numId w:val="3"/>
        </w:numPr>
        <w:tabs>
          <w:tab w:val="left" w:pos="1272"/>
        </w:tabs>
        <w:spacing w:before="63" w:line="237" w:lineRule="auto"/>
        <w:ind w:left="0" w:right="0" w:firstLine="988"/>
        <w:rPr>
          <w:sz w:val="28"/>
          <w:szCs w:val="28"/>
        </w:rPr>
      </w:pPr>
      <w:proofErr w:type="gramStart"/>
      <w:r w:rsidRPr="006744BD">
        <w:rPr>
          <w:sz w:val="28"/>
          <w:szCs w:val="28"/>
        </w:rPr>
        <w:lastRenderedPageBreak/>
        <w:t>ПОФР</w:t>
      </w:r>
      <w:r w:rsidR="000F4FAB">
        <w:rPr>
          <w:sz w:val="28"/>
          <w:szCs w:val="28"/>
        </w:rPr>
        <w:t xml:space="preserve"> </w:t>
      </w:r>
      <w:r w:rsidRPr="006744BD">
        <w:rPr>
          <w:sz w:val="28"/>
          <w:szCs w:val="28"/>
        </w:rPr>
        <w:t xml:space="preserve">доводятся </w:t>
      </w:r>
      <w:r w:rsidR="00595B1C" w:rsidRPr="006744BD">
        <w:rPr>
          <w:sz w:val="28"/>
          <w:szCs w:val="28"/>
        </w:rPr>
        <w:t>Комитетом по финансам</w:t>
      </w:r>
      <w:r w:rsidRPr="006744BD">
        <w:rPr>
          <w:sz w:val="28"/>
          <w:szCs w:val="28"/>
        </w:rPr>
        <w:t xml:space="preserve"> до главных распорядителей бюджетных средств путем формирования в электронном виде</w:t>
      </w:r>
      <w:r w:rsidRPr="006744BD">
        <w:rPr>
          <w:spacing w:val="80"/>
          <w:w w:val="150"/>
          <w:sz w:val="28"/>
          <w:szCs w:val="28"/>
        </w:rPr>
        <w:t xml:space="preserve"> </w:t>
      </w:r>
      <w:r w:rsidRPr="006744BD">
        <w:rPr>
          <w:sz w:val="28"/>
          <w:szCs w:val="28"/>
        </w:rPr>
        <w:t>в системе удаленного финансового документооборота (далее – СУФД) Расходных расписаний по форме, установленной Порядком доведения бюджетных ассигнований, лимитов бюджетных обязательств при</w:t>
      </w:r>
      <w:r w:rsidR="00CA6C5F" w:rsidRPr="006744BD">
        <w:rPr>
          <w:sz w:val="28"/>
          <w:szCs w:val="28"/>
        </w:rPr>
        <w:t xml:space="preserve"> организации исполнения </w:t>
      </w:r>
      <w:r w:rsidRPr="006744BD">
        <w:rPr>
          <w:sz w:val="28"/>
          <w:szCs w:val="28"/>
        </w:rPr>
        <w:t xml:space="preserve">бюджета </w:t>
      </w:r>
      <w:r w:rsidR="00A47336" w:rsidRPr="006744BD">
        <w:rPr>
          <w:sz w:val="28"/>
          <w:szCs w:val="28"/>
        </w:rPr>
        <w:t xml:space="preserve">округа </w:t>
      </w:r>
      <w:r w:rsidRPr="006744BD">
        <w:rPr>
          <w:sz w:val="28"/>
          <w:szCs w:val="28"/>
        </w:rPr>
        <w:t>по расх</w:t>
      </w:r>
      <w:r w:rsidR="00C04369" w:rsidRPr="006744BD">
        <w:rPr>
          <w:sz w:val="28"/>
          <w:szCs w:val="28"/>
        </w:rPr>
        <w:t xml:space="preserve">одам и источникам финансирования </w:t>
      </w:r>
      <w:r w:rsidR="00CA6C5F" w:rsidRPr="006744BD">
        <w:rPr>
          <w:sz w:val="28"/>
          <w:szCs w:val="28"/>
        </w:rPr>
        <w:t xml:space="preserve">дефицита </w:t>
      </w:r>
      <w:r w:rsidRPr="006744BD">
        <w:rPr>
          <w:sz w:val="28"/>
          <w:szCs w:val="28"/>
        </w:rPr>
        <w:t>бюджета</w:t>
      </w:r>
      <w:r w:rsidR="00A47336" w:rsidRPr="006744BD">
        <w:rPr>
          <w:sz w:val="28"/>
          <w:szCs w:val="28"/>
        </w:rPr>
        <w:t xml:space="preserve"> округа</w:t>
      </w:r>
      <w:r w:rsidRPr="006744BD">
        <w:rPr>
          <w:sz w:val="28"/>
          <w:szCs w:val="28"/>
        </w:rPr>
        <w:t xml:space="preserve"> и передачи бюджетных ассигнований, лимитов бюджетных обязательств при реорганизации участни</w:t>
      </w:r>
      <w:r w:rsidR="00CA6C5F" w:rsidRPr="006744BD">
        <w:rPr>
          <w:sz w:val="28"/>
          <w:szCs w:val="28"/>
        </w:rPr>
        <w:t>ков бюджетного процесса мест</w:t>
      </w:r>
      <w:r w:rsidRPr="006744BD">
        <w:rPr>
          <w:sz w:val="28"/>
          <w:szCs w:val="28"/>
        </w:rPr>
        <w:t>ного</w:t>
      </w:r>
      <w:proofErr w:type="gramEnd"/>
      <w:r w:rsidRPr="006744BD">
        <w:rPr>
          <w:sz w:val="28"/>
          <w:szCs w:val="28"/>
        </w:rPr>
        <w:t xml:space="preserve"> </w:t>
      </w:r>
      <w:proofErr w:type="gramStart"/>
      <w:r w:rsidRPr="006744BD">
        <w:rPr>
          <w:sz w:val="28"/>
          <w:szCs w:val="28"/>
        </w:rPr>
        <w:t>уровня, утвержденным приказом Министерства финансов Российской Федерации от 30 сентября 2008 г. № 104н, зарегистрирован</w:t>
      </w:r>
      <w:r w:rsidR="00350C09" w:rsidRPr="006744BD">
        <w:rPr>
          <w:sz w:val="28"/>
          <w:szCs w:val="28"/>
        </w:rPr>
        <w:t xml:space="preserve"> </w:t>
      </w:r>
      <w:r w:rsidRPr="006744BD">
        <w:rPr>
          <w:sz w:val="28"/>
          <w:szCs w:val="28"/>
        </w:rPr>
        <w:t>Министерством</w:t>
      </w:r>
      <w:r w:rsidR="00350C09" w:rsidRPr="006744BD">
        <w:rPr>
          <w:sz w:val="28"/>
          <w:szCs w:val="28"/>
        </w:rPr>
        <w:t xml:space="preserve"> </w:t>
      </w:r>
      <w:r w:rsidRPr="006744BD">
        <w:rPr>
          <w:sz w:val="28"/>
          <w:szCs w:val="28"/>
        </w:rPr>
        <w:t>юстиции</w:t>
      </w:r>
      <w:r w:rsidR="00350C09" w:rsidRPr="006744BD">
        <w:rPr>
          <w:sz w:val="28"/>
          <w:szCs w:val="28"/>
        </w:rPr>
        <w:t xml:space="preserve"> </w:t>
      </w:r>
      <w:r w:rsidRPr="006744BD">
        <w:rPr>
          <w:sz w:val="28"/>
          <w:szCs w:val="28"/>
        </w:rPr>
        <w:t>Российской</w:t>
      </w:r>
      <w:r w:rsidRPr="006744BD">
        <w:rPr>
          <w:spacing w:val="80"/>
          <w:sz w:val="28"/>
          <w:szCs w:val="28"/>
        </w:rPr>
        <w:t xml:space="preserve">   </w:t>
      </w:r>
      <w:r w:rsidRPr="006744BD">
        <w:rPr>
          <w:sz w:val="28"/>
          <w:szCs w:val="28"/>
        </w:rPr>
        <w:t>Федерации</w:t>
      </w:r>
      <w:r w:rsidR="00350C09" w:rsidRPr="006744BD">
        <w:rPr>
          <w:sz w:val="28"/>
          <w:szCs w:val="28"/>
        </w:rPr>
        <w:t xml:space="preserve"> </w:t>
      </w:r>
      <w:r w:rsidRPr="006744BD">
        <w:rPr>
          <w:sz w:val="28"/>
          <w:szCs w:val="28"/>
        </w:rPr>
        <w:t>20</w:t>
      </w:r>
      <w:r w:rsidR="00350C09" w:rsidRPr="006744BD">
        <w:rPr>
          <w:sz w:val="28"/>
          <w:szCs w:val="28"/>
        </w:rPr>
        <w:t xml:space="preserve"> </w:t>
      </w:r>
      <w:r w:rsidRPr="006744BD">
        <w:rPr>
          <w:sz w:val="28"/>
          <w:szCs w:val="28"/>
        </w:rPr>
        <w:t>октября</w:t>
      </w:r>
      <w:r w:rsidR="00350C09" w:rsidRPr="006744BD">
        <w:rPr>
          <w:sz w:val="28"/>
          <w:szCs w:val="28"/>
        </w:rPr>
        <w:t xml:space="preserve"> </w:t>
      </w:r>
      <w:r w:rsidRPr="006744BD">
        <w:rPr>
          <w:sz w:val="28"/>
          <w:szCs w:val="28"/>
        </w:rPr>
        <w:t>2008</w:t>
      </w:r>
      <w:r w:rsidR="00350C09" w:rsidRPr="006744BD">
        <w:rPr>
          <w:sz w:val="28"/>
          <w:szCs w:val="28"/>
        </w:rPr>
        <w:t xml:space="preserve"> </w:t>
      </w:r>
      <w:r w:rsidRPr="006744BD">
        <w:rPr>
          <w:sz w:val="28"/>
          <w:szCs w:val="28"/>
        </w:rPr>
        <w:t>г.,</w:t>
      </w:r>
      <w:r w:rsidR="00350C09" w:rsidRPr="006744BD">
        <w:rPr>
          <w:sz w:val="28"/>
          <w:szCs w:val="28"/>
        </w:rPr>
        <w:t xml:space="preserve"> </w:t>
      </w:r>
      <w:r w:rsidRPr="006744BD">
        <w:rPr>
          <w:sz w:val="28"/>
          <w:szCs w:val="28"/>
        </w:rPr>
        <w:t>регистрационный</w:t>
      </w:r>
      <w:r w:rsidR="00350C09" w:rsidRPr="006744BD">
        <w:rPr>
          <w:sz w:val="28"/>
          <w:szCs w:val="28"/>
        </w:rPr>
        <w:t xml:space="preserve"> </w:t>
      </w:r>
      <w:r w:rsidRPr="006744BD">
        <w:rPr>
          <w:sz w:val="28"/>
          <w:szCs w:val="28"/>
        </w:rPr>
        <w:t>№</w:t>
      </w:r>
      <w:r w:rsidR="00350C09" w:rsidRPr="006744BD">
        <w:rPr>
          <w:sz w:val="28"/>
          <w:szCs w:val="28"/>
        </w:rPr>
        <w:t xml:space="preserve"> </w:t>
      </w:r>
      <w:r w:rsidRPr="006744BD">
        <w:rPr>
          <w:sz w:val="28"/>
          <w:szCs w:val="28"/>
        </w:rPr>
        <w:t>12513</w:t>
      </w:r>
      <w:r w:rsidR="00350C09" w:rsidRPr="006744BD">
        <w:rPr>
          <w:sz w:val="28"/>
          <w:szCs w:val="28"/>
        </w:rPr>
        <w:t xml:space="preserve"> </w:t>
      </w:r>
      <w:r w:rsidR="00DA20A3" w:rsidRPr="006744BD">
        <w:rPr>
          <w:sz w:val="28"/>
          <w:szCs w:val="28"/>
        </w:rPr>
        <w:t xml:space="preserve">(в редакции Приказа Минфина России от 27.11.2017 № 205н) </w:t>
      </w:r>
      <w:r w:rsidRPr="006744BD">
        <w:rPr>
          <w:sz w:val="28"/>
          <w:szCs w:val="28"/>
        </w:rPr>
        <w:t>(далее</w:t>
      </w:r>
      <w:r w:rsidRPr="006744BD">
        <w:rPr>
          <w:spacing w:val="80"/>
          <w:sz w:val="28"/>
          <w:szCs w:val="28"/>
        </w:rPr>
        <w:t xml:space="preserve"> </w:t>
      </w:r>
      <w:r w:rsidRPr="006744BD">
        <w:rPr>
          <w:sz w:val="28"/>
          <w:szCs w:val="28"/>
        </w:rPr>
        <w:t>–</w:t>
      </w:r>
      <w:r w:rsidRPr="006744BD">
        <w:rPr>
          <w:spacing w:val="80"/>
          <w:sz w:val="28"/>
          <w:szCs w:val="28"/>
        </w:rPr>
        <w:t xml:space="preserve"> </w:t>
      </w:r>
      <w:r w:rsidRPr="006744BD">
        <w:rPr>
          <w:sz w:val="28"/>
          <w:szCs w:val="28"/>
        </w:rPr>
        <w:t>Порядок</w:t>
      </w:r>
      <w:r w:rsidRPr="006744BD">
        <w:rPr>
          <w:spacing w:val="80"/>
          <w:sz w:val="28"/>
          <w:szCs w:val="28"/>
        </w:rPr>
        <w:t xml:space="preserve"> </w:t>
      </w:r>
      <w:r w:rsidRPr="006744BD">
        <w:rPr>
          <w:sz w:val="28"/>
          <w:szCs w:val="28"/>
        </w:rPr>
        <w:t>№</w:t>
      </w:r>
      <w:r w:rsidR="000F4FAB">
        <w:rPr>
          <w:sz w:val="28"/>
          <w:szCs w:val="28"/>
        </w:rPr>
        <w:t xml:space="preserve"> </w:t>
      </w:r>
      <w:r w:rsidRPr="006744BD">
        <w:rPr>
          <w:sz w:val="28"/>
          <w:szCs w:val="28"/>
        </w:rPr>
        <w:t xml:space="preserve">104), в соответствии с показателями ведомости объемов финансирования расходов, сформированной </w:t>
      </w:r>
      <w:r w:rsidR="003213CA" w:rsidRPr="006744BD">
        <w:rPr>
          <w:sz w:val="28"/>
          <w:szCs w:val="28"/>
        </w:rPr>
        <w:t>Комитетом по</w:t>
      </w:r>
      <w:r w:rsidRPr="006744BD">
        <w:rPr>
          <w:sz w:val="28"/>
          <w:szCs w:val="28"/>
        </w:rPr>
        <w:t xml:space="preserve"> финанс</w:t>
      </w:r>
      <w:r w:rsidR="003213CA" w:rsidRPr="006744BD">
        <w:rPr>
          <w:sz w:val="28"/>
          <w:szCs w:val="28"/>
        </w:rPr>
        <w:t>ам</w:t>
      </w:r>
      <w:r w:rsidRPr="006744BD">
        <w:rPr>
          <w:sz w:val="28"/>
          <w:szCs w:val="28"/>
        </w:rPr>
        <w:t xml:space="preserve"> на основании </w:t>
      </w:r>
      <w:r w:rsidR="000F4FAB">
        <w:rPr>
          <w:sz w:val="28"/>
          <w:szCs w:val="28"/>
        </w:rPr>
        <w:t>з</w:t>
      </w:r>
      <w:r w:rsidRPr="006744BD">
        <w:rPr>
          <w:sz w:val="28"/>
          <w:szCs w:val="28"/>
        </w:rPr>
        <w:t>аявок на финансирование расходов, предоставленных главными распорядителями бюджетных средств.</w:t>
      </w:r>
      <w:proofErr w:type="gramEnd"/>
    </w:p>
    <w:p w:rsidR="00BE626C" w:rsidRPr="006744BD" w:rsidRDefault="00072997" w:rsidP="004D7B82">
      <w:pPr>
        <w:pStyle w:val="a4"/>
        <w:numPr>
          <w:ilvl w:val="0"/>
          <w:numId w:val="3"/>
        </w:numPr>
        <w:spacing w:before="255"/>
        <w:ind w:left="0" w:right="0" w:firstLine="993"/>
        <w:rPr>
          <w:sz w:val="28"/>
          <w:szCs w:val="28"/>
        </w:rPr>
      </w:pPr>
      <w:r w:rsidRPr="006744BD">
        <w:rPr>
          <w:sz w:val="28"/>
          <w:szCs w:val="28"/>
        </w:rPr>
        <w:t>Доведение ПОФР главными распорядителями (распорядителями) бюджетных</w:t>
      </w:r>
      <w:r w:rsidRPr="006744BD">
        <w:rPr>
          <w:spacing w:val="80"/>
          <w:w w:val="150"/>
          <w:sz w:val="28"/>
          <w:szCs w:val="28"/>
        </w:rPr>
        <w:t xml:space="preserve"> </w:t>
      </w:r>
      <w:r w:rsidRPr="006744BD">
        <w:rPr>
          <w:sz w:val="28"/>
          <w:szCs w:val="28"/>
        </w:rPr>
        <w:t>средств</w:t>
      </w:r>
      <w:r w:rsidRPr="006744BD">
        <w:rPr>
          <w:spacing w:val="80"/>
          <w:w w:val="150"/>
          <w:sz w:val="28"/>
          <w:szCs w:val="28"/>
        </w:rPr>
        <w:t xml:space="preserve"> </w:t>
      </w:r>
      <w:r w:rsidRPr="006744BD">
        <w:rPr>
          <w:sz w:val="28"/>
          <w:szCs w:val="28"/>
        </w:rPr>
        <w:t>до</w:t>
      </w:r>
      <w:r w:rsidRPr="006744BD">
        <w:rPr>
          <w:spacing w:val="80"/>
          <w:w w:val="150"/>
          <w:sz w:val="28"/>
          <w:szCs w:val="28"/>
        </w:rPr>
        <w:t xml:space="preserve"> </w:t>
      </w:r>
      <w:r w:rsidRPr="006744BD">
        <w:rPr>
          <w:sz w:val="28"/>
          <w:szCs w:val="28"/>
        </w:rPr>
        <w:t>получателей</w:t>
      </w:r>
      <w:r w:rsidRPr="006744BD">
        <w:rPr>
          <w:spacing w:val="80"/>
          <w:w w:val="150"/>
          <w:sz w:val="28"/>
          <w:szCs w:val="28"/>
        </w:rPr>
        <w:t xml:space="preserve"> </w:t>
      </w:r>
      <w:r w:rsidRPr="006744BD">
        <w:rPr>
          <w:sz w:val="28"/>
          <w:szCs w:val="28"/>
        </w:rPr>
        <w:t>бюджетных</w:t>
      </w:r>
      <w:r w:rsidRPr="006744BD">
        <w:rPr>
          <w:spacing w:val="80"/>
          <w:w w:val="150"/>
          <w:sz w:val="28"/>
          <w:szCs w:val="28"/>
        </w:rPr>
        <w:t xml:space="preserve"> </w:t>
      </w:r>
      <w:r w:rsidRPr="006744BD">
        <w:rPr>
          <w:sz w:val="28"/>
          <w:szCs w:val="28"/>
        </w:rPr>
        <w:t>средств</w:t>
      </w:r>
      <w:r w:rsidRPr="006744BD">
        <w:rPr>
          <w:spacing w:val="80"/>
          <w:w w:val="150"/>
          <w:sz w:val="28"/>
          <w:szCs w:val="28"/>
        </w:rPr>
        <w:t xml:space="preserve"> </w:t>
      </w:r>
      <w:r w:rsidRPr="006744BD">
        <w:rPr>
          <w:sz w:val="28"/>
          <w:szCs w:val="28"/>
        </w:rPr>
        <w:t xml:space="preserve">осуществляется не позднее следующего рабочего дня путем формирования в электронном виде в СУФД </w:t>
      </w:r>
      <w:r w:rsidR="000F4FAB">
        <w:rPr>
          <w:sz w:val="28"/>
          <w:szCs w:val="28"/>
        </w:rPr>
        <w:t>р</w:t>
      </w:r>
      <w:r w:rsidRPr="006744BD">
        <w:rPr>
          <w:sz w:val="28"/>
          <w:szCs w:val="28"/>
        </w:rPr>
        <w:t>асходных расписаний по форме, установленной Порядком № 104.</w:t>
      </w:r>
    </w:p>
    <w:p w:rsidR="00BE626C" w:rsidRPr="006744BD" w:rsidRDefault="00072997" w:rsidP="004D7B82">
      <w:pPr>
        <w:pStyle w:val="a4"/>
        <w:numPr>
          <w:ilvl w:val="0"/>
          <w:numId w:val="3"/>
        </w:numPr>
        <w:spacing w:before="277"/>
        <w:ind w:left="0" w:right="0" w:firstLine="851"/>
        <w:rPr>
          <w:sz w:val="28"/>
          <w:szCs w:val="28"/>
        </w:rPr>
      </w:pPr>
      <w:r w:rsidRPr="006744BD">
        <w:rPr>
          <w:sz w:val="28"/>
          <w:szCs w:val="28"/>
        </w:rPr>
        <w:t xml:space="preserve">Получатели бюджетных средств после получения ПОФР от главного распорядителя (распорядителя) бюджетных средств обязаны не позднее следующего рабочего дня провести оплату расходов согласно </w:t>
      </w:r>
      <w:proofErr w:type="gramStart"/>
      <w:r w:rsidRPr="006744BD">
        <w:rPr>
          <w:sz w:val="28"/>
          <w:szCs w:val="28"/>
        </w:rPr>
        <w:t>выделенным</w:t>
      </w:r>
      <w:proofErr w:type="gramEnd"/>
      <w:r w:rsidRPr="006744BD">
        <w:rPr>
          <w:sz w:val="28"/>
          <w:szCs w:val="28"/>
        </w:rPr>
        <w:t xml:space="preserve"> </w:t>
      </w:r>
      <w:r w:rsidRPr="006744BD">
        <w:rPr>
          <w:spacing w:val="-2"/>
          <w:sz w:val="28"/>
          <w:szCs w:val="28"/>
        </w:rPr>
        <w:t>ПОФР.</w:t>
      </w:r>
    </w:p>
    <w:p w:rsidR="00BE626C" w:rsidRPr="006744BD" w:rsidRDefault="00072997" w:rsidP="004D7B82">
      <w:pPr>
        <w:pStyle w:val="a3"/>
        <w:ind w:firstLine="851"/>
        <w:jc w:val="both"/>
      </w:pPr>
      <w:proofErr w:type="gramStart"/>
      <w:r w:rsidRPr="006744BD">
        <w:t>Главные распорядители (распорядители) бюджетных средств и получатели бюджетных средств обеспечивают за три последних рабочих дня текущего</w:t>
      </w:r>
      <w:r w:rsidRPr="006744BD">
        <w:rPr>
          <w:spacing w:val="-2"/>
        </w:rPr>
        <w:t xml:space="preserve"> </w:t>
      </w:r>
      <w:r w:rsidRPr="006744BD">
        <w:t>месяца</w:t>
      </w:r>
      <w:r w:rsidRPr="006744BD">
        <w:rPr>
          <w:spacing w:val="-4"/>
        </w:rPr>
        <w:t xml:space="preserve"> </w:t>
      </w:r>
      <w:r w:rsidRPr="006744BD">
        <w:t>проведение</w:t>
      </w:r>
      <w:r w:rsidRPr="006744BD">
        <w:rPr>
          <w:spacing w:val="-4"/>
        </w:rPr>
        <w:t xml:space="preserve"> </w:t>
      </w:r>
      <w:r w:rsidRPr="006744BD">
        <w:t>оплаты</w:t>
      </w:r>
      <w:r w:rsidRPr="006744BD">
        <w:rPr>
          <w:spacing w:val="-4"/>
        </w:rPr>
        <w:t xml:space="preserve"> </w:t>
      </w:r>
      <w:r w:rsidRPr="006744BD">
        <w:t>расходов</w:t>
      </w:r>
      <w:r w:rsidRPr="006744BD">
        <w:rPr>
          <w:spacing w:val="-3"/>
        </w:rPr>
        <w:t xml:space="preserve"> </w:t>
      </w:r>
      <w:r w:rsidRPr="006744BD">
        <w:t>согласно</w:t>
      </w:r>
      <w:r w:rsidRPr="006744BD">
        <w:rPr>
          <w:spacing w:val="-2"/>
        </w:rPr>
        <w:t xml:space="preserve"> </w:t>
      </w:r>
      <w:r w:rsidRPr="006744BD">
        <w:t>выделенным</w:t>
      </w:r>
      <w:r w:rsidRPr="006744BD">
        <w:rPr>
          <w:spacing w:val="-3"/>
        </w:rPr>
        <w:t xml:space="preserve"> </w:t>
      </w:r>
      <w:r w:rsidRPr="006744BD">
        <w:t>ПОФР</w:t>
      </w:r>
      <w:r w:rsidRPr="006744BD">
        <w:rPr>
          <w:spacing w:val="-3"/>
        </w:rPr>
        <w:t xml:space="preserve"> </w:t>
      </w:r>
      <w:r w:rsidRPr="006744BD">
        <w:t>или формируют</w:t>
      </w:r>
      <w:r w:rsidR="000F4FAB">
        <w:t xml:space="preserve"> з</w:t>
      </w:r>
      <w:r w:rsidRPr="006744BD">
        <w:t>аявку</w:t>
      </w:r>
      <w:r w:rsidRPr="006744BD">
        <w:rPr>
          <w:spacing w:val="80"/>
          <w:w w:val="150"/>
        </w:rPr>
        <w:t xml:space="preserve"> </w:t>
      </w:r>
      <w:r w:rsidRPr="006744BD">
        <w:t>на</w:t>
      </w:r>
      <w:r w:rsidRPr="006744BD">
        <w:rPr>
          <w:spacing w:val="80"/>
          <w:w w:val="150"/>
        </w:rPr>
        <w:t xml:space="preserve"> </w:t>
      </w:r>
      <w:r w:rsidRPr="006744BD">
        <w:t>финансирование</w:t>
      </w:r>
      <w:r w:rsidRPr="006744BD">
        <w:rPr>
          <w:spacing w:val="80"/>
          <w:w w:val="150"/>
        </w:rPr>
        <w:t xml:space="preserve"> </w:t>
      </w:r>
      <w:r w:rsidRPr="006744BD">
        <w:t>расходов</w:t>
      </w:r>
      <w:r w:rsidRPr="006744BD">
        <w:rPr>
          <w:spacing w:val="80"/>
          <w:w w:val="150"/>
        </w:rPr>
        <w:t xml:space="preserve"> </w:t>
      </w:r>
      <w:r w:rsidRPr="006744BD">
        <w:t>со</w:t>
      </w:r>
      <w:r w:rsidRPr="006744BD">
        <w:rPr>
          <w:spacing w:val="80"/>
          <w:w w:val="150"/>
        </w:rPr>
        <w:t xml:space="preserve"> </w:t>
      </w:r>
      <w:r w:rsidRPr="006744BD">
        <w:t>знаком</w:t>
      </w:r>
      <w:r w:rsidRPr="006744BD">
        <w:rPr>
          <w:spacing w:val="80"/>
          <w:w w:val="150"/>
        </w:rPr>
        <w:t xml:space="preserve"> </w:t>
      </w:r>
      <w:r w:rsidRPr="006744BD">
        <w:t>«–»</w:t>
      </w:r>
      <w:r w:rsidRPr="006744BD">
        <w:rPr>
          <w:spacing w:val="80"/>
          <w:w w:val="150"/>
        </w:rPr>
        <w:t xml:space="preserve"> </w:t>
      </w:r>
      <w:r w:rsidRPr="006744BD">
        <w:t>(минус)</w:t>
      </w:r>
      <w:r w:rsidRPr="006744BD">
        <w:rPr>
          <w:spacing w:val="40"/>
        </w:rPr>
        <w:t xml:space="preserve"> </w:t>
      </w:r>
      <w:r w:rsidRPr="006744BD">
        <w:t xml:space="preserve">в случаях </w:t>
      </w:r>
      <w:proofErr w:type="spellStart"/>
      <w:r w:rsidRPr="006744BD">
        <w:t>непроведения</w:t>
      </w:r>
      <w:proofErr w:type="spellEnd"/>
      <w:r w:rsidRPr="006744BD">
        <w:t xml:space="preserve"> расходов.</w:t>
      </w:r>
      <w:proofErr w:type="gramEnd"/>
    </w:p>
    <w:p w:rsidR="00BE626C" w:rsidRPr="006744BD" w:rsidRDefault="00072997" w:rsidP="004D7B82">
      <w:pPr>
        <w:pStyle w:val="a3"/>
        <w:ind w:firstLine="851"/>
        <w:jc w:val="both"/>
      </w:pPr>
      <w:r w:rsidRPr="006744BD">
        <w:t>В случае если расходы не проведены в установленные настоящим пунктом</w:t>
      </w:r>
      <w:r w:rsidRPr="006744BD">
        <w:rPr>
          <w:spacing w:val="80"/>
        </w:rPr>
        <w:t xml:space="preserve"> </w:t>
      </w:r>
      <w:r w:rsidRPr="006744BD">
        <w:t>сроки,</w:t>
      </w:r>
      <w:r w:rsidRPr="006744BD">
        <w:rPr>
          <w:spacing w:val="80"/>
        </w:rPr>
        <w:t xml:space="preserve"> </w:t>
      </w:r>
      <w:r w:rsidRPr="006744BD">
        <w:t>ПОФР</w:t>
      </w:r>
      <w:r w:rsidRPr="006744BD">
        <w:rPr>
          <w:spacing w:val="80"/>
        </w:rPr>
        <w:t xml:space="preserve"> </w:t>
      </w:r>
      <w:r w:rsidRPr="006744BD">
        <w:t>могут</w:t>
      </w:r>
      <w:r w:rsidRPr="006744BD">
        <w:rPr>
          <w:spacing w:val="80"/>
        </w:rPr>
        <w:t xml:space="preserve"> </w:t>
      </w:r>
      <w:r w:rsidRPr="006744BD">
        <w:t>быть</w:t>
      </w:r>
      <w:r w:rsidRPr="006744BD">
        <w:rPr>
          <w:spacing w:val="80"/>
        </w:rPr>
        <w:t xml:space="preserve"> </w:t>
      </w:r>
      <w:r w:rsidRPr="006744BD">
        <w:t>отозваны</w:t>
      </w:r>
      <w:r w:rsidRPr="006744BD">
        <w:rPr>
          <w:spacing w:val="80"/>
        </w:rPr>
        <w:t xml:space="preserve"> </w:t>
      </w:r>
      <w:r w:rsidR="00CA6C5F" w:rsidRPr="006744BD">
        <w:t>Комитетом по</w:t>
      </w:r>
      <w:r w:rsidRPr="006744BD">
        <w:rPr>
          <w:spacing w:val="80"/>
        </w:rPr>
        <w:t xml:space="preserve"> </w:t>
      </w:r>
      <w:r w:rsidR="00CA6C5F" w:rsidRPr="006744BD">
        <w:t>финансам</w:t>
      </w:r>
      <w:r w:rsidRPr="006744BD">
        <w:t xml:space="preserve"> путем</w:t>
      </w:r>
      <w:r w:rsidRPr="006744BD">
        <w:rPr>
          <w:spacing w:val="80"/>
        </w:rPr>
        <w:t xml:space="preserve">  </w:t>
      </w:r>
      <w:r w:rsidRPr="006744BD">
        <w:t>формирования</w:t>
      </w:r>
      <w:r w:rsidRPr="006744BD">
        <w:rPr>
          <w:spacing w:val="80"/>
        </w:rPr>
        <w:t xml:space="preserve">  </w:t>
      </w:r>
      <w:r w:rsidRPr="006744BD">
        <w:t>ведомости</w:t>
      </w:r>
      <w:r w:rsidRPr="006744BD">
        <w:rPr>
          <w:spacing w:val="80"/>
        </w:rPr>
        <w:t xml:space="preserve">  </w:t>
      </w:r>
      <w:r w:rsidRPr="006744BD">
        <w:t>объемов</w:t>
      </w:r>
      <w:r w:rsidRPr="006744BD">
        <w:rPr>
          <w:spacing w:val="80"/>
        </w:rPr>
        <w:t xml:space="preserve">  </w:t>
      </w:r>
      <w:r w:rsidRPr="006744BD">
        <w:t>финансирования</w:t>
      </w:r>
      <w:r w:rsidRPr="006744BD">
        <w:rPr>
          <w:spacing w:val="80"/>
        </w:rPr>
        <w:t xml:space="preserve">  </w:t>
      </w:r>
      <w:r w:rsidRPr="006744BD">
        <w:t>расходов</w:t>
      </w:r>
      <w:r w:rsidRPr="006744BD">
        <w:rPr>
          <w:spacing w:val="80"/>
        </w:rPr>
        <w:t xml:space="preserve"> </w:t>
      </w:r>
      <w:r w:rsidRPr="006744BD">
        <w:t>со знаком «</w:t>
      </w:r>
      <w:proofErr w:type="gramStart"/>
      <w:r w:rsidRPr="006744BD">
        <w:t>–»</w:t>
      </w:r>
      <w:proofErr w:type="gramEnd"/>
      <w:r w:rsidRPr="006744BD">
        <w:t xml:space="preserve"> (минус).</w:t>
      </w:r>
    </w:p>
    <w:p w:rsidR="00BE626C" w:rsidRPr="006744BD" w:rsidRDefault="00CA6C5F" w:rsidP="004D7B82">
      <w:pPr>
        <w:pStyle w:val="a4"/>
        <w:numPr>
          <w:ilvl w:val="0"/>
          <w:numId w:val="3"/>
        </w:numPr>
        <w:spacing w:before="274"/>
        <w:ind w:left="0" w:right="0" w:firstLine="851"/>
        <w:rPr>
          <w:sz w:val="28"/>
          <w:szCs w:val="28"/>
        </w:rPr>
      </w:pPr>
      <w:r w:rsidRPr="006744BD">
        <w:rPr>
          <w:sz w:val="28"/>
          <w:szCs w:val="28"/>
        </w:rPr>
        <w:t>Комитет по финансам</w:t>
      </w:r>
      <w:r w:rsidR="00072997" w:rsidRPr="006744BD">
        <w:rPr>
          <w:sz w:val="28"/>
          <w:szCs w:val="28"/>
        </w:rPr>
        <w:t xml:space="preserve"> определяет форму и сроки предоставления главными распорядителями бюджетных средств информации о предоставленных ими </w:t>
      </w:r>
      <w:r w:rsidR="000F4FAB">
        <w:rPr>
          <w:sz w:val="28"/>
          <w:szCs w:val="28"/>
        </w:rPr>
        <w:t>з</w:t>
      </w:r>
      <w:r w:rsidR="00072997" w:rsidRPr="006744BD">
        <w:rPr>
          <w:sz w:val="28"/>
          <w:szCs w:val="28"/>
        </w:rPr>
        <w:t xml:space="preserve">аявках на финансирование расходов и доведенных </w:t>
      </w:r>
      <w:r w:rsidRPr="006744BD">
        <w:rPr>
          <w:sz w:val="28"/>
          <w:szCs w:val="28"/>
        </w:rPr>
        <w:t>Комитетом по финансам</w:t>
      </w:r>
      <w:r w:rsidR="00072997" w:rsidRPr="006744BD">
        <w:rPr>
          <w:sz w:val="28"/>
          <w:szCs w:val="28"/>
        </w:rPr>
        <w:t xml:space="preserve"> ПОФР, сформированных с учетом показателей данных </w:t>
      </w:r>
      <w:r w:rsidR="000F4FAB">
        <w:rPr>
          <w:sz w:val="28"/>
          <w:szCs w:val="28"/>
        </w:rPr>
        <w:t>з</w:t>
      </w:r>
      <w:r w:rsidR="00072997" w:rsidRPr="006744BD">
        <w:rPr>
          <w:sz w:val="28"/>
          <w:szCs w:val="28"/>
        </w:rPr>
        <w:t>аявок.</w:t>
      </w:r>
    </w:p>
    <w:p w:rsidR="00BE626C" w:rsidRDefault="00BE626C" w:rsidP="004D7B82">
      <w:pPr>
        <w:pStyle w:val="a4"/>
        <w:ind w:left="0" w:right="1"/>
        <w:rPr>
          <w:sz w:val="28"/>
        </w:rPr>
        <w:sectPr w:rsidR="00BE626C" w:rsidSect="004D7B82">
          <w:pgSz w:w="11910" w:h="16840"/>
          <w:pgMar w:top="993" w:right="711" w:bottom="851" w:left="1559" w:header="720" w:footer="720" w:gutter="0"/>
          <w:cols w:space="720"/>
        </w:sectPr>
      </w:pPr>
    </w:p>
    <w:p w:rsidR="00BE626C" w:rsidRDefault="00072997">
      <w:pPr>
        <w:spacing w:before="1" w:line="262" w:lineRule="exact"/>
        <w:ind w:left="10633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1</w:t>
      </w:r>
    </w:p>
    <w:p w:rsidR="00BE626C" w:rsidRDefault="00072997">
      <w:pPr>
        <w:spacing w:before="8" w:line="216" w:lineRule="auto"/>
        <w:ind w:left="10633"/>
        <w:rPr>
          <w:sz w:val="24"/>
        </w:rPr>
      </w:pPr>
      <w:r>
        <w:rPr>
          <w:sz w:val="24"/>
        </w:rPr>
        <w:t>к Порядку формирования и доведения предельных объемов финансирования расходов</w:t>
      </w:r>
      <w:r>
        <w:rPr>
          <w:spacing w:val="-12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12"/>
          <w:sz w:val="24"/>
        </w:rPr>
        <w:t xml:space="preserve"> </w:t>
      </w:r>
      <w:r w:rsidR="00CA6C5F">
        <w:rPr>
          <w:spacing w:val="-12"/>
          <w:sz w:val="24"/>
        </w:rPr>
        <w:t>Нукутского муниципального округа</w:t>
      </w:r>
      <w:r w:rsidR="006744BD">
        <w:rPr>
          <w:spacing w:val="-12"/>
          <w:sz w:val="24"/>
        </w:rPr>
        <w:t xml:space="preserve"> Иркутской области</w:t>
      </w:r>
    </w:p>
    <w:p w:rsidR="00BE626C" w:rsidRDefault="00072997">
      <w:pPr>
        <w:spacing w:before="171" w:line="251" w:lineRule="exact"/>
        <w:ind w:right="142"/>
        <w:jc w:val="center"/>
        <w:rPr>
          <w:b/>
          <w:sz w:val="23"/>
        </w:rPr>
      </w:pPr>
      <w:r>
        <w:rPr>
          <w:b/>
          <w:spacing w:val="-2"/>
          <w:sz w:val="23"/>
        </w:rPr>
        <w:t>Заявка</w:t>
      </w:r>
    </w:p>
    <w:p w:rsidR="00BE626C" w:rsidRDefault="00072997">
      <w:pPr>
        <w:spacing w:line="235" w:lineRule="exact"/>
        <w:ind w:right="139"/>
        <w:jc w:val="center"/>
        <w:rPr>
          <w:b/>
          <w:sz w:val="23"/>
        </w:rPr>
      </w:pPr>
      <w:r>
        <w:rPr>
          <w:b/>
          <w:sz w:val="23"/>
        </w:rPr>
        <w:t>на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финансирование</w:t>
      </w:r>
      <w:r>
        <w:rPr>
          <w:b/>
          <w:spacing w:val="-6"/>
          <w:sz w:val="23"/>
        </w:rPr>
        <w:t xml:space="preserve"> </w:t>
      </w:r>
      <w:r>
        <w:rPr>
          <w:b/>
          <w:spacing w:val="-2"/>
          <w:sz w:val="23"/>
        </w:rPr>
        <w:t>расходов</w:t>
      </w:r>
    </w:p>
    <w:p w:rsidR="00BE626C" w:rsidRDefault="00072997">
      <w:pPr>
        <w:tabs>
          <w:tab w:val="left" w:pos="1593"/>
          <w:tab w:val="left" w:pos="2224"/>
          <w:tab w:val="left" w:leader="underscore" w:pos="3177"/>
          <w:tab w:val="left" w:pos="3816"/>
        </w:tabs>
        <w:spacing w:line="249" w:lineRule="exact"/>
        <w:ind w:right="138"/>
        <w:jc w:val="center"/>
        <w:rPr>
          <w:sz w:val="23"/>
        </w:rPr>
      </w:pPr>
      <w:r>
        <w:rPr>
          <w:sz w:val="23"/>
        </w:rPr>
        <w:t xml:space="preserve">от </w:t>
      </w:r>
      <w:r>
        <w:rPr>
          <w:sz w:val="23"/>
          <w:u w:val="single"/>
        </w:rPr>
        <w:tab/>
      </w:r>
      <w:r>
        <w:rPr>
          <w:spacing w:val="-5"/>
          <w:sz w:val="23"/>
        </w:rPr>
        <w:t>20</w:t>
      </w:r>
      <w:r>
        <w:rPr>
          <w:sz w:val="23"/>
          <w:u w:val="single"/>
        </w:rPr>
        <w:tab/>
      </w:r>
      <w:r>
        <w:rPr>
          <w:sz w:val="23"/>
        </w:rPr>
        <w:t>г.</w:t>
      </w:r>
      <w:r>
        <w:rPr>
          <w:spacing w:val="-3"/>
          <w:sz w:val="23"/>
        </w:rPr>
        <w:t xml:space="preserve"> </w:t>
      </w:r>
      <w:r>
        <w:rPr>
          <w:spacing w:val="-10"/>
          <w:sz w:val="23"/>
        </w:rPr>
        <w:t>№</w:t>
      </w:r>
      <w:r>
        <w:rPr>
          <w:sz w:val="23"/>
        </w:rPr>
        <w:tab/>
      </w:r>
    </w:p>
    <w:p w:rsidR="00BE626C" w:rsidRDefault="00072997">
      <w:pPr>
        <w:tabs>
          <w:tab w:val="left" w:pos="4636"/>
          <w:tab w:val="left" w:pos="14936"/>
        </w:tabs>
        <w:spacing w:before="120"/>
        <w:ind w:left="140"/>
      </w:pPr>
      <w:r>
        <w:t>Главный</w:t>
      </w:r>
      <w:r>
        <w:rPr>
          <w:spacing w:val="-7"/>
        </w:rPr>
        <w:t xml:space="preserve"> </w:t>
      </w:r>
      <w:r>
        <w:t>распорядитель</w:t>
      </w:r>
      <w:r>
        <w:rPr>
          <w:spacing w:val="-7"/>
        </w:rPr>
        <w:t xml:space="preserve"> </w:t>
      </w:r>
      <w:r>
        <w:t>бюджетных</w:t>
      </w:r>
      <w:r>
        <w:rPr>
          <w:spacing w:val="-9"/>
        </w:rPr>
        <w:t xml:space="preserve"> </w:t>
      </w:r>
      <w:r>
        <w:rPr>
          <w:spacing w:val="-2"/>
        </w:rPr>
        <w:t>средств</w:t>
      </w:r>
      <w:r>
        <w:tab/>
      </w:r>
      <w:r>
        <w:rPr>
          <w:u w:val="single"/>
        </w:rPr>
        <w:tab/>
      </w:r>
    </w:p>
    <w:p w:rsidR="003938E3" w:rsidRDefault="003938E3">
      <w:pPr>
        <w:spacing w:after="3"/>
        <w:ind w:right="162"/>
        <w:jc w:val="right"/>
        <w:rPr>
          <w:spacing w:val="-2"/>
        </w:rPr>
      </w:pPr>
    </w:p>
    <w:p w:rsidR="00BE626C" w:rsidRDefault="003938E3">
      <w:pPr>
        <w:spacing w:after="3"/>
        <w:ind w:right="162"/>
        <w:jc w:val="right"/>
      </w:pPr>
      <w:r>
        <w:rPr>
          <w:spacing w:val="-2"/>
        </w:rPr>
        <w:t xml:space="preserve"> </w:t>
      </w:r>
      <w:r w:rsidR="00072997">
        <w:rPr>
          <w:spacing w:val="-2"/>
        </w:rPr>
        <w:t>(руб.)</w:t>
      </w:r>
    </w:p>
    <w:tbl>
      <w:tblPr>
        <w:tblStyle w:val="TableNormal"/>
        <w:tblW w:w="14943" w:type="dxa"/>
        <w:tblInd w:w="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992"/>
        <w:gridCol w:w="933"/>
        <w:gridCol w:w="1477"/>
        <w:gridCol w:w="1417"/>
        <w:gridCol w:w="1134"/>
        <w:gridCol w:w="992"/>
        <w:gridCol w:w="993"/>
        <w:gridCol w:w="850"/>
        <w:gridCol w:w="851"/>
        <w:gridCol w:w="1275"/>
        <w:gridCol w:w="1701"/>
        <w:gridCol w:w="1418"/>
      </w:tblGrid>
      <w:tr w:rsidR="00375D0F" w:rsidTr="00375D0F">
        <w:trPr>
          <w:trHeight w:val="282"/>
        </w:trPr>
        <w:tc>
          <w:tcPr>
            <w:tcW w:w="6863" w:type="dxa"/>
            <w:gridSpan w:val="6"/>
          </w:tcPr>
          <w:p w:rsidR="00375D0F" w:rsidRDefault="00375D0F" w:rsidP="00CC532B">
            <w:pPr>
              <w:pStyle w:val="TableParagraph"/>
              <w:spacing w:before="14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Код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бюджетной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классификации</w:t>
            </w:r>
          </w:p>
        </w:tc>
        <w:tc>
          <w:tcPr>
            <w:tcW w:w="992" w:type="dxa"/>
            <w:vMerge w:val="restart"/>
          </w:tcPr>
          <w:p w:rsidR="00375D0F" w:rsidRDefault="00375D0F" w:rsidP="00CC532B">
            <w:pPr>
              <w:jc w:val="center"/>
              <w:rPr>
                <w:spacing w:val="-2"/>
                <w:sz w:val="20"/>
              </w:rPr>
            </w:pPr>
          </w:p>
          <w:p w:rsidR="00375D0F" w:rsidRDefault="00375D0F" w:rsidP="00CC532B">
            <w:pPr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Остаток лимитов</w:t>
            </w:r>
          </w:p>
        </w:tc>
        <w:tc>
          <w:tcPr>
            <w:tcW w:w="993" w:type="dxa"/>
            <w:vMerge w:val="restart"/>
          </w:tcPr>
          <w:p w:rsidR="00375D0F" w:rsidRDefault="00375D0F" w:rsidP="00CC532B">
            <w:pPr>
              <w:jc w:val="center"/>
              <w:rPr>
                <w:spacing w:val="-2"/>
                <w:sz w:val="20"/>
              </w:rPr>
            </w:pPr>
          </w:p>
          <w:p w:rsidR="00375D0F" w:rsidRDefault="00375D0F" w:rsidP="00CC532B">
            <w:pPr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Лимиты</w:t>
            </w:r>
          </w:p>
          <w:p w:rsidR="00375D0F" w:rsidRDefault="00375D0F" w:rsidP="00CC532B">
            <w:pPr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на год</w:t>
            </w:r>
          </w:p>
        </w:tc>
        <w:tc>
          <w:tcPr>
            <w:tcW w:w="1701" w:type="dxa"/>
            <w:gridSpan w:val="2"/>
          </w:tcPr>
          <w:p w:rsidR="00375D0F" w:rsidRDefault="00375D0F" w:rsidP="00CC532B">
            <w:pPr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изменения</w:t>
            </w:r>
          </w:p>
        </w:tc>
        <w:tc>
          <w:tcPr>
            <w:tcW w:w="1275" w:type="dxa"/>
            <w:vMerge w:val="restart"/>
          </w:tcPr>
          <w:p w:rsidR="00375D0F" w:rsidRDefault="00375D0F" w:rsidP="00CC532B">
            <w:pPr>
              <w:jc w:val="center"/>
              <w:rPr>
                <w:spacing w:val="-2"/>
                <w:sz w:val="20"/>
              </w:rPr>
            </w:pPr>
          </w:p>
          <w:p w:rsidR="00375D0F" w:rsidRDefault="00375D0F" w:rsidP="00CC532B">
            <w:pPr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Сумма</w:t>
            </w:r>
          </w:p>
          <w:p w:rsidR="00375D0F" w:rsidRDefault="00375D0F" w:rsidP="00CC532B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 w:val="restart"/>
          </w:tcPr>
          <w:p w:rsidR="00375D0F" w:rsidRDefault="00375D0F" w:rsidP="0044404A">
            <w:pPr>
              <w:pStyle w:val="TableParagraph"/>
              <w:ind w:left="102"/>
              <w:jc w:val="center"/>
              <w:rPr>
                <w:spacing w:val="-2"/>
                <w:sz w:val="20"/>
              </w:rPr>
            </w:pPr>
          </w:p>
          <w:p w:rsidR="00375D0F" w:rsidRDefault="00375D0F" w:rsidP="0044404A">
            <w:pPr>
              <w:pStyle w:val="TableParagraph"/>
              <w:ind w:left="10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Примечание</w:t>
            </w:r>
          </w:p>
        </w:tc>
        <w:tc>
          <w:tcPr>
            <w:tcW w:w="1418" w:type="dxa"/>
            <w:vMerge w:val="restart"/>
          </w:tcPr>
          <w:p w:rsidR="00375D0F" w:rsidRDefault="00375D0F" w:rsidP="0044404A">
            <w:pPr>
              <w:pStyle w:val="TableParagraph"/>
              <w:ind w:left="102"/>
              <w:jc w:val="center"/>
              <w:rPr>
                <w:spacing w:val="-2"/>
                <w:sz w:val="20"/>
              </w:rPr>
            </w:pPr>
          </w:p>
          <w:p w:rsidR="00375D0F" w:rsidRDefault="00375D0F" w:rsidP="0044404A">
            <w:pPr>
              <w:pStyle w:val="TableParagraph"/>
              <w:ind w:left="10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Отметка финансового органа</w:t>
            </w:r>
          </w:p>
        </w:tc>
      </w:tr>
      <w:tr w:rsidR="00375D0F" w:rsidTr="00375D0F">
        <w:trPr>
          <w:trHeight w:val="477"/>
        </w:trPr>
        <w:tc>
          <w:tcPr>
            <w:tcW w:w="910" w:type="dxa"/>
          </w:tcPr>
          <w:p w:rsidR="00375D0F" w:rsidRDefault="00375D0F">
            <w:pPr>
              <w:pStyle w:val="TableParagraph"/>
              <w:spacing w:before="28" w:line="216" w:lineRule="auto"/>
              <w:ind w:left="187" w:right="165" w:firstLine="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код </w:t>
            </w:r>
            <w:r>
              <w:rPr>
                <w:spacing w:val="-6"/>
                <w:sz w:val="20"/>
              </w:rPr>
              <w:t>главы</w:t>
            </w:r>
          </w:p>
        </w:tc>
        <w:tc>
          <w:tcPr>
            <w:tcW w:w="992" w:type="dxa"/>
          </w:tcPr>
          <w:p w:rsidR="00375D0F" w:rsidRDefault="00375D0F">
            <w:pPr>
              <w:pStyle w:val="TableParagraph"/>
              <w:spacing w:before="28" w:line="216" w:lineRule="auto"/>
              <w:ind w:left="116" w:right="99" w:firstLine="16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код </w:t>
            </w:r>
            <w:r>
              <w:rPr>
                <w:spacing w:val="-6"/>
                <w:sz w:val="20"/>
              </w:rPr>
              <w:t>раздела</w:t>
            </w:r>
          </w:p>
        </w:tc>
        <w:tc>
          <w:tcPr>
            <w:tcW w:w="933" w:type="dxa"/>
          </w:tcPr>
          <w:p w:rsidR="00375D0F" w:rsidRDefault="00375D0F">
            <w:pPr>
              <w:pStyle w:val="TableParagraph"/>
              <w:spacing w:before="28" w:line="216" w:lineRule="auto"/>
              <w:ind w:left="108" w:firstLine="31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код </w:t>
            </w:r>
            <w:r>
              <w:rPr>
                <w:spacing w:val="-6"/>
                <w:sz w:val="20"/>
              </w:rPr>
              <w:t>подраздела</w:t>
            </w:r>
          </w:p>
        </w:tc>
        <w:tc>
          <w:tcPr>
            <w:tcW w:w="1477" w:type="dxa"/>
          </w:tcPr>
          <w:p w:rsidR="00375D0F" w:rsidRDefault="00375D0F" w:rsidP="0044404A">
            <w:pPr>
              <w:pStyle w:val="TableParagraph"/>
              <w:spacing w:before="10" w:line="218" w:lineRule="exact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код</w:t>
            </w:r>
          </w:p>
          <w:p w:rsidR="00375D0F" w:rsidRDefault="00375D0F" w:rsidP="0044404A">
            <w:pPr>
              <w:rPr>
                <w:sz w:val="2"/>
                <w:szCs w:val="2"/>
              </w:rPr>
            </w:pPr>
            <w:r>
              <w:rPr>
                <w:spacing w:val="-5"/>
                <w:sz w:val="20"/>
              </w:rPr>
              <w:t xml:space="preserve">   целевой статьи</w:t>
            </w:r>
          </w:p>
        </w:tc>
        <w:tc>
          <w:tcPr>
            <w:tcW w:w="1417" w:type="dxa"/>
          </w:tcPr>
          <w:p w:rsidR="00375D0F" w:rsidRDefault="00375D0F" w:rsidP="0044404A">
            <w:pPr>
              <w:pStyle w:val="TableParagraph"/>
              <w:spacing w:before="10" w:line="218" w:lineRule="exact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код</w:t>
            </w:r>
          </w:p>
          <w:p w:rsidR="00375D0F" w:rsidRDefault="00375D0F" w:rsidP="0044404A">
            <w:pPr>
              <w:rPr>
                <w:sz w:val="2"/>
                <w:szCs w:val="2"/>
              </w:rPr>
            </w:pPr>
            <w:r>
              <w:rPr>
                <w:spacing w:val="-5"/>
                <w:sz w:val="20"/>
              </w:rPr>
              <w:t xml:space="preserve">    вида </w:t>
            </w:r>
            <w:r>
              <w:rPr>
                <w:spacing w:val="-2"/>
                <w:sz w:val="20"/>
              </w:rPr>
              <w:t>расходов</w:t>
            </w:r>
          </w:p>
        </w:tc>
        <w:tc>
          <w:tcPr>
            <w:tcW w:w="1134" w:type="dxa"/>
          </w:tcPr>
          <w:p w:rsidR="00375D0F" w:rsidRDefault="00375D0F">
            <w:pPr>
              <w:pStyle w:val="TableParagraph"/>
              <w:spacing w:line="218" w:lineRule="exact"/>
              <w:ind w:left="17" w:right="2"/>
              <w:jc w:val="center"/>
              <w:rPr>
                <w:spacing w:val="-5"/>
                <w:sz w:val="20"/>
              </w:rPr>
            </w:pPr>
          </w:p>
          <w:p w:rsidR="00375D0F" w:rsidRDefault="00375D0F">
            <w:pPr>
              <w:pStyle w:val="TableParagraph"/>
              <w:spacing w:line="218" w:lineRule="exact"/>
              <w:ind w:left="17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КОСГУ</w:t>
            </w:r>
          </w:p>
        </w:tc>
        <w:tc>
          <w:tcPr>
            <w:tcW w:w="992" w:type="dxa"/>
            <w:vMerge/>
          </w:tcPr>
          <w:p w:rsidR="00375D0F" w:rsidRDefault="00375D0F" w:rsidP="00CC53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:rsidR="00375D0F" w:rsidRDefault="00375D0F" w:rsidP="00CC53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375D0F" w:rsidRDefault="00375D0F" w:rsidP="00CC532B">
            <w:pPr>
              <w:jc w:val="center"/>
              <w:rPr>
                <w:sz w:val="2"/>
                <w:szCs w:val="2"/>
              </w:rPr>
            </w:pPr>
            <w:r w:rsidRPr="00CC532B">
              <w:rPr>
                <w:sz w:val="20"/>
                <w:szCs w:val="2"/>
              </w:rPr>
              <w:t>+</w:t>
            </w:r>
          </w:p>
        </w:tc>
        <w:tc>
          <w:tcPr>
            <w:tcW w:w="851" w:type="dxa"/>
          </w:tcPr>
          <w:p w:rsidR="00375D0F" w:rsidRDefault="00375D0F" w:rsidP="00CC532B">
            <w:pPr>
              <w:jc w:val="center"/>
              <w:rPr>
                <w:sz w:val="2"/>
                <w:szCs w:val="2"/>
              </w:rPr>
            </w:pPr>
            <w:r w:rsidRPr="00CC532B">
              <w:rPr>
                <w:sz w:val="20"/>
                <w:szCs w:val="2"/>
              </w:rPr>
              <w:t>-</w:t>
            </w:r>
          </w:p>
        </w:tc>
        <w:tc>
          <w:tcPr>
            <w:tcW w:w="1275" w:type="dxa"/>
            <w:vMerge/>
          </w:tcPr>
          <w:p w:rsidR="00375D0F" w:rsidRDefault="00375D0F" w:rsidP="00CC53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:rsidR="00375D0F" w:rsidRDefault="00375D0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</w:tcPr>
          <w:p w:rsidR="00375D0F" w:rsidRDefault="00375D0F">
            <w:pPr>
              <w:rPr>
                <w:sz w:val="2"/>
                <w:szCs w:val="2"/>
              </w:rPr>
            </w:pPr>
          </w:p>
        </w:tc>
      </w:tr>
      <w:tr w:rsidR="00375D0F" w:rsidTr="00375D0F">
        <w:trPr>
          <w:trHeight w:val="282"/>
        </w:trPr>
        <w:tc>
          <w:tcPr>
            <w:tcW w:w="910" w:type="dxa"/>
          </w:tcPr>
          <w:p w:rsidR="00375D0F" w:rsidRDefault="00375D0F">
            <w:pPr>
              <w:pStyle w:val="TableParagraph"/>
              <w:spacing w:before="14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</w:tcPr>
          <w:p w:rsidR="00375D0F" w:rsidRDefault="00375D0F">
            <w:pPr>
              <w:pStyle w:val="TableParagraph"/>
              <w:spacing w:before="14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33" w:type="dxa"/>
          </w:tcPr>
          <w:p w:rsidR="00375D0F" w:rsidRDefault="00375D0F">
            <w:pPr>
              <w:pStyle w:val="TableParagraph"/>
              <w:spacing w:before="14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77" w:type="dxa"/>
          </w:tcPr>
          <w:p w:rsidR="00375D0F" w:rsidRDefault="00375D0F" w:rsidP="000158AD">
            <w:pPr>
              <w:pStyle w:val="TableParagraph"/>
              <w:spacing w:before="14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1417" w:type="dxa"/>
          </w:tcPr>
          <w:p w:rsidR="00375D0F" w:rsidRDefault="00375D0F" w:rsidP="000158AD">
            <w:pPr>
              <w:pStyle w:val="TableParagraph"/>
              <w:spacing w:before="14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375D0F" w:rsidRDefault="00375D0F">
            <w:pPr>
              <w:pStyle w:val="TableParagraph"/>
              <w:spacing w:before="14"/>
              <w:ind w:left="17" w:right="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2" w:type="dxa"/>
          </w:tcPr>
          <w:p w:rsidR="00375D0F" w:rsidRDefault="00375D0F">
            <w:pPr>
              <w:pStyle w:val="TableParagraph"/>
              <w:spacing w:before="14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93" w:type="dxa"/>
          </w:tcPr>
          <w:p w:rsidR="00375D0F" w:rsidRDefault="00375D0F">
            <w:pPr>
              <w:pStyle w:val="TableParagraph"/>
              <w:spacing w:before="14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375D0F" w:rsidRDefault="00375D0F">
            <w:pPr>
              <w:pStyle w:val="TableParagraph"/>
              <w:spacing w:before="14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1" w:type="dxa"/>
          </w:tcPr>
          <w:p w:rsidR="00375D0F" w:rsidRDefault="00375D0F">
            <w:pPr>
              <w:pStyle w:val="TableParagraph"/>
              <w:spacing w:before="14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5" w:type="dxa"/>
          </w:tcPr>
          <w:p w:rsidR="00375D0F" w:rsidRDefault="00375D0F">
            <w:pPr>
              <w:pStyle w:val="TableParagraph"/>
              <w:spacing w:before="14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01" w:type="dxa"/>
          </w:tcPr>
          <w:p w:rsidR="00375D0F" w:rsidRDefault="00375D0F" w:rsidP="00AB55E7">
            <w:pPr>
              <w:pStyle w:val="TableParagraph"/>
              <w:spacing w:before="14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18" w:type="dxa"/>
          </w:tcPr>
          <w:p w:rsidR="00375D0F" w:rsidRDefault="00375D0F" w:rsidP="00AB55E7">
            <w:pPr>
              <w:pStyle w:val="TableParagraph"/>
              <w:spacing w:before="14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375D0F" w:rsidTr="00375D0F">
        <w:trPr>
          <w:trHeight w:val="455"/>
        </w:trPr>
        <w:tc>
          <w:tcPr>
            <w:tcW w:w="910" w:type="dxa"/>
          </w:tcPr>
          <w:p w:rsidR="00375D0F" w:rsidRDefault="00375D0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75D0F" w:rsidRDefault="00375D0F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375D0F" w:rsidRDefault="00375D0F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375D0F" w:rsidRDefault="00375D0F" w:rsidP="000158A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375D0F" w:rsidRDefault="00375D0F" w:rsidP="000158A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375D0F" w:rsidRDefault="00375D0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75D0F" w:rsidRDefault="00375D0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375D0F" w:rsidRDefault="00375D0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75D0F" w:rsidRDefault="00375D0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75D0F" w:rsidRDefault="00375D0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375D0F" w:rsidRDefault="00375D0F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375D0F" w:rsidRDefault="00375D0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375D0F" w:rsidRDefault="00375D0F">
            <w:pPr>
              <w:pStyle w:val="TableParagraph"/>
              <w:rPr>
                <w:sz w:val="20"/>
              </w:rPr>
            </w:pPr>
          </w:p>
        </w:tc>
      </w:tr>
      <w:tr w:rsidR="00375D0F" w:rsidTr="00375D0F">
        <w:trPr>
          <w:trHeight w:val="482"/>
        </w:trPr>
        <w:tc>
          <w:tcPr>
            <w:tcW w:w="910" w:type="dxa"/>
          </w:tcPr>
          <w:p w:rsidR="00375D0F" w:rsidRDefault="00375D0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75D0F" w:rsidRDefault="00375D0F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375D0F" w:rsidRDefault="00375D0F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375D0F" w:rsidRDefault="00375D0F" w:rsidP="000158A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375D0F" w:rsidRDefault="00375D0F" w:rsidP="000158A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375D0F" w:rsidRDefault="00375D0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75D0F" w:rsidRDefault="00375D0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375D0F" w:rsidRDefault="00375D0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75D0F" w:rsidRDefault="00375D0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75D0F" w:rsidRDefault="00375D0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375D0F" w:rsidRDefault="00375D0F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375D0F" w:rsidRDefault="00375D0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375D0F" w:rsidRDefault="00375D0F">
            <w:pPr>
              <w:pStyle w:val="TableParagraph"/>
              <w:rPr>
                <w:sz w:val="20"/>
              </w:rPr>
            </w:pPr>
          </w:p>
        </w:tc>
      </w:tr>
      <w:tr w:rsidR="00375D0F" w:rsidTr="00375D0F">
        <w:trPr>
          <w:trHeight w:val="282"/>
        </w:trPr>
        <w:tc>
          <w:tcPr>
            <w:tcW w:w="6863" w:type="dxa"/>
            <w:gridSpan w:val="6"/>
          </w:tcPr>
          <w:p w:rsidR="00375D0F" w:rsidRDefault="00375D0F" w:rsidP="00AB55E7">
            <w:pPr>
              <w:pStyle w:val="TableParagraph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С Е Г О к финансированию:</w:t>
            </w:r>
          </w:p>
        </w:tc>
        <w:tc>
          <w:tcPr>
            <w:tcW w:w="992" w:type="dxa"/>
          </w:tcPr>
          <w:p w:rsidR="00375D0F" w:rsidRDefault="00375D0F" w:rsidP="00AB55E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375D0F" w:rsidRDefault="00375D0F" w:rsidP="00AB55E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75D0F" w:rsidRDefault="00375D0F" w:rsidP="00AB55E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75D0F" w:rsidRDefault="00375D0F" w:rsidP="00AB55E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375D0F" w:rsidRDefault="00375D0F" w:rsidP="00AB55E7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375D0F" w:rsidRDefault="00375D0F" w:rsidP="00AB55E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375D0F" w:rsidRDefault="00375D0F" w:rsidP="00AB55E7">
            <w:pPr>
              <w:pStyle w:val="TableParagraph"/>
              <w:rPr>
                <w:sz w:val="20"/>
              </w:rPr>
            </w:pPr>
          </w:p>
        </w:tc>
      </w:tr>
    </w:tbl>
    <w:p w:rsidR="003938E3" w:rsidRDefault="003938E3" w:rsidP="00AB55E7">
      <w:pPr>
        <w:pStyle w:val="a3"/>
        <w:spacing w:before="2"/>
        <w:rPr>
          <w:spacing w:val="-2"/>
        </w:rPr>
      </w:pPr>
    </w:p>
    <w:p w:rsidR="00BE626C" w:rsidRDefault="00072997">
      <w:pPr>
        <w:spacing w:before="138" w:line="240" w:lineRule="exact"/>
        <w:ind w:left="140"/>
      </w:pPr>
      <w:r>
        <w:rPr>
          <w:spacing w:val="-2"/>
        </w:rPr>
        <w:t>Руководитель</w:t>
      </w:r>
    </w:p>
    <w:p w:rsidR="00BE626C" w:rsidRDefault="00072997">
      <w:pPr>
        <w:tabs>
          <w:tab w:val="left" w:pos="3544"/>
          <w:tab w:val="left" w:pos="5721"/>
          <w:tab w:val="left" w:pos="5928"/>
          <w:tab w:val="left" w:pos="8793"/>
          <w:tab w:val="left" w:pos="9002"/>
          <w:tab w:val="left" w:pos="10546"/>
        </w:tabs>
        <w:spacing w:line="235" w:lineRule="exact"/>
        <w:ind w:left="140"/>
      </w:pPr>
      <w:r>
        <w:t>(иное</w:t>
      </w:r>
      <w:r>
        <w:rPr>
          <w:spacing w:val="-7"/>
        </w:rPr>
        <w:t xml:space="preserve"> </w:t>
      </w:r>
      <w:r>
        <w:t>уполномоченное</w:t>
      </w:r>
      <w:r>
        <w:rPr>
          <w:spacing w:val="-9"/>
        </w:rPr>
        <w:t xml:space="preserve"> </w:t>
      </w:r>
      <w:r>
        <w:rPr>
          <w:spacing w:val="-4"/>
        </w:rPr>
        <w:t>лицо)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BE626C" w:rsidRDefault="00072997">
      <w:pPr>
        <w:tabs>
          <w:tab w:val="left" w:pos="6312"/>
          <w:tab w:val="left" w:pos="9331"/>
        </w:tabs>
        <w:spacing w:line="225" w:lineRule="exact"/>
        <w:ind w:left="4190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(расшифровка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подписи)</w:t>
      </w:r>
      <w:r>
        <w:rPr>
          <w:sz w:val="20"/>
        </w:rPr>
        <w:tab/>
      </w:r>
      <w:r>
        <w:rPr>
          <w:spacing w:val="-2"/>
          <w:sz w:val="20"/>
        </w:rPr>
        <w:t>(телефон)</w:t>
      </w:r>
    </w:p>
    <w:p w:rsidR="00BE626C" w:rsidRDefault="00072997">
      <w:pPr>
        <w:spacing w:before="13" w:line="240" w:lineRule="exact"/>
        <w:ind w:left="140"/>
      </w:pPr>
      <w:r>
        <w:t>Главный</w:t>
      </w:r>
      <w:r>
        <w:rPr>
          <w:spacing w:val="-8"/>
        </w:rPr>
        <w:t xml:space="preserve"> </w:t>
      </w:r>
      <w:r>
        <w:rPr>
          <w:spacing w:val="-2"/>
        </w:rPr>
        <w:t>бухгалтер</w:t>
      </w:r>
    </w:p>
    <w:p w:rsidR="00BE626C" w:rsidRDefault="00072997">
      <w:pPr>
        <w:tabs>
          <w:tab w:val="left" w:pos="3544"/>
          <w:tab w:val="left" w:pos="5721"/>
          <w:tab w:val="left" w:pos="5928"/>
          <w:tab w:val="left" w:pos="8793"/>
          <w:tab w:val="left" w:pos="9002"/>
          <w:tab w:val="left" w:pos="10546"/>
        </w:tabs>
        <w:spacing w:line="235" w:lineRule="exact"/>
        <w:ind w:left="140"/>
      </w:pPr>
      <w:r>
        <w:t>(иное</w:t>
      </w:r>
      <w:r>
        <w:rPr>
          <w:spacing w:val="-8"/>
        </w:rPr>
        <w:t xml:space="preserve"> </w:t>
      </w:r>
      <w:r>
        <w:t>уполномоченное</w:t>
      </w:r>
      <w:r>
        <w:rPr>
          <w:spacing w:val="-8"/>
        </w:rPr>
        <w:t xml:space="preserve"> </w:t>
      </w:r>
      <w:r>
        <w:rPr>
          <w:spacing w:val="-2"/>
        </w:rPr>
        <w:t>лицо)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BE626C" w:rsidRDefault="00072997">
      <w:pPr>
        <w:tabs>
          <w:tab w:val="left" w:pos="6312"/>
          <w:tab w:val="left" w:pos="9331"/>
        </w:tabs>
        <w:spacing w:line="224" w:lineRule="exact"/>
        <w:ind w:left="4190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(расшифровка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подписи)</w:t>
      </w:r>
      <w:r>
        <w:rPr>
          <w:sz w:val="20"/>
        </w:rPr>
        <w:tab/>
      </w:r>
      <w:r>
        <w:rPr>
          <w:spacing w:val="-2"/>
          <w:sz w:val="20"/>
        </w:rPr>
        <w:t>(телефон)</w:t>
      </w:r>
    </w:p>
    <w:p w:rsidR="00BE626C" w:rsidRDefault="00072997">
      <w:pPr>
        <w:tabs>
          <w:tab w:val="left" w:pos="12089"/>
          <w:tab w:val="left" w:pos="14910"/>
        </w:tabs>
        <w:spacing w:before="66" w:line="305" w:lineRule="exact"/>
        <w:ind w:left="2915"/>
      </w:pPr>
      <w:r>
        <w:rPr>
          <w:position w:val="6"/>
        </w:rPr>
        <w:t xml:space="preserve">М. </w:t>
      </w:r>
      <w:r>
        <w:rPr>
          <w:spacing w:val="-5"/>
          <w:position w:val="6"/>
        </w:rPr>
        <w:t>П.</w:t>
      </w:r>
      <w:r>
        <w:rPr>
          <w:position w:val="6"/>
        </w:rPr>
        <w:tab/>
      </w:r>
      <w:r>
        <w:t>Номер страницы</w:t>
      </w:r>
      <w:r>
        <w:rPr>
          <w:spacing w:val="51"/>
        </w:rPr>
        <w:t xml:space="preserve"> </w:t>
      </w:r>
      <w:r>
        <w:rPr>
          <w:u w:val="single"/>
        </w:rPr>
        <w:tab/>
      </w:r>
    </w:p>
    <w:p w:rsidR="00BE626C" w:rsidRDefault="00072997">
      <w:pPr>
        <w:tabs>
          <w:tab w:val="left" w:pos="1787"/>
          <w:tab w:val="left" w:pos="2341"/>
          <w:tab w:val="left" w:pos="12313"/>
          <w:tab w:val="left" w:pos="14910"/>
        </w:tabs>
        <w:spacing w:line="245" w:lineRule="exact"/>
        <w:ind w:left="140"/>
      </w:pPr>
      <w:r>
        <w:t>«</w:t>
      </w:r>
      <w:r>
        <w:rPr>
          <w:spacing w:val="58"/>
          <w:u w:val="single"/>
        </w:rPr>
        <w:t xml:space="preserve">  </w:t>
      </w:r>
      <w:r>
        <w:t>»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  <w:t>Всего страниц</w:t>
      </w:r>
      <w:r>
        <w:rPr>
          <w:spacing w:val="36"/>
        </w:rPr>
        <w:t xml:space="preserve"> </w:t>
      </w:r>
      <w:r>
        <w:rPr>
          <w:u w:val="single"/>
        </w:rPr>
        <w:tab/>
      </w:r>
    </w:p>
    <w:p w:rsidR="00BE626C" w:rsidRDefault="00BE626C">
      <w:pPr>
        <w:spacing w:line="245" w:lineRule="exact"/>
        <w:sectPr w:rsidR="00BE626C">
          <w:pgSz w:w="16840" w:h="11910" w:orient="landscape"/>
          <w:pgMar w:top="1340" w:right="850" w:bottom="280" w:left="992" w:header="720" w:footer="720" w:gutter="0"/>
          <w:cols w:space="720"/>
        </w:sectPr>
      </w:pPr>
    </w:p>
    <w:p w:rsidR="00BE626C" w:rsidRDefault="00072997">
      <w:pPr>
        <w:spacing w:before="66"/>
        <w:ind w:left="6040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2</w:t>
      </w:r>
    </w:p>
    <w:p w:rsidR="00BE626C" w:rsidRDefault="00072997">
      <w:pPr>
        <w:ind w:left="604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A631CA" w:rsidRDefault="00072997">
      <w:pPr>
        <w:ind w:left="6040"/>
        <w:rPr>
          <w:sz w:val="24"/>
        </w:rPr>
      </w:pPr>
      <w:r>
        <w:rPr>
          <w:sz w:val="24"/>
        </w:rPr>
        <w:t>доведения предельных объемов финансирования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15"/>
          <w:sz w:val="24"/>
        </w:rPr>
        <w:t xml:space="preserve"> </w:t>
      </w:r>
      <w:r>
        <w:rPr>
          <w:sz w:val="24"/>
        </w:rPr>
        <w:t>бюдж</w:t>
      </w:r>
      <w:r w:rsidR="00CA6C5F">
        <w:rPr>
          <w:sz w:val="24"/>
        </w:rPr>
        <w:t>ета Нукутского муниципального округа</w:t>
      </w:r>
    </w:p>
    <w:p w:rsidR="00BE626C" w:rsidRDefault="00A631CA">
      <w:pPr>
        <w:ind w:left="6040"/>
        <w:rPr>
          <w:sz w:val="24"/>
        </w:rPr>
      </w:pPr>
      <w:r>
        <w:rPr>
          <w:sz w:val="24"/>
        </w:rPr>
        <w:t>Иркутской области</w:t>
      </w:r>
      <w:r w:rsidR="00072997">
        <w:rPr>
          <w:sz w:val="24"/>
        </w:rPr>
        <w:t xml:space="preserve"> (пункт 10)</w:t>
      </w:r>
    </w:p>
    <w:p w:rsidR="00BE626C" w:rsidRDefault="00BE626C">
      <w:pPr>
        <w:pStyle w:val="a3"/>
        <w:rPr>
          <w:sz w:val="24"/>
        </w:rPr>
      </w:pPr>
    </w:p>
    <w:p w:rsidR="00BE626C" w:rsidRDefault="00BE626C">
      <w:pPr>
        <w:pStyle w:val="a3"/>
        <w:spacing w:before="95"/>
        <w:rPr>
          <w:sz w:val="24"/>
        </w:rPr>
      </w:pPr>
    </w:p>
    <w:p w:rsidR="00BE626C" w:rsidRDefault="00072997">
      <w:pPr>
        <w:pStyle w:val="a3"/>
        <w:ind w:right="1214"/>
        <w:jc w:val="right"/>
      </w:pPr>
      <w:r>
        <w:rPr>
          <w:spacing w:val="-2"/>
        </w:rPr>
        <w:t>УТВЕРЖДАЮ</w:t>
      </w:r>
    </w:p>
    <w:p w:rsidR="00BE626C" w:rsidRDefault="00BE626C">
      <w:pPr>
        <w:pStyle w:val="a3"/>
        <w:rPr>
          <w:sz w:val="20"/>
        </w:rPr>
      </w:pPr>
    </w:p>
    <w:p w:rsidR="00BE626C" w:rsidRDefault="00072997">
      <w:pPr>
        <w:pStyle w:val="a3"/>
        <w:spacing w:before="10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4786248</wp:posOffset>
                </wp:positionH>
                <wp:positionV relativeFrom="paragraph">
                  <wp:posOffset>230243</wp:posOffset>
                </wp:positionV>
                <wp:extent cx="23120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2035">
                              <a:moveTo>
                                <a:pt x="0" y="0"/>
                              </a:moveTo>
                              <a:lnTo>
                                <a:pt x="231140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76.869995pt;margin-top:18.129374pt;width:182.05pt;height:.1pt;mso-position-horizontal-relative:page;mso-position-vertical-relative:paragraph;z-index:-15727616;mso-wrap-distance-left:0;mso-wrap-distance-right:0" id="docshape5" coordorigin="7537,363" coordsize="3641,0" path="m7537,363l11177,363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BE626C" w:rsidRDefault="00072997">
      <w:pPr>
        <w:ind w:left="6062" w:right="386" w:hanging="3"/>
        <w:jc w:val="center"/>
        <w:rPr>
          <w:sz w:val="20"/>
        </w:rPr>
      </w:pPr>
      <w:r>
        <w:rPr>
          <w:sz w:val="20"/>
        </w:rPr>
        <w:t>(должность руководителя финансового органа</w:t>
      </w:r>
      <w:r>
        <w:rPr>
          <w:spacing w:val="-12"/>
          <w:sz w:val="20"/>
        </w:rPr>
        <w:t xml:space="preserve"> </w:t>
      </w:r>
      <w:r>
        <w:rPr>
          <w:sz w:val="20"/>
        </w:rPr>
        <w:t>/ иного уполномоченного лица)</w:t>
      </w:r>
    </w:p>
    <w:p w:rsidR="00BE626C" w:rsidRDefault="00BE626C">
      <w:pPr>
        <w:pStyle w:val="a3"/>
        <w:spacing w:before="130"/>
        <w:rPr>
          <w:sz w:val="20"/>
        </w:rPr>
      </w:pPr>
    </w:p>
    <w:p w:rsidR="00BE626C" w:rsidRDefault="00072997">
      <w:pPr>
        <w:tabs>
          <w:tab w:val="left" w:pos="9677"/>
        </w:tabs>
        <w:ind w:left="5692"/>
        <w:jc w:val="center"/>
        <w:rPr>
          <w:sz w:val="24"/>
        </w:rPr>
      </w:pPr>
      <w:r>
        <w:rPr>
          <w:sz w:val="24"/>
        </w:rPr>
        <w:t xml:space="preserve">М. </w:t>
      </w:r>
      <w:r>
        <w:rPr>
          <w:spacing w:val="-5"/>
          <w:sz w:val="24"/>
        </w:rPr>
        <w:t>П.</w:t>
      </w:r>
      <w:r>
        <w:rPr>
          <w:sz w:val="24"/>
          <w:u w:val="single"/>
        </w:rPr>
        <w:tab/>
      </w:r>
    </w:p>
    <w:p w:rsidR="00BE626C" w:rsidRDefault="00072997">
      <w:pPr>
        <w:tabs>
          <w:tab w:val="left" w:pos="7557"/>
        </w:tabs>
        <w:spacing w:before="9"/>
        <w:ind w:left="6523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(расшифровка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:rsidR="00BE626C" w:rsidRDefault="00072997">
      <w:pPr>
        <w:tabs>
          <w:tab w:val="left" w:pos="6277"/>
          <w:tab w:val="left" w:pos="8910"/>
          <w:tab w:val="left" w:pos="9450"/>
        </w:tabs>
        <w:spacing w:before="227"/>
        <w:ind w:left="5675"/>
        <w:jc w:val="center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BE626C" w:rsidRDefault="00BE626C">
      <w:pPr>
        <w:pStyle w:val="a3"/>
        <w:rPr>
          <w:sz w:val="24"/>
        </w:rPr>
      </w:pPr>
    </w:p>
    <w:p w:rsidR="00BE626C" w:rsidRDefault="00BE626C">
      <w:pPr>
        <w:pStyle w:val="a3"/>
        <w:spacing w:before="52"/>
        <w:rPr>
          <w:sz w:val="24"/>
        </w:rPr>
      </w:pPr>
    </w:p>
    <w:p w:rsidR="00BE626C" w:rsidRDefault="00072997">
      <w:pPr>
        <w:spacing w:before="1"/>
        <w:ind w:left="751" w:right="751"/>
        <w:jc w:val="center"/>
        <w:rPr>
          <w:b/>
          <w:sz w:val="24"/>
        </w:rPr>
      </w:pPr>
      <w:r>
        <w:rPr>
          <w:b/>
          <w:spacing w:val="-2"/>
          <w:sz w:val="24"/>
        </w:rPr>
        <w:t>ВЕДОМОСТЬ</w:t>
      </w:r>
    </w:p>
    <w:p w:rsidR="00BE626C" w:rsidRDefault="00072997">
      <w:pPr>
        <w:ind w:left="751" w:right="749"/>
        <w:jc w:val="center"/>
        <w:rPr>
          <w:b/>
          <w:sz w:val="24"/>
        </w:rPr>
      </w:pPr>
      <w:r>
        <w:rPr>
          <w:b/>
          <w:sz w:val="24"/>
        </w:rPr>
        <w:t>распределения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объемов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финансирования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расходов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бюджета</w:t>
      </w:r>
    </w:p>
    <w:p w:rsidR="00BE626C" w:rsidRDefault="00BE626C">
      <w:pPr>
        <w:pStyle w:val="a3"/>
        <w:rPr>
          <w:b/>
          <w:sz w:val="20"/>
        </w:rPr>
      </w:pPr>
    </w:p>
    <w:p w:rsidR="00BE626C" w:rsidRDefault="00BE626C">
      <w:pPr>
        <w:pStyle w:val="a3"/>
        <w:spacing w:before="81"/>
        <w:rPr>
          <w:b/>
          <w:sz w:val="20"/>
        </w:rPr>
      </w:pPr>
    </w:p>
    <w:p w:rsidR="00BE626C" w:rsidRDefault="00BE626C">
      <w:pPr>
        <w:pStyle w:val="a3"/>
        <w:rPr>
          <w:b/>
          <w:sz w:val="20"/>
        </w:rPr>
        <w:sectPr w:rsidR="00BE626C">
          <w:pgSz w:w="11910" w:h="16840"/>
          <w:pgMar w:top="1040" w:right="425" w:bottom="280" w:left="1559" w:header="720" w:footer="720" w:gutter="0"/>
          <w:cols w:space="720"/>
        </w:sectPr>
      </w:pPr>
    </w:p>
    <w:p w:rsidR="00BE626C" w:rsidRDefault="00BE626C">
      <w:pPr>
        <w:pStyle w:val="a3"/>
        <w:rPr>
          <w:b/>
          <w:sz w:val="24"/>
        </w:rPr>
      </w:pPr>
    </w:p>
    <w:p w:rsidR="00BE626C" w:rsidRDefault="00BE626C">
      <w:pPr>
        <w:pStyle w:val="a3"/>
        <w:spacing w:before="270"/>
        <w:rPr>
          <w:b/>
          <w:sz w:val="24"/>
        </w:rPr>
      </w:pPr>
    </w:p>
    <w:p w:rsidR="00BE626C" w:rsidRDefault="00072997">
      <w:pPr>
        <w:ind w:left="143"/>
        <w:rPr>
          <w:sz w:val="24"/>
        </w:rPr>
      </w:pPr>
      <w:r>
        <w:rPr>
          <w:sz w:val="24"/>
        </w:rPr>
        <w:t>Единица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измерения: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руб.</w:t>
      </w:r>
    </w:p>
    <w:p w:rsidR="00BE626C" w:rsidRDefault="00072997">
      <w:pPr>
        <w:spacing w:before="90"/>
        <w:ind w:right="1948"/>
        <w:jc w:val="right"/>
        <w:rPr>
          <w:sz w:val="24"/>
        </w:rPr>
      </w:pPr>
      <w:r>
        <w:br w:type="column"/>
      </w:r>
      <w:r>
        <w:rPr>
          <w:spacing w:val="-2"/>
          <w:sz w:val="24"/>
        </w:rPr>
        <w:lastRenderedPageBreak/>
        <w:t>Форма</w:t>
      </w:r>
    </w:p>
    <w:p w:rsidR="00BE626C" w:rsidRDefault="00072997">
      <w:pPr>
        <w:tabs>
          <w:tab w:val="left" w:pos="2270"/>
          <w:tab w:val="left" w:pos="2810"/>
          <w:tab w:val="left" w:pos="3934"/>
        </w:tabs>
        <w:spacing w:before="72"/>
        <w:ind w:right="1975"/>
        <w:jc w:val="righ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6082029</wp:posOffset>
                </wp:positionH>
                <wp:positionV relativeFrom="paragraph">
                  <wp:posOffset>-398622</wp:posOffset>
                </wp:positionV>
                <wp:extent cx="1161415" cy="89408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1415" cy="894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99"/>
                            </w:tblGrid>
                            <w:tr w:rsidR="00BE626C">
                              <w:trPr>
                                <w:trHeight w:val="338"/>
                              </w:trPr>
                              <w:tc>
                                <w:tcPr>
                                  <w:tcW w:w="1699" w:type="dxa"/>
                                </w:tcPr>
                                <w:p w:rsidR="00BE626C" w:rsidRDefault="00072997">
                                  <w:pPr>
                                    <w:pStyle w:val="TableParagraph"/>
                                    <w:spacing w:line="268" w:lineRule="exact"/>
                                    <w:ind w:left="56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BE626C">
                              <w:trPr>
                                <w:trHeight w:val="340"/>
                              </w:trPr>
                              <w:tc>
                                <w:tcPr>
                                  <w:tcW w:w="1699" w:type="dxa"/>
                                </w:tcPr>
                                <w:p w:rsidR="00BE626C" w:rsidRDefault="00BE626C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E626C">
                              <w:trPr>
                                <w:trHeight w:val="340"/>
                              </w:trPr>
                              <w:tc>
                                <w:tcPr>
                                  <w:tcW w:w="1699" w:type="dxa"/>
                                </w:tcPr>
                                <w:p w:rsidR="00BE626C" w:rsidRDefault="00BE626C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E626C">
                              <w:trPr>
                                <w:trHeight w:val="340"/>
                              </w:trPr>
                              <w:tc>
                                <w:tcPr>
                                  <w:tcW w:w="1699" w:type="dxa"/>
                                </w:tcPr>
                                <w:p w:rsidR="00BE626C" w:rsidRDefault="00BE626C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BE626C" w:rsidRDefault="00BE626C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478.9pt;margin-top:-31.4pt;width:91.45pt;height:70.4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99"/>
                      </w:tblGrid>
                      <w:tr w:rsidR="00BE626C">
                        <w:trPr>
                          <w:trHeight w:val="338"/>
                        </w:trPr>
                        <w:tc>
                          <w:tcPr>
                            <w:tcW w:w="1699" w:type="dxa"/>
                          </w:tcPr>
                          <w:p w:rsidR="00BE626C" w:rsidRDefault="00072997">
                            <w:pPr>
                              <w:pStyle w:val="TableParagraph"/>
                              <w:spacing w:line="268" w:lineRule="exact"/>
                              <w:ind w:left="56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Коды</w:t>
                            </w:r>
                          </w:p>
                        </w:tc>
                      </w:tr>
                      <w:tr w:rsidR="00BE626C">
                        <w:trPr>
                          <w:trHeight w:val="340"/>
                        </w:trPr>
                        <w:tc>
                          <w:tcPr>
                            <w:tcW w:w="1699" w:type="dxa"/>
                          </w:tcPr>
                          <w:p w:rsidR="00BE626C" w:rsidRDefault="00BE626C">
                            <w:pPr>
                              <w:pStyle w:val="TableParagraph"/>
                            </w:pPr>
                          </w:p>
                        </w:tc>
                      </w:tr>
                      <w:tr w:rsidR="00BE626C">
                        <w:trPr>
                          <w:trHeight w:val="340"/>
                        </w:trPr>
                        <w:tc>
                          <w:tcPr>
                            <w:tcW w:w="1699" w:type="dxa"/>
                          </w:tcPr>
                          <w:p w:rsidR="00BE626C" w:rsidRDefault="00BE626C">
                            <w:pPr>
                              <w:pStyle w:val="TableParagraph"/>
                            </w:pPr>
                          </w:p>
                        </w:tc>
                      </w:tr>
                      <w:tr w:rsidR="00BE626C">
                        <w:trPr>
                          <w:trHeight w:val="340"/>
                        </w:trPr>
                        <w:tc>
                          <w:tcPr>
                            <w:tcW w:w="1699" w:type="dxa"/>
                          </w:tcPr>
                          <w:p w:rsidR="00BE626C" w:rsidRDefault="00BE626C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BE626C" w:rsidRDefault="00BE626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 xml:space="preserve">на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  <w:r>
        <w:rPr>
          <w:sz w:val="24"/>
        </w:rPr>
        <w:tab/>
      </w:r>
      <w:r>
        <w:rPr>
          <w:spacing w:val="-4"/>
          <w:sz w:val="24"/>
        </w:rPr>
        <w:t>Дата</w:t>
      </w:r>
    </w:p>
    <w:p w:rsidR="00BE626C" w:rsidRDefault="00BE626C">
      <w:pPr>
        <w:jc w:val="right"/>
        <w:rPr>
          <w:sz w:val="24"/>
        </w:rPr>
        <w:sectPr w:rsidR="00BE626C">
          <w:type w:val="continuous"/>
          <w:pgSz w:w="11910" w:h="16840"/>
          <w:pgMar w:top="1100" w:right="425" w:bottom="280" w:left="1559" w:header="720" w:footer="720" w:gutter="0"/>
          <w:cols w:num="2" w:space="720" w:equalWidth="0">
            <w:col w:w="2756" w:space="631"/>
            <w:col w:w="6539"/>
          </w:cols>
        </w:sectPr>
      </w:pPr>
    </w:p>
    <w:p w:rsidR="00BE626C" w:rsidRDefault="00BE626C">
      <w:pPr>
        <w:pStyle w:val="a3"/>
        <w:rPr>
          <w:sz w:val="20"/>
        </w:rPr>
      </w:pPr>
    </w:p>
    <w:p w:rsidR="00BE626C" w:rsidRDefault="00BE626C">
      <w:pPr>
        <w:pStyle w:val="a3"/>
        <w:spacing w:before="11" w:after="1"/>
        <w:rPr>
          <w:sz w:val="20"/>
        </w:rPr>
      </w:pPr>
    </w:p>
    <w:tbl>
      <w:tblPr>
        <w:tblStyle w:val="TableNormal"/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993"/>
        <w:gridCol w:w="1416"/>
        <w:gridCol w:w="1417"/>
        <w:gridCol w:w="1276"/>
        <w:gridCol w:w="994"/>
        <w:gridCol w:w="888"/>
        <w:gridCol w:w="2126"/>
      </w:tblGrid>
      <w:tr w:rsidR="00805611" w:rsidTr="00805611">
        <w:trPr>
          <w:trHeight w:val="417"/>
        </w:trPr>
        <w:tc>
          <w:tcPr>
            <w:tcW w:w="7051" w:type="dxa"/>
            <w:gridSpan w:val="6"/>
          </w:tcPr>
          <w:p w:rsidR="00805611" w:rsidRDefault="00805611" w:rsidP="00805611">
            <w:pPr>
              <w:pStyle w:val="TableParagraph"/>
              <w:spacing w:before="63"/>
              <w:ind w:left="1605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бюджетной</w:t>
            </w:r>
            <w:r>
              <w:rPr>
                <w:spacing w:val="-2"/>
                <w:sz w:val="24"/>
              </w:rPr>
              <w:t xml:space="preserve"> классификации</w:t>
            </w:r>
          </w:p>
        </w:tc>
        <w:tc>
          <w:tcPr>
            <w:tcW w:w="888" w:type="dxa"/>
            <w:vMerge w:val="restart"/>
          </w:tcPr>
          <w:p w:rsidR="00805611" w:rsidRDefault="00805611">
            <w:pPr>
              <w:pStyle w:val="TableParagraph"/>
              <w:spacing w:before="68"/>
              <w:rPr>
                <w:sz w:val="24"/>
              </w:rPr>
            </w:pPr>
          </w:p>
          <w:p w:rsidR="00805611" w:rsidRDefault="00805611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Сумма</w:t>
            </w:r>
          </w:p>
        </w:tc>
        <w:tc>
          <w:tcPr>
            <w:tcW w:w="2126" w:type="dxa"/>
            <w:vMerge w:val="restart"/>
          </w:tcPr>
          <w:p w:rsidR="00805611" w:rsidRDefault="00805611" w:rsidP="00805611">
            <w:pPr>
              <w:pStyle w:val="TableParagraph"/>
              <w:spacing w:before="68"/>
              <w:jc w:val="center"/>
              <w:rPr>
                <w:sz w:val="24"/>
              </w:rPr>
            </w:pPr>
            <w:r>
              <w:rPr>
                <w:sz w:val="24"/>
              </w:rPr>
              <w:t>Примечание/расшифровка направления расходования</w:t>
            </w:r>
          </w:p>
        </w:tc>
      </w:tr>
      <w:tr w:rsidR="00805611" w:rsidTr="00805611">
        <w:trPr>
          <w:trHeight w:val="551"/>
        </w:trPr>
        <w:tc>
          <w:tcPr>
            <w:tcW w:w="955" w:type="dxa"/>
          </w:tcPr>
          <w:p w:rsidR="00805611" w:rsidRDefault="00805611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805611" w:rsidRDefault="00805611">
            <w:pPr>
              <w:pStyle w:val="TableParagraph"/>
              <w:spacing w:line="264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главы</w:t>
            </w:r>
          </w:p>
        </w:tc>
        <w:tc>
          <w:tcPr>
            <w:tcW w:w="993" w:type="dxa"/>
          </w:tcPr>
          <w:p w:rsidR="00805611" w:rsidRDefault="00805611" w:rsidP="00805611">
            <w:pPr>
              <w:pStyle w:val="TableParagraph"/>
              <w:spacing w:line="268" w:lineRule="exact"/>
              <w:ind w:left="2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 xml:space="preserve"> раздела</w:t>
            </w:r>
          </w:p>
        </w:tc>
        <w:tc>
          <w:tcPr>
            <w:tcW w:w="1416" w:type="dxa"/>
          </w:tcPr>
          <w:p w:rsidR="00805611" w:rsidRDefault="00805611" w:rsidP="00805611">
            <w:pPr>
              <w:pStyle w:val="TableParagraph"/>
              <w:spacing w:line="268" w:lineRule="exact"/>
              <w:ind w:left="220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подраздела</w:t>
            </w:r>
          </w:p>
        </w:tc>
        <w:tc>
          <w:tcPr>
            <w:tcW w:w="1417" w:type="dxa"/>
          </w:tcPr>
          <w:p w:rsidR="00805611" w:rsidRDefault="00805611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целевой</w:t>
            </w:r>
          </w:p>
          <w:p w:rsidR="00805611" w:rsidRDefault="00805611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статьи</w:t>
            </w:r>
          </w:p>
        </w:tc>
        <w:tc>
          <w:tcPr>
            <w:tcW w:w="1276" w:type="dxa"/>
          </w:tcPr>
          <w:p w:rsidR="00805611" w:rsidRDefault="00805611" w:rsidP="008056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 код </w:t>
            </w:r>
            <w:r>
              <w:rPr>
                <w:spacing w:val="-4"/>
                <w:sz w:val="24"/>
              </w:rPr>
              <w:t>вида</w:t>
            </w:r>
          </w:p>
          <w:p w:rsidR="00805611" w:rsidRDefault="00805611" w:rsidP="008056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расходов</w:t>
            </w:r>
          </w:p>
        </w:tc>
        <w:tc>
          <w:tcPr>
            <w:tcW w:w="994" w:type="dxa"/>
          </w:tcPr>
          <w:p w:rsidR="00805611" w:rsidRDefault="00805611" w:rsidP="00805611">
            <w:pPr>
              <w:pStyle w:val="TableParagraph"/>
              <w:spacing w:line="264" w:lineRule="exact"/>
              <w:ind w:left="313"/>
              <w:jc w:val="center"/>
              <w:rPr>
                <w:sz w:val="24"/>
              </w:rPr>
            </w:pPr>
          </w:p>
          <w:p w:rsidR="00805611" w:rsidRDefault="00805611" w:rsidP="008056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  КОСГУ</w:t>
            </w:r>
          </w:p>
        </w:tc>
        <w:tc>
          <w:tcPr>
            <w:tcW w:w="888" w:type="dxa"/>
            <w:vMerge/>
            <w:tcBorders>
              <w:top w:val="nil"/>
            </w:tcBorders>
          </w:tcPr>
          <w:p w:rsidR="00805611" w:rsidRDefault="0080561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</w:tcPr>
          <w:p w:rsidR="00805611" w:rsidRDefault="00805611">
            <w:pPr>
              <w:rPr>
                <w:sz w:val="2"/>
                <w:szCs w:val="2"/>
              </w:rPr>
            </w:pPr>
          </w:p>
        </w:tc>
      </w:tr>
      <w:tr w:rsidR="00805611" w:rsidTr="00805611">
        <w:trPr>
          <w:trHeight w:val="340"/>
        </w:trPr>
        <w:tc>
          <w:tcPr>
            <w:tcW w:w="955" w:type="dxa"/>
          </w:tcPr>
          <w:p w:rsidR="00805611" w:rsidRDefault="00805611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805611" w:rsidRDefault="00805611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6" w:type="dxa"/>
          </w:tcPr>
          <w:p w:rsidR="00805611" w:rsidRDefault="008A3E48">
            <w:pPr>
              <w:pStyle w:val="TableParagraph"/>
              <w:spacing w:before="23"/>
              <w:ind w:left="5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7" w:type="dxa"/>
          </w:tcPr>
          <w:p w:rsidR="00805611" w:rsidRDefault="008A3E48">
            <w:pPr>
              <w:pStyle w:val="TableParagraph"/>
              <w:spacing w:before="23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805611" w:rsidRDefault="008A3E48">
            <w:pPr>
              <w:pStyle w:val="TableParagraph"/>
              <w:spacing w:before="23"/>
              <w:ind w:left="10" w:right="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4" w:type="dxa"/>
          </w:tcPr>
          <w:p w:rsidR="00805611" w:rsidRDefault="008A3E48">
            <w:pPr>
              <w:pStyle w:val="TableParagraph"/>
              <w:spacing w:before="23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8" w:type="dxa"/>
          </w:tcPr>
          <w:p w:rsidR="00805611" w:rsidRDefault="008A3E48">
            <w:pPr>
              <w:pStyle w:val="TableParagraph"/>
              <w:spacing w:before="2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6" w:type="dxa"/>
          </w:tcPr>
          <w:p w:rsidR="00805611" w:rsidRDefault="008A3E48">
            <w:pPr>
              <w:pStyle w:val="TableParagraph"/>
              <w:spacing w:before="23"/>
              <w:ind w:left="8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805611" w:rsidTr="00805611">
        <w:trPr>
          <w:trHeight w:val="340"/>
        </w:trPr>
        <w:tc>
          <w:tcPr>
            <w:tcW w:w="955" w:type="dxa"/>
          </w:tcPr>
          <w:p w:rsidR="00805611" w:rsidRDefault="00805611">
            <w:pPr>
              <w:pStyle w:val="TableParagraph"/>
            </w:pPr>
          </w:p>
        </w:tc>
        <w:tc>
          <w:tcPr>
            <w:tcW w:w="993" w:type="dxa"/>
          </w:tcPr>
          <w:p w:rsidR="00805611" w:rsidRDefault="00805611">
            <w:pPr>
              <w:pStyle w:val="TableParagraph"/>
            </w:pPr>
          </w:p>
        </w:tc>
        <w:tc>
          <w:tcPr>
            <w:tcW w:w="1416" w:type="dxa"/>
          </w:tcPr>
          <w:p w:rsidR="00805611" w:rsidRDefault="00805611">
            <w:pPr>
              <w:pStyle w:val="TableParagraph"/>
            </w:pPr>
          </w:p>
        </w:tc>
        <w:tc>
          <w:tcPr>
            <w:tcW w:w="1417" w:type="dxa"/>
          </w:tcPr>
          <w:p w:rsidR="00805611" w:rsidRDefault="00805611">
            <w:pPr>
              <w:pStyle w:val="TableParagraph"/>
            </w:pPr>
          </w:p>
        </w:tc>
        <w:tc>
          <w:tcPr>
            <w:tcW w:w="1276" w:type="dxa"/>
          </w:tcPr>
          <w:p w:rsidR="00805611" w:rsidRDefault="00805611">
            <w:pPr>
              <w:pStyle w:val="TableParagraph"/>
            </w:pPr>
          </w:p>
        </w:tc>
        <w:tc>
          <w:tcPr>
            <w:tcW w:w="994" w:type="dxa"/>
          </w:tcPr>
          <w:p w:rsidR="00805611" w:rsidRDefault="00805611">
            <w:pPr>
              <w:pStyle w:val="TableParagraph"/>
            </w:pPr>
          </w:p>
        </w:tc>
        <w:tc>
          <w:tcPr>
            <w:tcW w:w="888" w:type="dxa"/>
          </w:tcPr>
          <w:p w:rsidR="00805611" w:rsidRDefault="00805611">
            <w:pPr>
              <w:pStyle w:val="TableParagraph"/>
            </w:pPr>
          </w:p>
        </w:tc>
        <w:tc>
          <w:tcPr>
            <w:tcW w:w="2126" w:type="dxa"/>
          </w:tcPr>
          <w:p w:rsidR="00805611" w:rsidRDefault="00805611">
            <w:pPr>
              <w:pStyle w:val="TableParagraph"/>
            </w:pPr>
          </w:p>
        </w:tc>
      </w:tr>
      <w:tr w:rsidR="00805611" w:rsidTr="00805611">
        <w:trPr>
          <w:trHeight w:val="338"/>
        </w:trPr>
        <w:tc>
          <w:tcPr>
            <w:tcW w:w="955" w:type="dxa"/>
          </w:tcPr>
          <w:p w:rsidR="00805611" w:rsidRDefault="00805611">
            <w:pPr>
              <w:pStyle w:val="TableParagraph"/>
            </w:pPr>
          </w:p>
        </w:tc>
        <w:tc>
          <w:tcPr>
            <w:tcW w:w="993" w:type="dxa"/>
          </w:tcPr>
          <w:p w:rsidR="00805611" w:rsidRDefault="00805611">
            <w:pPr>
              <w:pStyle w:val="TableParagraph"/>
            </w:pPr>
          </w:p>
        </w:tc>
        <w:tc>
          <w:tcPr>
            <w:tcW w:w="1416" w:type="dxa"/>
          </w:tcPr>
          <w:p w:rsidR="00805611" w:rsidRDefault="00805611">
            <w:pPr>
              <w:pStyle w:val="TableParagraph"/>
            </w:pPr>
          </w:p>
        </w:tc>
        <w:tc>
          <w:tcPr>
            <w:tcW w:w="1417" w:type="dxa"/>
          </w:tcPr>
          <w:p w:rsidR="00805611" w:rsidRDefault="00805611">
            <w:pPr>
              <w:pStyle w:val="TableParagraph"/>
            </w:pPr>
          </w:p>
        </w:tc>
        <w:tc>
          <w:tcPr>
            <w:tcW w:w="1276" w:type="dxa"/>
          </w:tcPr>
          <w:p w:rsidR="00805611" w:rsidRDefault="00805611">
            <w:pPr>
              <w:pStyle w:val="TableParagraph"/>
            </w:pPr>
          </w:p>
        </w:tc>
        <w:tc>
          <w:tcPr>
            <w:tcW w:w="994" w:type="dxa"/>
          </w:tcPr>
          <w:p w:rsidR="00805611" w:rsidRDefault="00805611">
            <w:pPr>
              <w:pStyle w:val="TableParagraph"/>
            </w:pPr>
          </w:p>
        </w:tc>
        <w:tc>
          <w:tcPr>
            <w:tcW w:w="888" w:type="dxa"/>
          </w:tcPr>
          <w:p w:rsidR="00805611" w:rsidRDefault="00805611">
            <w:pPr>
              <w:pStyle w:val="TableParagraph"/>
            </w:pPr>
          </w:p>
        </w:tc>
        <w:tc>
          <w:tcPr>
            <w:tcW w:w="2126" w:type="dxa"/>
          </w:tcPr>
          <w:p w:rsidR="00805611" w:rsidRDefault="00805611">
            <w:pPr>
              <w:pStyle w:val="TableParagraph"/>
            </w:pPr>
          </w:p>
        </w:tc>
      </w:tr>
      <w:tr w:rsidR="00805611" w:rsidTr="00805611">
        <w:trPr>
          <w:trHeight w:val="340"/>
        </w:trPr>
        <w:tc>
          <w:tcPr>
            <w:tcW w:w="955" w:type="dxa"/>
          </w:tcPr>
          <w:p w:rsidR="00805611" w:rsidRDefault="00805611">
            <w:pPr>
              <w:pStyle w:val="TableParagraph"/>
              <w:spacing w:line="270" w:lineRule="exact"/>
              <w:ind w:right="97"/>
              <w:jc w:val="right"/>
              <w:rPr>
                <w:spacing w:val="-2"/>
                <w:sz w:val="24"/>
              </w:rPr>
            </w:pPr>
          </w:p>
        </w:tc>
        <w:tc>
          <w:tcPr>
            <w:tcW w:w="993" w:type="dxa"/>
          </w:tcPr>
          <w:p w:rsidR="00805611" w:rsidRDefault="00805611">
            <w:pPr>
              <w:pStyle w:val="TableParagraph"/>
              <w:spacing w:line="270" w:lineRule="exact"/>
              <w:ind w:right="97"/>
              <w:jc w:val="right"/>
              <w:rPr>
                <w:spacing w:val="-2"/>
                <w:sz w:val="24"/>
              </w:rPr>
            </w:pPr>
          </w:p>
        </w:tc>
        <w:tc>
          <w:tcPr>
            <w:tcW w:w="5103" w:type="dxa"/>
            <w:gridSpan w:val="4"/>
          </w:tcPr>
          <w:p w:rsidR="00805611" w:rsidRDefault="00805611">
            <w:pPr>
              <w:pStyle w:val="TableParagraph"/>
              <w:spacing w:line="270" w:lineRule="exact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888" w:type="dxa"/>
          </w:tcPr>
          <w:p w:rsidR="00805611" w:rsidRDefault="00805611">
            <w:pPr>
              <w:pStyle w:val="TableParagraph"/>
            </w:pPr>
          </w:p>
        </w:tc>
        <w:tc>
          <w:tcPr>
            <w:tcW w:w="2126" w:type="dxa"/>
          </w:tcPr>
          <w:p w:rsidR="00805611" w:rsidRDefault="00805611">
            <w:pPr>
              <w:pStyle w:val="TableParagraph"/>
            </w:pPr>
          </w:p>
        </w:tc>
      </w:tr>
      <w:tr w:rsidR="00805611" w:rsidTr="00805611">
        <w:trPr>
          <w:trHeight w:val="340"/>
        </w:trPr>
        <w:tc>
          <w:tcPr>
            <w:tcW w:w="955" w:type="dxa"/>
            <w:tcBorders>
              <w:left w:val="nil"/>
              <w:bottom w:val="nil"/>
            </w:tcBorders>
          </w:tcPr>
          <w:p w:rsidR="00805611" w:rsidRDefault="00805611">
            <w:pPr>
              <w:pStyle w:val="TableParagraph"/>
              <w:spacing w:line="268" w:lineRule="exact"/>
              <w:ind w:right="133"/>
              <w:jc w:val="right"/>
              <w:rPr>
                <w:spacing w:val="-2"/>
                <w:sz w:val="24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805611" w:rsidRDefault="00805611">
            <w:pPr>
              <w:pStyle w:val="TableParagraph"/>
              <w:spacing w:line="268" w:lineRule="exact"/>
              <w:ind w:right="133"/>
              <w:jc w:val="right"/>
              <w:rPr>
                <w:spacing w:val="-2"/>
                <w:sz w:val="24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nil"/>
            </w:tcBorders>
          </w:tcPr>
          <w:p w:rsidR="00805611" w:rsidRDefault="00805611">
            <w:pPr>
              <w:pStyle w:val="TableParagraph"/>
              <w:spacing w:line="268" w:lineRule="exact"/>
              <w:ind w:right="1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888" w:type="dxa"/>
          </w:tcPr>
          <w:p w:rsidR="00805611" w:rsidRDefault="00805611">
            <w:pPr>
              <w:pStyle w:val="TableParagraph"/>
            </w:pPr>
          </w:p>
        </w:tc>
        <w:tc>
          <w:tcPr>
            <w:tcW w:w="2126" w:type="dxa"/>
          </w:tcPr>
          <w:p w:rsidR="00805611" w:rsidRDefault="00805611">
            <w:pPr>
              <w:pStyle w:val="TableParagraph"/>
            </w:pPr>
          </w:p>
        </w:tc>
      </w:tr>
    </w:tbl>
    <w:p w:rsidR="00BE626C" w:rsidRDefault="00BE626C">
      <w:pPr>
        <w:pStyle w:val="a3"/>
        <w:spacing w:before="134"/>
        <w:rPr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858"/>
        <w:gridCol w:w="2462"/>
        <w:gridCol w:w="2058"/>
        <w:gridCol w:w="2821"/>
      </w:tblGrid>
      <w:tr w:rsidR="00BE626C">
        <w:trPr>
          <w:trHeight w:val="275"/>
        </w:trPr>
        <w:tc>
          <w:tcPr>
            <w:tcW w:w="1858" w:type="dxa"/>
          </w:tcPr>
          <w:p w:rsidR="00BE626C" w:rsidRDefault="00072997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</w:t>
            </w:r>
          </w:p>
        </w:tc>
        <w:tc>
          <w:tcPr>
            <w:tcW w:w="2462" w:type="dxa"/>
          </w:tcPr>
          <w:p w:rsidR="00BE626C" w:rsidRDefault="00072997">
            <w:pPr>
              <w:pStyle w:val="TableParagraph"/>
              <w:tabs>
                <w:tab w:val="left" w:pos="2208"/>
              </w:tabs>
              <w:spacing w:line="256" w:lineRule="exact"/>
              <w:ind w:left="33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058" w:type="dxa"/>
          </w:tcPr>
          <w:p w:rsidR="00BE626C" w:rsidRDefault="00072997">
            <w:pPr>
              <w:pStyle w:val="TableParagraph"/>
              <w:tabs>
                <w:tab w:val="left" w:pos="1736"/>
              </w:tabs>
              <w:spacing w:line="256" w:lineRule="exact"/>
              <w:ind w:right="69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821" w:type="dxa"/>
          </w:tcPr>
          <w:p w:rsidR="00BE626C" w:rsidRDefault="00072997">
            <w:pPr>
              <w:pStyle w:val="TableParagraph"/>
              <w:tabs>
                <w:tab w:val="left" w:pos="2716"/>
              </w:tabs>
              <w:spacing w:line="256" w:lineRule="exact"/>
              <w:ind w:left="14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BE626C">
        <w:trPr>
          <w:trHeight w:val="230"/>
        </w:trPr>
        <w:tc>
          <w:tcPr>
            <w:tcW w:w="1858" w:type="dxa"/>
          </w:tcPr>
          <w:p w:rsidR="00BE626C" w:rsidRDefault="00BE626C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:rsidR="00BE626C" w:rsidRDefault="00072997">
            <w:pPr>
              <w:pStyle w:val="TableParagraph"/>
              <w:spacing w:before="1" w:line="210" w:lineRule="exact"/>
              <w:ind w:left="35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(должность)</w:t>
            </w:r>
          </w:p>
        </w:tc>
        <w:tc>
          <w:tcPr>
            <w:tcW w:w="2058" w:type="dxa"/>
          </w:tcPr>
          <w:p w:rsidR="00BE626C" w:rsidRDefault="00072997">
            <w:pPr>
              <w:pStyle w:val="TableParagraph"/>
              <w:spacing w:before="1" w:line="210" w:lineRule="exact"/>
              <w:ind w:right="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(подпись)</w:t>
            </w:r>
          </w:p>
        </w:tc>
        <w:tc>
          <w:tcPr>
            <w:tcW w:w="2821" w:type="dxa"/>
          </w:tcPr>
          <w:p w:rsidR="00BE626C" w:rsidRDefault="00072997">
            <w:pPr>
              <w:pStyle w:val="TableParagraph"/>
              <w:spacing w:before="1" w:line="210" w:lineRule="exact"/>
              <w:ind w:left="1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(расшифровка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подписи)</w:t>
            </w:r>
          </w:p>
        </w:tc>
      </w:tr>
    </w:tbl>
    <w:p w:rsidR="00BE626C" w:rsidRDefault="00BE626C">
      <w:pPr>
        <w:pStyle w:val="a3"/>
        <w:spacing w:before="46"/>
        <w:rPr>
          <w:sz w:val="24"/>
        </w:rPr>
      </w:pPr>
    </w:p>
    <w:p w:rsidR="00BE626C" w:rsidRDefault="00072997">
      <w:pPr>
        <w:tabs>
          <w:tab w:val="left" w:pos="3137"/>
          <w:tab w:val="left" w:pos="3677"/>
        </w:tabs>
        <w:ind w:left="143"/>
        <w:rPr>
          <w:sz w:val="24"/>
        </w:rPr>
      </w:pPr>
      <w:r>
        <w:rPr>
          <w:sz w:val="24"/>
        </w:rPr>
        <w:t>«</w:t>
      </w:r>
      <w:r>
        <w:rPr>
          <w:spacing w:val="66"/>
          <w:sz w:val="24"/>
          <w:u w:val="single"/>
        </w:rPr>
        <w:t xml:space="preserve">  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BE626C" w:rsidRDefault="00BE626C">
      <w:pPr>
        <w:pStyle w:val="a3"/>
        <w:rPr>
          <w:sz w:val="24"/>
        </w:rPr>
      </w:pPr>
    </w:p>
    <w:p w:rsidR="00BE626C" w:rsidRDefault="00BE626C">
      <w:pPr>
        <w:pStyle w:val="a3"/>
        <w:rPr>
          <w:sz w:val="24"/>
        </w:rPr>
      </w:pPr>
    </w:p>
    <w:p w:rsidR="00BE626C" w:rsidRDefault="00BE626C">
      <w:pPr>
        <w:pStyle w:val="a3"/>
        <w:rPr>
          <w:sz w:val="24"/>
        </w:rPr>
      </w:pPr>
    </w:p>
    <w:p w:rsidR="00BE626C" w:rsidRDefault="00072997">
      <w:pPr>
        <w:tabs>
          <w:tab w:val="left" w:pos="2550"/>
        </w:tabs>
        <w:spacing w:before="1"/>
        <w:ind w:right="421"/>
        <w:jc w:val="right"/>
        <w:rPr>
          <w:sz w:val="24"/>
        </w:rPr>
      </w:pPr>
      <w:r>
        <w:rPr>
          <w:sz w:val="24"/>
        </w:rPr>
        <w:t xml:space="preserve">Номер страницы </w:t>
      </w:r>
      <w:r>
        <w:rPr>
          <w:sz w:val="24"/>
          <w:u w:val="single"/>
        </w:rPr>
        <w:tab/>
      </w:r>
    </w:p>
    <w:p w:rsidR="00BE626C" w:rsidRDefault="00072997">
      <w:pPr>
        <w:tabs>
          <w:tab w:val="left" w:pos="1774"/>
          <w:tab w:val="left" w:pos="2549"/>
        </w:tabs>
        <w:ind w:right="422"/>
        <w:jc w:val="right"/>
        <w:rPr>
          <w:sz w:val="24"/>
          <w:u w:val="single"/>
        </w:rPr>
      </w:pPr>
      <w:r>
        <w:rPr>
          <w:sz w:val="24"/>
        </w:rPr>
        <w:t>Всего</w:t>
      </w:r>
      <w:r>
        <w:rPr>
          <w:spacing w:val="-2"/>
          <w:sz w:val="24"/>
        </w:rPr>
        <w:t xml:space="preserve"> страниц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1B3F65" w:rsidRDefault="001B3F65">
      <w:pPr>
        <w:tabs>
          <w:tab w:val="left" w:pos="1774"/>
          <w:tab w:val="left" w:pos="2549"/>
        </w:tabs>
        <w:ind w:right="422"/>
        <w:jc w:val="right"/>
        <w:rPr>
          <w:sz w:val="24"/>
          <w:u w:val="single"/>
        </w:rPr>
      </w:pPr>
    </w:p>
    <w:p w:rsidR="001B3F65" w:rsidRDefault="001B3F65">
      <w:pPr>
        <w:tabs>
          <w:tab w:val="left" w:pos="1774"/>
          <w:tab w:val="left" w:pos="2549"/>
        </w:tabs>
        <w:ind w:right="422"/>
        <w:jc w:val="right"/>
        <w:rPr>
          <w:sz w:val="24"/>
          <w:u w:val="single"/>
        </w:rPr>
      </w:pPr>
      <w:bookmarkStart w:id="0" w:name="_GoBack"/>
      <w:bookmarkEnd w:id="0"/>
    </w:p>
    <w:p w:rsidR="001B3F65" w:rsidRDefault="001B3F65">
      <w:pPr>
        <w:tabs>
          <w:tab w:val="left" w:pos="1774"/>
          <w:tab w:val="left" w:pos="2549"/>
        </w:tabs>
        <w:ind w:right="422"/>
        <w:jc w:val="right"/>
        <w:rPr>
          <w:sz w:val="24"/>
          <w:u w:val="single"/>
        </w:rPr>
      </w:pPr>
    </w:p>
    <w:p w:rsidR="001B3F65" w:rsidRDefault="001B3F65">
      <w:pPr>
        <w:tabs>
          <w:tab w:val="left" w:pos="1774"/>
          <w:tab w:val="left" w:pos="2549"/>
        </w:tabs>
        <w:ind w:right="422"/>
        <w:jc w:val="right"/>
        <w:rPr>
          <w:sz w:val="24"/>
          <w:u w:val="single"/>
        </w:rPr>
      </w:pPr>
    </w:p>
    <w:p w:rsidR="001B3F65" w:rsidRDefault="001B3F65">
      <w:pPr>
        <w:tabs>
          <w:tab w:val="left" w:pos="1774"/>
          <w:tab w:val="left" w:pos="2549"/>
        </w:tabs>
        <w:ind w:right="422"/>
        <w:jc w:val="right"/>
        <w:rPr>
          <w:sz w:val="24"/>
        </w:rPr>
      </w:pPr>
    </w:p>
    <w:sectPr w:rsidR="001B3F65">
      <w:type w:val="continuous"/>
      <w:pgSz w:w="11910" w:h="16840"/>
      <w:pgMar w:top="110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85056"/>
    <w:multiLevelType w:val="hybridMultilevel"/>
    <w:tmpl w:val="237EFF0A"/>
    <w:lvl w:ilvl="0" w:tplc="A95A5506">
      <w:start w:val="9"/>
      <w:numFmt w:val="decimal"/>
      <w:lvlText w:val="%1."/>
      <w:lvlJc w:val="left"/>
      <w:pPr>
        <w:ind w:left="13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8" w:hanging="360"/>
      </w:pPr>
    </w:lvl>
    <w:lvl w:ilvl="2" w:tplc="0419001B" w:tentative="1">
      <w:start w:val="1"/>
      <w:numFmt w:val="lowerRoman"/>
      <w:lvlText w:val="%3."/>
      <w:lvlJc w:val="right"/>
      <w:pPr>
        <w:ind w:left="2788" w:hanging="180"/>
      </w:pPr>
    </w:lvl>
    <w:lvl w:ilvl="3" w:tplc="0419000F" w:tentative="1">
      <w:start w:val="1"/>
      <w:numFmt w:val="decimal"/>
      <w:lvlText w:val="%4."/>
      <w:lvlJc w:val="left"/>
      <w:pPr>
        <w:ind w:left="3508" w:hanging="360"/>
      </w:pPr>
    </w:lvl>
    <w:lvl w:ilvl="4" w:tplc="04190019" w:tentative="1">
      <w:start w:val="1"/>
      <w:numFmt w:val="lowerLetter"/>
      <w:lvlText w:val="%5."/>
      <w:lvlJc w:val="left"/>
      <w:pPr>
        <w:ind w:left="4228" w:hanging="360"/>
      </w:pPr>
    </w:lvl>
    <w:lvl w:ilvl="5" w:tplc="0419001B" w:tentative="1">
      <w:start w:val="1"/>
      <w:numFmt w:val="lowerRoman"/>
      <w:lvlText w:val="%6."/>
      <w:lvlJc w:val="right"/>
      <w:pPr>
        <w:ind w:left="4948" w:hanging="180"/>
      </w:pPr>
    </w:lvl>
    <w:lvl w:ilvl="6" w:tplc="0419000F" w:tentative="1">
      <w:start w:val="1"/>
      <w:numFmt w:val="decimal"/>
      <w:lvlText w:val="%7."/>
      <w:lvlJc w:val="left"/>
      <w:pPr>
        <w:ind w:left="5668" w:hanging="360"/>
      </w:pPr>
    </w:lvl>
    <w:lvl w:ilvl="7" w:tplc="04190019" w:tentative="1">
      <w:start w:val="1"/>
      <w:numFmt w:val="lowerLetter"/>
      <w:lvlText w:val="%8."/>
      <w:lvlJc w:val="left"/>
      <w:pPr>
        <w:ind w:left="6388" w:hanging="360"/>
      </w:pPr>
    </w:lvl>
    <w:lvl w:ilvl="8" w:tplc="0419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1">
    <w:nsid w:val="63B012CD"/>
    <w:multiLevelType w:val="hybridMultilevel"/>
    <w:tmpl w:val="D21E5D9A"/>
    <w:lvl w:ilvl="0" w:tplc="4C3E42E6">
      <w:start w:val="1"/>
      <w:numFmt w:val="decimal"/>
      <w:lvlText w:val="%1."/>
      <w:lvlJc w:val="left"/>
      <w:pPr>
        <w:ind w:left="28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D897A2">
      <w:numFmt w:val="bullet"/>
      <w:lvlText w:val="•"/>
      <w:lvlJc w:val="left"/>
      <w:pPr>
        <w:ind w:left="1118" w:hanging="281"/>
      </w:pPr>
      <w:rPr>
        <w:rFonts w:hint="default"/>
        <w:lang w:val="ru-RU" w:eastAsia="en-US" w:bidi="ar-SA"/>
      </w:rPr>
    </w:lvl>
    <w:lvl w:ilvl="2" w:tplc="8B8ACEF0">
      <w:numFmt w:val="bullet"/>
      <w:lvlText w:val="•"/>
      <w:lvlJc w:val="left"/>
      <w:pPr>
        <w:ind w:left="2096" w:hanging="281"/>
      </w:pPr>
      <w:rPr>
        <w:rFonts w:hint="default"/>
        <w:lang w:val="ru-RU" w:eastAsia="en-US" w:bidi="ar-SA"/>
      </w:rPr>
    </w:lvl>
    <w:lvl w:ilvl="3" w:tplc="8528D1F4">
      <w:numFmt w:val="bullet"/>
      <w:lvlText w:val="•"/>
      <w:lvlJc w:val="left"/>
      <w:pPr>
        <w:ind w:left="3074" w:hanging="281"/>
      </w:pPr>
      <w:rPr>
        <w:rFonts w:hint="default"/>
        <w:lang w:val="ru-RU" w:eastAsia="en-US" w:bidi="ar-SA"/>
      </w:rPr>
    </w:lvl>
    <w:lvl w:ilvl="4" w:tplc="344CD1EA">
      <w:numFmt w:val="bullet"/>
      <w:lvlText w:val="•"/>
      <w:lvlJc w:val="left"/>
      <w:pPr>
        <w:ind w:left="4052" w:hanging="281"/>
      </w:pPr>
      <w:rPr>
        <w:rFonts w:hint="default"/>
        <w:lang w:val="ru-RU" w:eastAsia="en-US" w:bidi="ar-SA"/>
      </w:rPr>
    </w:lvl>
    <w:lvl w:ilvl="5" w:tplc="915E4E96">
      <w:numFmt w:val="bullet"/>
      <w:lvlText w:val="•"/>
      <w:lvlJc w:val="left"/>
      <w:pPr>
        <w:ind w:left="5031" w:hanging="281"/>
      </w:pPr>
      <w:rPr>
        <w:rFonts w:hint="default"/>
        <w:lang w:val="ru-RU" w:eastAsia="en-US" w:bidi="ar-SA"/>
      </w:rPr>
    </w:lvl>
    <w:lvl w:ilvl="6" w:tplc="525048EE">
      <w:numFmt w:val="bullet"/>
      <w:lvlText w:val="•"/>
      <w:lvlJc w:val="left"/>
      <w:pPr>
        <w:ind w:left="6009" w:hanging="281"/>
      </w:pPr>
      <w:rPr>
        <w:rFonts w:hint="default"/>
        <w:lang w:val="ru-RU" w:eastAsia="en-US" w:bidi="ar-SA"/>
      </w:rPr>
    </w:lvl>
    <w:lvl w:ilvl="7" w:tplc="46D8200C">
      <w:numFmt w:val="bullet"/>
      <w:lvlText w:val="•"/>
      <w:lvlJc w:val="left"/>
      <w:pPr>
        <w:ind w:left="6987" w:hanging="281"/>
      </w:pPr>
      <w:rPr>
        <w:rFonts w:hint="default"/>
        <w:lang w:val="ru-RU" w:eastAsia="en-US" w:bidi="ar-SA"/>
      </w:rPr>
    </w:lvl>
    <w:lvl w:ilvl="8" w:tplc="BAA0365E">
      <w:numFmt w:val="bullet"/>
      <w:lvlText w:val="•"/>
      <w:lvlJc w:val="left"/>
      <w:pPr>
        <w:ind w:left="7965" w:hanging="281"/>
      </w:pPr>
      <w:rPr>
        <w:rFonts w:hint="default"/>
        <w:lang w:val="ru-RU" w:eastAsia="en-US" w:bidi="ar-SA"/>
      </w:rPr>
    </w:lvl>
  </w:abstractNum>
  <w:abstractNum w:abstractNumId="2">
    <w:nsid w:val="7E957EAB"/>
    <w:multiLevelType w:val="hybridMultilevel"/>
    <w:tmpl w:val="5C3E1810"/>
    <w:lvl w:ilvl="0" w:tplc="828C939A">
      <w:start w:val="1"/>
      <w:numFmt w:val="decimal"/>
      <w:lvlText w:val="%1."/>
      <w:lvlJc w:val="left"/>
      <w:pPr>
        <w:ind w:left="143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7"/>
        <w:szCs w:val="27"/>
        <w:lang w:val="ru-RU" w:eastAsia="en-US" w:bidi="ar-SA"/>
      </w:rPr>
    </w:lvl>
    <w:lvl w:ilvl="1" w:tplc="1930C100">
      <w:numFmt w:val="bullet"/>
      <w:lvlText w:val="•"/>
      <w:lvlJc w:val="left"/>
      <w:pPr>
        <w:ind w:left="1118" w:hanging="250"/>
      </w:pPr>
      <w:rPr>
        <w:rFonts w:hint="default"/>
        <w:lang w:val="ru-RU" w:eastAsia="en-US" w:bidi="ar-SA"/>
      </w:rPr>
    </w:lvl>
    <w:lvl w:ilvl="2" w:tplc="C0D08164">
      <w:numFmt w:val="bullet"/>
      <w:lvlText w:val="•"/>
      <w:lvlJc w:val="left"/>
      <w:pPr>
        <w:ind w:left="2096" w:hanging="250"/>
      </w:pPr>
      <w:rPr>
        <w:rFonts w:hint="default"/>
        <w:lang w:val="ru-RU" w:eastAsia="en-US" w:bidi="ar-SA"/>
      </w:rPr>
    </w:lvl>
    <w:lvl w:ilvl="3" w:tplc="56F0C240">
      <w:numFmt w:val="bullet"/>
      <w:lvlText w:val="•"/>
      <w:lvlJc w:val="left"/>
      <w:pPr>
        <w:ind w:left="3074" w:hanging="250"/>
      </w:pPr>
      <w:rPr>
        <w:rFonts w:hint="default"/>
        <w:lang w:val="ru-RU" w:eastAsia="en-US" w:bidi="ar-SA"/>
      </w:rPr>
    </w:lvl>
    <w:lvl w:ilvl="4" w:tplc="93CA493E">
      <w:numFmt w:val="bullet"/>
      <w:lvlText w:val="•"/>
      <w:lvlJc w:val="left"/>
      <w:pPr>
        <w:ind w:left="4052" w:hanging="250"/>
      </w:pPr>
      <w:rPr>
        <w:rFonts w:hint="default"/>
        <w:lang w:val="ru-RU" w:eastAsia="en-US" w:bidi="ar-SA"/>
      </w:rPr>
    </w:lvl>
    <w:lvl w:ilvl="5" w:tplc="1BBAFF76">
      <w:numFmt w:val="bullet"/>
      <w:lvlText w:val="•"/>
      <w:lvlJc w:val="left"/>
      <w:pPr>
        <w:ind w:left="5031" w:hanging="250"/>
      </w:pPr>
      <w:rPr>
        <w:rFonts w:hint="default"/>
        <w:lang w:val="ru-RU" w:eastAsia="en-US" w:bidi="ar-SA"/>
      </w:rPr>
    </w:lvl>
    <w:lvl w:ilvl="6" w:tplc="D8166364">
      <w:numFmt w:val="bullet"/>
      <w:lvlText w:val="•"/>
      <w:lvlJc w:val="left"/>
      <w:pPr>
        <w:ind w:left="6009" w:hanging="250"/>
      </w:pPr>
      <w:rPr>
        <w:rFonts w:hint="default"/>
        <w:lang w:val="ru-RU" w:eastAsia="en-US" w:bidi="ar-SA"/>
      </w:rPr>
    </w:lvl>
    <w:lvl w:ilvl="7" w:tplc="65DC1B8A">
      <w:numFmt w:val="bullet"/>
      <w:lvlText w:val="•"/>
      <w:lvlJc w:val="left"/>
      <w:pPr>
        <w:ind w:left="6987" w:hanging="250"/>
      </w:pPr>
      <w:rPr>
        <w:rFonts w:hint="default"/>
        <w:lang w:val="ru-RU" w:eastAsia="en-US" w:bidi="ar-SA"/>
      </w:rPr>
    </w:lvl>
    <w:lvl w:ilvl="8" w:tplc="E738F92E">
      <w:numFmt w:val="bullet"/>
      <w:lvlText w:val="•"/>
      <w:lvlJc w:val="left"/>
      <w:pPr>
        <w:ind w:left="7965" w:hanging="25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E626C"/>
    <w:rsid w:val="00014CD4"/>
    <w:rsid w:val="000549DD"/>
    <w:rsid w:val="00072997"/>
    <w:rsid w:val="000E51BD"/>
    <w:rsid w:val="000F37E8"/>
    <w:rsid w:val="000F4FAB"/>
    <w:rsid w:val="001B3F65"/>
    <w:rsid w:val="002B6CC1"/>
    <w:rsid w:val="002E683E"/>
    <w:rsid w:val="003213CA"/>
    <w:rsid w:val="00350C09"/>
    <w:rsid w:val="00375D0F"/>
    <w:rsid w:val="003938E3"/>
    <w:rsid w:val="0044404A"/>
    <w:rsid w:val="004D7B82"/>
    <w:rsid w:val="00503BAB"/>
    <w:rsid w:val="00522B46"/>
    <w:rsid w:val="00595B1C"/>
    <w:rsid w:val="005C18DA"/>
    <w:rsid w:val="00664F4D"/>
    <w:rsid w:val="006744BD"/>
    <w:rsid w:val="00776096"/>
    <w:rsid w:val="00805611"/>
    <w:rsid w:val="008A3E48"/>
    <w:rsid w:val="008A5DDB"/>
    <w:rsid w:val="00A47336"/>
    <w:rsid w:val="00A631CA"/>
    <w:rsid w:val="00A87A74"/>
    <w:rsid w:val="00AB55E7"/>
    <w:rsid w:val="00BE626C"/>
    <w:rsid w:val="00C04369"/>
    <w:rsid w:val="00C11FBA"/>
    <w:rsid w:val="00CA6C5F"/>
    <w:rsid w:val="00CC532B"/>
    <w:rsid w:val="00CF60F7"/>
    <w:rsid w:val="00D019AA"/>
    <w:rsid w:val="00D330FE"/>
    <w:rsid w:val="00DA20A3"/>
    <w:rsid w:val="00DA476C"/>
    <w:rsid w:val="00DB7AE4"/>
    <w:rsid w:val="00DE54B8"/>
    <w:rsid w:val="00E03499"/>
    <w:rsid w:val="00EE6161"/>
    <w:rsid w:val="00F43D06"/>
    <w:rsid w:val="00F9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right="139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95B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B1C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rsid w:val="005C18DA"/>
    <w:pPr>
      <w:widowControl/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7">
    <w:name w:val="Hyperlink"/>
    <w:uiPriority w:val="99"/>
    <w:unhideWhenUsed/>
    <w:rsid w:val="005C18DA"/>
    <w:rPr>
      <w:color w:val="0000FF"/>
      <w:u w:val="single"/>
    </w:rPr>
  </w:style>
  <w:style w:type="character" w:customStyle="1" w:styleId="fontstyle01">
    <w:name w:val="fontstyle01"/>
    <w:basedOn w:val="a0"/>
    <w:rsid w:val="00503BA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8">
    <w:name w:val="Table Grid"/>
    <w:basedOn w:val="a1"/>
    <w:uiPriority w:val="39"/>
    <w:rsid w:val="001B3F6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right="139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95B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B1C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rsid w:val="005C18DA"/>
    <w:pPr>
      <w:widowControl/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7">
    <w:name w:val="Hyperlink"/>
    <w:uiPriority w:val="99"/>
    <w:unhideWhenUsed/>
    <w:rsid w:val="005C18DA"/>
    <w:rPr>
      <w:color w:val="0000FF"/>
      <w:u w:val="single"/>
    </w:rPr>
  </w:style>
  <w:style w:type="character" w:customStyle="1" w:styleId="fontstyle01">
    <w:name w:val="fontstyle01"/>
    <w:basedOn w:val="a0"/>
    <w:rsid w:val="00503BA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8">
    <w:name w:val="Table Grid"/>
    <w:basedOn w:val="a1"/>
    <w:uiPriority w:val="39"/>
    <w:rsid w:val="001B3F6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118FEED2C59EEC920D052934ADC2F0AFE752C5EF722AB65026D21E7E89DCB554A6710B038PEQDN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nukut.mo38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E8B61-548B-4C8F-84B7-AC863F4C1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1604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kiryaziev</dc:creator>
  <cp:lastModifiedBy>User</cp:lastModifiedBy>
  <cp:revision>9</cp:revision>
  <cp:lastPrinted>2026-04-09T07:47:00Z</cp:lastPrinted>
  <dcterms:created xsi:type="dcterms:W3CDTF">2026-04-06T04:17:00Z</dcterms:created>
  <dcterms:modified xsi:type="dcterms:W3CDTF">2026-04-09T07:47:00Z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2026-03-24T00:00:00Z</vt:filetime>
  </property>
  <property fmtid="{D5CDD505-2E9C-101B-9397-08002B2CF9AE}" pid="5" name="PXCViewerInfo">
    <vt:lpwstr>PDF-XChange Viewer;2.5.309.0;Jul 28 2014;19:17:56;D:20250310154857+03'00'</vt:lpwstr>
  </property>
  <property fmtid="{D5CDD505-2E9C-101B-9397-08002B2CF9AE}" pid="6" name="Producer">
    <vt:lpwstr>Microsoft® Word 2010</vt:lpwstr>
  </property>
</Properties>
</file>