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F" w:rsidRDefault="004417EF" w:rsidP="0044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CF9" w:rsidRPr="004417EF" w:rsidRDefault="00D92CF9" w:rsidP="004417EF">
      <w:pPr>
        <w:spacing w:after="0" w:line="240" w:lineRule="auto"/>
        <w:jc w:val="center"/>
        <w:rPr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2CF9" w:rsidRPr="00D92CF9" w:rsidRDefault="00D92CF9" w:rsidP="004417EF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</w:p>
    <w:p w:rsidR="00D92CF9" w:rsidRPr="00D92CF9" w:rsidRDefault="00D92CF9" w:rsidP="0044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D92CF9" w:rsidRPr="00D92CF9" w:rsidRDefault="00D92CF9" w:rsidP="004417EF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D92CF9">
        <w:rPr>
          <w:rFonts w:ascii="Times New Roman" w:hAnsi="Times New Roman" w:cs="Times New Roman"/>
          <w:b/>
          <w:sz w:val="36"/>
          <w:szCs w:val="36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D92CF9" w:rsidRPr="00D92CF9" w:rsidRDefault="00D92CF9" w:rsidP="00D92CF9">
      <w:pPr>
        <w:tabs>
          <w:tab w:val="left" w:pos="1208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28"/>
          <w:szCs w:val="28"/>
        </w:rPr>
        <w:tab/>
      </w:r>
      <w:r w:rsidRPr="00D92C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2CF9" w:rsidRPr="00D92CF9" w:rsidRDefault="00D92CF9" w:rsidP="00D92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F9" w:rsidRPr="00D92CF9" w:rsidRDefault="004E7BF5" w:rsidP="00D92CF9">
      <w:pPr>
        <w:tabs>
          <w:tab w:val="left" w:pos="56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417EF">
        <w:rPr>
          <w:rFonts w:ascii="Times New Roman" w:hAnsi="Times New Roman" w:cs="Times New Roman"/>
          <w:sz w:val="28"/>
          <w:szCs w:val="28"/>
        </w:rPr>
        <w:t>__</w:t>
      </w:r>
      <w:r w:rsidR="005C274F">
        <w:rPr>
          <w:rFonts w:ascii="Times New Roman" w:hAnsi="Times New Roman" w:cs="Times New Roman"/>
          <w:sz w:val="28"/>
          <w:szCs w:val="28"/>
        </w:rPr>
        <w:t>27</w:t>
      </w:r>
      <w:r w:rsidR="004417EF">
        <w:rPr>
          <w:rFonts w:ascii="Times New Roman" w:hAnsi="Times New Roman" w:cs="Times New Roman"/>
          <w:sz w:val="28"/>
          <w:szCs w:val="28"/>
        </w:rPr>
        <w:t>__</w:t>
      </w:r>
      <w:r w:rsidR="00D92CF9" w:rsidRPr="00D92CF9">
        <w:rPr>
          <w:rFonts w:ascii="Times New Roman" w:hAnsi="Times New Roman" w:cs="Times New Roman"/>
          <w:sz w:val="28"/>
          <w:szCs w:val="28"/>
        </w:rPr>
        <w:t>»</w:t>
      </w:r>
      <w:r w:rsidR="004417EF">
        <w:rPr>
          <w:rFonts w:ascii="Times New Roman" w:hAnsi="Times New Roman" w:cs="Times New Roman"/>
          <w:sz w:val="28"/>
          <w:szCs w:val="28"/>
        </w:rPr>
        <w:t>__</w:t>
      </w:r>
      <w:r w:rsidR="005C274F">
        <w:rPr>
          <w:rFonts w:ascii="Times New Roman" w:hAnsi="Times New Roman" w:cs="Times New Roman"/>
          <w:sz w:val="28"/>
          <w:szCs w:val="28"/>
        </w:rPr>
        <w:t>12</w:t>
      </w:r>
      <w:r w:rsidR="004417EF">
        <w:rPr>
          <w:rFonts w:ascii="Times New Roman" w:hAnsi="Times New Roman" w:cs="Times New Roman"/>
          <w:sz w:val="28"/>
          <w:szCs w:val="28"/>
        </w:rPr>
        <w:t>__</w:t>
      </w:r>
      <w:r w:rsidR="00D92CF9" w:rsidRPr="00D92CF9">
        <w:rPr>
          <w:rFonts w:ascii="Times New Roman" w:hAnsi="Times New Roman" w:cs="Times New Roman"/>
          <w:sz w:val="28"/>
          <w:szCs w:val="28"/>
        </w:rPr>
        <w:t>201</w:t>
      </w:r>
      <w:r w:rsidR="004417EF">
        <w:rPr>
          <w:rFonts w:ascii="Times New Roman" w:hAnsi="Times New Roman" w:cs="Times New Roman"/>
          <w:sz w:val="28"/>
          <w:szCs w:val="28"/>
        </w:rPr>
        <w:t>8</w:t>
      </w:r>
      <w:r w:rsidR="00D92CF9" w:rsidRPr="00D92CF9">
        <w:rPr>
          <w:rFonts w:ascii="Times New Roman" w:hAnsi="Times New Roman" w:cs="Times New Roman"/>
          <w:sz w:val="28"/>
          <w:szCs w:val="28"/>
        </w:rPr>
        <w:t>г. №</w:t>
      </w:r>
      <w:r w:rsidR="004417EF">
        <w:rPr>
          <w:rFonts w:ascii="Times New Roman" w:hAnsi="Times New Roman" w:cs="Times New Roman"/>
          <w:sz w:val="28"/>
          <w:szCs w:val="28"/>
        </w:rPr>
        <w:t>_</w:t>
      </w:r>
      <w:r w:rsidR="005C274F">
        <w:rPr>
          <w:rFonts w:ascii="Times New Roman" w:hAnsi="Times New Roman" w:cs="Times New Roman"/>
          <w:sz w:val="28"/>
          <w:szCs w:val="28"/>
        </w:rPr>
        <w:t>1206</w:t>
      </w:r>
      <w:r w:rsidR="004417EF">
        <w:rPr>
          <w:rFonts w:ascii="Times New Roman" w:hAnsi="Times New Roman" w:cs="Times New Roman"/>
          <w:sz w:val="28"/>
          <w:szCs w:val="28"/>
        </w:rPr>
        <w:t>______</w:t>
      </w:r>
      <w:r w:rsidR="00D92CF9" w:rsidRPr="00D92CF9">
        <w:rPr>
          <w:rFonts w:ascii="Times New Roman" w:hAnsi="Times New Roman" w:cs="Times New Roman"/>
          <w:sz w:val="28"/>
          <w:szCs w:val="28"/>
        </w:rPr>
        <w:t xml:space="preserve">   </w:t>
      </w:r>
      <w:r w:rsidR="00D92CF9" w:rsidRPr="00D92CF9">
        <w:rPr>
          <w:rFonts w:ascii="Times New Roman" w:hAnsi="Times New Roman" w:cs="Times New Roman"/>
          <w:sz w:val="28"/>
          <w:szCs w:val="28"/>
        </w:rPr>
        <w:tab/>
      </w:r>
    </w:p>
    <w:p w:rsidR="00D92CF9" w:rsidRPr="00D92CF9" w:rsidRDefault="00D92CF9" w:rsidP="00D9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tbl>
      <w:tblPr>
        <w:tblW w:w="0" w:type="auto"/>
        <w:tblLook w:val="04A0"/>
      </w:tblPr>
      <w:tblGrid>
        <w:gridCol w:w="7621"/>
      </w:tblGrid>
      <w:tr w:rsidR="00D92CF9" w:rsidRPr="00D92CF9" w:rsidTr="00803622">
        <w:tc>
          <w:tcPr>
            <w:tcW w:w="7621" w:type="dxa"/>
            <w:shd w:val="clear" w:color="auto" w:fill="auto"/>
          </w:tcPr>
          <w:p w:rsidR="00D92CF9" w:rsidRPr="00D92CF9" w:rsidRDefault="00D92CF9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622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муниципальную программу</w:t>
            </w:r>
          </w:p>
          <w:p w:rsidR="00D92CF9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CF9" w:rsidRPr="00D92CF9">
              <w:rPr>
                <w:rFonts w:ascii="Times New Roman" w:hAnsi="Times New Roman" w:cs="Times New Roman"/>
                <w:sz w:val="28"/>
                <w:szCs w:val="28"/>
              </w:rPr>
              <w:t>«Безопасность Нижнеилимского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района» на 2018-2023 годы, утвержденную Постановлением </w:t>
            </w:r>
          </w:p>
          <w:p w:rsidR="00803622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Нижнеилимского муниципального</w:t>
            </w:r>
          </w:p>
          <w:p w:rsidR="00803622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от 08.08.2017г. № 549 и утверждении ее в новой </w:t>
            </w:r>
          </w:p>
          <w:p w:rsidR="00803622" w:rsidRPr="00D92CF9" w:rsidRDefault="00803622" w:rsidP="00B349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редакции»</w:t>
            </w:r>
          </w:p>
        </w:tc>
      </w:tr>
    </w:tbl>
    <w:p w:rsidR="00D92CF9" w:rsidRPr="00D92CF9" w:rsidRDefault="00D92CF9" w:rsidP="00B34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22" w:rsidRPr="00D92CF9" w:rsidRDefault="00D92CF9" w:rsidP="00CD2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C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Нижнеилимско</w:t>
      </w:r>
      <w:r w:rsidR="00CD2396">
        <w:rPr>
          <w:rFonts w:ascii="Times New Roman" w:hAnsi="Times New Roman" w:cs="Times New Roman"/>
          <w:sz w:val="28"/>
          <w:szCs w:val="28"/>
        </w:rPr>
        <w:t>го муниципального района от 23.10.</w:t>
      </w:r>
      <w:r w:rsidRPr="00D92CF9">
        <w:rPr>
          <w:rFonts w:ascii="Times New Roman" w:hAnsi="Times New Roman" w:cs="Times New Roman"/>
          <w:sz w:val="28"/>
          <w:szCs w:val="28"/>
        </w:rPr>
        <w:t>2013 г. № 1728 «Об утверждении Порядка разработки, реализации и оценки эффекти</w:t>
      </w:r>
      <w:r w:rsidRPr="00D92CF9">
        <w:rPr>
          <w:rFonts w:ascii="Times New Roman" w:hAnsi="Times New Roman" w:cs="Times New Roman"/>
          <w:sz w:val="28"/>
          <w:szCs w:val="28"/>
        </w:rPr>
        <w:t>в</w:t>
      </w:r>
      <w:r w:rsidRPr="00D92CF9">
        <w:rPr>
          <w:rFonts w:ascii="Times New Roman" w:hAnsi="Times New Roman" w:cs="Times New Roman"/>
          <w:sz w:val="28"/>
          <w:szCs w:val="28"/>
        </w:rPr>
        <w:t>ности реализации муниципальных программ администрации Нижнеилимск</w:t>
      </w:r>
      <w:r w:rsidRPr="00D92CF9">
        <w:rPr>
          <w:rFonts w:ascii="Times New Roman" w:hAnsi="Times New Roman" w:cs="Times New Roman"/>
          <w:sz w:val="28"/>
          <w:szCs w:val="28"/>
        </w:rPr>
        <w:t>о</w:t>
      </w:r>
      <w:r w:rsidRPr="00D92CF9">
        <w:rPr>
          <w:rFonts w:ascii="Times New Roman" w:hAnsi="Times New Roman" w:cs="Times New Roman"/>
          <w:sz w:val="28"/>
          <w:szCs w:val="28"/>
        </w:rPr>
        <w:t xml:space="preserve">го муниципального района», </w:t>
      </w:r>
      <w:r w:rsidR="0080362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D92CF9">
        <w:rPr>
          <w:rFonts w:ascii="Times New Roman" w:hAnsi="Times New Roman" w:cs="Times New Roman"/>
          <w:sz w:val="28"/>
          <w:szCs w:val="28"/>
        </w:rPr>
        <w:t>ст. 47 Устава муниципального образования «Нижнеилимский район», администрация Нижнеилимского м</w:t>
      </w:r>
      <w:r w:rsidRPr="00D92CF9">
        <w:rPr>
          <w:rFonts w:ascii="Times New Roman" w:hAnsi="Times New Roman" w:cs="Times New Roman"/>
          <w:sz w:val="28"/>
          <w:szCs w:val="28"/>
        </w:rPr>
        <w:t>у</w:t>
      </w:r>
      <w:r w:rsidRPr="00D92CF9">
        <w:rPr>
          <w:rFonts w:ascii="Times New Roman" w:hAnsi="Times New Roman" w:cs="Times New Roman"/>
          <w:sz w:val="28"/>
          <w:szCs w:val="28"/>
        </w:rPr>
        <w:t>ниципального района</w:t>
      </w:r>
    </w:p>
    <w:p w:rsidR="00D92CF9" w:rsidRPr="00D92CF9" w:rsidRDefault="00D92CF9" w:rsidP="00D92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C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92CF9" w:rsidRPr="00B34971" w:rsidRDefault="00803622" w:rsidP="00B3497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</w:t>
      </w:r>
      <w:r w:rsidRPr="00D92CF9">
        <w:rPr>
          <w:sz w:val="28"/>
          <w:szCs w:val="28"/>
        </w:rPr>
        <w:t>«Безопасность Нижн</w:t>
      </w:r>
      <w:r w:rsidRPr="00D92CF9">
        <w:rPr>
          <w:sz w:val="28"/>
          <w:szCs w:val="28"/>
        </w:rPr>
        <w:t>е</w:t>
      </w:r>
      <w:r w:rsidRPr="00D92CF9">
        <w:rPr>
          <w:sz w:val="28"/>
          <w:szCs w:val="28"/>
        </w:rPr>
        <w:t>илимского муниципал</w:t>
      </w:r>
      <w:r>
        <w:rPr>
          <w:sz w:val="28"/>
          <w:szCs w:val="28"/>
        </w:rPr>
        <w:t xml:space="preserve">ьного района» на 2018-2023 годы, утвержденную </w:t>
      </w:r>
      <w:r w:rsidR="00D92CF9" w:rsidRPr="00B34971">
        <w:rPr>
          <w:sz w:val="28"/>
          <w:szCs w:val="28"/>
        </w:rPr>
        <w:t>П</w:t>
      </w:r>
      <w:r w:rsidR="00D92CF9" w:rsidRPr="00B34971">
        <w:rPr>
          <w:sz w:val="28"/>
          <w:szCs w:val="28"/>
        </w:rPr>
        <w:t>о</w:t>
      </w:r>
      <w:r w:rsidR="00D92CF9" w:rsidRPr="00B34971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="004417EF" w:rsidRPr="00B34971">
        <w:rPr>
          <w:sz w:val="28"/>
          <w:szCs w:val="28"/>
        </w:rPr>
        <w:t xml:space="preserve"> администрации Нижнеилимского муниципального района</w:t>
      </w:r>
      <w:r w:rsidR="00D92CF9" w:rsidRPr="00B34971">
        <w:rPr>
          <w:sz w:val="28"/>
          <w:szCs w:val="28"/>
        </w:rPr>
        <w:t xml:space="preserve"> от </w:t>
      </w:r>
      <w:r w:rsidR="004417EF" w:rsidRPr="00B34971">
        <w:rPr>
          <w:sz w:val="28"/>
          <w:szCs w:val="28"/>
        </w:rPr>
        <w:t>08</w:t>
      </w:r>
      <w:r w:rsidR="00D92CF9" w:rsidRPr="00B34971">
        <w:rPr>
          <w:sz w:val="28"/>
          <w:szCs w:val="28"/>
        </w:rPr>
        <w:t>.</w:t>
      </w:r>
      <w:r w:rsidR="004417EF" w:rsidRPr="00B34971">
        <w:rPr>
          <w:sz w:val="28"/>
          <w:szCs w:val="28"/>
        </w:rPr>
        <w:t>08</w:t>
      </w:r>
      <w:r w:rsidR="00D92CF9" w:rsidRPr="00B34971">
        <w:rPr>
          <w:sz w:val="28"/>
          <w:szCs w:val="28"/>
        </w:rPr>
        <w:t>.201</w:t>
      </w:r>
      <w:r w:rsidR="004417EF" w:rsidRPr="00B34971">
        <w:rPr>
          <w:sz w:val="28"/>
          <w:szCs w:val="28"/>
        </w:rPr>
        <w:t>7</w:t>
      </w:r>
      <w:r w:rsidR="00D92CF9" w:rsidRPr="00B34971">
        <w:rPr>
          <w:sz w:val="28"/>
          <w:szCs w:val="28"/>
        </w:rPr>
        <w:t xml:space="preserve">г. № </w:t>
      </w:r>
      <w:r w:rsidR="004417EF" w:rsidRPr="00B34971">
        <w:rPr>
          <w:sz w:val="28"/>
          <w:szCs w:val="28"/>
        </w:rPr>
        <w:t>549</w:t>
      </w:r>
      <w:r w:rsidR="00D92CF9" w:rsidRPr="00B3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ее новой редакции согласно приложению к настоящему постановлению. </w:t>
      </w:r>
    </w:p>
    <w:p w:rsidR="00B34971" w:rsidRDefault="00D92CF9" w:rsidP="00B34971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34971">
        <w:rPr>
          <w:sz w:val="28"/>
          <w:szCs w:val="28"/>
        </w:rPr>
        <w:t xml:space="preserve">Настоящее постановление </w:t>
      </w:r>
      <w:r w:rsidR="00B34971" w:rsidRPr="00B34971">
        <w:rPr>
          <w:sz w:val="28"/>
          <w:szCs w:val="28"/>
        </w:rPr>
        <w:t>подлежит официальному опубликованию в п</w:t>
      </w:r>
      <w:r w:rsidR="00B34971" w:rsidRPr="00B34971">
        <w:rPr>
          <w:sz w:val="28"/>
          <w:szCs w:val="28"/>
        </w:rPr>
        <w:t>е</w:t>
      </w:r>
      <w:r w:rsidR="00B34971" w:rsidRPr="00B34971">
        <w:rPr>
          <w:sz w:val="28"/>
          <w:szCs w:val="28"/>
        </w:rPr>
        <w:t>риодическом печатном издании «Вестник Думы и администрации Нижн</w:t>
      </w:r>
      <w:r w:rsidR="00B34971" w:rsidRPr="00B34971">
        <w:rPr>
          <w:sz w:val="28"/>
          <w:szCs w:val="28"/>
        </w:rPr>
        <w:t>е</w:t>
      </w:r>
      <w:r w:rsidR="00B34971" w:rsidRPr="00B34971">
        <w:rPr>
          <w:sz w:val="28"/>
          <w:szCs w:val="28"/>
        </w:rPr>
        <w:t>илимского муниципального района» и на официальном информационном сайте муниципального образования «Нижнеилимский район».</w:t>
      </w:r>
    </w:p>
    <w:p w:rsidR="00673EC3" w:rsidRPr="00B34971" w:rsidRDefault="00673EC3" w:rsidP="00B34971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01.01.2019 года.</w:t>
      </w:r>
    </w:p>
    <w:p w:rsidR="00014747" w:rsidRPr="00B34971" w:rsidRDefault="00D92CF9" w:rsidP="003941EF">
      <w:pPr>
        <w:pStyle w:val="a4"/>
        <w:numPr>
          <w:ilvl w:val="0"/>
          <w:numId w:val="20"/>
        </w:numPr>
        <w:rPr>
          <w:sz w:val="28"/>
          <w:szCs w:val="28"/>
        </w:rPr>
      </w:pPr>
      <w:r w:rsidRPr="00B34971">
        <w:rPr>
          <w:sz w:val="28"/>
          <w:szCs w:val="28"/>
        </w:rPr>
        <w:t>Контроль за исполнением данного постановления возложить на замест</w:t>
      </w:r>
      <w:r w:rsidRPr="00B34971">
        <w:rPr>
          <w:sz w:val="28"/>
          <w:szCs w:val="28"/>
        </w:rPr>
        <w:t>и</w:t>
      </w:r>
      <w:r w:rsidRPr="00B34971">
        <w:rPr>
          <w:sz w:val="28"/>
          <w:szCs w:val="28"/>
        </w:rPr>
        <w:t xml:space="preserve">теля мэра по жилищной политике, энергетике, транспорту и связи В.В. </w:t>
      </w:r>
      <w:proofErr w:type="spellStart"/>
      <w:r w:rsidRPr="00B34971">
        <w:rPr>
          <w:sz w:val="28"/>
          <w:szCs w:val="28"/>
        </w:rPr>
        <w:t>Цве</w:t>
      </w:r>
      <w:r w:rsidRPr="00B34971">
        <w:rPr>
          <w:sz w:val="28"/>
          <w:szCs w:val="28"/>
        </w:rPr>
        <w:t>й</w:t>
      </w:r>
      <w:r w:rsidRPr="00B34971">
        <w:rPr>
          <w:sz w:val="28"/>
          <w:szCs w:val="28"/>
        </w:rPr>
        <w:t>гарта</w:t>
      </w:r>
      <w:proofErr w:type="spellEnd"/>
      <w:r w:rsidRPr="00B34971">
        <w:rPr>
          <w:sz w:val="28"/>
          <w:szCs w:val="28"/>
        </w:rPr>
        <w:t>.</w:t>
      </w:r>
    </w:p>
    <w:p w:rsidR="00673EC3" w:rsidRPr="00FD4FD6" w:rsidRDefault="004417EF" w:rsidP="00673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</w:t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 w:rsidR="00D92CF9" w:rsidRPr="00D92C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М.С. Романов</w:t>
      </w:r>
    </w:p>
    <w:p w:rsidR="00B34971" w:rsidRDefault="00D92CF9" w:rsidP="00FD4F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CF9">
        <w:rPr>
          <w:rFonts w:ascii="Times New Roman" w:hAnsi="Times New Roman" w:cs="Times New Roman"/>
        </w:rPr>
        <w:t>Рассылка: в дело</w:t>
      </w:r>
      <w:r w:rsidR="00FD4FD6">
        <w:rPr>
          <w:rFonts w:ascii="Times New Roman" w:hAnsi="Times New Roman" w:cs="Times New Roman"/>
        </w:rPr>
        <w:t xml:space="preserve"> – 2, Г.П. </w:t>
      </w:r>
      <w:proofErr w:type="spellStart"/>
      <w:r w:rsidR="00FD4FD6">
        <w:rPr>
          <w:rFonts w:ascii="Times New Roman" w:hAnsi="Times New Roman" w:cs="Times New Roman"/>
        </w:rPr>
        <w:t>Козак</w:t>
      </w:r>
      <w:proofErr w:type="spellEnd"/>
      <w:r w:rsidR="00FD4FD6">
        <w:rPr>
          <w:rFonts w:ascii="Times New Roman" w:hAnsi="Times New Roman" w:cs="Times New Roman"/>
        </w:rPr>
        <w:t xml:space="preserve">, В.В. Цвейгарт, ОСЭР, ФУ, </w:t>
      </w:r>
      <w:r w:rsidR="00A87558">
        <w:rPr>
          <w:rFonts w:ascii="Times New Roman" w:hAnsi="Times New Roman" w:cs="Times New Roman"/>
        </w:rPr>
        <w:t>МКУ «ЕДДС»</w:t>
      </w:r>
      <w:r w:rsidR="00FD4FD6">
        <w:rPr>
          <w:rFonts w:ascii="Times New Roman" w:hAnsi="Times New Roman" w:cs="Times New Roman"/>
        </w:rPr>
        <w:t>, юр</w:t>
      </w:r>
      <w:proofErr w:type="gramStart"/>
      <w:r w:rsidR="00FD4FD6">
        <w:rPr>
          <w:rFonts w:ascii="Times New Roman" w:hAnsi="Times New Roman" w:cs="Times New Roman"/>
        </w:rPr>
        <w:t>.о</w:t>
      </w:r>
      <w:proofErr w:type="gramEnd"/>
      <w:r w:rsidR="00FD4FD6">
        <w:rPr>
          <w:rFonts w:ascii="Times New Roman" w:hAnsi="Times New Roman" w:cs="Times New Roman"/>
        </w:rPr>
        <w:t>тдел.</w:t>
      </w:r>
    </w:p>
    <w:p w:rsidR="00B34971" w:rsidRDefault="00FD4FD6" w:rsidP="00FD4F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М.С. Киреева</w:t>
      </w:r>
      <w:r w:rsidR="00B34971">
        <w:rPr>
          <w:rFonts w:ascii="Times New Roman" w:hAnsi="Times New Roman" w:cs="Times New Roman"/>
        </w:rPr>
        <w:t xml:space="preserve"> </w:t>
      </w:r>
    </w:p>
    <w:p w:rsidR="00B34971" w:rsidRPr="000357B4" w:rsidRDefault="00FD4FD6" w:rsidP="00035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30779</w:t>
      </w:r>
    </w:p>
    <w:p w:rsidR="00D0430E" w:rsidRDefault="00D0430E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FD6" w:rsidRDefault="00D0430E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D4FD6" w:rsidRDefault="00FD4FD6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Нижнеилимского</w:t>
      </w:r>
    </w:p>
    <w:p w:rsidR="00D0430E" w:rsidRDefault="00FD4FD6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0430E" w:rsidRPr="00D04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2C0" w:rsidRPr="00D0430E" w:rsidRDefault="00D0430E" w:rsidP="00DC6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430E">
        <w:rPr>
          <w:rFonts w:ascii="Times New Roman" w:hAnsi="Times New Roman" w:cs="Times New Roman"/>
          <w:sz w:val="24"/>
          <w:szCs w:val="24"/>
        </w:rPr>
        <w:t xml:space="preserve">от </w:t>
      </w:r>
      <w:r w:rsidR="00FD4FD6">
        <w:rPr>
          <w:rFonts w:ascii="Times New Roman" w:hAnsi="Times New Roman" w:cs="Times New Roman"/>
          <w:sz w:val="24"/>
          <w:szCs w:val="24"/>
        </w:rPr>
        <w:t>_______________</w:t>
      </w:r>
      <w:r w:rsidRPr="00D0430E">
        <w:rPr>
          <w:rFonts w:ascii="Times New Roman" w:hAnsi="Times New Roman" w:cs="Times New Roman"/>
          <w:sz w:val="24"/>
          <w:szCs w:val="24"/>
        </w:rPr>
        <w:t xml:space="preserve"> №</w:t>
      </w:r>
      <w:r w:rsidR="00FD4FD6">
        <w:rPr>
          <w:rFonts w:ascii="Times New Roman" w:hAnsi="Times New Roman" w:cs="Times New Roman"/>
          <w:sz w:val="24"/>
          <w:szCs w:val="24"/>
        </w:rPr>
        <w:t>_____</w:t>
      </w:r>
    </w:p>
    <w:p w:rsidR="00E862C0" w:rsidRDefault="00E862C0" w:rsidP="00D92CF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841BEB" w:rsidRDefault="00E862C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841BEB" w:rsidRDefault="00841BEB">
      <w:pPr>
        <w:rPr>
          <w:rFonts w:ascii="Times New Roman" w:hAnsi="Times New Roman" w:cs="Times New Roman"/>
          <w:sz w:val="36"/>
          <w:szCs w:val="36"/>
        </w:rPr>
      </w:pPr>
    </w:p>
    <w:p w:rsidR="00841BEB" w:rsidRDefault="00841BEB">
      <w:pPr>
        <w:rPr>
          <w:rFonts w:ascii="Times New Roman" w:hAnsi="Times New Roman" w:cs="Times New Roman"/>
          <w:sz w:val="36"/>
          <w:szCs w:val="36"/>
        </w:rPr>
      </w:pPr>
    </w:p>
    <w:p w:rsidR="00841BEB" w:rsidRDefault="00841BEB">
      <w:pPr>
        <w:rPr>
          <w:rFonts w:ascii="Times New Roman" w:hAnsi="Times New Roman" w:cs="Times New Roman"/>
          <w:sz w:val="36"/>
          <w:szCs w:val="36"/>
        </w:rPr>
      </w:pPr>
    </w:p>
    <w:p w:rsidR="00380DA7" w:rsidRDefault="00E862C0" w:rsidP="0036368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  ПРОГРАММА</w:t>
      </w:r>
    </w:p>
    <w:p w:rsidR="0033697D" w:rsidRDefault="00E862C0" w:rsidP="003636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DA7">
        <w:rPr>
          <w:rFonts w:ascii="Times New Roman" w:hAnsi="Times New Roman" w:cs="Times New Roman"/>
          <w:b/>
          <w:sz w:val="36"/>
          <w:szCs w:val="36"/>
        </w:rPr>
        <w:t xml:space="preserve">«БЕЗОПАСНОСТЬ НИЖНЕИЛИМСКОГО </w:t>
      </w:r>
    </w:p>
    <w:p w:rsidR="00E862C0" w:rsidRPr="00380DA7" w:rsidRDefault="00E862C0" w:rsidP="0036368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DA7">
        <w:rPr>
          <w:rFonts w:ascii="Times New Roman" w:hAnsi="Times New Roman" w:cs="Times New Roman"/>
          <w:b/>
          <w:sz w:val="36"/>
          <w:szCs w:val="36"/>
        </w:rPr>
        <w:t>МУНИЦИПАЛЬНОГО РАЙОНА» НА 2018-2023 ГОДЫ</w:t>
      </w:r>
    </w:p>
    <w:p w:rsidR="00E862C0" w:rsidRPr="00380DA7" w:rsidRDefault="00E862C0" w:rsidP="000B0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E862C0" w:rsidRDefault="00E862C0">
      <w:pPr>
        <w:rPr>
          <w:rFonts w:ascii="Times New Roman" w:hAnsi="Times New Roman" w:cs="Times New Roman"/>
          <w:sz w:val="36"/>
          <w:szCs w:val="36"/>
        </w:rPr>
      </w:pPr>
    </w:p>
    <w:p w:rsidR="0033697D" w:rsidRDefault="0033697D" w:rsidP="0033697D">
      <w:pPr>
        <w:tabs>
          <w:tab w:val="left" w:pos="5205"/>
        </w:tabs>
        <w:rPr>
          <w:rFonts w:ascii="Times New Roman" w:hAnsi="Times New Roman" w:cs="Times New Roman"/>
          <w:sz w:val="36"/>
          <w:szCs w:val="36"/>
        </w:rPr>
      </w:pPr>
    </w:p>
    <w:p w:rsidR="00363689" w:rsidRDefault="00363689" w:rsidP="0033697D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617D78" w:rsidRPr="0033697D" w:rsidRDefault="000F0AF1" w:rsidP="0033697D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0F0AF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1.5pt;margin-top:-26pt;width:234.75pt;height:18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Поле 1">
              <w:txbxContent>
                <w:p w:rsidR="00A87558" w:rsidRPr="00F755F5" w:rsidRDefault="00A87558" w:rsidP="00380DA7">
                  <w:pPr>
                    <w:jc w:val="right"/>
                  </w:pPr>
                </w:p>
              </w:txbxContent>
            </v:textbox>
          </v:shape>
        </w:pict>
      </w:r>
    </w:p>
    <w:p w:rsidR="00380DA7" w:rsidRPr="00363689" w:rsidRDefault="0033697D" w:rsidP="00617D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lastRenderedPageBreak/>
        <w:t>Глава 1</w:t>
      </w:r>
      <w:r w:rsidR="00380DA7" w:rsidRPr="00363689">
        <w:rPr>
          <w:rFonts w:ascii="Times New Roman" w:hAnsi="Times New Roman" w:cs="Times New Roman"/>
          <w:b/>
          <w:sz w:val="24"/>
          <w:szCs w:val="24"/>
        </w:rPr>
        <w:t xml:space="preserve">. Паспорт муниципальной программы администрации </w:t>
      </w:r>
    </w:p>
    <w:p w:rsidR="00380DA7" w:rsidRPr="00363689" w:rsidRDefault="00380DA7" w:rsidP="00617D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«Безопасность Нижнеилимского муниципального района»</w:t>
      </w:r>
    </w:p>
    <w:p w:rsidR="00617D78" w:rsidRPr="007C629A" w:rsidRDefault="00380DA7" w:rsidP="007C62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на 201</w:t>
      </w:r>
      <w:r w:rsidR="008247C6" w:rsidRPr="00363689">
        <w:rPr>
          <w:rFonts w:ascii="Times New Roman" w:hAnsi="Times New Roman" w:cs="Times New Roman"/>
          <w:b/>
          <w:sz w:val="24"/>
          <w:szCs w:val="24"/>
        </w:rPr>
        <w:t>8 – 2023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3"/>
        <w:tblW w:w="9666" w:type="dxa"/>
        <w:tblLook w:val="04A0"/>
      </w:tblPr>
      <w:tblGrid>
        <w:gridCol w:w="539"/>
        <w:gridCol w:w="1641"/>
        <w:gridCol w:w="7486"/>
      </w:tblGrid>
      <w:tr w:rsidR="00380DA7" w:rsidRPr="00A505F3" w:rsidTr="007C629A">
        <w:tc>
          <w:tcPr>
            <w:tcW w:w="540" w:type="dxa"/>
            <w:vAlign w:val="center"/>
          </w:tcPr>
          <w:p w:rsidR="00380DA7" w:rsidRPr="006878A3" w:rsidRDefault="00380DA7" w:rsidP="0061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3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80DA7" w:rsidRPr="00A505F3" w:rsidTr="007C629A">
        <w:tc>
          <w:tcPr>
            <w:tcW w:w="540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vAlign w:val="center"/>
          </w:tcPr>
          <w:p w:rsidR="00380DA7" w:rsidRPr="006878A3" w:rsidRDefault="00380DA7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3" w:type="dxa"/>
            <w:vAlign w:val="center"/>
          </w:tcPr>
          <w:p w:rsidR="00380DA7" w:rsidRPr="006878A3" w:rsidRDefault="0033697D" w:rsidP="0038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0DA7" w:rsidRPr="00A505F3" w:rsidTr="007C629A">
        <w:trPr>
          <w:trHeight w:val="273"/>
        </w:trPr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ки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7573" w:type="dxa"/>
          </w:tcPr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г. №131-ФЗ «Об общих принципах орг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24.06.1999 г. № 120-ФЗ «Об основах системы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филактики безнадзорности и правонарушений несовершеннолетних»;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68-ФЗ «О защите населения и   терр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торий от чрезвычайных ситуаций природного и техногенного характера».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21.12.1994 № 69-ФЗ «О пожарной безопасности».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12.02.1998 № 28-ФЗ «О гражданской обороне».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06.05.2011 № 100-ФЗ «О добровольной пожарной охране».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06.03.2006 № 35-Ф3 «О противодействии террори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му».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25.07.2002 № 114-ФЗ «О противодействии экстр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мистской деятельности».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07.02.2011 № З-ФЗ «О полиции».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10.01.2002 № 7-ФЗ «Об охране окружающей ср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ды».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24.06.1998 № 89-ФЗ «Об отходах производства и потребления».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21.11.2011 № 323-ФЭ «Об основах охраны здоровья граждан в Российской Федерации».</w:t>
            </w:r>
          </w:p>
          <w:p w:rsidR="00380DA7" w:rsidRPr="006878A3" w:rsidRDefault="00380DA7" w:rsidP="00380DA7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Закон Иркутской области от 07.10.2008 № 78-03 «О пожарной безопасн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сти в Иркутской области».</w:t>
            </w:r>
          </w:p>
          <w:p w:rsidR="00380DA7" w:rsidRPr="0033697D" w:rsidRDefault="00380DA7" w:rsidP="0033697D">
            <w:pPr>
              <w:numPr>
                <w:ilvl w:val="0"/>
                <w:numId w:val="1"/>
              </w:numPr>
              <w:tabs>
                <w:tab w:val="clear" w:pos="540"/>
              </w:tabs>
              <w:autoSpaceDE w:val="0"/>
              <w:autoSpaceDN w:val="0"/>
              <w:adjustRightInd w:val="0"/>
              <w:ind w:left="228" w:right="94" w:hanging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района»;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2114EE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а</w:t>
            </w:r>
            <w:r w:rsidR="00380DA7" w:rsidRPr="006878A3">
              <w:rPr>
                <w:rFonts w:ascii="Times New Roman" w:hAnsi="Times New Roman" w:cs="Times New Roman"/>
              </w:rPr>
              <w:t xml:space="preserve">дминистрация Нижнеилимского муниципального района </w:t>
            </w:r>
          </w:p>
          <w:p w:rsidR="00380DA7" w:rsidRPr="006878A3" w:rsidRDefault="00380DA7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администрация района</w:t>
            </w:r>
            <w:r w:rsidRPr="006878A3">
              <w:rPr>
                <w:rFonts w:ascii="Times New Roman" w:hAnsi="Times New Roman" w:cs="Times New Roman"/>
              </w:rPr>
              <w:t>)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1) </w:t>
            </w:r>
            <w:r w:rsidR="004912FD" w:rsidRPr="006878A3">
              <w:rPr>
                <w:rFonts w:ascii="Times New Roman" w:hAnsi="Times New Roman" w:cs="Times New Roman"/>
              </w:rPr>
              <w:t>а</w:t>
            </w:r>
            <w:r w:rsidRPr="006878A3">
              <w:rPr>
                <w:rFonts w:ascii="Times New Roman" w:hAnsi="Times New Roman" w:cs="Times New Roman"/>
              </w:rPr>
              <w:t xml:space="preserve">дминистрации городских и сельских поселений Нижнеилимского района (далее – </w:t>
            </w:r>
            <w:r w:rsidRPr="006878A3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6878A3">
              <w:rPr>
                <w:rFonts w:ascii="Times New Roman" w:hAnsi="Times New Roman" w:cs="Times New Roman"/>
              </w:rPr>
              <w:t>);</w:t>
            </w:r>
          </w:p>
          <w:p w:rsidR="00380DA7" w:rsidRPr="006878A3" w:rsidRDefault="005A7BAF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2)</w:t>
            </w:r>
            <w:r w:rsidR="00380DA7" w:rsidRPr="006878A3">
              <w:rPr>
                <w:rFonts w:ascii="Times New Roman" w:hAnsi="Times New Roman" w:cs="Times New Roman"/>
              </w:rPr>
              <w:t xml:space="preserve"> </w:t>
            </w:r>
            <w:r w:rsidR="002114EE" w:rsidRPr="006878A3"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380DA7" w:rsidRPr="006878A3">
              <w:rPr>
                <w:rFonts w:ascii="Times New Roman" w:hAnsi="Times New Roman" w:cs="Times New Roman"/>
              </w:rPr>
              <w:t>Департамент образования администрации Нижн</w:t>
            </w:r>
            <w:r w:rsidR="00380DA7" w:rsidRPr="006878A3">
              <w:rPr>
                <w:rFonts w:ascii="Times New Roman" w:hAnsi="Times New Roman" w:cs="Times New Roman"/>
              </w:rPr>
              <w:t>е</w:t>
            </w:r>
            <w:r w:rsidR="00380DA7" w:rsidRPr="006878A3">
              <w:rPr>
                <w:rFonts w:ascii="Times New Roman" w:hAnsi="Times New Roman" w:cs="Times New Roman"/>
              </w:rPr>
              <w:t>илимского муниципального района;</w:t>
            </w:r>
          </w:p>
          <w:p w:rsidR="00380DA7" w:rsidRPr="006878A3" w:rsidRDefault="00380DA7" w:rsidP="00380D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3) </w:t>
            </w:r>
            <w:r w:rsidR="005A7BAF" w:rsidRPr="006878A3">
              <w:rPr>
                <w:rFonts w:ascii="Times New Roman" w:hAnsi="Times New Roman" w:cs="Times New Roman"/>
              </w:rPr>
              <w:t xml:space="preserve">Отдел </w:t>
            </w:r>
            <w:r w:rsidRPr="006878A3">
              <w:rPr>
                <w:rFonts w:ascii="Times New Roman" w:hAnsi="Times New Roman" w:cs="Times New Roman"/>
              </w:rPr>
              <w:t>по культуре, спорту и делам молодежи» администрации Нижнеилимского муниципального района;</w:t>
            </w:r>
          </w:p>
          <w:p w:rsidR="00380DA7" w:rsidRDefault="002114EE" w:rsidP="00A875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4) Муниципальное казе</w:t>
            </w:r>
            <w:r w:rsidR="00380DA7" w:rsidRPr="006878A3">
              <w:rPr>
                <w:rFonts w:ascii="Times New Roman" w:hAnsi="Times New Roman" w:cs="Times New Roman"/>
              </w:rPr>
              <w:t>нное учрежде</w:t>
            </w:r>
            <w:r w:rsidRPr="006878A3">
              <w:rPr>
                <w:rFonts w:ascii="Times New Roman" w:hAnsi="Times New Roman" w:cs="Times New Roman"/>
              </w:rPr>
              <w:t>ние «</w:t>
            </w:r>
            <w:r w:rsidR="00A87558">
              <w:rPr>
                <w:rFonts w:ascii="Times New Roman" w:hAnsi="Times New Roman" w:cs="Times New Roman"/>
              </w:rPr>
              <w:t>Единая дежурно-диспетчерская служба</w:t>
            </w:r>
            <w:r w:rsidR="00380DA7" w:rsidRPr="006878A3">
              <w:rPr>
                <w:rFonts w:ascii="Times New Roman" w:hAnsi="Times New Roman" w:cs="Times New Roman"/>
              </w:rPr>
              <w:t>».</w:t>
            </w:r>
          </w:p>
          <w:p w:rsidR="005A537F" w:rsidRPr="006878A3" w:rsidRDefault="005A537F" w:rsidP="00A8755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Участники 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8247C6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1) Отдел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 ГО и ЧС администрации Нижнеилимского муниципального района (д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лее –</w:t>
            </w:r>
            <w:r w:rsidR="005A7BAF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ГО и ЧС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80DA7" w:rsidRPr="006878A3" w:rsidRDefault="008247C6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A7BAF" w:rsidRPr="006878A3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 культуре, спорту и делам молодежи администрации Нижнеилимского муниципального района (далее – </w:t>
            </w:r>
            <w:r w:rsidR="005A7BAF"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КСДМ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80DA7" w:rsidRPr="006878A3" w:rsidRDefault="005A7BAF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87481" w:rsidRPr="006878A3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 образования администрации Нижн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илимского муниципального района (далее – 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380DA7" w:rsidRPr="006878A3" w:rsidRDefault="00B87481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87558" w:rsidRPr="00A87558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«Единая дежурно-диспетчерская служба»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МКУ «</w:t>
            </w:r>
            <w:r w:rsidR="00A87558">
              <w:rPr>
                <w:rFonts w:ascii="Times New Roman" w:hAnsi="Times New Roman" w:cs="Times New Roman"/>
                <w:b/>
                <w:sz w:val="20"/>
                <w:szCs w:val="20"/>
              </w:rPr>
              <w:t>ЕДДС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C4816" w:rsidRPr="006878A3" w:rsidRDefault="00380DA7" w:rsidP="00CB6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9C4816" w:rsidRPr="006878A3">
              <w:rPr>
                <w:rFonts w:ascii="Times New Roman" w:hAnsi="Times New Roman" w:cs="Times New Roman"/>
                <w:sz w:val="20"/>
                <w:szCs w:val="20"/>
              </w:rPr>
              <w:t>Юридический отдел администрации Нижнеилимского муниципального района;</w:t>
            </w:r>
          </w:p>
          <w:p w:rsidR="009C4816" w:rsidRPr="006878A3" w:rsidRDefault="009C4816" w:rsidP="00A432F9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rPr>
                <w:rFonts w:eastAsiaTheme="minorHAnsi"/>
                <w:sz w:val="20"/>
                <w:szCs w:val="20"/>
              </w:rPr>
            </w:pPr>
            <w:r w:rsidRPr="006878A3">
              <w:rPr>
                <w:rFonts w:eastAsiaTheme="minorHAnsi"/>
                <w:sz w:val="20"/>
                <w:szCs w:val="20"/>
              </w:rPr>
              <w:t>Консультант по кадрам администрации Нижнеилимского муниципального ра</w:t>
            </w:r>
            <w:r w:rsidRPr="006878A3">
              <w:rPr>
                <w:rFonts w:eastAsiaTheme="minorHAnsi"/>
                <w:sz w:val="20"/>
                <w:szCs w:val="20"/>
              </w:rPr>
              <w:t>й</w:t>
            </w:r>
            <w:r w:rsidRPr="006878A3">
              <w:rPr>
                <w:rFonts w:eastAsiaTheme="minorHAnsi"/>
                <w:sz w:val="20"/>
                <w:szCs w:val="20"/>
              </w:rPr>
              <w:t>она;</w:t>
            </w:r>
          </w:p>
          <w:p w:rsidR="009C4816" w:rsidRPr="006878A3" w:rsidRDefault="009C4816" w:rsidP="00A432F9">
            <w:pPr>
              <w:pStyle w:val="a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rPr>
                <w:rFonts w:eastAsiaTheme="minorHAnsi"/>
                <w:sz w:val="20"/>
                <w:szCs w:val="20"/>
              </w:rPr>
            </w:pPr>
            <w:r w:rsidRPr="006878A3">
              <w:rPr>
                <w:rFonts w:eastAsiaTheme="minorHAnsi"/>
                <w:sz w:val="20"/>
                <w:szCs w:val="20"/>
              </w:rPr>
              <w:t>Муниципальное учреждение Департамент образования администрации Нижн</w:t>
            </w:r>
            <w:r w:rsidRPr="006878A3">
              <w:rPr>
                <w:rFonts w:eastAsiaTheme="minorHAnsi"/>
                <w:sz w:val="20"/>
                <w:szCs w:val="20"/>
              </w:rPr>
              <w:t>е</w:t>
            </w:r>
            <w:r w:rsidRPr="006878A3">
              <w:rPr>
                <w:rFonts w:eastAsiaTheme="minorHAnsi"/>
                <w:sz w:val="20"/>
                <w:szCs w:val="20"/>
              </w:rPr>
              <w:t>илимского муниципального района;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по управлению муниципальным имуществом администрации Нижнеилимского муниципального района (далее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ДУМИ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Нижнеилимского муниципального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(далее – </w:t>
            </w:r>
            <w:proofErr w:type="spellStart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по делам несовершеннолетних и защите их прав Нижнеилимского муниципального района (далее – </w:t>
            </w:r>
            <w:proofErr w:type="spellStart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культуре, спорту и делам молодежи администрации Нижнеили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(далее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Отдел жилищно-коммунального хозяйства, транспорта и связи (далее – </w:t>
            </w:r>
            <w:proofErr w:type="spellStart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КХТиС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Отдел по регулированию контрактной системы в сфере закупок администрации Нижнеилимского муниципального района;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69" w:hanging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Отдел организационной работы и социальной политики администрации Ни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неилимского муниципального района (далее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proofErr w:type="gramStart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тдел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5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Отдел Министерства внутренних дел Российской Федерации по Нижнеили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скому району (далее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C4816" w:rsidRPr="006878A3" w:rsidRDefault="00CB6DF0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816" w:rsidRPr="006878A3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Иркутской области в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816"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 ра</w:t>
            </w:r>
            <w:r w:rsidR="009C4816"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9C4816"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он</w:t>
            </w:r>
            <w:proofErr w:type="gramStart"/>
            <w:r w:rsidR="009C4816"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е(</w:t>
            </w:r>
            <w:proofErr w:type="gramEnd"/>
            <w:r w:rsidR="009C4816"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далее –</w:t>
            </w:r>
            <w:r w:rsidR="009C4816" w:rsidRPr="006878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ОУФМС</w:t>
            </w:r>
            <w:r w:rsidR="009C4816"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Областное государственное казенное учреждение «Центр занятости насел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ния» (далее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ОГК</w:t>
            </w:r>
            <w:proofErr w:type="gramStart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У«</w:t>
            </w:r>
            <w:proofErr w:type="gramEnd"/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ЦЗН»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казенное учреждение</w:t>
            </w:r>
            <w:proofErr w:type="gram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головно исполнительная инспекция ф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лиал по Нижнеилимскому району (далее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УИ</w:t>
            </w:r>
            <w:r w:rsidR="00447D73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ОГКУ «Управление социальной защиты населения по Нижнеилимскому ра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он</w:t>
            </w:r>
            <w:proofErr w:type="gramStart"/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учреждения образования; </w:t>
            </w:r>
          </w:p>
          <w:p w:rsidR="009C4816" w:rsidRPr="006878A3" w:rsidRDefault="009C4816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Координационный совет по противодействию коррупции при мэре Нижн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илимского муниципального района;</w:t>
            </w:r>
          </w:p>
          <w:p w:rsidR="009C4816" w:rsidRPr="006878A3" w:rsidRDefault="00CB6DF0" w:rsidP="00A432F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1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816" w:rsidRPr="006878A3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комиссия Нижнеилимского муниципального района;</w:t>
            </w:r>
          </w:p>
          <w:p w:rsidR="00380DA7" w:rsidRPr="006878A3" w:rsidRDefault="00CB6DF0" w:rsidP="00CB6D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7BAF" w:rsidRPr="006878A3">
              <w:rPr>
                <w:rFonts w:ascii="Times New Roman" w:hAnsi="Times New Roman" w:cs="Times New Roman"/>
                <w:sz w:val="20"/>
                <w:szCs w:val="20"/>
              </w:rPr>
              <w:t>3) Пожарно-спасательная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часть 36 Государственного учреждения «8 отряд фед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ральной противопожарной службы по иркутской области» (далее – 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ГУ «8 ОФПС»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80DA7" w:rsidRPr="006878A3" w:rsidRDefault="00CB6DF0" w:rsidP="00CB6D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4) Главная инспекция по маломерным судам МЧС России по Иркутской области в</w:t>
            </w:r>
            <w:r w:rsidR="005A7BAF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Нижнеилимском районе (далее – 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ГИМС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1D58" w:rsidRPr="006878A3" w:rsidRDefault="00CB6DF0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5) Муниципальные учреждения образования; </w:t>
            </w:r>
          </w:p>
          <w:p w:rsidR="00661D58" w:rsidRPr="006878A3" w:rsidRDefault="00CB6DF0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877C60" w:rsidRPr="006878A3">
              <w:rPr>
                <w:rFonts w:ascii="Times New Roman" w:hAnsi="Times New Roman" w:cs="Times New Roman"/>
                <w:sz w:val="20"/>
                <w:szCs w:val="20"/>
              </w:rPr>
              <w:t>Муниципальное казе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>нное учреждение «Центр техническог</w:t>
            </w:r>
            <w:r w:rsidR="00877C60" w:rsidRPr="006878A3">
              <w:rPr>
                <w:rFonts w:ascii="Times New Roman" w:hAnsi="Times New Roman" w:cs="Times New Roman"/>
                <w:sz w:val="20"/>
                <w:szCs w:val="20"/>
              </w:rPr>
              <w:t>о сопровождения и бухгалтерского учета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61D58" w:rsidRPr="006878A3" w:rsidRDefault="00CB6DF0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7C60" w:rsidRPr="006878A3">
              <w:rPr>
                <w:rFonts w:ascii="Times New Roman" w:hAnsi="Times New Roman" w:cs="Times New Roman"/>
                <w:sz w:val="20"/>
                <w:szCs w:val="20"/>
              </w:rPr>
              <w:t>7) Муниципальное казе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>нное учреждение «Сервисный центр»;</w:t>
            </w:r>
          </w:p>
          <w:p w:rsidR="00661D58" w:rsidRPr="006878A3" w:rsidRDefault="00CB6DF0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>8) Мун</w:t>
            </w:r>
            <w:r w:rsidR="00877C60" w:rsidRPr="006878A3">
              <w:rPr>
                <w:rFonts w:ascii="Times New Roman" w:hAnsi="Times New Roman" w:cs="Times New Roman"/>
                <w:sz w:val="20"/>
                <w:szCs w:val="20"/>
              </w:rPr>
              <w:t>иципальное казе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>нное учреждение «Ресурсный центр»;</w:t>
            </w:r>
          </w:p>
          <w:p w:rsidR="00380DA7" w:rsidRPr="006878A3" w:rsidRDefault="00CB6DF0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ЛПП на станции </w:t>
            </w:r>
            <w:proofErr w:type="spellStart"/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Коршуниха-Ангарская</w:t>
            </w:r>
            <w:proofErr w:type="spellEnd"/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 w:rsidR="00380DA7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>ЛПП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380DA7" w:rsidRPr="006878A3" w:rsidRDefault="00CB6DF0" w:rsidP="00CB6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D58"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0DA7" w:rsidRPr="006878A3">
              <w:rPr>
                <w:rFonts w:ascii="Times New Roman" w:hAnsi="Times New Roman" w:cs="Times New Roman"/>
                <w:sz w:val="20"/>
                <w:szCs w:val="20"/>
              </w:rPr>
              <w:t>) Администрации городских и сельских поселений Нижнеилимского района.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Цель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380DA7" w:rsidP="00FD4F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Обеспечение надежной защиты населения и территории Нижнеилимского муниц</w:t>
            </w:r>
            <w:r w:rsidRPr="006878A3">
              <w:rPr>
                <w:rFonts w:ascii="Times New Roman" w:hAnsi="Times New Roman" w:cs="Times New Roman"/>
              </w:rPr>
              <w:t>и</w:t>
            </w:r>
            <w:r w:rsidRPr="006878A3">
              <w:rPr>
                <w:rFonts w:ascii="Times New Roman" w:hAnsi="Times New Roman" w:cs="Times New Roman"/>
              </w:rPr>
              <w:t>пального района (далее - района) от чрезвычайных ситуаций (далее - ЧС) природн</w:t>
            </w:r>
            <w:r w:rsidRPr="006878A3">
              <w:rPr>
                <w:rFonts w:ascii="Times New Roman" w:hAnsi="Times New Roman" w:cs="Times New Roman"/>
              </w:rPr>
              <w:t>о</w:t>
            </w:r>
            <w:r w:rsidRPr="006878A3">
              <w:rPr>
                <w:rFonts w:ascii="Times New Roman" w:hAnsi="Times New Roman" w:cs="Times New Roman"/>
              </w:rPr>
              <w:t>го и техногенного характера, осуществление мероприятий ГО, обеспечение пожа</w:t>
            </w:r>
            <w:r w:rsidRPr="006878A3">
              <w:rPr>
                <w:rFonts w:ascii="Times New Roman" w:hAnsi="Times New Roman" w:cs="Times New Roman"/>
              </w:rPr>
              <w:t>р</w:t>
            </w:r>
            <w:r w:rsidRPr="006878A3">
              <w:rPr>
                <w:rFonts w:ascii="Times New Roman" w:hAnsi="Times New Roman" w:cs="Times New Roman"/>
              </w:rPr>
              <w:t>ной безопасности и безопасности людей на водных объектах, защита жизни и зд</w:t>
            </w:r>
            <w:r w:rsidRPr="006878A3">
              <w:rPr>
                <w:rFonts w:ascii="Times New Roman" w:hAnsi="Times New Roman" w:cs="Times New Roman"/>
              </w:rPr>
              <w:t>о</w:t>
            </w:r>
            <w:r w:rsidRPr="006878A3">
              <w:rPr>
                <w:rFonts w:ascii="Times New Roman" w:hAnsi="Times New Roman" w:cs="Times New Roman"/>
              </w:rPr>
              <w:t>ровья, предотвращение гибели людей и минимизация возможного ущерба.</w:t>
            </w:r>
          </w:p>
          <w:p w:rsidR="00380DA7" w:rsidRPr="006878A3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 xml:space="preserve">Улучшение состояния общественного порядка, предупреждение террористических </w:t>
            </w:r>
            <w:r w:rsidR="0033697D">
              <w:rPr>
                <w:rFonts w:ascii="Times New Roman" w:hAnsi="Times New Roman" w:cs="Times New Roman"/>
              </w:rPr>
              <w:t xml:space="preserve">и экстремистских проявлений на </w:t>
            </w:r>
            <w:r w:rsidRPr="006878A3">
              <w:rPr>
                <w:rFonts w:ascii="Times New Roman" w:hAnsi="Times New Roman" w:cs="Times New Roman"/>
              </w:rPr>
              <w:t>территории Нижнеилимского муниципального ра</w:t>
            </w:r>
            <w:r w:rsidRPr="006878A3">
              <w:rPr>
                <w:rFonts w:ascii="Times New Roman" w:hAnsi="Times New Roman" w:cs="Times New Roman"/>
              </w:rPr>
              <w:t>й</w:t>
            </w:r>
            <w:r w:rsidRPr="006878A3">
              <w:rPr>
                <w:rFonts w:ascii="Times New Roman" w:hAnsi="Times New Roman" w:cs="Times New Roman"/>
              </w:rPr>
              <w:t>она</w:t>
            </w:r>
          </w:p>
          <w:p w:rsidR="00380DA7" w:rsidRPr="006878A3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Сохранение и восстановление природной среды, обеспечивающей экологическую безопасность населения, сохранение и восстановление природных экосистем и обеспечение конституционных прав граждан на благоприятную окружающую ср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>ду.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Задачи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spacing w:after="240"/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 xml:space="preserve">Развитие системы мониторинга, прогнозирования и оценки последствий ЧС. 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spacing w:after="240"/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Подготовка населения к действиям при возникновении ЧС.  Обеспечение и поддержка в готовности органов управления, сил и средств к экстренн</w:t>
            </w:r>
            <w:r w:rsidR="0033697D">
              <w:rPr>
                <w:color w:val="000000"/>
                <w:sz w:val="20"/>
                <w:szCs w:val="20"/>
              </w:rPr>
              <w:t>ому реагир</w:t>
            </w:r>
            <w:r w:rsidR="0033697D">
              <w:rPr>
                <w:color w:val="000000"/>
                <w:sz w:val="20"/>
                <w:szCs w:val="20"/>
              </w:rPr>
              <w:t>о</w:t>
            </w:r>
            <w:r w:rsidR="0033697D">
              <w:rPr>
                <w:color w:val="000000"/>
                <w:sz w:val="20"/>
                <w:szCs w:val="20"/>
              </w:rPr>
              <w:t xml:space="preserve">ванию и оперативным </w:t>
            </w:r>
            <w:r w:rsidRPr="006878A3">
              <w:rPr>
                <w:color w:val="000000"/>
                <w:sz w:val="20"/>
                <w:szCs w:val="20"/>
              </w:rPr>
              <w:t xml:space="preserve">действиям по предупреждению и ликвидации ЧС.  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Разработка и осуществление комплекса превентивных мероприятий, н</w:t>
            </w:r>
            <w:r w:rsidRPr="006878A3">
              <w:rPr>
                <w:color w:val="000000"/>
                <w:sz w:val="20"/>
                <w:szCs w:val="20"/>
              </w:rPr>
              <w:t>а</w:t>
            </w:r>
            <w:r w:rsidRPr="006878A3">
              <w:rPr>
                <w:color w:val="000000"/>
                <w:sz w:val="20"/>
                <w:szCs w:val="20"/>
              </w:rPr>
              <w:t xml:space="preserve">правленных на смягчение последствий ЧС для населения и объектов экономики. 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 xml:space="preserve">Обеспечение пожарной безопасности. 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Обеспечение мер по безопасности людей на водных объектах.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Организация и осуществление мероприятий по ГО.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Повышение эффективности деятельности правоохранительных органов и органов местного самоуправления в предупреждении правонарушений, профила</w:t>
            </w:r>
            <w:r w:rsidRPr="006878A3">
              <w:rPr>
                <w:color w:val="000000"/>
                <w:sz w:val="20"/>
                <w:szCs w:val="20"/>
              </w:rPr>
              <w:t>к</w:t>
            </w:r>
            <w:r w:rsidRPr="006878A3">
              <w:rPr>
                <w:color w:val="000000"/>
                <w:sz w:val="20"/>
                <w:szCs w:val="20"/>
              </w:rPr>
              <w:t>тике терроризма, экстремизма.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Совершенствование взаимодействия правоохранительных органов и орг</w:t>
            </w:r>
            <w:r w:rsidRPr="006878A3">
              <w:rPr>
                <w:color w:val="000000"/>
                <w:sz w:val="20"/>
                <w:szCs w:val="20"/>
              </w:rPr>
              <w:t>а</w:t>
            </w:r>
            <w:r w:rsidRPr="006878A3">
              <w:rPr>
                <w:color w:val="000000"/>
                <w:sz w:val="20"/>
                <w:szCs w:val="20"/>
              </w:rPr>
              <w:t>нов местного самоуправления Нижнеилимского района (далее - район), направле</w:t>
            </w:r>
            <w:r w:rsidRPr="006878A3">
              <w:rPr>
                <w:color w:val="000000"/>
                <w:sz w:val="20"/>
                <w:szCs w:val="20"/>
              </w:rPr>
              <w:t>н</w:t>
            </w:r>
            <w:r w:rsidRPr="006878A3">
              <w:rPr>
                <w:color w:val="000000"/>
                <w:sz w:val="20"/>
                <w:szCs w:val="20"/>
              </w:rPr>
              <w:lastRenderedPageBreak/>
              <w:t>ных на обеспечение общественной безопасности на территории района;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 xml:space="preserve">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местах; 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Вовлечение в работу по предупреждению правонарушений общественных объединений и организаций, национальных общественных организаций, религио</w:t>
            </w:r>
            <w:r w:rsidRPr="006878A3">
              <w:rPr>
                <w:color w:val="000000"/>
                <w:sz w:val="20"/>
                <w:szCs w:val="20"/>
              </w:rPr>
              <w:t>з</w:t>
            </w:r>
            <w:r w:rsidRPr="006878A3">
              <w:rPr>
                <w:color w:val="000000"/>
                <w:sz w:val="20"/>
                <w:szCs w:val="20"/>
              </w:rPr>
              <w:t>ных организаций и общин, культурных и просветительных учреждений, средств массовой информации, предприятий и организаций всех форм собственности;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 xml:space="preserve">Формирование позитивного общественного мнения о </w:t>
            </w:r>
            <w:proofErr w:type="gramStart"/>
            <w:r w:rsidRPr="006878A3">
              <w:rPr>
                <w:color w:val="000000"/>
                <w:sz w:val="20"/>
                <w:szCs w:val="20"/>
              </w:rPr>
              <w:t>право-охранительных</w:t>
            </w:r>
            <w:proofErr w:type="gramEnd"/>
            <w:r w:rsidRPr="006878A3">
              <w:rPr>
                <w:color w:val="000000"/>
                <w:sz w:val="20"/>
                <w:szCs w:val="20"/>
              </w:rPr>
              <w:t xml:space="preserve"> органах и результатах их деятельности.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Участие в профилактике терроризма и экстремизма;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Воспитание культуры толерантности и межнационального согласия;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Формирование в молодежной среде мировоззрения и духовно-нравственной атмосферы этнокультурного взаимоуважения.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>Обеспечение условий для реализации муниципальной программы.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 xml:space="preserve">Снижение загрязнения окружающей среды и обеспечение экологической безопасности территории и населения Нижнеилимского муниципального района за счёт </w:t>
            </w:r>
            <w:r w:rsidR="00830A85" w:rsidRPr="006878A3">
              <w:rPr>
                <w:color w:val="000000"/>
                <w:sz w:val="20"/>
                <w:szCs w:val="20"/>
              </w:rPr>
              <w:t xml:space="preserve">участия в </w:t>
            </w:r>
            <w:r w:rsidR="0033697D">
              <w:rPr>
                <w:color w:val="000000"/>
                <w:sz w:val="20"/>
                <w:szCs w:val="20"/>
              </w:rPr>
              <w:t xml:space="preserve">организации </w:t>
            </w:r>
            <w:r w:rsidR="00830A85" w:rsidRPr="006878A3">
              <w:rPr>
                <w:color w:val="000000"/>
                <w:sz w:val="20"/>
                <w:szCs w:val="20"/>
              </w:rPr>
              <w:t>деятельности</w:t>
            </w:r>
            <w:r w:rsidRPr="006878A3">
              <w:rPr>
                <w:color w:val="000000"/>
                <w:sz w:val="20"/>
                <w:szCs w:val="20"/>
              </w:rPr>
              <w:t xml:space="preserve"> по</w:t>
            </w:r>
            <w:r w:rsidR="00830A85" w:rsidRPr="006878A3">
              <w:rPr>
                <w:color w:val="000000"/>
                <w:sz w:val="20"/>
                <w:szCs w:val="20"/>
              </w:rPr>
              <w:t xml:space="preserve"> сбору (в том числе раздельному сб</w:t>
            </w:r>
            <w:r w:rsidR="00830A85" w:rsidRPr="006878A3">
              <w:rPr>
                <w:color w:val="000000"/>
                <w:sz w:val="20"/>
                <w:szCs w:val="20"/>
              </w:rPr>
              <w:t>о</w:t>
            </w:r>
            <w:r w:rsidR="00830A85" w:rsidRPr="006878A3">
              <w:rPr>
                <w:color w:val="000000"/>
                <w:sz w:val="20"/>
                <w:szCs w:val="20"/>
              </w:rPr>
              <w:t>ру)</w:t>
            </w:r>
            <w:proofErr w:type="gramStart"/>
            <w:r w:rsidR="00830A85" w:rsidRPr="006878A3">
              <w:rPr>
                <w:color w:val="000000"/>
                <w:sz w:val="20"/>
                <w:szCs w:val="20"/>
              </w:rPr>
              <w:t>,т</w:t>
            </w:r>
            <w:proofErr w:type="gramEnd"/>
            <w:r w:rsidR="00830A85" w:rsidRPr="006878A3">
              <w:rPr>
                <w:color w:val="000000"/>
                <w:sz w:val="20"/>
                <w:szCs w:val="20"/>
              </w:rPr>
              <w:t>ранспортированию, обработке,</w:t>
            </w:r>
            <w:r w:rsidRPr="006878A3">
              <w:rPr>
                <w:color w:val="000000"/>
                <w:sz w:val="20"/>
                <w:szCs w:val="20"/>
              </w:rPr>
              <w:t xml:space="preserve"> утилизации</w:t>
            </w:r>
            <w:r w:rsidR="00830A85" w:rsidRPr="006878A3">
              <w:rPr>
                <w:color w:val="000000"/>
                <w:sz w:val="20"/>
                <w:szCs w:val="20"/>
              </w:rPr>
              <w:t>, обезвреживанию, захоронению твердых коммунальных</w:t>
            </w:r>
            <w:r w:rsidRPr="006878A3">
              <w:rPr>
                <w:color w:val="000000"/>
                <w:sz w:val="20"/>
                <w:szCs w:val="20"/>
              </w:rPr>
              <w:t xml:space="preserve"> отходов.</w:t>
            </w:r>
          </w:p>
          <w:p w:rsidR="00380DA7" w:rsidRPr="006878A3" w:rsidRDefault="00380DA7" w:rsidP="00380DA7">
            <w:pPr>
              <w:pStyle w:val="a4"/>
              <w:numPr>
                <w:ilvl w:val="0"/>
                <w:numId w:val="2"/>
              </w:numPr>
              <w:ind w:left="86" w:firstLine="0"/>
              <w:rPr>
                <w:color w:val="000000"/>
                <w:sz w:val="20"/>
                <w:szCs w:val="20"/>
              </w:rPr>
            </w:pPr>
            <w:r w:rsidRPr="006878A3">
              <w:rPr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6878A3">
              <w:rPr>
                <w:color w:val="000000"/>
                <w:sz w:val="20"/>
                <w:szCs w:val="20"/>
              </w:rPr>
              <w:t>межпоселенческих</w:t>
            </w:r>
            <w:proofErr w:type="spellEnd"/>
            <w:r w:rsidRPr="006878A3">
              <w:rPr>
                <w:color w:val="000000"/>
                <w:sz w:val="20"/>
                <w:szCs w:val="20"/>
              </w:rPr>
              <w:t xml:space="preserve"> мероприятий по охране окружающей ср</w:t>
            </w:r>
            <w:r w:rsidRPr="006878A3">
              <w:rPr>
                <w:color w:val="000000"/>
                <w:sz w:val="20"/>
                <w:szCs w:val="20"/>
              </w:rPr>
              <w:t>е</w:t>
            </w:r>
            <w:r w:rsidRPr="006878A3">
              <w:rPr>
                <w:color w:val="000000"/>
                <w:sz w:val="20"/>
                <w:szCs w:val="20"/>
              </w:rPr>
              <w:t>ды, в том числе формирование устойчивого природоохранного сознания и повед</w:t>
            </w:r>
            <w:r w:rsidRPr="006878A3">
              <w:rPr>
                <w:color w:val="000000"/>
                <w:sz w:val="20"/>
                <w:szCs w:val="20"/>
              </w:rPr>
              <w:t>е</w:t>
            </w:r>
            <w:r w:rsidRPr="006878A3">
              <w:rPr>
                <w:color w:val="000000"/>
                <w:sz w:val="20"/>
                <w:szCs w:val="20"/>
              </w:rPr>
              <w:t>ния у населения, личной ответственности каждого за состояние окружающей ср</w:t>
            </w:r>
            <w:r w:rsidRPr="006878A3">
              <w:rPr>
                <w:color w:val="000000"/>
                <w:sz w:val="20"/>
                <w:szCs w:val="20"/>
              </w:rPr>
              <w:t>е</w:t>
            </w:r>
            <w:r w:rsidRPr="006878A3">
              <w:rPr>
                <w:color w:val="000000"/>
                <w:sz w:val="20"/>
                <w:szCs w:val="20"/>
              </w:rPr>
              <w:t>ды.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Подпрограммы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757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туаций». 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 w:rsidRPr="006878A3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Подпрограмма 3 «Обеспечение пожарной безопасности</w:t>
            </w:r>
            <w:r w:rsidR="00EC30C0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в Нижнеилимском районе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80DA7" w:rsidRPr="006878A3" w:rsidRDefault="00380DA7" w:rsidP="00514FC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514FCE"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«Охрана окружающей среды».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муниц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380DA7" w:rsidP="0029545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201</w:t>
            </w:r>
            <w:r w:rsidR="00295456" w:rsidRPr="006878A3">
              <w:rPr>
                <w:rFonts w:ascii="Times New Roman" w:hAnsi="Times New Roman" w:cs="Times New Roman"/>
              </w:rPr>
              <w:t xml:space="preserve">8 – 2023 </w:t>
            </w:r>
            <w:r w:rsidRPr="006878A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рования мун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573" w:type="dxa"/>
            <w:vAlign w:val="center"/>
          </w:tcPr>
          <w:p w:rsidR="00380DA7" w:rsidRPr="000357B4" w:rsidRDefault="00380DA7" w:rsidP="00380DA7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Общий объем финансирования муниципальной программы –</w:t>
            </w:r>
            <w:r w:rsidR="00731346" w:rsidRPr="000357B4">
              <w:rPr>
                <w:rFonts w:ascii="Times New Roman" w:hAnsi="Times New Roman" w:cs="Times New Roman"/>
                <w:b/>
              </w:rPr>
              <w:t xml:space="preserve"> </w:t>
            </w:r>
            <w:r w:rsidR="000357B4" w:rsidRPr="000357B4">
              <w:rPr>
                <w:rFonts w:ascii="Times New Roman" w:hAnsi="Times New Roman" w:cs="Times New Roman"/>
                <w:b/>
              </w:rPr>
              <w:t>10</w:t>
            </w:r>
            <w:r w:rsidR="002D7FEF">
              <w:rPr>
                <w:rFonts w:ascii="Times New Roman" w:hAnsi="Times New Roman" w:cs="Times New Roman"/>
                <w:b/>
              </w:rPr>
              <w:t>2</w:t>
            </w:r>
            <w:r w:rsidR="000357B4" w:rsidRPr="000357B4">
              <w:rPr>
                <w:rFonts w:ascii="Times New Roman" w:hAnsi="Times New Roman" w:cs="Times New Roman"/>
                <w:b/>
              </w:rPr>
              <w:t xml:space="preserve"> </w:t>
            </w:r>
            <w:r w:rsidR="002D7FEF">
              <w:rPr>
                <w:rFonts w:ascii="Times New Roman" w:hAnsi="Times New Roman" w:cs="Times New Roman"/>
                <w:b/>
              </w:rPr>
              <w:t>257</w:t>
            </w:r>
            <w:r w:rsidR="000357B4" w:rsidRPr="000357B4">
              <w:rPr>
                <w:rFonts w:ascii="Times New Roman" w:hAnsi="Times New Roman" w:cs="Times New Roman"/>
                <w:b/>
              </w:rPr>
              <w:t>,</w:t>
            </w:r>
            <w:r w:rsidR="002D7FEF">
              <w:rPr>
                <w:rFonts w:ascii="Times New Roman" w:hAnsi="Times New Roman" w:cs="Times New Roman"/>
                <w:b/>
              </w:rPr>
              <w:t>6</w:t>
            </w:r>
            <w:r w:rsidRPr="000357B4">
              <w:rPr>
                <w:rFonts w:ascii="Times New Roman" w:hAnsi="Times New Roman" w:cs="Times New Roman"/>
                <w:b/>
              </w:rPr>
              <w:t xml:space="preserve"> </w:t>
            </w:r>
            <w:r w:rsidRPr="000357B4">
              <w:rPr>
                <w:rFonts w:ascii="Times New Roman" w:hAnsi="Times New Roman" w:cs="Times New Roman"/>
              </w:rPr>
              <w:t>тыс. рублей</w:t>
            </w:r>
            <w:r w:rsidRPr="000357B4">
              <w:rPr>
                <w:rFonts w:ascii="Times New Roman" w:hAnsi="Times New Roman" w:cs="Times New Roman"/>
                <w:bCs/>
              </w:rPr>
              <w:t>, в том числе:</w:t>
            </w:r>
          </w:p>
          <w:p w:rsidR="00380DA7" w:rsidRPr="00DC6052" w:rsidRDefault="00380DA7" w:rsidP="00380D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C6052">
              <w:rPr>
                <w:rFonts w:ascii="Times New Roman" w:hAnsi="Times New Roman" w:cs="Times New Roman"/>
                <w:bCs/>
              </w:rPr>
              <w:t>по подпрограммам:</w:t>
            </w:r>
          </w:p>
          <w:p w:rsidR="00380DA7" w:rsidRPr="00DC6052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Подпрограмма 1 «Предупреждение и ликвидация последствий чрезвычайных с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туаций» - </w:t>
            </w:r>
            <w:r w:rsidR="00DC6052" w:rsidRPr="00DC6052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2D7FEF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DC6052" w:rsidRPr="00DC60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</w:p>
          <w:p w:rsidR="00380DA7" w:rsidRPr="00DC6052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Подпрограмма 2 «</w:t>
            </w:r>
            <w:r w:rsidRPr="00DC6052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профилактики правонарушений и усиление борьбы с преступностью в Нижнеилимском районе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DC6052" w:rsidRPr="00DC6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629F" w:rsidRPr="00DC60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E4C99" w:rsidRPr="00DC60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DC6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380DA7" w:rsidRPr="00CD608C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«Обеспечение пожарной безопасности» - </w:t>
            </w:r>
            <w:r w:rsidR="00CD608C" w:rsidRPr="00CD6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7F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08C"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FEF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CD608C" w:rsidRPr="00CD60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1346"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380DA7" w:rsidRPr="00DC6052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6629F" w:rsidRPr="00DC60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 xml:space="preserve"> «Охрана окружающей среды» - </w:t>
            </w:r>
            <w:r w:rsidR="00DC6052" w:rsidRPr="00DC60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36339" w:rsidRPr="00DC605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6629F" w:rsidRPr="00DC6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6052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380DA7" w:rsidRPr="000357B4" w:rsidRDefault="00380DA7" w:rsidP="00380D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  <w:bCs/>
              </w:rPr>
              <w:t>по годам реализации:</w:t>
            </w:r>
          </w:p>
          <w:p w:rsidR="00380DA7" w:rsidRPr="00D835D8" w:rsidRDefault="00B72640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835D8">
              <w:rPr>
                <w:rFonts w:ascii="Times New Roman" w:hAnsi="Times New Roman" w:cs="Times New Roman"/>
                <w:bCs/>
              </w:rPr>
              <w:t>2018</w:t>
            </w:r>
            <w:r w:rsidR="00380DA7" w:rsidRPr="00D835D8">
              <w:rPr>
                <w:rFonts w:ascii="Times New Roman" w:hAnsi="Times New Roman" w:cs="Times New Roman"/>
                <w:bCs/>
              </w:rPr>
              <w:t xml:space="preserve"> год </w:t>
            </w:r>
            <w:r w:rsidR="008B76FD" w:rsidRPr="00D835D8">
              <w:rPr>
                <w:rFonts w:ascii="Times New Roman" w:hAnsi="Times New Roman" w:cs="Times New Roman"/>
                <w:bCs/>
              </w:rPr>
              <w:t>–</w:t>
            </w:r>
            <w:r w:rsidR="000357B4" w:rsidRPr="00D835D8">
              <w:rPr>
                <w:rFonts w:ascii="Times New Roman" w:hAnsi="Times New Roman" w:cs="Times New Roman"/>
                <w:bCs/>
              </w:rPr>
              <w:t xml:space="preserve"> </w:t>
            </w:r>
            <w:r w:rsidR="000357B4" w:rsidRPr="00D835D8">
              <w:rPr>
                <w:rFonts w:ascii="Times New Roman" w:hAnsi="Times New Roman" w:cs="Times New Roman"/>
                <w:b/>
                <w:bCs/>
              </w:rPr>
              <w:t>18 </w:t>
            </w:r>
            <w:r w:rsidR="00D835D8" w:rsidRPr="00D835D8">
              <w:rPr>
                <w:rFonts w:ascii="Times New Roman" w:hAnsi="Times New Roman" w:cs="Times New Roman"/>
                <w:b/>
                <w:bCs/>
              </w:rPr>
              <w:t>160</w:t>
            </w:r>
            <w:r w:rsidR="000357B4" w:rsidRPr="00D835D8">
              <w:rPr>
                <w:rFonts w:ascii="Times New Roman" w:hAnsi="Times New Roman" w:cs="Times New Roman"/>
                <w:b/>
                <w:bCs/>
              </w:rPr>
              <w:t>,</w:t>
            </w:r>
            <w:r w:rsidR="00D835D8" w:rsidRPr="00D835D8">
              <w:rPr>
                <w:rFonts w:ascii="Times New Roman" w:hAnsi="Times New Roman" w:cs="Times New Roman"/>
                <w:b/>
                <w:bCs/>
              </w:rPr>
              <w:t>6</w:t>
            </w:r>
            <w:r w:rsidR="008B76FD" w:rsidRPr="00D83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0DA7" w:rsidRPr="00D835D8">
              <w:rPr>
                <w:rFonts w:ascii="Times New Roman" w:hAnsi="Times New Roman" w:cs="Times New Roman"/>
                <w:bCs/>
              </w:rPr>
              <w:t>тыс.руб.;</w:t>
            </w:r>
          </w:p>
          <w:p w:rsidR="00B72640" w:rsidRPr="00D835D8" w:rsidRDefault="00B72640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835D8">
              <w:rPr>
                <w:rFonts w:ascii="Times New Roman" w:hAnsi="Times New Roman" w:cs="Times New Roman"/>
                <w:bCs/>
              </w:rPr>
              <w:t>2019 год –</w:t>
            </w:r>
            <w:r w:rsidR="000357B4" w:rsidRPr="00D835D8">
              <w:rPr>
                <w:rFonts w:ascii="Times New Roman" w:hAnsi="Times New Roman" w:cs="Times New Roman"/>
                <w:bCs/>
              </w:rPr>
              <w:t xml:space="preserve"> </w:t>
            </w:r>
            <w:r w:rsidR="000357B4" w:rsidRPr="00D835D8">
              <w:rPr>
                <w:rFonts w:ascii="Times New Roman" w:hAnsi="Times New Roman" w:cs="Times New Roman"/>
                <w:b/>
                <w:bCs/>
              </w:rPr>
              <w:t>19 534,0</w:t>
            </w:r>
            <w:r w:rsidR="0098182A" w:rsidRPr="00D835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76FD" w:rsidRPr="00D835D8">
              <w:rPr>
                <w:rFonts w:ascii="Times New Roman" w:hAnsi="Times New Roman" w:cs="Times New Roman"/>
                <w:bCs/>
              </w:rPr>
              <w:t>тыс.руб.;</w:t>
            </w:r>
          </w:p>
          <w:p w:rsidR="00B72640" w:rsidRPr="00D835D8" w:rsidRDefault="00B72640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835D8">
              <w:rPr>
                <w:rFonts w:ascii="Times New Roman" w:hAnsi="Times New Roman" w:cs="Times New Roman"/>
                <w:bCs/>
              </w:rPr>
              <w:t>2020 год –</w:t>
            </w:r>
            <w:r w:rsidR="000357B4" w:rsidRPr="00D835D8">
              <w:rPr>
                <w:rFonts w:ascii="Times New Roman" w:hAnsi="Times New Roman" w:cs="Times New Roman"/>
                <w:bCs/>
              </w:rPr>
              <w:t xml:space="preserve"> </w:t>
            </w:r>
            <w:r w:rsidR="000357B4" w:rsidRPr="00D835D8">
              <w:rPr>
                <w:rFonts w:ascii="Times New Roman" w:hAnsi="Times New Roman" w:cs="Times New Roman"/>
                <w:b/>
                <w:bCs/>
              </w:rPr>
              <w:t>17 129,0</w:t>
            </w:r>
            <w:r w:rsidR="008B76FD" w:rsidRPr="00D835D8">
              <w:rPr>
                <w:rFonts w:ascii="Times New Roman" w:hAnsi="Times New Roman" w:cs="Times New Roman"/>
                <w:bCs/>
              </w:rPr>
              <w:t xml:space="preserve"> тыс.руб.;</w:t>
            </w:r>
          </w:p>
          <w:p w:rsidR="000357B4" w:rsidRPr="00D835D8" w:rsidRDefault="000357B4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835D8">
              <w:rPr>
                <w:rFonts w:ascii="Times New Roman" w:hAnsi="Times New Roman" w:cs="Times New Roman"/>
                <w:bCs/>
              </w:rPr>
              <w:t xml:space="preserve">2021 год – </w:t>
            </w:r>
            <w:r w:rsidRPr="00D835D8">
              <w:rPr>
                <w:rFonts w:ascii="Times New Roman" w:hAnsi="Times New Roman" w:cs="Times New Roman"/>
                <w:b/>
                <w:bCs/>
              </w:rPr>
              <w:t>17 129,0</w:t>
            </w:r>
            <w:r w:rsidRPr="00D835D8">
              <w:rPr>
                <w:rFonts w:ascii="Times New Roman" w:hAnsi="Times New Roman" w:cs="Times New Roman"/>
                <w:bCs/>
              </w:rPr>
              <w:t xml:space="preserve"> тыс.руб.;</w:t>
            </w:r>
          </w:p>
          <w:p w:rsidR="000357B4" w:rsidRPr="00D835D8" w:rsidRDefault="000357B4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835D8">
              <w:rPr>
                <w:rFonts w:ascii="Times New Roman" w:hAnsi="Times New Roman" w:cs="Times New Roman"/>
                <w:bCs/>
              </w:rPr>
              <w:t xml:space="preserve">2022 год - </w:t>
            </w:r>
            <w:r w:rsidRPr="00D835D8">
              <w:rPr>
                <w:rFonts w:ascii="Times New Roman" w:hAnsi="Times New Roman" w:cs="Times New Roman"/>
                <w:b/>
                <w:bCs/>
              </w:rPr>
              <w:t>16 222,5</w:t>
            </w:r>
            <w:r w:rsidRPr="00D835D8">
              <w:rPr>
                <w:rFonts w:ascii="Times New Roman" w:hAnsi="Times New Roman" w:cs="Times New Roman"/>
                <w:bCs/>
              </w:rPr>
              <w:t xml:space="preserve"> тыс.руб.;</w:t>
            </w:r>
          </w:p>
          <w:p w:rsidR="000357B4" w:rsidRPr="00D835D8" w:rsidRDefault="000357B4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D835D8">
              <w:rPr>
                <w:rFonts w:ascii="Times New Roman" w:hAnsi="Times New Roman" w:cs="Times New Roman"/>
                <w:bCs/>
              </w:rPr>
              <w:t xml:space="preserve">2023 год – </w:t>
            </w:r>
            <w:r w:rsidRPr="00D835D8">
              <w:rPr>
                <w:rFonts w:ascii="Times New Roman" w:hAnsi="Times New Roman" w:cs="Times New Roman"/>
                <w:b/>
                <w:bCs/>
              </w:rPr>
              <w:t>14 082,5</w:t>
            </w:r>
            <w:r w:rsidRPr="00D835D8">
              <w:rPr>
                <w:rFonts w:ascii="Times New Roman" w:hAnsi="Times New Roman" w:cs="Times New Roman"/>
                <w:bCs/>
              </w:rPr>
              <w:t xml:space="preserve"> тыс.руб..</w:t>
            </w:r>
          </w:p>
          <w:p w:rsidR="00380DA7" w:rsidRPr="000357B4" w:rsidRDefault="00380DA7" w:rsidP="00380DA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  <w:bCs/>
              </w:rPr>
              <w:t>по источникам финансирования:</w:t>
            </w:r>
          </w:p>
          <w:p w:rsidR="00380DA7" w:rsidRPr="000357B4" w:rsidRDefault="00380DA7" w:rsidP="00380D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357B4">
              <w:rPr>
                <w:rFonts w:ascii="Times New Roman" w:hAnsi="Times New Roman" w:cs="Times New Roman"/>
              </w:rPr>
              <w:t>за счет средств</w:t>
            </w:r>
            <w:r w:rsidR="004D78EF" w:rsidRPr="000357B4">
              <w:rPr>
                <w:rFonts w:ascii="Times New Roman" w:hAnsi="Times New Roman" w:cs="Times New Roman"/>
              </w:rPr>
              <w:t xml:space="preserve"> налоговых и неналоговых доходов</w:t>
            </w:r>
            <w:r w:rsidRPr="000357B4">
              <w:rPr>
                <w:rFonts w:ascii="Times New Roman" w:hAnsi="Times New Roman" w:cs="Times New Roman"/>
              </w:rPr>
              <w:t xml:space="preserve"> бюджета </w:t>
            </w:r>
            <w:r w:rsidR="004D78EF" w:rsidRPr="000357B4">
              <w:rPr>
                <w:rFonts w:ascii="Times New Roman" w:hAnsi="Times New Roman" w:cs="Times New Roman"/>
              </w:rPr>
              <w:t>района</w:t>
            </w:r>
            <w:r w:rsidRPr="000357B4">
              <w:rPr>
                <w:rFonts w:ascii="Times New Roman" w:hAnsi="Times New Roman" w:cs="Times New Roman"/>
              </w:rPr>
              <w:t xml:space="preserve"> (далее – </w:t>
            </w:r>
            <w:r w:rsidRPr="000357B4">
              <w:rPr>
                <w:rFonts w:ascii="Times New Roman" w:hAnsi="Times New Roman" w:cs="Times New Roman"/>
                <w:b/>
              </w:rPr>
              <w:t>бюджет района</w:t>
            </w:r>
            <w:r w:rsidRPr="000357B4">
              <w:rPr>
                <w:rFonts w:ascii="Times New Roman" w:hAnsi="Times New Roman" w:cs="Times New Roman"/>
              </w:rPr>
              <w:t>) –</w:t>
            </w:r>
            <w:r w:rsidR="000357B4" w:rsidRPr="000357B4">
              <w:rPr>
                <w:rFonts w:ascii="Times New Roman" w:hAnsi="Times New Roman" w:cs="Times New Roman"/>
                <w:b/>
              </w:rPr>
              <w:t>10</w:t>
            </w:r>
            <w:r w:rsidR="002D7FEF">
              <w:rPr>
                <w:rFonts w:ascii="Times New Roman" w:hAnsi="Times New Roman" w:cs="Times New Roman"/>
                <w:b/>
              </w:rPr>
              <w:t>2</w:t>
            </w:r>
            <w:r w:rsidR="000357B4" w:rsidRPr="000357B4">
              <w:rPr>
                <w:rFonts w:ascii="Times New Roman" w:hAnsi="Times New Roman" w:cs="Times New Roman"/>
                <w:b/>
              </w:rPr>
              <w:t> </w:t>
            </w:r>
            <w:r w:rsidR="002D7FEF">
              <w:rPr>
                <w:rFonts w:ascii="Times New Roman" w:hAnsi="Times New Roman" w:cs="Times New Roman"/>
                <w:b/>
              </w:rPr>
              <w:t>257</w:t>
            </w:r>
            <w:r w:rsidR="000357B4" w:rsidRPr="000357B4">
              <w:rPr>
                <w:rFonts w:ascii="Times New Roman" w:hAnsi="Times New Roman" w:cs="Times New Roman"/>
                <w:b/>
              </w:rPr>
              <w:t>,</w:t>
            </w:r>
            <w:r w:rsidR="002D7FEF">
              <w:rPr>
                <w:rFonts w:ascii="Times New Roman" w:hAnsi="Times New Roman" w:cs="Times New Roman"/>
                <w:b/>
              </w:rPr>
              <w:t>6</w:t>
            </w:r>
            <w:r w:rsidRPr="000357B4">
              <w:rPr>
                <w:rFonts w:ascii="Times New Roman" w:hAnsi="Times New Roman" w:cs="Times New Roman"/>
                <w:b/>
              </w:rPr>
              <w:t xml:space="preserve"> </w:t>
            </w:r>
            <w:r w:rsidRPr="000357B4">
              <w:rPr>
                <w:rFonts w:ascii="Times New Roman" w:hAnsi="Times New Roman" w:cs="Times New Roman"/>
              </w:rPr>
              <w:t>тыс. рублей.</w:t>
            </w:r>
          </w:p>
          <w:p w:rsidR="00380DA7" w:rsidRPr="00DC6052" w:rsidRDefault="00380DA7" w:rsidP="00380DA7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DC6052">
              <w:rPr>
                <w:rFonts w:ascii="Times New Roman" w:hAnsi="Times New Roman" w:cs="Times New Roman"/>
              </w:rPr>
              <w:t>Объемы финансирования муниципальной программы ежегодно уточняются при формировании бюджета Нижнеилимского муниципального района на соответс</w:t>
            </w:r>
            <w:r w:rsidRPr="00DC6052">
              <w:rPr>
                <w:rFonts w:ascii="Times New Roman" w:hAnsi="Times New Roman" w:cs="Times New Roman"/>
              </w:rPr>
              <w:t>т</w:t>
            </w:r>
            <w:r w:rsidRPr="00DC6052"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</w:t>
            </w:r>
            <w:r w:rsidRPr="00DC6052">
              <w:rPr>
                <w:rFonts w:ascii="Times New Roman" w:hAnsi="Times New Roman" w:cs="Times New Roman"/>
              </w:rPr>
              <w:t>б</w:t>
            </w:r>
            <w:r w:rsidRPr="00DC6052">
              <w:rPr>
                <w:rFonts w:ascii="Times New Roman" w:hAnsi="Times New Roman" w:cs="Times New Roman"/>
              </w:rPr>
              <w:t>ходимых для реализации программы.</w:t>
            </w:r>
          </w:p>
        </w:tc>
      </w:tr>
      <w:tr w:rsidR="00380DA7" w:rsidRPr="00A505F3" w:rsidTr="007C629A">
        <w:tc>
          <w:tcPr>
            <w:tcW w:w="540" w:type="dxa"/>
          </w:tcPr>
          <w:p w:rsidR="00380DA7" w:rsidRPr="006878A3" w:rsidRDefault="00380DA7" w:rsidP="0038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</w:tcPr>
          <w:p w:rsidR="00380DA7" w:rsidRPr="006878A3" w:rsidRDefault="00380DA7" w:rsidP="0038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лизации мун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573" w:type="dxa"/>
            <w:vAlign w:val="center"/>
          </w:tcPr>
          <w:p w:rsidR="00380DA7" w:rsidRPr="006878A3" w:rsidRDefault="00380DA7" w:rsidP="00380DA7">
            <w:pPr>
              <w:ind w:firstLine="3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позволит снизить уровень преступл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ний, совершенных в общественных местах района; снизить уровень преступлений, совершенных несовершеннолетними; улучшить информационное обеспечение 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селения, организаций и общественных объединений по обеспечению охраны общ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ственного порядка на территории района; повысить уровень доверия населения к правоохранительным органам; снизить возможность совершения террористических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на территории Нижнеилимского муниципального района, устранить причины и условия, способствующие проявлению экстремизма, укрепить пожарную безопа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ность территории  Нижнеилимского муниципального района, усилить противоп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жарную защиту населенных пунктов, уменьшить количество гибели людей и пол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нию безопасности людей на водных объектов, охране их жизни и здоровья, обесп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чить выполнение первичных мер пожарной безопасности в границах муниципал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ного образования, сохранить и восстановить окружающую природную среду; обе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печить экологическую безопасность, сохранение здоровья населения, позволит 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вести объекты размещения отходов в соответствие с требованиями природоохра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ного законодательства РФ, приведет к увеличению количества </w:t>
            </w:r>
            <w:proofErr w:type="spell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рекультивированных</w:t>
            </w:r>
            <w:proofErr w:type="spell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размещения отходов, увеличению количества предприятий, занимающи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ся переработкой и утилизацией промышленных и бытовых отходов.</w:t>
            </w:r>
          </w:p>
        </w:tc>
      </w:tr>
    </w:tbl>
    <w:p w:rsidR="00380DA7" w:rsidRPr="00A505F3" w:rsidRDefault="00380DA7" w:rsidP="00380DA7">
      <w:pPr>
        <w:rPr>
          <w:rFonts w:ascii="Times New Roman" w:hAnsi="Times New Roman" w:cs="Times New Roman"/>
        </w:rPr>
      </w:pPr>
    </w:p>
    <w:p w:rsidR="00380DA7" w:rsidRPr="00363689" w:rsidRDefault="00380DA7" w:rsidP="00380DA7">
      <w:pPr>
        <w:pStyle w:val="40"/>
        <w:shd w:val="clear" w:color="auto" w:fill="auto"/>
        <w:spacing w:before="0" w:after="7" w:line="24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2. Характеристика текущего состояния сферы реализации</w:t>
      </w:r>
    </w:p>
    <w:p w:rsidR="00380DA7" w:rsidRPr="00363689" w:rsidRDefault="00380DA7" w:rsidP="006878A3">
      <w:pPr>
        <w:pStyle w:val="40"/>
        <w:shd w:val="clear" w:color="auto" w:fill="auto"/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муниципальной программы</w:t>
      </w:r>
    </w:p>
    <w:p w:rsidR="00380DA7" w:rsidRPr="00A505F3" w:rsidRDefault="006970FB" w:rsidP="006878A3">
      <w:pPr>
        <w:pStyle w:val="11"/>
        <w:shd w:val="clear" w:color="auto" w:fill="auto"/>
        <w:spacing w:before="0" w:after="0" w:line="240" w:lineRule="auto"/>
        <w:ind w:left="20" w:right="16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дной из стратегических целей, позволяющих обеспечить устойчивое социал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но-экономическое развитие</w:t>
      </w:r>
      <w:r w:rsidR="00380DA7" w:rsidRPr="00A505F3">
        <w:rPr>
          <w:rStyle w:val="10pt0pt"/>
          <w:rFonts w:ascii="Times New Roman" w:hAnsi="Times New Roman" w:cs="Times New Roman"/>
        </w:rPr>
        <w:t xml:space="preserve"> </w:t>
      </w:r>
      <w:r w:rsidR="00380DA7"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="00380DA7" w:rsidRPr="00A505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,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повышение качес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 жизни и безопасности, жизнедеятельности населения на территории 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>Нижнеили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района</w:t>
      </w:r>
      <w:r w:rsidR="00380DA7"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невозможно без реализации мероприятий по следу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щим направлениям: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защита населения и территории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Pr="00A505F3">
        <w:rPr>
          <w:rStyle w:val="10pt0pt"/>
          <w:rFonts w:ascii="Times New Roman" w:hAnsi="Times New Roman" w:cs="Times New Roman"/>
        </w:rPr>
        <w:t xml:space="preserve">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чрезв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чайных ситуаций природного, техногенного и иного характера;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первичных мер пожарной безопасности на территории</w:t>
      </w:r>
      <w:r w:rsidRPr="00A505F3">
        <w:rPr>
          <w:rStyle w:val="10pt0pt"/>
          <w:rFonts w:ascii="Times New Roman" w:hAnsi="Times New Roman" w:cs="Times New Roman"/>
        </w:rPr>
        <w:t xml:space="preserve">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обеспечение личной защищенности и имущественной безопасности гра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дан;</w:t>
      </w:r>
    </w:p>
    <w:p w:rsidR="00380DA7" w:rsidRPr="00A505F3" w:rsidRDefault="00380DA7" w:rsidP="00380DA7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охрана окружающей среды.</w:t>
      </w:r>
    </w:p>
    <w:p w:rsidR="00380DA7" w:rsidRPr="00A505F3" w:rsidRDefault="00380DA7" w:rsidP="00380DA7">
      <w:pPr>
        <w:pStyle w:val="ac"/>
        <w:ind w:firstLine="20"/>
      </w:pPr>
      <w:r w:rsidRPr="00A505F3">
        <w:rPr>
          <w:color w:val="000000"/>
        </w:rPr>
        <w:t xml:space="preserve">        Территория Нижнеилимского муниципального района не отнесена по степени опа</w:t>
      </w:r>
      <w:r w:rsidRPr="00A505F3">
        <w:rPr>
          <w:color w:val="000000"/>
        </w:rPr>
        <w:t>с</w:t>
      </w:r>
      <w:r w:rsidRPr="00A505F3">
        <w:rPr>
          <w:color w:val="000000"/>
        </w:rPr>
        <w:t>ности ЧС природного и техногенного характера к зонам неприемлемого риска, жесткого контроля и приемлемого риска; не попадает в зону возможных сильных или слабых ра</w:t>
      </w:r>
      <w:r w:rsidRPr="00A505F3">
        <w:rPr>
          <w:color w:val="000000"/>
        </w:rPr>
        <w:t>з</w:t>
      </w:r>
      <w:r w:rsidRPr="00A505F3">
        <w:rPr>
          <w:color w:val="000000"/>
        </w:rPr>
        <w:t>рушений и радиоактивного заражения (загрязнения).</w:t>
      </w:r>
      <w:r w:rsidRPr="00A505F3">
        <w:t xml:space="preserve"> На территории Нижнеилимского м</w:t>
      </w:r>
      <w:r w:rsidRPr="00A505F3">
        <w:t>у</w:t>
      </w:r>
      <w:r w:rsidRPr="00A505F3">
        <w:t>ниципального района объектов, отнесенных к категориям по гражданской обороне нет. Возможными целями могут быть: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транспортной инфраструктуры;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жилищно-коммунального и социального обеспечения;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сельского хозяйства и экономики;</w:t>
      </w:r>
    </w:p>
    <w:p w:rsidR="00380DA7" w:rsidRPr="00A505F3" w:rsidRDefault="00380DA7" w:rsidP="00380DA7">
      <w:pPr>
        <w:pStyle w:val="ac"/>
        <w:ind w:firstLine="708"/>
      </w:pPr>
      <w:r w:rsidRPr="00A505F3">
        <w:t>- объекты связи и оповещения;</w:t>
      </w:r>
    </w:p>
    <w:p w:rsidR="00380DA7" w:rsidRPr="00A505F3" w:rsidRDefault="00380DA7" w:rsidP="00380DA7">
      <w:pPr>
        <w:pStyle w:val="ac"/>
        <w:ind w:firstLine="708"/>
      </w:pPr>
      <w:r w:rsidRPr="00A505F3">
        <w:t>- потенциально опасные объекты.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чрезвычайных ситуаций, с учетом структуры потенц</w:t>
      </w:r>
      <w:r w:rsid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иальных угроз, х</w:t>
      </w:r>
      <w:r w:rsid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3636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рактерных для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Нижнеилимского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свидетельствует о том, что техногенные ав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рии, опасные природные явления, процессы биогенного и социального характера явл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ются источниками чрезвычайных ситуаций и представляют угрозу для безопасности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селения и экономики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района</w:t>
      </w:r>
      <w:r w:rsidRPr="00A505F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требованиями действующего законодательства и рекоменд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циями МЧС России в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разработана система муниципальных правовых актов в 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ласти обеспечения безопасности населения, а также паспорт безопасности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е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илимский район»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Организация работы по предупреждению и ликвидации последствий чрезвыча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ных ситуаций, поддержанию устойчивого функционирования организаций в военное время и в чрезвычайных ситуациях осуществляется согласно годовому муниципальному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плану основных мероприятий, а также планам предприятий и организаций.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Эффективность мероприятий по снижению рисков и смягчению последствий чрезвычайных ситуаций природного и техногенного характера в </w:t>
      </w:r>
      <w:r w:rsidR="00363689" w:rsidRPr="007C629A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зависит от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личия и эффективности работы систем оповещения и информирования населения и эк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тренных оперативных служб о чрезвычайных ситуациях, пожарах и иных происшеств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ях. Своевременность оповещения позволяет значительно снизить ущерб, минимизир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 риск гибели людей.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своевременного оповещения населения об угрозе возникновения или о возникновении чрезвычайных ситуаций в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 создана и функционирует система централизованного оповещения. В район</w:t>
      </w:r>
      <w:r w:rsidR="00EF262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размещения потенциально опасных объектов (ОАО «Коршуновский ГОК») установлены локальные системы оповещения с целью 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щиты персонала потенциально опасных объектов, а также населения, проживающего в прилегающих районах, от угроз возникновения чрезвычайных ситуаций. Все системы управления, связи, оповещения и информирования населения в чрезвычайных ситуац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ях проверяются практическим их включением. 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реализации комплексных мер по обеспечению безопасности населения в  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 организована деятельность  комиссии по ЧС и ПБ (далее – КЧС и ПБ). </w:t>
      </w:r>
    </w:p>
    <w:p w:rsidR="00380DA7" w:rsidRPr="00355C98" w:rsidRDefault="00380DA7" w:rsidP="00355C98">
      <w:pPr>
        <w:pStyle w:val="11"/>
        <w:shd w:val="clear" w:color="auto" w:fill="auto"/>
        <w:spacing w:before="0" w:after="0" w:line="240" w:lineRule="auto"/>
        <w:ind w:right="4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Распоряжением администрации Нижнеилимского муниципального района           №1210 от 21 декабря 2009 года создана единая дежурно-диспетчерская служба Нижн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илимского района (далее - ЕДДС). ЕДДС Нижнеилимского района создана в целях 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вершенствования механизма государственной политики в области предупреждения чрезвычайных ситуаций, повышения эффективности защиты населения и территорий от аварий, катастроф и стихийных бедствий.</w:t>
      </w:r>
      <w:r w:rsidR="00355C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55C98">
        <w:rPr>
          <w:rFonts w:ascii="Times New Roman" w:hAnsi="Times New Roman" w:cs="Times New Roman"/>
          <w:sz w:val="24"/>
          <w:szCs w:val="24"/>
        </w:rPr>
        <w:t>Д</w:t>
      </w:r>
      <w:r w:rsidRPr="008247C6">
        <w:rPr>
          <w:rFonts w:ascii="Times New Roman" w:hAnsi="Times New Roman" w:cs="Times New Roman"/>
          <w:sz w:val="24"/>
          <w:szCs w:val="24"/>
        </w:rPr>
        <w:t xml:space="preserve">ля ЕДДС выделено отдельное </w:t>
      </w:r>
      <w:proofErr w:type="gramStart"/>
      <w:r w:rsidRPr="008247C6">
        <w:rPr>
          <w:rFonts w:ascii="Times New Roman" w:hAnsi="Times New Roman" w:cs="Times New Roman"/>
          <w:sz w:val="24"/>
          <w:szCs w:val="24"/>
        </w:rPr>
        <w:t>помещение</w:t>
      </w:r>
      <w:proofErr w:type="gramEnd"/>
      <w:r w:rsidRPr="008247C6">
        <w:rPr>
          <w:rFonts w:ascii="Times New Roman" w:hAnsi="Times New Roman" w:cs="Times New Roman"/>
          <w:sz w:val="24"/>
          <w:szCs w:val="24"/>
        </w:rPr>
        <w:t xml:space="preserve"> находящееся на первом этаже в здании администрации Нижнеилимского муниципал</w:t>
      </w:r>
      <w:r w:rsidRPr="008247C6">
        <w:rPr>
          <w:rFonts w:ascii="Times New Roman" w:hAnsi="Times New Roman" w:cs="Times New Roman"/>
          <w:sz w:val="24"/>
          <w:szCs w:val="24"/>
        </w:rPr>
        <w:t>ь</w:t>
      </w:r>
      <w:r w:rsidRPr="008247C6">
        <w:rPr>
          <w:rFonts w:ascii="Times New Roman" w:hAnsi="Times New Roman" w:cs="Times New Roman"/>
          <w:sz w:val="24"/>
          <w:szCs w:val="24"/>
        </w:rPr>
        <w:t>ного района оборудованное необходимым оборудованием и мебелью для круглосуто</w:t>
      </w:r>
      <w:r w:rsidRPr="008247C6">
        <w:rPr>
          <w:rFonts w:ascii="Times New Roman" w:hAnsi="Times New Roman" w:cs="Times New Roman"/>
          <w:sz w:val="24"/>
          <w:szCs w:val="24"/>
        </w:rPr>
        <w:t>ч</w:t>
      </w:r>
      <w:r w:rsidRPr="008247C6">
        <w:rPr>
          <w:rFonts w:ascii="Times New Roman" w:hAnsi="Times New Roman" w:cs="Times New Roman"/>
          <w:sz w:val="24"/>
          <w:szCs w:val="24"/>
        </w:rPr>
        <w:t>ной работы</w:t>
      </w:r>
      <w:r w:rsidR="00DA0651">
        <w:rPr>
          <w:rFonts w:ascii="Times New Roman" w:hAnsi="Times New Roman" w:cs="Times New Roman"/>
          <w:sz w:val="24"/>
          <w:szCs w:val="24"/>
        </w:rPr>
        <w:t>.</w:t>
      </w:r>
      <w:r w:rsidR="008A0FF3">
        <w:rPr>
          <w:rFonts w:ascii="Times New Roman" w:hAnsi="Times New Roman" w:cs="Times New Roman"/>
          <w:sz w:val="24"/>
          <w:szCs w:val="24"/>
        </w:rPr>
        <w:t xml:space="preserve"> </w:t>
      </w:r>
      <w:r w:rsidR="00DA0651">
        <w:rPr>
          <w:rFonts w:ascii="Times New Roman" w:hAnsi="Times New Roman" w:cs="Times New Roman"/>
          <w:sz w:val="24"/>
          <w:szCs w:val="24"/>
        </w:rPr>
        <w:t>О</w:t>
      </w:r>
      <w:r w:rsidR="008A0FF3">
        <w:rPr>
          <w:rFonts w:ascii="Times New Roman" w:hAnsi="Times New Roman" w:cs="Times New Roman"/>
          <w:sz w:val="24"/>
          <w:szCs w:val="24"/>
        </w:rPr>
        <w:t>днако для приведения в соответствие с требованиями, предъявляемыми национальным стандартом Российской Федерации  «Безопасность в чрезвычайных с</w:t>
      </w:r>
      <w:r w:rsidR="008A0FF3">
        <w:rPr>
          <w:rFonts w:ascii="Times New Roman" w:hAnsi="Times New Roman" w:cs="Times New Roman"/>
          <w:sz w:val="24"/>
          <w:szCs w:val="24"/>
        </w:rPr>
        <w:t>и</w:t>
      </w:r>
      <w:r w:rsidR="008A0FF3">
        <w:rPr>
          <w:rFonts w:ascii="Times New Roman" w:hAnsi="Times New Roman" w:cs="Times New Roman"/>
          <w:sz w:val="24"/>
          <w:szCs w:val="24"/>
        </w:rPr>
        <w:t>туациях, Единая дежурно-диспетчерская служба» - ГОСТ Р 22.7.01-2016</w:t>
      </w:r>
      <w:r w:rsidR="006F0672">
        <w:rPr>
          <w:rFonts w:ascii="Times New Roman" w:hAnsi="Times New Roman" w:cs="Times New Roman"/>
          <w:sz w:val="24"/>
          <w:szCs w:val="24"/>
        </w:rPr>
        <w:t xml:space="preserve"> утвержденного и введенного в действие с 1 июля 2017 года, Приказом федерального агентства по те</w:t>
      </w:r>
      <w:r w:rsidR="006F0672">
        <w:rPr>
          <w:rFonts w:ascii="Times New Roman" w:hAnsi="Times New Roman" w:cs="Times New Roman"/>
          <w:sz w:val="24"/>
          <w:szCs w:val="24"/>
        </w:rPr>
        <w:t>х</w:t>
      </w:r>
      <w:r w:rsidR="006F0672">
        <w:rPr>
          <w:rFonts w:ascii="Times New Roman" w:hAnsi="Times New Roman" w:cs="Times New Roman"/>
          <w:sz w:val="24"/>
          <w:szCs w:val="24"/>
        </w:rPr>
        <w:t xml:space="preserve">ническому регулированию и метрологии от 29.06.2016г. №723-ст, </w:t>
      </w:r>
      <w:r w:rsidR="008A0FF3">
        <w:rPr>
          <w:rFonts w:ascii="Times New Roman" w:hAnsi="Times New Roman" w:cs="Times New Roman"/>
          <w:sz w:val="24"/>
          <w:szCs w:val="24"/>
        </w:rPr>
        <w:t xml:space="preserve"> Положением о ед</w:t>
      </w:r>
      <w:r w:rsidR="008A0FF3">
        <w:rPr>
          <w:rFonts w:ascii="Times New Roman" w:hAnsi="Times New Roman" w:cs="Times New Roman"/>
          <w:sz w:val="24"/>
          <w:szCs w:val="24"/>
        </w:rPr>
        <w:t>и</w:t>
      </w:r>
      <w:r w:rsidR="008A0FF3">
        <w:rPr>
          <w:rFonts w:ascii="Times New Roman" w:hAnsi="Times New Roman" w:cs="Times New Roman"/>
          <w:sz w:val="24"/>
          <w:szCs w:val="24"/>
        </w:rPr>
        <w:t>ной дежурно-диспетчерской службе муниципального образования Иркутской области</w:t>
      </w:r>
      <w:r w:rsidR="006F0672">
        <w:rPr>
          <w:rFonts w:ascii="Times New Roman" w:hAnsi="Times New Roman" w:cs="Times New Roman"/>
          <w:sz w:val="24"/>
          <w:szCs w:val="24"/>
        </w:rPr>
        <w:t>, необходимо дополнительное материально-техническое обеспечение ЕДДС Нижнеили</w:t>
      </w:r>
      <w:r w:rsidR="006F0672">
        <w:rPr>
          <w:rFonts w:ascii="Times New Roman" w:hAnsi="Times New Roman" w:cs="Times New Roman"/>
          <w:sz w:val="24"/>
          <w:szCs w:val="24"/>
        </w:rPr>
        <w:t>м</w:t>
      </w:r>
      <w:r w:rsidR="006F0672">
        <w:rPr>
          <w:rFonts w:ascii="Times New Roman" w:hAnsi="Times New Roman" w:cs="Times New Roman"/>
          <w:sz w:val="24"/>
          <w:szCs w:val="24"/>
        </w:rPr>
        <w:t>ского района</w:t>
      </w:r>
      <w:r w:rsidR="00EC30C0">
        <w:rPr>
          <w:rFonts w:ascii="Times New Roman" w:hAnsi="Times New Roman" w:cs="Times New Roman"/>
          <w:sz w:val="24"/>
          <w:szCs w:val="24"/>
        </w:rPr>
        <w:t>.</w:t>
      </w:r>
    </w:p>
    <w:p w:rsidR="00355C98" w:rsidRPr="008247C6" w:rsidRDefault="00355C98" w:rsidP="00FD4F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ЕДДС:</w:t>
      </w:r>
    </w:p>
    <w:p w:rsidR="00DA0651" w:rsidRDefault="00380DA7" w:rsidP="00FD4FD6">
      <w:pPr>
        <w:pStyle w:val="ac"/>
      </w:pPr>
      <w:r w:rsidRPr="008247C6">
        <w:t>-диспетчера ЕДДС работают в соответствии с утверждёнными функциональными обяза</w:t>
      </w:r>
      <w:r w:rsidRPr="008247C6">
        <w:t>н</w:t>
      </w:r>
      <w:r w:rsidRPr="008247C6">
        <w:t>ностями</w:t>
      </w:r>
      <w:r w:rsidR="00355C98">
        <w:t>;</w:t>
      </w:r>
      <w:r w:rsidRPr="008247C6">
        <w:t xml:space="preserve"> </w:t>
      </w:r>
    </w:p>
    <w:p w:rsidR="00380DA7" w:rsidRPr="008247C6" w:rsidRDefault="00380DA7" w:rsidP="00560FFE">
      <w:pPr>
        <w:pStyle w:val="ac"/>
      </w:pPr>
      <w:r w:rsidRPr="008247C6">
        <w:t>-приобретены и устано</w:t>
      </w:r>
      <w:r w:rsidR="00DA0651">
        <w:t>в</w:t>
      </w:r>
      <w:r w:rsidR="007C629A">
        <w:t xml:space="preserve">лены 2 компьютера, принтер, </w:t>
      </w:r>
      <w:r w:rsidRPr="008247C6">
        <w:t>радиотелефон, мебель;</w:t>
      </w:r>
    </w:p>
    <w:p w:rsidR="00380DA7" w:rsidRPr="008247C6" w:rsidRDefault="00380DA7" w:rsidP="00560FFE">
      <w:pPr>
        <w:pStyle w:val="ac"/>
      </w:pPr>
      <w:r w:rsidRPr="008247C6">
        <w:t>-установлена аудио-видео связь;</w:t>
      </w:r>
    </w:p>
    <w:p w:rsidR="00380DA7" w:rsidRPr="008247C6" w:rsidRDefault="00380DA7" w:rsidP="00560FFE">
      <w:pPr>
        <w:pStyle w:val="ac"/>
      </w:pPr>
      <w:r w:rsidRPr="008247C6">
        <w:t>-разработан н</w:t>
      </w:r>
      <w:r w:rsidR="007C629A">
        <w:t xml:space="preserve">овый алгоритм действия ЕДДС по </w:t>
      </w:r>
      <w:r w:rsidRPr="008247C6">
        <w:t>ликвидации и предотвращению ЧС в ра</w:t>
      </w:r>
      <w:r w:rsidRPr="008247C6">
        <w:t>й</w:t>
      </w:r>
      <w:r w:rsidRPr="008247C6">
        <w:t>оне;</w:t>
      </w:r>
    </w:p>
    <w:p w:rsidR="00380DA7" w:rsidRPr="008247C6" w:rsidRDefault="00380DA7" w:rsidP="00FD4FD6">
      <w:pPr>
        <w:pStyle w:val="ac"/>
      </w:pPr>
      <w:r w:rsidRPr="008247C6">
        <w:t>-в ЕДДС находится положение и соглашение с администрацией Нижнеилимского мун</w:t>
      </w:r>
      <w:r w:rsidRPr="008247C6">
        <w:t>и</w:t>
      </w:r>
      <w:r w:rsidRPr="008247C6">
        <w:t>ципального района органами управления подразделениями и силами, участвующими в л</w:t>
      </w:r>
      <w:r w:rsidRPr="008247C6">
        <w:t>и</w:t>
      </w:r>
      <w:r w:rsidRPr="008247C6">
        <w:t>квидации  ЧС;</w:t>
      </w:r>
    </w:p>
    <w:p w:rsidR="00380DA7" w:rsidRPr="00560FFE" w:rsidRDefault="00380DA7" w:rsidP="00FD4FD6">
      <w:pPr>
        <w:pStyle w:val="ac"/>
      </w:pPr>
      <w:r w:rsidRPr="00560FFE">
        <w:t>-у ЕДДС имеется информация по всем населенным пунктам о наличии  всех видах связи и средств оповещения;</w:t>
      </w:r>
    </w:p>
    <w:p w:rsidR="00560FFE" w:rsidRDefault="00380DA7" w:rsidP="00FD4FD6">
      <w:pPr>
        <w:pStyle w:val="ac"/>
      </w:pPr>
      <w:r w:rsidRPr="00560FFE">
        <w:t>-на сегодня  штат сотрудников ЕДДС составляет 5 человек</w:t>
      </w:r>
      <w:r w:rsidR="00560FFE">
        <w:t>.</w:t>
      </w:r>
    </w:p>
    <w:p w:rsidR="00380DA7" w:rsidRPr="00A505F3" w:rsidRDefault="00560FFE" w:rsidP="00FD4FD6">
      <w:pPr>
        <w:pStyle w:val="ac"/>
      </w:pPr>
      <w:r>
        <w:t xml:space="preserve">       </w:t>
      </w:r>
      <w:r w:rsidR="00380DA7" w:rsidRPr="00A505F3">
        <w:t xml:space="preserve">Подготовлены  предложения </w:t>
      </w:r>
      <w:r w:rsidR="00355C98">
        <w:t>п</w:t>
      </w:r>
      <w:r w:rsidR="00380DA7" w:rsidRPr="00A505F3">
        <w:t xml:space="preserve">о </w:t>
      </w:r>
      <w:r w:rsidR="00355C98">
        <w:t>приведению в соответствие</w:t>
      </w:r>
      <w:r w:rsidR="00DA0651">
        <w:t xml:space="preserve"> </w:t>
      </w:r>
      <w:r w:rsidR="00DA0651" w:rsidRPr="00DA0651">
        <w:t xml:space="preserve"> </w:t>
      </w:r>
      <w:r w:rsidR="00DA0651">
        <w:t>с требованиями</w:t>
      </w:r>
      <w:r w:rsidR="00DA0651" w:rsidRPr="00A505F3">
        <w:t xml:space="preserve"> </w:t>
      </w:r>
      <w:r w:rsidR="00DA0651">
        <w:t>и</w:t>
      </w:r>
      <w:r w:rsidR="00380DA7" w:rsidRPr="00A505F3">
        <w:t xml:space="preserve"> по со</w:t>
      </w:r>
      <w:r w:rsidR="00380DA7" w:rsidRPr="00A505F3">
        <w:t>з</w:t>
      </w:r>
      <w:r w:rsidR="00380DA7" w:rsidRPr="00A505F3">
        <w:t>данию системы обеспечения вызова экстренных оперативных служб по единому номеру «112» на 201</w:t>
      </w:r>
      <w:r>
        <w:t>7</w:t>
      </w:r>
      <w:r w:rsidR="00380DA7" w:rsidRPr="00A505F3">
        <w:t>-201</w:t>
      </w:r>
      <w:r w:rsidR="00355C98">
        <w:t>9</w:t>
      </w:r>
      <w:r w:rsidR="00380DA7" w:rsidRPr="00A505F3">
        <w:t xml:space="preserve"> годы.</w:t>
      </w:r>
    </w:p>
    <w:p w:rsidR="00380DA7" w:rsidRPr="008247C6" w:rsidRDefault="00380DA7" w:rsidP="00FD4F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</w:rPr>
        <w:t xml:space="preserve"> </w:t>
      </w:r>
      <w:r w:rsidRPr="008247C6">
        <w:rPr>
          <w:rFonts w:ascii="Times New Roman" w:hAnsi="Times New Roman" w:cs="Times New Roman"/>
          <w:sz w:val="24"/>
          <w:szCs w:val="24"/>
        </w:rPr>
        <w:t xml:space="preserve">      Управление мероприятиями ГО по защите населения и ликвидации последствий ав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 xml:space="preserve">рий, катастроф и стихийных бедствий осуществляется </w:t>
      </w:r>
      <w:r w:rsidRPr="008247C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руководителем ГО района с мест постоянного размещения. Непосредственное </w:t>
      </w:r>
      <w:r w:rsidRPr="008247C6">
        <w:rPr>
          <w:rFonts w:ascii="Times New Roman" w:hAnsi="Times New Roman" w:cs="Times New Roman"/>
          <w:sz w:val="24"/>
          <w:szCs w:val="24"/>
        </w:rPr>
        <w:t>руководство проведением мероприятий ГО возлагается на мэра района.</w:t>
      </w:r>
    </w:p>
    <w:p w:rsidR="00380DA7" w:rsidRPr="008247C6" w:rsidRDefault="00380DA7" w:rsidP="00FD4FD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 руководителе работ создается оперативная группа, в которую </w:t>
      </w:r>
      <w:r w:rsidRPr="008247C6">
        <w:rPr>
          <w:rFonts w:ascii="Times New Roman" w:hAnsi="Times New Roman" w:cs="Times New Roman"/>
          <w:sz w:val="24"/>
          <w:szCs w:val="24"/>
        </w:rPr>
        <w:t>включаются:</w:t>
      </w:r>
    </w:p>
    <w:p w:rsidR="00380DA7" w:rsidRPr="008247C6" w:rsidRDefault="00380DA7" w:rsidP="00FD4FD6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начальник штаба ГО района</w:t>
      </w:r>
      <w:r w:rsidR="007C629A">
        <w:rPr>
          <w:rFonts w:ascii="Times New Roman" w:hAnsi="Times New Roman" w:cs="Times New Roman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председатель районной эвакуационной комиссии</w:t>
      </w:r>
      <w:r w:rsidR="007C629A">
        <w:rPr>
          <w:rFonts w:ascii="Times New Roman" w:hAnsi="Times New Roman" w:cs="Times New Roman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представитель от ОГВК (РВК)</w:t>
      </w:r>
      <w:r w:rsidR="007C629A">
        <w:rPr>
          <w:rFonts w:ascii="Times New Roman" w:hAnsi="Times New Roman" w:cs="Times New Roman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1"/>
          <w:sz w:val="24"/>
          <w:szCs w:val="24"/>
        </w:rPr>
        <w:t>представитель от управления ФСБ</w:t>
      </w:r>
      <w:r w:rsidR="007C629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80DA7" w:rsidRPr="008247C6" w:rsidRDefault="00380DA7" w:rsidP="00E4702C">
      <w:pPr>
        <w:widowControl w:val="0"/>
        <w:numPr>
          <w:ilvl w:val="0"/>
          <w:numId w:val="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начальники служб ГО района</w:t>
      </w:r>
      <w:r w:rsidR="007C629A">
        <w:rPr>
          <w:rFonts w:ascii="Times New Roman" w:hAnsi="Times New Roman" w:cs="Times New Roman"/>
          <w:sz w:val="24"/>
          <w:szCs w:val="24"/>
        </w:rPr>
        <w:t>.</w:t>
      </w:r>
    </w:p>
    <w:p w:rsidR="00380DA7" w:rsidRPr="008247C6" w:rsidRDefault="00380DA7" w:rsidP="00FD4FD6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pacing w:val="-2"/>
          <w:sz w:val="24"/>
          <w:szCs w:val="24"/>
        </w:rPr>
        <w:t xml:space="preserve">Персональный состав оперативной группы определяется решением </w:t>
      </w:r>
      <w:r w:rsidRPr="008247C6">
        <w:rPr>
          <w:rFonts w:ascii="Times New Roman" w:hAnsi="Times New Roman" w:cs="Times New Roman"/>
          <w:spacing w:val="-1"/>
          <w:sz w:val="24"/>
          <w:szCs w:val="24"/>
        </w:rPr>
        <w:t xml:space="preserve">руководителя  ГО района, исходя из вида масштаба последствий аварий, </w:t>
      </w:r>
      <w:r w:rsidRPr="008247C6">
        <w:rPr>
          <w:rFonts w:ascii="Times New Roman" w:hAnsi="Times New Roman" w:cs="Times New Roman"/>
          <w:sz w:val="24"/>
          <w:szCs w:val="24"/>
        </w:rPr>
        <w:t>катастрофы, стихийного бедс</w:t>
      </w:r>
      <w:r w:rsidRPr="008247C6">
        <w:rPr>
          <w:rFonts w:ascii="Times New Roman" w:hAnsi="Times New Roman" w:cs="Times New Roman"/>
          <w:sz w:val="24"/>
          <w:szCs w:val="24"/>
        </w:rPr>
        <w:t>т</w:t>
      </w:r>
      <w:r w:rsidRPr="008247C6">
        <w:rPr>
          <w:rFonts w:ascii="Times New Roman" w:hAnsi="Times New Roman" w:cs="Times New Roman"/>
          <w:sz w:val="24"/>
          <w:szCs w:val="24"/>
        </w:rPr>
        <w:t>вия.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Подготовка и обучение населения района в области защиты от опасностей,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возникающих при ведении военных действий или вследствие этих действий, и при чре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вычайных ситуациях осуществляется на предприятиях, в школах, в организациях и на курсах гражданской обороны по рекомендованным МЧС России программам.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Нижнеилимский район представляет собой своеобразную агломерацию рассред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точенных городских и сельских поселений, разделенных лесными массивами и водными пространствами. Площадь лесных массивов в границах района </w:t>
      </w:r>
      <w:r w:rsidRPr="00A505F3">
        <w:rPr>
          <w:rFonts w:ascii="Times New Roman" w:hAnsi="Times New Roman" w:cs="Times New Roman"/>
          <w:sz w:val="24"/>
          <w:szCs w:val="24"/>
        </w:rPr>
        <w:t>1727,5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 гектаров, поэтому особое внимание уделяется вопросам содержания, охраны и защиты лесов.</w:t>
      </w:r>
    </w:p>
    <w:p w:rsidR="00380DA7" w:rsidRPr="008247C6" w:rsidRDefault="00380DA7" w:rsidP="00380D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В структуре земельного фонда Нижнеилимского района основную категорию з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нимают земли лесного фонда, затем идут земли сельскохозяйственного назначения и зе</w:t>
      </w:r>
      <w:r w:rsidRPr="008247C6">
        <w:rPr>
          <w:rFonts w:ascii="Times New Roman" w:hAnsi="Times New Roman" w:cs="Times New Roman"/>
          <w:sz w:val="24"/>
          <w:szCs w:val="24"/>
        </w:rPr>
        <w:t>м</w:t>
      </w:r>
      <w:r w:rsidRPr="008247C6">
        <w:rPr>
          <w:rFonts w:ascii="Times New Roman" w:hAnsi="Times New Roman" w:cs="Times New Roman"/>
          <w:sz w:val="24"/>
          <w:szCs w:val="24"/>
        </w:rPr>
        <w:t>ли водного фонда</w:t>
      </w:r>
      <w:r w:rsidR="00583FF1" w:rsidRPr="008247C6">
        <w:rPr>
          <w:rFonts w:ascii="Times New Roman" w:hAnsi="Times New Roman" w:cs="Times New Roman"/>
          <w:sz w:val="24"/>
          <w:szCs w:val="24"/>
        </w:rPr>
        <w:t>,</w:t>
      </w:r>
      <w:r w:rsidRPr="008247C6">
        <w:rPr>
          <w:rFonts w:ascii="Times New Roman" w:hAnsi="Times New Roman" w:cs="Times New Roman"/>
          <w:sz w:val="24"/>
          <w:szCs w:val="24"/>
        </w:rPr>
        <w:t xml:space="preserve"> 3% территории занимают заболоченные земли.</w:t>
      </w:r>
    </w:p>
    <w:p w:rsidR="00380DA7" w:rsidRPr="008247C6" w:rsidRDefault="00380DA7" w:rsidP="003941E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Таблица 1.</w:t>
      </w:r>
    </w:p>
    <w:p w:rsidR="00380DA7" w:rsidRPr="008247C6" w:rsidRDefault="00380DA7" w:rsidP="003941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sz w:val="24"/>
          <w:szCs w:val="24"/>
        </w:rPr>
        <w:t>Использование земель Нижнеилимского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1578"/>
        <w:gridCol w:w="1568"/>
        <w:gridCol w:w="1252"/>
      </w:tblGrid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тыс.га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. обл. %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(рабочих поселков и сельских населенных пунктов)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 и иного специального назначения за пределами населе</w:t>
            </w: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ных пунктов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в т.ч. садоводства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1727,5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специального назначения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Земли заболоченные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Неиспользуемые территории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Прочие территории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8247C6" w:rsidTr="00380DA7">
        <w:tc>
          <w:tcPr>
            <w:tcW w:w="5328" w:type="dxa"/>
          </w:tcPr>
          <w:p w:rsidR="00380DA7" w:rsidRPr="007C629A" w:rsidRDefault="00380DA7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1907,3</w:t>
            </w:r>
          </w:p>
        </w:tc>
        <w:tc>
          <w:tcPr>
            <w:tcW w:w="1620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2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5" w:type="dxa"/>
          </w:tcPr>
          <w:p w:rsidR="00380DA7" w:rsidRPr="007C629A" w:rsidRDefault="00380DA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0DA7" w:rsidRPr="00A505F3" w:rsidRDefault="00380DA7" w:rsidP="00380DA7">
      <w:pPr>
        <w:pStyle w:val="11"/>
        <w:shd w:val="clear" w:color="auto" w:fill="auto"/>
        <w:spacing w:before="0" w:after="0" w:line="320" w:lineRule="exact"/>
        <w:ind w:right="40"/>
        <w:jc w:val="both"/>
        <w:rPr>
          <w:rFonts w:ascii="Times New Roman" w:hAnsi="Times New Roman" w:cs="Times New Roman"/>
        </w:rPr>
      </w:pPr>
    </w:p>
    <w:p w:rsidR="00380DA7" w:rsidRPr="00A505F3" w:rsidRDefault="00380DA7" w:rsidP="003941EF">
      <w:pPr>
        <w:pStyle w:val="11"/>
        <w:shd w:val="clear" w:color="auto" w:fill="auto"/>
        <w:spacing w:before="0" w:after="0" w:line="240" w:lineRule="auto"/>
        <w:ind w:left="23" w:firstLine="709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sz w:val="24"/>
          <w:szCs w:val="24"/>
        </w:rPr>
        <w:t xml:space="preserve">Одной из основных составляющих обеспечения безопасности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является выполн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ние требований пожарной безопасности в муниципальных учреждениях социальной сферы. Здания и помещения ряда учреждений социальной сферы нуждаются в привед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нии в соответствие с требованиями пожарной безопасности. Уровень оснащенности у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реждений культуры и спорта средствами пожарной безопасности остается недостато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ч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ным и характеризуется высокой степенью изношенности, первичные средства пожар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тушения (огнетушители) требуют регулярной перезарядки или замены.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некоторым направлениям обеспечения пожарной безопасности в муниц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пальных учреждениях в предыдущие годы удалось достичь определенных результатов - муниципальные образовательные учреждения оборудованы системами охранно-пожарной сигнализации и тревожными кнопками.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Ограниченные средства бюджета района не позволяют в полной мере реализ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 систему мер по обеспечению пожарной безопасности в муниципальных учрежд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ниях, поэтому необходим комплексный подход к вопросам устранения выявляемых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рушений требований пожарной безопасности в зданиях муниципальных учреждений,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повышения их противопожарной защиты.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left="40" w:righ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Происшествия, возникающие в акваториях водных объектов общего пользования в границах района, также требуют разработки и принятия действенных мер по сове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шенствованию комплексной системы обеспечения безопасности людей на водных об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ъ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ектах.</w:t>
      </w:r>
    </w:p>
    <w:p w:rsidR="00380DA7" w:rsidRPr="008247C6" w:rsidRDefault="00380DA7" w:rsidP="00CD60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районе расположены промышленные предприятия, деятельность которых связ</w:t>
      </w: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8247C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с природопользованием и загрязнением окружающей среды. </w:t>
      </w:r>
      <w:r w:rsidRPr="008247C6">
        <w:rPr>
          <w:rFonts w:ascii="Times New Roman" w:hAnsi="Times New Roman" w:cs="Times New Roman"/>
          <w:sz w:val="24"/>
          <w:szCs w:val="24"/>
        </w:rPr>
        <w:t>Таким образом, техноге</w:t>
      </w:r>
      <w:r w:rsidRPr="008247C6">
        <w:rPr>
          <w:rFonts w:ascii="Times New Roman" w:hAnsi="Times New Roman" w:cs="Times New Roman"/>
          <w:sz w:val="24"/>
          <w:szCs w:val="24"/>
        </w:rPr>
        <w:t>н</w:t>
      </w:r>
      <w:r w:rsidRPr="008247C6">
        <w:rPr>
          <w:rFonts w:ascii="Times New Roman" w:hAnsi="Times New Roman" w:cs="Times New Roman"/>
          <w:sz w:val="24"/>
          <w:szCs w:val="24"/>
        </w:rPr>
        <w:t>ное загрязнение атмосферного воздуха является одним из ведущих факторов среды обит</w:t>
      </w:r>
      <w:r w:rsidRPr="008247C6">
        <w:rPr>
          <w:rFonts w:ascii="Times New Roman" w:hAnsi="Times New Roman" w:cs="Times New Roman"/>
          <w:sz w:val="24"/>
          <w:szCs w:val="24"/>
        </w:rPr>
        <w:t>а</w:t>
      </w:r>
      <w:r w:rsidRPr="008247C6">
        <w:rPr>
          <w:rFonts w:ascii="Times New Roman" w:hAnsi="Times New Roman" w:cs="Times New Roman"/>
          <w:sz w:val="24"/>
          <w:szCs w:val="24"/>
        </w:rPr>
        <w:t>ния, могущее неблагоприятно влиять на условия жизни и здоровья населения. Что касае</w:t>
      </w:r>
      <w:r w:rsidRPr="008247C6">
        <w:rPr>
          <w:rFonts w:ascii="Times New Roman" w:hAnsi="Times New Roman" w:cs="Times New Roman"/>
          <w:sz w:val="24"/>
          <w:szCs w:val="24"/>
        </w:rPr>
        <w:t>т</w:t>
      </w:r>
      <w:r w:rsidRPr="008247C6">
        <w:rPr>
          <w:rFonts w:ascii="Times New Roman" w:hAnsi="Times New Roman" w:cs="Times New Roman"/>
          <w:sz w:val="24"/>
          <w:szCs w:val="24"/>
        </w:rPr>
        <w:t>ся загрязнения атмосферного воздуха населенных пунктов Нижнеилимского района мо</w:t>
      </w:r>
      <w:r w:rsidRPr="008247C6">
        <w:rPr>
          <w:rFonts w:ascii="Times New Roman" w:hAnsi="Times New Roman" w:cs="Times New Roman"/>
          <w:sz w:val="24"/>
          <w:szCs w:val="24"/>
        </w:rPr>
        <w:t>ж</w:t>
      </w:r>
      <w:r w:rsidRPr="008247C6">
        <w:rPr>
          <w:rFonts w:ascii="Times New Roman" w:hAnsi="Times New Roman" w:cs="Times New Roman"/>
          <w:sz w:val="24"/>
          <w:szCs w:val="24"/>
        </w:rPr>
        <w:t>но констатировать, что только от стационарных источников загрязнения в атмосферу в</w:t>
      </w:r>
      <w:r w:rsidRPr="008247C6">
        <w:rPr>
          <w:rFonts w:ascii="Times New Roman" w:hAnsi="Times New Roman" w:cs="Times New Roman"/>
          <w:sz w:val="24"/>
          <w:szCs w:val="24"/>
        </w:rPr>
        <w:t>ы</w:t>
      </w:r>
      <w:r w:rsidRPr="008247C6">
        <w:rPr>
          <w:rFonts w:ascii="Times New Roman" w:hAnsi="Times New Roman" w:cs="Times New Roman"/>
          <w:sz w:val="24"/>
          <w:szCs w:val="24"/>
        </w:rPr>
        <w:t>брасывается ежегодно более 10 тыс. тонн вредных веществ. Нижнеилимский район входит в 13 муниципальных образований Иркутской области с максимальными выбросами вре</w:t>
      </w:r>
      <w:r w:rsidRPr="008247C6">
        <w:rPr>
          <w:rFonts w:ascii="Times New Roman" w:hAnsi="Times New Roman" w:cs="Times New Roman"/>
          <w:sz w:val="24"/>
          <w:szCs w:val="24"/>
        </w:rPr>
        <w:t>д</w:t>
      </w:r>
      <w:r w:rsidRPr="008247C6">
        <w:rPr>
          <w:rFonts w:ascii="Times New Roman" w:hAnsi="Times New Roman" w:cs="Times New Roman"/>
          <w:sz w:val="24"/>
          <w:szCs w:val="24"/>
        </w:rPr>
        <w:t xml:space="preserve">ных веществ в атмосферу и занимает 10 место. 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left="4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Основными проблемами в сфере охраны окружающей среды являются:</w:t>
      </w:r>
    </w:p>
    <w:p w:rsidR="00380DA7" w:rsidRPr="00C560C6" w:rsidRDefault="00380DA7" w:rsidP="00CD60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0C6">
        <w:rPr>
          <w:rFonts w:ascii="Times New Roman" w:hAnsi="Times New Roman" w:cs="Times New Roman"/>
          <w:sz w:val="24"/>
          <w:szCs w:val="24"/>
        </w:rPr>
        <w:t>Загрязнение атмосферного воздуха г. Железногорск-Илимский и других нас</w:t>
      </w:r>
      <w:r w:rsidRPr="00C560C6">
        <w:rPr>
          <w:rFonts w:ascii="Times New Roman" w:hAnsi="Times New Roman" w:cs="Times New Roman"/>
          <w:sz w:val="24"/>
          <w:szCs w:val="24"/>
        </w:rPr>
        <w:t>е</w:t>
      </w:r>
      <w:r w:rsidRPr="00C560C6">
        <w:rPr>
          <w:rFonts w:ascii="Times New Roman" w:hAnsi="Times New Roman" w:cs="Times New Roman"/>
          <w:sz w:val="24"/>
          <w:szCs w:val="24"/>
        </w:rPr>
        <w:t>ленных пунктов Нижнеилимского района, связанное с выбросами предприятий теплоэнергетики, горнорудного производства, деревообрабатывающей пр</w:t>
      </w:r>
      <w:r w:rsidRPr="00C560C6">
        <w:rPr>
          <w:rFonts w:ascii="Times New Roman" w:hAnsi="Times New Roman" w:cs="Times New Roman"/>
          <w:sz w:val="24"/>
          <w:szCs w:val="24"/>
        </w:rPr>
        <w:t>о</w:t>
      </w:r>
      <w:r w:rsidRPr="00C560C6">
        <w:rPr>
          <w:rFonts w:ascii="Times New Roman" w:hAnsi="Times New Roman" w:cs="Times New Roman"/>
          <w:sz w:val="24"/>
          <w:szCs w:val="24"/>
        </w:rPr>
        <w:t>мышленности, транспорта, котельных, работающих на твердом топливе, жилого сектора с печным отоплением.</w:t>
      </w:r>
    </w:p>
    <w:p w:rsidR="00380DA7" w:rsidRPr="00A505F3" w:rsidRDefault="00380DA7" w:rsidP="00CD608C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наличие несанкционированного загрязнения отдельных территорий района отходами производства и потребления;</w:t>
      </w:r>
    </w:p>
    <w:p w:rsidR="00380DA7" w:rsidRPr="00A505F3" w:rsidRDefault="00380DA7" w:rsidP="00CD608C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захламление лесов, снижение эстетических качеств и рекреационных фун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ций зеленых насаждений;</w:t>
      </w:r>
    </w:p>
    <w:p w:rsidR="00E87C4D" w:rsidRPr="007C629A" w:rsidRDefault="00380DA7" w:rsidP="00CD608C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низкий уровень экологической культуры у населения района.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sz w:val="24"/>
          <w:szCs w:val="24"/>
        </w:rPr>
        <w:t>Стабилизация общественного порядка на территории Нижнеилимского района путем комплексного решения проблем по обеспечению надлежащего уровня общес</w:t>
      </w:r>
      <w:r w:rsidRPr="00A505F3">
        <w:rPr>
          <w:rFonts w:ascii="Times New Roman" w:hAnsi="Times New Roman" w:cs="Times New Roman"/>
          <w:sz w:val="24"/>
          <w:szCs w:val="24"/>
        </w:rPr>
        <w:t>т</w:t>
      </w:r>
      <w:r w:rsidRPr="00A505F3">
        <w:rPr>
          <w:rFonts w:ascii="Times New Roman" w:hAnsi="Times New Roman" w:cs="Times New Roman"/>
          <w:sz w:val="24"/>
          <w:szCs w:val="24"/>
        </w:rPr>
        <w:t>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органами, общ</w:t>
      </w:r>
      <w:r w:rsidRPr="00A505F3">
        <w:rPr>
          <w:rFonts w:ascii="Times New Roman" w:hAnsi="Times New Roman" w:cs="Times New Roman"/>
          <w:sz w:val="24"/>
          <w:szCs w:val="24"/>
        </w:rPr>
        <w:t>е</w:t>
      </w:r>
      <w:r w:rsidRPr="00A505F3">
        <w:rPr>
          <w:rFonts w:ascii="Times New Roman" w:hAnsi="Times New Roman" w:cs="Times New Roman"/>
          <w:sz w:val="24"/>
          <w:szCs w:val="24"/>
        </w:rPr>
        <w:t>ственными формированиями и населением.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Криминогенная обстановка </w:t>
      </w:r>
      <w:r w:rsidRPr="00A505F3">
        <w:rPr>
          <w:rFonts w:ascii="Times New Roman" w:hAnsi="Times New Roman" w:cs="Times New Roman"/>
          <w:sz w:val="24"/>
          <w:szCs w:val="24"/>
        </w:rPr>
        <w:t>за прошедшие три года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</w:t>
      </w:r>
      <w:r w:rsidRPr="00A505F3">
        <w:rPr>
          <w:rFonts w:ascii="Times New Roman" w:hAnsi="Times New Roman" w:cs="Times New Roman"/>
          <w:sz w:val="24"/>
          <w:szCs w:val="24"/>
        </w:rPr>
        <w:t xml:space="preserve"> Нижнеили</w:t>
      </w:r>
      <w:r w:rsidRPr="00A505F3">
        <w:rPr>
          <w:rFonts w:ascii="Times New Roman" w:hAnsi="Times New Roman" w:cs="Times New Roman"/>
          <w:sz w:val="24"/>
          <w:szCs w:val="24"/>
        </w:rPr>
        <w:t>м</w:t>
      </w:r>
      <w:r w:rsidRPr="00A505F3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характеризовалась снижением общего числа зарегистр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рованных преступлений, однако по-прежнему остается значительным количество тя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ких и особо тяжких преступлений, краж и грабежей. Сложившаяся ситуация требует </w:t>
      </w:r>
      <w:proofErr w:type="spellStart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уделения</w:t>
      </w:r>
      <w:proofErr w:type="spellEnd"/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особого внимания решению проблем в области укрепления правопорядка и общественной безопасности.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безопасности жизнедеятельности населения на территории</w:t>
      </w:r>
      <w:r w:rsidRPr="00A505F3">
        <w:rPr>
          <w:rFonts w:ascii="Times New Roman" w:hAnsi="Times New Roman" w:cs="Times New Roman"/>
        </w:rPr>
        <w:t xml:space="preserve"> 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района требует консолидированных действий государственных структур, органов местного 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моуправления, предприятий всех форм собственности, жителей района и применения программно-целевого метода решения проблем.</w:t>
      </w:r>
      <w:bookmarkStart w:id="0" w:name="bookmark0"/>
    </w:p>
    <w:p w:rsidR="00380DA7" w:rsidRPr="00A505F3" w:rsidRDefault="00380DA7" w:rsidP="00CD608C">
      <w:pPr>
        <w:pStyle w:val="22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C629A" w:rsidRPr="007C629A" w:rsidRDefault="00380DA7" w:rsidP="00CD608C">
      <w:pPr>
        <w:pStyle w:val="22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3. Цель, задачи и перечень подпрограмм муниципальной программы</w:t>
      </w:r>
      <w:bookmarkEnd w:id="0"/>
    </w:p>
    <w:p w:rsidR="00447D73" w:rsidRPr="00FE4C99" w:rsidRDefault="00447D73" w:rsidP="00CD60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C99">
        <w:rPr>
          <w:rFonts w:ascii="Times New Roman" w:hAnsi="Times New Roman" w:cs="Times New Roman"/>
          <w:sz w:val="24"/>
          <w:szCs w:val="24"/>
        </w:rPr>
        <w:t>Обеспечение надежной защиты населения и территории Нижнеилимского муниц</w:t>
      </w:r>
      <w:r w:rsidRPr="00FE4C99">
        <w:rPr>
          <w:rFonts w:ascii="Times New Roman" w:hAnsi="Times New Roman" w:cs="Times New Roman"/>
          <w:sz w:val="24"/>
          <w:szCs w:val="24"/>
        </w:rPr>
        <w:t>и</w:t>
      </w:r>
      <w:r w:rsidRPr="00FE4C99">
        <w:rPr>
          <w:rFonts w:ascii="Times New Roman" w:hAnsi="Times New Roman" w:cs="Times New Roman"/>
          <w:sz w:val="24"/>
          <w:szCs w:val="24"/>
        </w:rPr>
        <w:t>пального района (далее - района) от чрезвычайных ситуаций (далее - ЧС) природного и техногенного характера, осуществление мероприятий ГО, обеспечение пожарной безопа</w:t>
      </w:r>
      <w:r w:rsidRPr="00FE4C99">
        <w:rPr>
          <w:rFonts w:ascii="Times New Roman" w:hAnsi="Times New Roman" w:cs="Times New Roman"/>
          <w:sz w:val="24"/>
          <w:szCs w:val="24"/>
        </w:rPr>
        <w:t>с</w:t>
      </w:r>
      <w:r w:rsidRPr="00FE4C99">
        <w:rPr>
          <w:rFonts w:ascii="Times New Roman" w:hAnsi="Times New Roman" w:cs="Times New Roman"/>
          <w:sz w:val="24"/>
          <w:szCs w:val="24"/>
        </w:rPr>
        <w:t>ности и безопасности людей на водных объектах, защита жизни и здоровья, предотвращ</w:t>
      </w:r>
      <w:r w:rsidRPr="00FE4C99">
        <w:rPr>
          <w:rFonts w:ascii="Times New Roman" w:hAnsi="Times New Roman" w:cs="Times New Roman"/>
          <w:sz w:val="24"/>
          <w:szCs w:val="24"/>
        </w:rPr>
        <w:t>е</w:t>
      </w:r>
      <w:r w:rsidRPr="00FE4C99">
        <w:rPr>
          <w:rFonts w:ascii="Times New Roman" w:hAnsi="Times New Roman" w:cs="Times New Roman"/>
          <w:sz w:val="24"/>
          <w:szCs w:val="24"/>
        </w:rPr>
        <w:t>ние гибели людей и минимизация возможного ущерба.</w:t>
      </w:r>
    </w:p>
    <w:p w:rsidR="00380DA7" w:rsidRPr="00A505F3" w:rsidRDefault="00380DA7" w:rsidP="00CD608C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муниципальной программы обеспечивается за счет решения следующих задач:</w:t>
      </w:r>
    </w:p>
    <w:p w:rsidR="00380DA7" w:rsidRPr="00A505F3" w:rsidRDefault="00380DA7" w:rsidP="00CD608C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уровня безопасности населения и территории района от чрезвычайных ситуаций, обеспечение первичных мер пожарной безопасности;</w:t>
      </w:r>
    </w:p>
    <w:p w:rsidR="00380DA7" w:rsidRPr="00A505F3" w:rsidRDefault="00380DA7" w:rsidP="007C629A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уровня личной защищенности и имущественной безопасности гра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ж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дан на территории района;</w:t>
      </w:r>
    </w:p>
    <w:p w:rsidR="00380DA7" w:rsidRPr="00A505F3" w:rsidRDefault="00380DA7" w:rsidP="007C629A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содействие в обеспечении благоприятной для проживания окружающей среды;</w:t>
      </w:r>
    </w:p>
    <w:p w:rsidR="00380DA7" w:rsidRPr="00A505F3" w:rsidRDefault="00380DA7" w:rsidP="007C629A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обеспечение условий для реализации муниципальной программы.</w:t>
      </w:r>
    </w:p>
    <w:p w:rsidR="00380DA7" w:rsidRPr="00A505F3" w:rsidRDefault="00380DA7" w:rsidP="007C629A">
      <w:pPr>
        <w:pStyle w:val="11"/>
        <w:shd w:val="clear" w:color="auto" w:fill="auto"/>
        <w:spacing w:before="0" w:after="0" w:line="240" w:lineRule="auto"/>
        <w:ind w:left="2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 задач муниципальной программы обеспечивается в рамках</w:t>
      </w:r>
    </w:p>
    <w:p w:rsidR="00380DA7" w:rsidRPr="00A505F3" w:rsidRDefault="00380DA7" w:rsidP="007C629A">
      <w:pPr>
        <w:pStyle w:val="11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следующих подпрограмм:</w:t>
      </w:r>
    </w:p>
    <w:p w:rsidR="00380DA7" w:rsidRPr="00A505F3" w:rsidRDefault="00380DA7" w:rsidP="007C629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Предупреждение и ликвидация последствий чрезвычайных ситу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а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ций</w:t>
      </w:r>
      <w:r w:rsidRPr="00A505F3">
        <w:rPr>
          <w:rStyle w:val="10pt0pt"/>
          <w:rFonts w:ascii="Times New Roman" w:hAnsi="Times New Roman" w:cs="Times New Roman"/>
        </w:rPr>
        <w:t>»</w:t>
      </w:r>
      <w:r w:rsidR="00EC30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одпрограмма 1);</w:t>
      </w:r>
    </w:p>
    <w:p w:rsidR="00380DA7" w:rsidRPr="00A505F3" w:rsidRDefault="00380DA7" w:rsidP="007C629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 и усиление борьбы с преступностью в Нижнеилимском районе</w:t>
      </w:r>
      <w:r w:rsidR="00EC30C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–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грамма 2).</w:t>
      </w:r>
    </w:p>
    <w:p w:rsidR="00380DA7" w:rsidRPr="00A505F3" w:rsidRDefault="00380DA7" w:rsidP="007C629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Обеспечение пожарной безопасности</w:t>
      </w:r>
      <w:r w:rsidR="00434A0A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в Нижнеилимском районе</w:t>
      </w:r>
      <w:r w:rsidR="00D10275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одпрограмма 3);</w:t>
      </w:r>
    </w:p>
    <w:p w:rsidR="00380DA7" w:rsidRPr="00A505F3" w:rsidRDefault="00380DA7" w:rsidP="007C629A">
      <w:pPr>
        <w:pStyle w:val="11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подпрограмма «</w:t>
      </w:r>
      <w:r w:rsidRPr="00A505F3">
        <w:rPr>
          <w:rStyle w:val="10pt0pt"/>
          <w:rFonts w:ascii="Times New Roman" w:hAnsi="Times New Roman" w:cs="Times New Roman"/>
          <w:b w:val="0"/>
          <w:sz w:val="24"/>
          <w:szCs w:val="24"/>
        </w:rPr>
        <w:t>Охрана окружающей среды</w:t>
      </w:r>
      <w:r w:rsidR="00EC30C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(далее - П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одпрограмма </w:t>
      </w:r>
      <w:r w:rsidR="009E718B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380DA7" w:rsidRPr="00A505F3" w:rsidRDefault="00380DA7" w:rsidP="007C629A">
      <w:pPr>
        <w:pStyle w:val="22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" w:name="bookmark1"/>
    </w:p>
    <w:p w:rsidR="00BA5E90" w:rsidRPr="007C629A" w:rsidRDefault="00380DA7" w:rsidP="003941EF">
      <w:pPr>
        <w:pStyle w:val="22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4. Объем и источники финансирования муниципальной программы</w:t>
      </w:r>
      <w:bookmarkEnd w:id="1"/>
    </w:p>
    <w:p w:rsidR="00BA5E90" w:rsidRPr="000357B4" w:rsidRDefault="00380DA7" w:rsidP="007C6910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Общий объем финансирования муниципальной программы составляет</w:t>
      </w:r>
      <w:r w:rsidR="00E226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357B4" w:rsidRPr="000357B4">
        <w:rPr>
          <w:rFonts w:ascii="Times New Roman" w:hAnsi="Times New Roman" w:cs="Times New Roman"/>
          <w:b/>
          <w:sz w:val="24"/>
          <w:szCs w:val="24"/>
          <w:lang w:bidi="ru-RU"/>
        </w:rPr>
        <w:t>10</w:t>
      </w:r>
      <w:r w:rsidR="002D7FEF">
        <w:rPr>
          <w:rFonts w:ascii="Times New Roman" w:hAnsi="Times New Roman" w:cs="Times New Roman"/>
          <w:b/>
          <w:sz w:val="24"/>
          <w:szCs w:val="24"/>
          <w:lang w:bidi="ru-RU"/>
        </w:rPr>
        <w:t>2 257,6</w:t>
      </w:r>
      <w:r w:rsidRPr="0003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1EF" w:rsidRPr="000357B4">
        <w:rPr>
          <w:rFonts w:ascii="Times New Roman" w:hAnsi="Times New Roman" w:cs="Times New Roman"/>
          <w:sz w:val="24"/>
          <w:szCs w:val="24"/>
          <w:lang w:bidi="ru-RU"/>
        </w:rPr>
        <w:t>тыс.руб.</w:t>
      </w:r>
    </w:p>
    <w:p w:rsidR="007C6910" w:rsidRDefault="00380DA7" w:rsidP="00235CE6">
      <w:pPr>
        <w:pStyle w:val="11"/>
        <w:shd w:val="clear" w:color="auto" w:fill="auto"/>
        <w:spacing w:before="0" w:after="0" w:line="240" w:lineRule="auto"/>
        <w:ind w:left="160" w:right="40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Распределение объема финансирования муниципальной программы по источникам финансирования, годам и подпрограммам представлено в таблице 2.</w:t>
      </w:r>
    </w:p>
    <w:p w:rsidR="00BA5E90" w:rsidRDefault="00BA5E90" w:rsidP="00235CE6">
      <w:pPr>
        <w:pStyle w:val="11"/>
        <w:shd w:val="clear" w:color="auto" w:fill="auto"/>
        <w:spacing w:before="0" w:after="0" w:line="240" w:lineRule="auto"/>
        <w:ind w:left="160" w:right="40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41"/>
        <w:gridCol w:w="2475"/>
        <w:gridCol w:w="1134"/>
        <w:gridCol w:w="992"/>
        <w:gridCol w:w="852"/>
        <w:gridCol w:w="102"/>
        <w:gridCol w:w="891"/>
        <w:gridCol w:w="101"/>
        <w:gridCol w:w="41"/>
        <w:gridCol w:w="850"/>
        <w:gridCol w:w="101"/>
        <w:gridCol w:w="41"/>
        <w:gridCol w:w="1093"/>
        <w:gridCol w:w="1134"/>
      </w:tblGrid>
      <w:tr w:rsidR="007C6910" w:rsidTr="0033697D">
        <w:trPr>
          <w:tblHeader/>
        </w:trPr>
        <w:tc>
          <w:tcPr>
            <w:tcW w:w="541" w:type="dxa"/>
            <w:vMerge w:val="restart"/>
            <w:vAlign w:val="center"/>
          </w:tcPr>
          <w:p w:rsidR="007C6910" w:rsidRPr="006878A3" w:rsidRDefault="007C6910" w:rsidP="0033697D">
            <w:pPr>
              <w:pStyle w:val="11"/>
              <w:shd w:val="clear" w:color="auto" w:fill="auto"/>
              <w:spacing w:before="0" w:after="0" w:line="21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475" w:type="dxa"/>
            <w:vMerge w:val="restart"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финансирования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муниципальной</w:t>
            </w:r>
          </w:p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332" w:type="dxa"/>
            <w:gridSpan w:val="12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14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Объем финансирования муниципальной программы, тыс.руб.</w:t>
            </w:r>
          </w:p>
        </w:tc>
      </w:tr>
      <w:tr w:rsidR="007C6910" w:rsidTr="0033697D">
        <w:trPr>
          <w:tblHeader/>
        </w:trPr>
        <w:tc>
          <w:tcPr>
            <w:tcW w:w="541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75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за весь период реализ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ции</w:t>
            </w:r>
          </w:p>
        </w:tc>
        <w:tc>
          <w:tcPr>
            <w:tcW w:w="6198" w:type="dxa"/>
            <w:gridSpan w:val="11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 том числе по годам</w:t>
            </w:r>
          </w:p>
        </w:tc>
      </w:tr>
      <w:tr w:rsidR="007C6910" w:rsidTr="0033697D">
        <w:trPr>
          <w:tblHeader/>
        </w:trPr>
        <w:tc>
          <w:tcPr>
            <w:tcW w:w="541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75" w:type="dxa"/>
            <w:vMerge/>
            <w:vAlign w:val="center"/>
          </w:tcPr>
          <w:p w:rsidR="007C6910" w:rsidRPr="006878A3" w:rsidRDefault="007C6910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Merge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201</w:t>
            </w:r>
            <w:r w:rsidR="00434A0A"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8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852" w:type="dxa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201</w:t>
            </w:r>
            <w:r w:rsidR="00434A0A"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1135" w:type="dxa"/>
            <w:gridSpan w:val="4"/>
            <w:vAlign w:val="center"/>
          </w:tcPr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</w:t>
            </w:r>
            <w:r w:rsidR="00434A0A"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20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год</w:t>
            </w:r>
          </w:p>
        </w:tc>
        <w:tc>
          <w:tcPr>
            <w:tcW w:w="951" w:type="dxa"/>
            <w:gridSpan w:val="2"/>
            <w:vAlign w:val="center"/>
          </w:tcPr>
          <w:p w:rsidR="007C6910" w:rsidRPr="00CD608C" w:rsidRDefault="00434A0A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7C6910" w:rsidRPr="00CD608C" w:rsidRDefault="00434A0A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C6910" w:rsidRPr="00CD608C" w:rsidRDefault="007C691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415F0" w:rsidRPr="00CD608C" w:rsidRDefault="008415F0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C6910" w:rsidRPr="00CD608C" w:rsidRDefault="00434A0A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C6910" w:rsidTr="0033697D">
        <w:trPr>
          <w:tblHeader/>
        </w:trPr>
        <w:tc>
          <w:tcPr>
            <w:tcW w:w="541" w:type="dxa"/>
            <w:vAlign w:val="center"/>
          </w:tcPr>
          <w:p w:rsidR="007C6910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475" w:type="dxa"/>
            <w:vAlign w:val="center"/>
          </w:tcPr>
          <w:p w:rsidR="007C6910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134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992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852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74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1135" w:type="dxa"/>
            <w:gridSpan w:val="4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951" w:type="dxa"/>
            <w:gridSpan w:val="2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</w:t>
            </w:r>
          </w:p>
        </w:tc>
        <w:tc>
          <w:tcPr>
            <w:tcW w:w="1134" w:type="dxa"/>
            <w:vAlign w:val="center"/>
          </w:tcPr>
          <w:p w:rsidR="007C6910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</w:t>
            </w:r>
          </w:p>
        </w:tc>
      </w:tr>
      <w:tr w:rsidR="007E667F" w:rsidTr="0033697D">
        <w:tc>
          <w:tcPr>
            <w:tcW w:w="541" w:type="dxa"/>
            <w:vAlign w:val="center"/>
          </w:tcPr>
          <w:p w:rsidR="007E667F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9807" w:type="dxa"/>
            <w:gridSpan w:val="13"/>
            <w:vAlign w:val="center"/>
          </w:tcPr>
          <w:p w:rsidR="007E667F" w:rsidRPr="00CD608C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Муниципальная программа «Безопасность</w:t>
            </w:r>
            <w:r w:rsidR="008415F0" w:rsidRPr="00CD608C">
              <w:rPr>
                <w:rStyle w:val="10pt0pt"/>
                <w:rFonts w:ascii="Times New Roman" w:hAnsi="Times New Roman" w:cs="Times New Roman"/>
                <w:color w:val="auto"/>
              </w:rPr>
              <w:t xml:space="preserve"> Нижнеилимского муниципального района</w:t>
            </w: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E667F" w:rsidTr="0033697D">
        <w:tc>
          <w:tcPr>
            <w:tcW w:w="541" w:type="dxa"/>
            <w:vAlign w:val="center"/>
          </w:tcPr>
          <w:p w:rsidR="007E667F" w:rsidRPr="006878A3" w:rsidRDefault="007E667F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475" w:type="dxa"/>
            <w:vAlign w:val="center"/>
          </w:tcPr>
          <w:p w:rsidR="007E667F" w:rsidRPr="006878A3" w:rsidRDefault="007E667F" w:rsidP="007E667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7E667F" w:rsidRPr="002D7FEF" w:rsidRDefault="00CD608C" w:rsidP="002D7FE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</w:t>
            </w:r>
            <w:r w:rsidR="002D7FEF"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 </w:t>
            </w:r>
            <w:r w:rsidR="002D7FEF"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257</w:t>
            </w:r>
            <w:r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D7FEF"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</w:t>
            </w:r>
          </w:p>
        </w:tc>
        <w:tc>
          <w:tcPr>
            <w:tcW w:w="992" w:type="dxa"/>
            <w:vAlign w:val="center"/>
          </w:tcPr>
          <w:p w:rsidR="007E667F" w:rsidRPr="002D7FEF" w:rsidRDefault="0095570F" w:rsidP="002D7FE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7FEF">
              <w:rPr>
                <w:rFonts w:ascii="Times New Roman" w:hAnsi="Times New Roman" w:cs="Times New Roman"/>
                <w:sz w:val="20"/>
                <w:szCs w:val="20"/>
              </w:rPr>
              <w:t>18 </w:t>
            </w:r>
            <w:r w:rsidR="002D7FEF" w:rsidRPr="002D7FE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2D7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FEF" w:rsidRPr="002D7F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7E667F" w:rsidRPr="00CF5071" w:rsidRDefault="00CF5071" w:rsidP="007E667F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19 534,0</w:t>
            </w:r>
          </w:p>
        </w:tc>
        <w:tc>
          <w:tcPr>
            <w:tcW w:w="1135" w:type="dxa"/>
            <w:gridSpan w:val="4"/>
            <w:vAlign w:val="center"/>
          </w:tcPr>
          <w:p w:rsidR="007E667F" w:rsidRPr="00CF5071" w:rsidRDefault="00CF5071" w:rsidP="0098182A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17 129,0</w:t>
            </w:r>
          </w:p>
        </w:tc>
        <w:tc>
          <w:tcPr>
            <w:tcW w:w="951" w:type="dxa"/>
            <w:gridSpan w:val="2"/>
            <w:vAlign w:val="center"/>
          </w:tcPr>
          <w:p w:rsidR="007E667F" w:rsidRPr="00CF5071" w:rsidRDefault="00CF5071" w:rsidP="0098182A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17 129,0</w:t>
            </w:r>
          </w:p>
        </w:tc>
        <w:tc>
          <w:tcPr>
            <w:tcW w:w="1134" w:type="dxa"/>
            <w:gridSpan w:val="2"/>
            <w:vAlign w:val="center"/>
          </w:tcPr>
          <w:p w:rsidR="007E667F" w:rsidRPr="00CF5071" w:rsidRDefault="00CF5071" w:rsidP="0098182A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16 222,</w:t>
            </w:r>
            <w:r w:rsidR="00035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E667F" w:rsidRPr="00CF5071" w:rsidRDefault="00BA5E90" w:rsidP="000357B4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357B4">
              <w:rPr>
                <w:rFonts w:ascii="Times New Roman" w:hAnsi="Times New Roman" w:cs="Times New Roman"/>
                <w:sz w:val="20"/>
                <w:szCs w:val="20"/>
              </w:rPr>
              <w:t> 082</w:t>
            </w:r>
            <w:r w:rsidR="00CF5071" w:rsidRPr="00CF507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8182A" w:rsidTr="0033697D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1.1.1.</w:t>
            </w:r>
          </w:p>
        </w:tc>
        <w:tc>
          <w:tcPr>
            <w:tcW w:w="2475" w:type="dxa"/>
            <w:vAlign w:val="center"/>
          </w:tcPr>
          <w:p w:rsidR="0098182A" w:rsidRPr="006878A3" w:rsidRDefault="00434A0A" w:rsidP="007E667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Налоговые и неналог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98182A" w:rsidRPr="002D7FEF" w:rsidRDefault="002D7FEF" w:rsidP="0008310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102 257,6</w:t>
            </w:r>
          </w:p>
        </w:tc>
        <w:tc>
          <w:tcPr>
            <w:tcW w:w="992" w:type="dxa"/>
            <w:vAlign w:val="center"/>
          </w:tcPr>
          <w:p w:rsidR="0098182A" w:rsidRPr="002D7FEF" w:rsidRDefault="002D7FEF" w:rsidP="0008310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7FEF">
              <w:rPr>
                <w:rFonts w:ascii="Times New Roman" w:hAnsi="Times New Roman" w:cs="Times New Roman"/>
                <w:sz w:val="20"/>
                <w:szCs w:val="20"/>
              </w:rPr>
              <w:t>18 160,6</w:t>
            </w:r>
          </w:p>
        </w:tc>
        <w:tc>
          <w:tcPr>
            <w:tcW w:w="852" w:type="dxa"/>
            <w:vAlign w:val="center"/>
          </w:tcPr>
          <w:p w:rsidR="0098182A" w:rsidRPr="00CF5071" w:rsidRDefault="00CF5071" w:rsidP="0008310C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19 534,0</w:t>
            </w:r>
          </w:p>
        </w:tc>
        <w:tc>
          <w:tcPr>
            <w:tcW w:w="1135" w:type="dxa"/>
            <w:gridSpan w:val="4"/>
            <w:vAlign w:val="center"/>
          </w:tcPr>
          <w:p w:rsidR="0098182A" w:rsidRPr="00CF5071" w:rsidRDefault="00CF5071" w:rsidP="0008310C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17 129,0</w:t>
            </w:r>
          </w:p>
        </w:tc>
        <w:tc>
          <w:tcPr>
            <w:tcW w:w="951" w:type="dxa"/>
            <w:gridSpan w:val="2"/>
            <w:vAlign w:val="center"/>
          </w:tcPr>
          <w:p w:rsidR="0098182A" w:rsidRPr="00CF5071" w:rsidRDefault="00CF5071" w:rsidP="0008310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17 129,0</w:t>
            </w:r>
          </w:p>
        </w:tc>
        <w:tc>
          <w:tcPr>
            <w:tcW w:w="1134" w:type="dxa"/>
            <w:gridSpan w:val="2"/>
            <w:vAlign w:val="center"/>
          </w:tcPr>
          <w:p w:rsidR="0098182A" w:rsidRPr="00CF5071" w:rsidRDefault="00CF5071" w:rsidP="0008310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16 222,</w:t>
            </w:r>
            <w:r w:rsidR="00035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8182A" w:rsidRPr="00CF5071" w:rsidRDefault="000357B4" w:rsidP="0008310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082</w:t>
            </w: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8182A" w:rsidTr="0033697D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1.1.2.</w:t>
            </w:r>
          </w:p>
        </w:tc>
        <w:tc>
          <w:tcPr>
            <w:tcW w:w="2475" w:type="dxa"/>
            <w:vAlign w:val="center"/>
          </w:tcPr>
          <w:p w:rsidR="0098182A" w:rsidRPr="006878A3" w:rsidRDefault="007D659B" w:rsidP="007E667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перечи</w:t>
            </w:r>
            <w:r w:rsidR="00434A0A" w:rsidRPr="006878A3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="00434A0A" w:rsidRPr="006878A3">
              <w:rPr>
                <w:rStyle w:val="10pt0pt"/>
                <w:rFonts w:ascii="Times New Roman" w:hAnsi="Times New Roman" w:cs="Times New Roman"/>
                <w:b w:val="0"/>
              </w:rPr>
              <w:t>ление</w:t>
            </w:r>
          </w:p>
        </w:tc>
        <w:tc>
          <w:tcPr>
            <w:tcW w:w="1134" w:type="dxa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4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CF5071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0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82A" w:rsidTr="0033697D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1.1.3.</w:t>
            </w:r>
          </w:p>
        </w:tc>
        <w:tc>
          <w:tcPr>
            <w:tcW w:w="2475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4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2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82A" w:rsidTr="0033697D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9807" w:type="dxa"/>
            <w:gridSpan w:val="13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color w:val="auto"/>
              </w:rPr>
              <w:t>Подпрограмма 1 «</w:t>
            </w: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Предупреждение и ликвидация последствий чрезвычайных ситуаций</w:t>
            </w:r>
            <w:r w:rsidRPr="00A86189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98182A" w:rsidTr="00CF5071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475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98182A" w:rsidRPr="00A86189" w:rsidRDefault="00A86189" w:rsidP="002D7FE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10 </w:t>
            </w:r>
            <w:r w:rsid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827</w:t>
            </w: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D7F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A86189" w:rsidRDefault="00A86189" w:rsidP="002D7FE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D7FEF">
              <w:rPr>
                <w:rFonts w:ascii="Times New Roman" w:hAnsi="Times New Roman" w:cs="Times New Roman"/>
                <w:sz w:val="20"/>
                <w:szCs w:val="20"/>
              </w:rPr>
              <w:t> 148,0</w:t>
            </w:r>
          </w:p>
        </w:tc>
        <w:tc>
          <w:tcPr>
            <w:tcW w:w="954" w:type="dxa"/>
            <w:gridSpan w:val="2"/>
            <w:vAlign w:val="center"/>
          </w:tcPr>
          <w:p w:rsidR="0098182A" w:rsidRPr="00A86189" w:rsidRDefault="00A86189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1 859,0</w:t>
            </w:r>
          </w:p>
        </w:tc>
        <w:tc>
          <w:tcPr>
            <w:tcW w:w="1033" w:type="dxa"/>
            <w:gridSpan w:val="3"/>
            <w:vAlign w:val="center"/>
          </w:tcPr>
          <w:p w:rsidR="0098182A" w:rsidRPr="00A86189" w:rsidRDefault="00A86189" w:rsidP="00410FED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DF304A" w:rsidRPr="00A86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A86189" w:rsidRDefault="00A86189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EE6160" w:rsidRPr="00A861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3" w:type="dxa"/>
            <w:vAlign w:val="center"/>
          </w:tcPr>
          <w:p w:rsidR="0098182A" w:rsidRPr="00A86189" w:rsidRDefault="00A86189" w:rsidP="00715193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4 330</w:t>
            </w:r>
            <w:r w:rsidR="00EE6160" w:rsidRPr="00A861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8182A" w:rsidRPr="00A86189" w:rsidRDefault="00A86189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2 190</w:t>
            </w:r>
            <w:r w:rsidR="00EE6160" w:rsidRPr="00A861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8182A" w:rsidTr="00CF5071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2.1.1.</w:t>
            </w:r>
          </w:p>
        </w:tc>
        <w:tc>
          <w:tcPr>
            <w:tcW w:w="2475" w:type="dxa"/>
            <w:vAlign w:val="center"/>
          </w:tcPr>
          <w:p w:rsidR="0098182A" w:rsidRPr="00A86189" w:rsidRDefault="00EE6160" w:rsidP="007E667F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неналог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98182A" w:rsidRPr="00A86189" w:rsidRDefault="002D7FEF" w:rsidP="0008310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10 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827</w:t>
            </w: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A86189" w:rsidRDefault="002D7FEF" w:rsidP="0008310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148,0</w:t>
            </w:r>
          </w:p>
        </w:tc>
        <w:tc>
          <w:tcPr>
            <w:tcW w:w="954" w:type="dxa"/>
            <w:gridSpan w:val="2"/>
            <w:vAlign w:val="center"/>
          </w:tcPr>
          <w:p w:rsidR="0098182A" w:rsidRPr="00A86189" w:rsidRDefault="00A86189" w:rsidP="0008310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1 859,0</w:t>
            </w:r>
          </w:p>
        </w:tc>
        <w:tc>
          <w:tcPr>
            <w:tcW w:w="1033" w:type="dxa"/>
            <w:gridSpan w:val="3"/>
            <w:vAlign w:val="center"/>
          </w:tcPr>
          <w:p w:rsidR="0098182A" w:rsidRPr="00A86189" w:rsidRDefault="00CF5071" w:rsidP="0008310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00442" w:rsidRPr="00A86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A86189" w:rsidRDefault="00A86189" w:rsidP="0008310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EE6160" w:rsidRPr="00A861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3" w:type="dxa"/>
            <w:vAlign w:val="center"/>
          </w:tcPr>
          <w:p w:rsidR="0098182A" w:rsidRPr="00A86189" w:rsidRDefault="00A86189" w:rsidP="0008310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4 330</w:t>
            </w:r>
            <w:r w:rsidR="00EE6160" w:rsidRPr="00A861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98182A" w:rsidRPr="00A86189" w:rsidRDefault="00A86189" w:rsidP="0008310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2 190,0</w:t>
            </w:r>
          </w:p>
        </w:tc>
      </w:tr>
      <w:tr w:rsidR="0098182A" w:rsidTr="00CF5071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2.1.2.</w:t>
            </w:r>
          </w:p>
        </w:tc>
        <w:tc>
          <w:tcPr>
            <w:tcW w:w="2475" w:type="dxa"/>
            <w:vAlign w:val="center"/>
          </w:tcPr>
          <w:p w:rsidR="0098182A" w:rsidRPr="00A86189" w:rsidRDefault="00EE6160" w:rsidP="007E667F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 xml:space="preserve">Безвозмездные </w:t>
            </w:r>
            <w:r w:rsidR="007D659B"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перечи</w:t>
            </w:r>
            <w:r w:rsidR="007D659B"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с</w:t>
            </w:r>
            <w:r w:rsidR="007D659B"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ление</w:t>
            </w:r>
          </w:p>
        </w:tc>
        <w:tc>
          <w:tcPr>
            <w:tcW w:w="1134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033" w:type="dxa"/>
            <w:gridSpan w:val="3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093" w:type="dxa"/>
            <w:vAlign w:val="center"/>
          </w:tcPr>
          <w:p w:rsidR="0098182A" w:rsidRPr="00A86189" w:rsidRDefault="0098182A" w:rsidP="00715193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98182A" w:rsidTr="00CF5071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2.1.3</w:t>
            </w:r>
          </w:p>
        </w:tc>
        <w:tc>
          <w:tcPr>
            <w:tcW w:w="2475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gridSpan w:val="3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center"/>
          </w:tcPr>
          <w:p w:rsidR="0098182A" w:rsidRPr="00A86189" w:rsidRDefault="0098182A" w:rsidP="00715193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A86189" w:rsidRDefault="0098182A" w:rsidP="007E667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82A" w:rsidTr="0033697D">
        <w:tc>
          <w:tcPr>
            <w:tcW w:w="541" w:type="dxa"/>
            <w:vAlign w:val="center"/>
          </w:tcPr>
          <w:p w:rsidR="0098182A" w:rsidRPr="006878A3" w:rsidRDefault="0098182A" w:rsidP="007E667F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9807" w:type="dxa"/>
            <w:gridSpan w:val="13"/>
            <w:vAlign w:val="center"/>
          </w:tcPr>
          <w:p w:rsidR="0098182A" w:rsidRPr="003941EF" w:rsidRDefault="0098182A" w:rsidP="007E667F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Style w:val="10pt0pt"/>
                <w:rFonts w:ascii="Times New Roman" w:hAnsi="Times New Roman" w:cs="Times New Roman"/>
                <w:color w:val="auto"/>
              </w:rPr>
              <w:t>Подпрограмма 2 «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Совершенствование системы профилактики правонарушений и усиление борьбы с престу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941EF">
              <w:rPr>
                <w:rFonts w:ascii="Times New Roman" w:hAnsi="Times New Roman" w:cs="Times New Roman"/>
                <w:bCs/>
                <w:sz w:val="20"/>
                <w:szCs w:val="20"/>
              </w:rPr>
              <w:t>ностью в Нижнеилимском районе</w:t>
            </w:r>
            <w:r w:rsidRPr="003941EF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98182A" w:rsidTr="00A86189">
        <w:tc>
          <w:tcPr>
            <w:tcW w:w="541" w:type="dxa"/>
            <w:vAlign w:val="center"/>
          </w:tcPr>
          <w:p w:rsidR="0098182A" w:rsidRPr="006878A3" w:rsidRDefault="0098182A" w:rsidP="00235CE6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475" w:type="dxa"/>
            <w:vAlign w:val="center"/>
          </w:tcPr>
          <w:p w:rsidR="0098182A" w:rsidRPr="006878A3" w:rsidRDefault="0098182A" w:rsidP="00235CE6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98182A" w:rsidRPr="003941EF" w:rsidRDefault="003941EF" w:rsidP="00235CE6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00,0</w:t>
            </w:r>
          </w:p>
        </w:tc>
        <w:tc>
          <w:tcPr>
            <w:tcW w:w="992" w:type="dxa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vAlign w:val="center"/>
          </w:tcPr>
          <w:p w:rsidR="0098182A" w:rsidRPr="003941EF" w:rsidRDefault="003941EF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5" w:type="dxa"/>
            <w:gridSpan w:val="3"/>
            <w:vAlign w:val="center"/>
          </w:tcPr>
          <w:p w:rsidR="0098182A" w:rsidRPr="003941EF" w:rsidRDefault="008415F0" w:rsidP="00235CE6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50,0</w:t>
            </w:r>
          </w:p>
        </w:tc>
      </w:tr>
      <w:tr w:rsidR="0098182A" w:rsidTr="00A86189">
        <w:tc>
          <w:tcPr>
            <w:tcW w:w="541" w:type="dxa"/>
            <w:vAlign w:val="center"/>
          </w:tcPr>
          <w:p w:rsidR="0098182A" w:rsidRPr="006878A3" w:rsidRDefault="0098182A" w:rsidP="00235CE6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3.1.1.</w:t>
            </w:r>
          </w:p>
        </w:tc>
        <w:tc>
          <w:tcPr>
            <w:tcW w:w="2475" w:type="dxa"/>
            <w:vAlign w:val="center"/>
          </w:tcPr>
          <w:p w:rsidR="0098182A" w:rsidRPr="006878A3" w:rsidRDefault="007D659B" w:rsidP="00235CE6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Налоговые и неналог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98182A" w:rsidRPr="003941EF" w:rsidRDefault="003941EF" w:rsidP="00235CE6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00,0</w:t>
            </w:r>
          </w:p>
        </w:tc>
        <w:tc>
          <w:tcPr>
            <w:tcW w:w="992" w:type="dxa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vAlign w:val="center"/>
          </w:tcPr>
          <w:p w:rsidR="0098182A" w:rsidRPr="003941EF" w:rsidRDefault="003941EF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gridSpan w:val="2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3941EF" w:rsidRDefault="0098182A" w:rsidP="0023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5" w:type="dxa"/>
            <w:gridSpan w:val="3"/>
            <w:vAlign w:val="center"/>
          </w:tcPr>
          <w:p w:rsidR="0098182A" w:rsidRPr="003941EF" w:rsidRDefault="008415F0" w:rsidP="00235CE6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3941EF" w:rsidRDefault="008415F0" w:rsidP="00235CE6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50,</w:t>
            </w:r>
            <w:r w:rsidR="0098182A"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98182A" w:rsidTr="00A86189">
        <w:tc>
          <w:tcPr>
            <w:tcW w:w="541" w:type="dxa"/>
            <w:vAlign w:val="center"/>
          </w:tcPr>
          <w:p w:rsidR="0098182A" w:rsidRPr="006878A3" w:rsidRDefault="0098182A" w:rsidP="00235CE6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3.1.2.</w:t>
            </w:r>
          </w:p>
        </w:tc>
        <w:tc>
          <w:tcPr>
            <w:tcW w:w="2475" w:type="dxa"/>
            <w:vAlign w:val="center"/>
          </w:tcPr>
          <w:p w:rsidR="0098182A" w:rsidRPr="006878A3" w:rsidRDefault="007D659B" w:rsidP="0016629F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перечи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</w:t>
            </w:r>
          </w:p>
        </w:tc>
        <w:tc>
          <w:tcPr>
            <w:tcW w:w="1134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2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235" w:type="dxa"/>
            <w:gridSpan w:val="3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98182A" w:rsidTr="00A86189">
        <w:tc>
          <w:tcPr>
            <w:tcW w:w="541" w:type="dxa"/>
            <w:vAlign w:val="center"/>
          </w:tcPr>
          <w:p w:rsidR="0098182A" w:rsidRPr="006878A3" w:rsidRDefault="0098182A" w:rsidP="00235CE6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3.1.3.</w:t>
            </w:r>
          </w:p>
        </w:tc>
        <w:tc>
          <w:tcPr>
            <w:tcW w:w="2475" w:type="dxa"/>
            <w:vAlign w:val="center"/>
          </w:tcPr>
          <w:p w:rsidR="0098182A" w:rsidRPr="006878A3" w:rsidRDefault="0098182A" w:rsidP="0016629F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Внебюджетные</w:t>
            </w:r>
          </w:p>
          <w:p w:rsidR="0098182A" w:rsidRPr="006878A3" w:rsidRDefault="0098182A" w:rsidP="0016629F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2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235" w:type="dxa"/>
            <w:gridSpan w:val="3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182A" w:rsidRPr="003941EF" w:rsidRDefault="0098182A" w:rsidP="0016629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1E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98182A" w:rsidTr="0033697D">
        <w:tc>
          <w:tcPr>
            <w:tcW w:w="541" w:type="dxa"/>
            <w:vAlign w:val="center"/>
          </w:tcPr>
          <w:p w:rsidR="0098182A" w:rsidRPr="006878A3" w:rsidRDefault="0098182A" w:rsidP="00235CE6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9807" w:type="dxa"/>
            <w:gridSpan w:val="13"/>
            <w:vAlign w:val="center"/>
          </w:tcPr>
          <w:p w:rsidR="0098182A" w:rsidRPr="00CD608C" w:rsidRDefault="0098182A" w:rsidP="00235CE6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Подпрограмма 3 «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пожарной безопасности</w:t>
            </w:r>
            <w:r w:rsidR="00BA5E90"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в Нижнеилимском районе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6189" w:rsidTr="00A86189">
        <w:tc>
          <w:tcPr>
            <w:tcW w:w="541" w:type="dxa"/>
            <w:vAlign w:val="center"/>
          </w:tcPr>
          <w:p w:rsidR="00A86189" w:rsidRPr="006878A3" w:rsidRDefault="00A86189" w:rsidP="00A86189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475" w:type="dxa"/>
            <w:vAlign w:val="center"/>
          </w:tcPr>
          <w:p w:rsidR="00A86189" w:rsidRPr="00CD608C" w:rsidRDefault="00A86189" w:rsidP="00A86189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A86189" w:rsidRPr="00CD608C" w:rsidRDefault="00CD608C" w:rsidP="002D7FEF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</w:t>
            </w:r>
            <w:r w:rsidR="002D7FE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0 930,6</w:t>
            </w:r>
          </w:p>
        </w:tc>
        <w:tc>
          <w:tcPr>
            <w:tcW w:w="992" w:type="dxa"/>
            <w:vAlign w:val="center"/>
          </w:tcPr>
          <w:p w:rsidR="00A86189" w:rsidRPr="00CD608C" w:rsidRDefault="002D7FEF" w:rsidP="00A86189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852" w:type="dxa"/>
            <w:vAlign w:val="center"/>
          </w:tcPr>
          <w:p w:rsidR="00A86189" w:rsidRPr="00CD608C" w:rsidRDefault="00CD608C" w:rsidP="00A86189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17 525,0</w:t>
            </w:r>
          </w:p>
        </w:tc>
        <w:tc>
          <w:tcPr>
            <w:tcW w:w="993" w:type="dxa"/>
            <w:gridSpan w:val="2"/>
            <w:vAlign w:val="center"/>
          </w:tcPr>
          <w:p w:rsidR="00A86189" w:rsidRPr="00CD608C" w:rsidRDefault="00A86189" w:rsidP="00A86189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16 429,0</w:t>
            </w:r>
          </w:p>
        </w:tc>
        <w:tc>
          <w:tcPr>
            <w:tcW w:w="992" w:type="dxa"/>
            <w:gridSpan w:val="3"/>
            <w:vAlign w:val="center"/>
          </w:tcPr>
          <w:p w:rsidR="00A86189" w:rsidRPr="00CD608C" w:rsidRDefault="00A86189" w:rsidP="00A86189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16 429,0</w:t>
            </w:r>
          </w:p>
        </w:tc>
        <w:tc>
          <w:tcPr>
            <w:tcW w:w="1235" w:type="dxa"/>
            <w:gridSpan w:val="3"/>
            <w:vAlign w:val="center"/>
          </w:tcPr>
          <w:p w:rsidR="00A86189" w:rsidRPr="00CD608C" w:rsidRDefault="00CD608C" w:rsidP="00A86189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11 792,5</w:t>
            </w:r>
          </w:p>
        </w:tc>
        <w:tc>
          <w:tcPr>
            <w:tcW w:w="1134" w:type="dxa"/>
            <w:vAlign w:val="center"/>
          </w:tcPr>
          <w:p w:rsidR="00A86189" w:rsidRPr="00CD608C" w:rsidRDefault="00CD608C" w:rsidP="00A86189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11 792,5</w:t>
            </w:r>
          </w:p>
        </w:tc>
      </w:tr>
      <w:tr w:rsidR="00CD608C" w:rsidTr="00A86189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4.1.1.</w:t>
            </w:r>
          </w:p>
        </w:tc>
        <w:tc>
          <w:tcPr>
            <w:tcW w:w="2475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неналог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CD608C" w:rsidRPr="00CD608C" w:rsidRDefault="002D7FEF" w:rsidP="00CD608C">
            <w:pPr>
              <w:widowControl w:val="0"/>
              <w:spacing w:line="216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0 930,6</w:t>
            </w:r>
          </w:p>
        </w:tc>
        <w:tc>
          <w:tcPr>
            <w:tcW w:w="992" w:type="dxa"/>
            <w:vAlign w:val="center"/>
          </w:tcPr>
          <w:p w:rsidR="00CD608C" w:rsidRPr="00CD608C" w:rsidRDefault="002D7FEF" w:rsidP="00CD608C">
            <w:pPr>
              <w:widowControl w:val="0"/>
              <w:ind w:left="-108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16 962,6</w:t>
            </w:r>
          </w:p>
        </w:tc>
        <w:tc>
          <w:tcPr>
            <w:tcW w:w="852" w:type="dxa"/>
            <w:vAlign w:val="center"/>
          </w:tcPr>
          <w:p w:rsidR="00CD608C" w:rsidRPr="00CD608C" w:rsidRDefault="00CD608C" w:rsidP="00CD608C">
            <w:pPr>
              <w:widowControl w:val="0"/>
              <w:ind w:left="-108" w:right="-109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17 525,0</w:t>
            </w:r>
          </w:p>
        </w:tc>
        <w:tc>
          <w:tcPr>
            <w:tcW w:w="993" w:type="dxa"/>
            <w:gridSpan w:val="2"/>
            <w:vAlign w:val="center"/>
          </w:tcPr>
          <w:p w:rsidR="00CD608C" w:rsidRPr="00CD608C" w:rsidRDefault="00CD608C" w:rsidP="00CD608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16 429,0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CD608C" w:rsidRDefault="00CD608C" w:rsidP="00CD608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16 429,0</w:t>
            </w:r>
          </w:p>
        </w:tc>
        <w:tc>
          <w:tcPr>
            <w:tcW w:w="1235" w:type="dxa"/>
            <w:gridSpan w:val="3"/>
            <w:vAlign w:val="center"/>
          </w:tcPr>
          <w:p w:rsidR="00CD608C" w:rsidRPr="00CD608C" w:rsidRDefault="00CD608C" w:rsidP="00CD608C">
            <w:pPr>
              <w:widowControl w:val="0"/>
              <w:ind w:left="-107" w:right="-108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11 792,5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widowControl w:val="0"/>
              <w:spacing w:line="216" w:lineRule="auto"/>
              <w:ind w:left="-108" w:right="-140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bidi="ru-RU"/>
              </w:rPr>
            </w:pPr>
            <w:r w:rsidRPr="00CD608C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11 792,5</w:t>
            </w:r>
          </w:p>
        </w:tc>
      </w:tr>
      <w:tr w:rsidR="00CD608C" w:rsidTr="00A86189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4.1.2.</w:t>
            </w:r>
          </w:p>
        </w:tc>
        <w:tc>
          <w:tcPr>
            <w:tcW w:w="2475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Безвозмездные перечи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ление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D608C" w:rsidRPr="00CD608C" w:rsidRDefault="00CD608C" w:rsidP="00C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CD608C" w:rsidRDefault="00CD608C" w:rsidP="00C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3"/>
            <w:vAlign w:val="center"/>
          </w:tcPr>
          <w:p w:rsidR="00CD608C" w:rsidRPr="00CD608C" w:rsidRDefault="00CD608C" w:rsidP="00C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608C" w:rsidTr="00A86189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4.1.3.</w:t>
            </w:r>
          </w:p>
        </w:tc>
        <w:tc>
          <w:tcPr>
            <w:tcW w:w="2475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Внебюджетные</w:t>
            </w:r>
          </w:p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852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235" w:type="dxa"/>
            <w:gridSpan w:val="3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CD608C" w:rsidTr="0033697D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9807" w:type="dxa"/>
            <w:gridSpan w:val="13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16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Подпрограмма 4 «</w:t>
            </w: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 xml:space="preserve"> Охрана окружающей среды</w:t>
            </w:r>
            <w:r w:rsidRPr="00CD608C">
              <w:rPr>
                <w:rStyle w:val="10pt0pt"/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D608C" w:rsidTr="00CF5071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lastRenderedPageBreak/>
              <w:t>5.1.</w:t>
            </w:r>
          </w:p>
        </w:tc>
        <w:tc>
          <w:tcPr>
            <w:tcW w:w="2475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608C" w:rsidTr="00CF5071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5.1.1.</w:t>
            </w:r>
          </w:p>
        </w:tc>
        <w:tc>
          <w:tcPr>
            <w:tcW w:w="2475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Налоговые и неналог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CD608C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вые доходы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CD608C" w:rsidRP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4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8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D608C" w:rsidTr="00CF5071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5.1.2.</w:t>
            </w:r>
          </w:p>
        </w:tc>
        <w:tc>
          <w:tcPr>
            <w:tcW w:w="2475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Безвозмездные перечи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</w:t>
            </w:r>
          </w:p>
        </w:tc>
        <w:tc>
          <w:tcPr>
            <w:tcW w:w="1134" w:type="dxa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  <w:tr w:rsidR="00CD608C" w:rsidTr="00CF5071">
        <w:tc>
          <w:tcPr>
            <w:tcW w:w="541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3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5.1.3.</w:t>
            </w:r>
          </w:p>
        </w:tc>
        <w:tc>
          <w:tcPr>
            <w:tcW w:w="2475" w:type="dxa"/>
            <w:vAlign w:val="center"/>
          </w:tcPr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Внебюджетные</w:t>
            </w:r>
          </w:p>
          <w:p w:rsidR="00CD608C" w:rsidRPr="006878A3" w:rsidRDefault="00CD608C" w:rsidP="00CD608C">
            <w:pPr>
              <w:pStyle w:val="11"/>
              <w:shd w:val="clear" w:color="auto" w:fill="auto"/>
              <w:spacing w:before="0" w:after="0" w:line="216" w:lineRule="auto"/>
              <w:ind w:right="-91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1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54" w:type="dxa"/>
            <w:gridSpan w:val="2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CD608C" w:rsidRPr="00A86189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18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</w:t>
            </w:r>
          </w:p>
        </w:tc>
      </w:tr>
    </w:tbl>
    <w:p w:rsidR="00235CE6" w:rsidRDefault="00235CE6" w:rsidP="00380DA7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0DA7" w:rsidRPr="007C629A" w:rsidRDefault="00380DA7" w:rsidP="00380DA7">
      <w:pPr>
        <w:pStyle w:val="22"/>
        <w:shd w:val="clear" w:color="auto" w:fill="auto"/>
        <w:spacing w:before="0" w:after="0" w:line="331" w:lineRule="exact"/>
        <w:ind w:right="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5. Ожидаемые результаты реализации муниципальной программы</w:t>
      </w:r>
    </w:p>
    <w:p w:rsidR="00BA5E90" w:rsidRPr="007C629A" w:rsidRDefault="00380DA7" w:rsidP="007C629A">
      <w:pPr>
        <w:pStyle w:val="22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        Реализация муниципальной программы позволит снизить уровень преступлений, совершенных в общественных местах района; снизить уровень преступлений, сове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шенных несовершеннолетними; улучшить информационное обеспечение населения, организаций и общественных объединений по обеспечению охраны общественного п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рядка на территории района; повысить уровень доверия населения к правоохранител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ь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ным органам; снизить возможность совершения террористических актов на территории Нижнеилимского муниципального района, устранить причины и условия, способс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т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вующие проявлению экстремизма, укрепить пожарную безопасность территории  Нижнеилимского муниципального района, усилить противопожарную защиту населе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ных пунктов, уменьшить количество гибели людей и получивших травмы при пожарах, сократить  потери от пожаров, снизить количество пожаров, осуществить выполнение мероприятий по гражданской обороне, защите населения и территории муниципальн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здоровья, обеспечить выполнение первичных мер пожарной без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пасности в границах муниципального образования, сохранить и восстановить окр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жающую природную среду; обеспечить экологическую безопасность, сохранение зд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ровья населения, позволит привести объекты размещения отходов в соответствие с требованиями природоохранного законодательства РФ, приведет к увеличению кол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чества </w:t>
      </w:r>
      <w:proofErr w:type="spellStart"/>
      <w:r w:rsidRPr="00A505F3">
        <w:rPr>
          <w:rFonts w:ascii="Times New Roman" w:hAnsi="Times New Roman" w:cs="Times New Roman"/>
          <w:b w:val="0"/>
          <w:sz w:val="24"/>
          <w:szCs w:val="24"/>
        </w:rPr>
        <w:t>рекультивированных</w:t>
      </w:r>
      <w:proofErr w:type="spellEnd"/>
      <w:r w:rsidRPr="00A505F3">
        <w:rPr>
          <w:rFonts w:ascii="Times New Roman" w:hAnsi="Times New Roman" w:cs="Times New Roman"/>
          <w:b w:val="0"/>
          <w:sz w:val="24"/>
          <w:szCs w:val="24"/>
        </w:rPr>
        <w:t xml:space="preserve"> объектов размещения отходов, увеличению количества предприятий, занимающихся переработкой и утилизацией промышленных и бытовых отходов.</w:t>
      </w:r>
    </w:p>
    <w:p w:rsidR="00380DA7" w:rsidRPr="00A505F3" w:rsidRDefault="00380DA7" w:rsidP="00BA5E90">
      <w:pPr>
        <w:pStyle w:val="11"/>
        <w:shd w:val="clear" w:color="auto" w:fill="auto"/>
        <w:spacing w:before="0" w:after="0" w:line="240" w:lineRule="auto"/>
        <w:ind w:right="80" w:firstLine="708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Количественные показатели результативности муниципальной программы</w:t>
      </w:r>
    </w:p>
    <w:p w:rsidR="00BA5E90" w:rsidRPr="00BA5E90" w:rsidRDefault="00380DA7" w:rsidP="00BA5E90">
      <w:pPr>
        <w:pStyle w:val="11"/>
        <w:shd w:val="clear" w:color="auto" w:fill="auto"/>
        <w:spacing w:before="0" w:after="0" w:line="240" w:lineRule="auto"/>
        <w:ind w:left="2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представлены в таблице 3.</w:t>
      </w:r>
    </w:p>
    <w:p w:rsidR="00380DA7" w:rsidRPr="00A505F3" w:rsidRDefault="00380DA7" w:rsidP="00380DA7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380DA7" w:rsidRPr="00A505F3" w:rsidRDefault="00380DA7" w:rsidP="00380DA7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Показатели результативности муниципальной программы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567"/>
        <w:gridCol w:w="709"/>
        <w:gridCol w:w="850"/>
        <w:gridCol w:w="851"/>
        <w:gridCol w:w="850"/>
        <w:gridCol w:w="709"/>
        <w:gridCol w:w="851"/>
        <w:gridCol w:w="850"/>
      </w:tblGrid>
      <w:tr w:rsidR="009A3CD4" w:rsidRPr="00CD005B" w:rsidTr="00201E8D">
        <w:trPr>
          <w:trHeight w:val="1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D6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вое зн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чение за 201</w:t>
            </w:r>
            <w:r w:rsidR="00D67E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9A3CD4" w:rsidRPr="00CD005B" w:rsidTr="00201E8D">
        <w:trPr>
          <w:trHeight w:val="1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A3CD4" w:rsidRPr="00CD005B" w:rsidTr="00201E8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3CD4" w:rsidRPr="00CD005B" w:rsidTr="00201E8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реагирования экстренных оперативных служб  района на вызовы,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145417" w:rsidP="009A3CD4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342832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342832" w:rsidP="009A3C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</w:p>
          <w:p w:rsidR="009A3CD4" w:rsidRPr="003C7D68" w:rsidRDefault="00342832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342832" w:rsidP="009A3CD4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97</w:t>
            </w:r>
          </w:p>
        </w:tc>
      </w:tr>
      <w:tr w:rsidR="009A3CD4" w:rsidRPr="00CD005B" w:rsidTr="00201E8D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профилактич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ских мероприятий по обе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печению безопасности л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3CD4" w:rsidRPr="00CD005B" w:rsidTr="00201E8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профилактике  и предупр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ждению чрезвычайных с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туаций.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3C7D68" w:rsidRDefault="009A3CD4" w:rsidP="009A3CD4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9A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A3CD4" w:rsidRPr="00CD005B" w:rsidTr="00201E8D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D6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циалистов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EBC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D67EBC">
              <w:rPr>
                <w:rFonts w:ascii="Times New Roman" w:hAnsi="Times New Roman" w:cs="Times New Roman"/>
                <w:bCs/>
                <w:sz w:val="20"/>
                <w:szCs w:val="20"/>
              </w:rPr>
              <w:t>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Style w:val="10pt0pt"/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201E8D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E8D" w:rsidRPr="003C7D68" w:rsidRDefault="00201E8D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201E8D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A3CD4" w:rsidRPr="00CD005B" w:rsidTr="00EC5295">
        <w:trPr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гистрированных преступл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ний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теля </w:t>
            </w:r>
          </w:p>
          <w:p w:rsidR="009A3CD4" w:rsidRPr="003C7D68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2 </w:t>
            </w:r>
            <w:r w:rsidR="00EC52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8D" w:rsidRPr="003C7D68" w:rsidRDefault="00201E8D" w:rsidP="0020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2 %</w:t>
            </w:r>
          </w:p>
          <w:p w:rsidR="009A3CD4" w:rsidRPr="003C7D68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9A3CD4" w:rsidP="0020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зателя на </w:t>
            </w:r>
            <w:r w:rsidR="00201E8D"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201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</w:tr>
      <w:tr w:rsidR="009A3CD4" w:rsidRPr="00CD005B" w:rsidTr="0055041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гистрированных преступл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ний совершенных несове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на 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3C7D68" w:rsidRDefault="00201E8D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жение пок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3C7D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зателя на 2%</w:t>
            </w:r>
          </w:p>
        </w:tc>
      </w:tr>
      <w:tr w:rsidR="0055041F" w:rsidRPr="00CD005B" w:rsidTr="0055041F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тизы НПА администрации Нижнеилимского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пального района и их прое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55041F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5041F" w:rsidRPr="00CD005B" w:rsidTr="0055041F">
        <w:trPr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молодежи идей межнаци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нальной толерантности и по разъяснению угроз, выз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ваемых распространением идей терроризма.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55041F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41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A3CD4" w:rsidRPr="00CD005B" w:rsidTr="00201E8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D4" w:rsidRPr="00FD4FD6" w:rsidRDefault="009A3CD4" w:rsidP="00FD4FD6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пожаров на м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у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ниципальных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7F061D" w:rsidP="00FD4FD6">
            <w:pPr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AF614A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AF614A" w:rsidP="00FD4FD6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9A3CD4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3C7D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6" w:rsidRPr="003C7D68" w:rsidRDefault="00B15CE6" w:rsidP="00FD4FD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E6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C7D68" w:rsidRDefault="0055041F" w:rsidP="00FD4FD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5041F" w:rsidRPr="00CD005B" w:rsidTr="00673EC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145417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 людей пострадавших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55041F" w:rsidRPr="00CD005B" w:rsidTr="00673EC3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FD4FD6" w:rsidRDefault="00145417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 xml:space="preserve">Снижение размера 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матер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>
              <w:rPr>
                <w:rStyle w:val="10pt0pt"/>
                <w:rFonts w:ascii="Times New Roman" w:hAnsi="Times New Roman" w:cs="Times New Roman"/>
                <w:b w:val="0"/>
              </w:rPr>
              <w:t>ального ущерба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1F" w:rsidRPr="00B26068" w:rsidRDefault="0055041F" w:rsidP="0055041F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9A3CD4" w:rsidRPr="00CD005B" w:rsidTr="00B15CE6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профилактич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ских мероприятий по обе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печению пожарной безопа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ности людей.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Style w:val="10pt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145417" w:rsidP="00B15CE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145417" w:rsidP="00B15CE6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145417" w:rsidP="00B15CE6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pStyle w:val="11"/>
              <w:shd w:val="clear" w:color="auto" w:fill="auto"/>
              <w:spacing w:before="0"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6" w:rsidRPr="00A02B74" w:rsidRDefault="00B15CE6" w:rsidP="00B15CE6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CE6" w:rsidRPr="00A02B74" w:rsidRDefault="00B15CE6" w:rsidP="00B15CE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A02B74" w:rsidRDefault="00B15CE6" w:rsidP="00B15CE6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A3CD4" w:rsidRPr="00CD005B" w:rsidTr="009011D0">
        <w:trPr>
          <w:trHeight w:val="1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санкционированных свалок</w:t>
            </w:r>
          </w:p>
          <w:p w:rsidR="009A3CD4" w:rsidRPr="00FD4FD6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межселенной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B15CE6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88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B1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CE6" w:rsidRPr="00A02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теля </w:t>
            </w:r>
          </w:p>
          <w:p w:rsidR="009A3CD4" w:rsidRPr="00A02B74" w:rsidRDefault="009A3CD4" w:rsidP="00FD4FD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  <w:r w:rsidR="00B15CE6"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6" w:rsidRPr="00A02B74" w:rsidRDefault="00B15CE6" w:rsidP="00B15CE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теля </w:t>
            </w:r>
          </w:p>
          <w:p w:rsidR="00B15CE6" w:rsidRPr="00A02B74" w:rsidRDefault="00B15CE6" w:rsidP="00B15CE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  <w:p w:rsidR="009A3CD4" w:rsidRPr="00A02B74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E6" w:rsidRPr="00A02B74" w:rsidRDefault="00B15CE6" w:rsidP="00B15CE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теля </w:t>
            </w:r>
          </w:p>
          <w:p w:rsidR="00B15CE6" w:rsidRPr="00A02B74" w:rsidRDefault="00B15CE6" w:rsidP="00B15CE6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5%</w:t>
            </w:r>
          </w:p>
          <w:p w:rsidR="009A3CD4" w:rsidRPr="00A02B74" w:rsidRDefault="009A3CD4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360888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360888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360888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изм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нений пок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зат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</w:tr>
      <w:tr w:rsidR="00145417" w:rsidRPr="00CD005B" w:rsidTr="00145417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FD4FD6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окружающей среды и природопользования.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145417" w:rsidRPr="00CD005B" w:rsidTr="00145417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FD4FD6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вание состояния окружа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щей среды, оздоровление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B236EF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17" w:rsidRPr="006878A3" w:rsidRDefault="00145417" w:rsidP="0014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45417" w:rsidRPr="006878A3" w:rsidRDefault="00145417" w:rsidP="0014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9A3CD4" w:rsidRPr="00CD005B" w:rsidTr="00201E8D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9A3CD4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мероприятий в ра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м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B236EF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A02B74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9A3CD4" w:rsidRPr="00CD005B" w:rsidTr="00201E8D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A3CD4" w:rsidRPr="00FD4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FD4FD6" w:rsidRDefault="009A3CD4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вание имеющихся и созд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ние новых ООПТ Нижне-</w:t>
            </w:r>
          </w:p>
          <w:p w:rsidR="009A3CD4" w:rsidRPr="00FD4FD6" w:rsidRDefault="009A3CD4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Илимского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360888" w:rsidRDefault="00B236EF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CD4" w:rsidRPr="00A02B74" w:rsidRDefault="00145417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9A3CD4" w:rsidP="00145417">
            <w:pPr>
              <w:spacing w:after="0" w:line="240" w:lineRule="auto"/>
              <w:ind w:right="17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1454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9A3CD4" w:rsidP="0036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360888"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9A3CD4" w:rsidP="0036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360888"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36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0888" w:rsidRPr="00A02B74" w:rsidRDefault="00360888" w:rsidP="0036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D4" w:rsidRPr="00A02B74" w:rsidRDefault="009A3CD4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A3CD4" w:rsidRPr="00A02B74" w:rsidRDefault="00360888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2B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380DA7" w:rsidRPr="00A505F3" w:rsidRDefault="00380DA7" w:rsidP="007C629A">
      <w:pPr>
        <w:pStyle w:val="11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0DA7" w:rsidRPr="006878A3" w:rsidRDefault="00380DA7" w:rsidP="007C629A">
      <w:pPr>
        <w:pStyle w:val="11"/>
        <w:shd w:val="clear" w:color="auto" w:fill="auto"/>
        <w:spacing w:before="0" w:after="0" w:line="240" w:lineRule="auto"/>
        <w:ind w:left="200" w:right="80" w:firstLine="68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 муниципальной программы приведена в таблице 4.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exact"/>
        <w:ind w:right="4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exact"/>
        <w:ind w:right="40"/>
        <w:jc w:val="right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4.</w:t>
      </w:r>
    </w:p>
    <w:p w:rsidR="00380DA7" w:rsidRPr="00A505F3" w:rsidRDefault="00380DA7" w:rsidP="007C629A">
      <w:pPr>
        <w:pStyle w:val="11"/>
        <w:shd w:val="clear" w:color="auto" w:fill="auto"/>
        <w:spacing w:before="0" w:after="0"/>
        <w:ind w:right="6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Методика расчета показателей результативности</w:t>
      </w:r>
      <w:r w:rsid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программы</w:t>
      </w:r>
    </w:p>
    <w:tbl>
      <w:tblPr>
        <w:tblW w:w="9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716"/>
        <w:gridCol w:w="5612"/>
      </w:tblGrid>
      <w:tr w:rsidR="00380DA7" w:rsidRPr="00465F12" w:rsidTr="007C629A">
        <w:trPr>
          <w:trHeight w:hRule="exact" w:val="5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Наименование показателя результативн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сти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Методика расчета значения показателя результативности</w:t>
            </w:r>
          </w:p>
        </w:tc>
      </w:tr>
      <w:tr w:rsidR="00380DA7" w:rsidRPr="00465F12" w:rsidTr="007C629A">
        <w:trPr>
          <w:trHeight w:hRule="exact"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5pt0pt"/>
                <w:rFonts w:eastAsiaTheme="minorEastAsia"/>
                <w:sz w:val="20"/>
                <w:szCs w:val="20"/>
              </w:rPr>
              <w:t>3</w:t>
            </w:r>
          </w:p>
        </w:tc>
      </w:tr>
      <w:tr w:rsidR="00380DA7" w:rsidRPr="00465F12" w:rsidTr="007C629A">
        <w:trPr>
          <w:trHeight w:hRule="exact" w:val="10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2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D2299A" w:rsidP="007C629A">
            <w:pPr>
              <w:pStyle w:val="11"/>
              <w:shd w:val="clear" w:color="auto" w:fill="auto"/>
              <w:spacing w:before="0" w:after="0" w:line="240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реагиров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ния экстренных оперативных служб ра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й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она на вызовы, обращения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7D448F" w:rsidRPr="00FD4FD6">
              <w:rPr>
                <w:rStyle w:val="10pt0pt"/>
                <w:rFonts w:ascii="Times New Roman" w:hAnsi="Times New Roman" w:cs="Times New Roman"/>
                <w:b w:val="0"/>
              </w:rPr>
              <w:t>экстренных оперативных служб.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465F12" w:rsidTr="007C629A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D2299A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профилактических мер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приятий по обеспечению безопасности людей на водных объектах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основе данных администрации МО «Нижн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илимский район», ОМВД, ГИМС.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465F12" w:rsidTr="007C629A">
        <w:trPr>
          <w:trHeight w:hRule="exact" w:val="9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Theme="minorEastAsia"/>
                <w:sz w:val="20"/>
                <w:szCs w:val="2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5pt0pt"/>
                <w:rFonts w:eastAsiaTheme="minorEastAsia"/>
                <w:sz w:val="20"/>
                <w:szCs w:val="20"/>
              </w:rPr>
              <w:t>3</w:t>
            </w:r>
            <w:r w:rsidRPr="00FD4FD6">
              <w:rPr>
                <w:rStyle w:val="10pt0pt0"/>
                <w:rFonts w:eastAsiaTheme="minorEastAsia"/>
              </w:rPr>
              <w:t>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 по профила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тике  и предупреждению чрезвычайных ситуаций.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48F" w:rsidRPr="00FD4FD6" w:rsidRDefault="007D448F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неилимский район», ОМВД, ГИМС,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DA7" w:rsidRPr="00465F12" w:rsidTr="007C629A">
        <w:trPr>
          <w:trHeight w:hRule="exact" w:val="6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DA7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обученных специалистов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ГО и ЧС.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 «Нижнеилимский район»,  ГП и СП.</w:t>
            </w: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380DA7" w:rsidRPr="00FD4FD6" w:rsidRDefault="00380DA7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56" w:rsidRPr="00465F12" w:rsidTr="007C629A">
        <w:trPr>
          <w:trHeight w:hRule="exact" w:val="7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на территории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E46056" w:rsidRPr="00465F12" w:rsidTr="007C629A">
        <w:trPr>
          <w:trHeight w:hRule="exact" w:val="9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совершенных несоверше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D4FD6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нолетними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E46056" w:rsidRPr="00465F12" w:rsidTr="007C629A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B0467E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пожаров на муниципальных объектах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неилимский район», ОМВД,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7C629A">
        <w:trPr>
          <w:trHeight w:hRule="exact" w:val="8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B0467E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профилактических мер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приятий по обеспечению пожарной безопасности людей.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неилимский район», ОМВД, ГИМС,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7C629A">
        <w:trPr>
          <w:trHeight w:hRule="exact" w:val="10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9.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D2421E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Количество мероприятий по профила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к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тике  и предупреждению возникновения 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пожаров и 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чрезвычайных ситуаций.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ж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неилимский район», ОМВД, ГИМС,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7C629A">
        <w:trPr>
          <w:trHeight w:hRule="exact"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lastRenderedPageBreak/>
              <w:t>10.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21E" w:rsidRPr="00FD4FD6" w:rsidRDefault="00D2421E" w:rsidP="00FD4F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несанкционирова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ных свалок</w:t>
            </w:r>
          </w:p>
          <w:p w:rsidR="00E46056" w:rsidRPr="00FD4FD6" w:rsidRDefault="00D2421E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межселенной территории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</w:t>
            </w:r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 xml:space="preserve"> «Нижнеилимский район», городские и сел</w:t>
            </w:r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="00FE4A74" w:rsidRPr="00FD4FD6">
              <w:rPr>
                <w:rStyle w:val="10pt0pt"/>
                <w:rFonts w:ascii="Times New Roman" w:hAnsi="Times New Roman" w:cs="Times New Roman"/>
                <w:b w:val="0"/>
              </w:rPr>
              <w:t>ские поселения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, Нижнеилимское лесничество.</w:t>
            </w:r>
          </w:p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CF07A4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</w:p>
        </w:tc>
      </w:tr>
      <w:tr w:rsidR="00E46056" w:rsidRPr="00465F12" w:rsidTr="007C629A">
        <w:trPr>
          <w:trHeight w:hRule="exact" w:val="1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7D448F" w:rsidP="00FD4FD6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приятий в рамках областной акции «Дни защиты от экологической опасности на территории Иркутской области»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56" w:rsidRPr="00FD4FD6" w:rsidRDefault="00FE4A74" w:rsidP="007C629A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 «Нижнеилимский район», городские и сел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ские поселения, Нижнеилимское лесничество.</w:t>
            </w:r>
          </w:p>
        </w:tc>
      </w:tr>
      <w:tr w:rsidR="00E46056" w:rsidRPr="00465F12" w:rsidTr="007C629A">
        <w:trPr>
          <w:trHeight w:hRule="exact" w:val="9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E46056" w:rsidP="00FD4FD6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12.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056" w:rsidRPr="00FD4FD6" w:rsidRDefault="007D448F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исследование имеющихся и создание новых ООПТ Нижне-Илимского района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6056" w:rsidRPr="00FD4FD6" w:rsidRDefault="00CF07A4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FD4FD6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актов выполненных работ  и данных администрации МО</w:t>
            </w:r>
          </w:p>
        </w:tc>
      </w:tr>
    </w:tbl>
    <w:p w:rsidR="00380DA7" w:rsidRPr="00A505F3" w:rsidRDefault="00380DA7" w:rsidP="00380DA7">
      <w:pPr>
        <w:pStyle w:val="40"/>
        <w:shd w:val="clear" w:color="auto" w:fill="auto"/>
        <w:spacing w:before="0"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0DA7" w:rsidRPr="007C629A" w:rsidRDefault="00380DA7" w:rsidP="00380DA7">
      <w:pPr>
        <w:pStyle w:val="40"/>
        <w:shd w:val="clear" w:color="auto" w:fill="auto"/>
        <w:spacing w:before="0"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C629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Глава 6. Риски реализации муниципальной программы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пальной программы.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муниципальной программы может быть подвержена влиянию сл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дующих рисков:</w:t>
      </w:r>
    </w:p>
    <w:p w:rsidR="00380DA7" w:rsidRPr="00A505F3" w:rsidRDefault="00380DA7" w:rsidP="00E4702C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финансового риска, связанного с отсутствием финансирования либо н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дофинансированием программных мероприятий.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Способы ограничения финансового риска: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ежегодное уточнение объема финансовых средств исходя из возможностей бюджета района и в зависимости от достигнутых результатов;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определение наиболее значимых мероприятий для первоочередного финанс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рования;</w:t>
      </w:r>
    </w:p>
    <w:p w:rsidR="00380DA7" w:rsidRPr="00A505F3" w:rsidRDefault="00380DA7" w:rsidP="00380DA7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 привлечение внебюджетных источников финансирования;</w:t>
      </w:r>
    </w:p>
    <w:p w:rsidR="00380DA7" w:rsidRPr="00A505F3" w:rsidRDefault="00380DA7" w:rsidP="00E4702C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риска, связанного с изменениями законодательства (как на федеральном, так и на региональном уровне), что может привести к административным или иным о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80DA7" w:rsidRPr="00A505F3" w:rsidRDefault="00380DA7" w:rsidP="00E4702C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административного риска, связанного с неправомерными либо несвоевр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менными действиями лиц, непосредственно или косвенно связанных с исполнением м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роприятий муниципальной программы. Для минимизации данного риска будет осущес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вляться мониторинг реализации муниципальной программы.</w:t>
      </w:r>
    </w:p>
    <w:p w:rsidR="00A86189" w:rsidRDefault="00380DA7" w:rsidP="007C629A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505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 w:rsidR="000629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изацией муниципальной программы</w:t>
      </w:r>
      <w:r w:rsidR="00A861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86189" w:rsidRPr="000629F9" w:rsidRDefault="00A86189" w:rsidP="000629F9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80DA7" w:rsidRPr="006878A3" w:rsidRDefault="00FD4FD6" w:rsidP="00495699">
      <w:pPr>
        <w:pStyle w:val="ac"/>
        <w:jc w:val="left"/>
        <w:rPr>
          <w:b/>
        </w:rPr>
      </w:pPr>
      <w:r>
        <w:rPr>
          <w:b/>
        </w:rPr>
        <w:t xml:space="preserve">          </w:t>
      </w:r>
      <w:r w:rsidR="006878A3">
        <w:rPr>
          <w:b/>
        </w:rPr>
        <w:t xml:space="preserve">Заместитель мэра </w:t>
      </w:r>
      <w:r>
        <w:rPr>
          <w:b/>
        </w:rPr>
        <w:t xml:space="preserve">района     </w:t>
      </w:r>
      <w:r>
        <w:rPr>
          <w:b/>
        </w:rPr>
        <w:tab/>
        <w:t xml:space="preserve">                           </w:t>
      </w:r>
      <w:r w:rsidR="00380DA7" w:rsidRPr="00FD4FD6">
        <w:rPr>
          <w:b/>
        </w:rPr>
        <w:tab/>
        <w:t>В.В.</w:t>
      </w:r>
      <w:r w:rsidR="00495699" w:rsidRPr="00FD4FD6">
        <w:rPr>
          <w:b/>
        </w:rPr>
        <w:t xml:space="preserve"> </w:t>
      </w:r>
      <w:r w:rsidR="00380DA7" w:rsidRPr="00FD4FD6">
        <w:rPr>
          <w:b/>
        </w:rPr>
        <w:t>Цвейгарт</w:t>
      </w:r>
      <w:r w:rsidR="00380DA7" w:rsidRPr="00A505F3">
        <w:t xml:space="preserve"> </w:t>
      </w:r>
    </w:p>
    <w:p w:rsidR="00A86189" w:rsidRDefault="00A86189" w:rsidP="007C629A">
      <w:pPr>
        <w:pStyle w:val="40"/>
        <w:shd w:val="clear" w:color="auto" w:fill="auto"/>
        <w:spacing w:before="0" w:after="603"/>
        <w:jc w:val="left"/>
        <w:rPr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402BB2" w:rsidRDefault="00402BB2" w:rsidP="007C629A">
      <w:pPr>
        <w:pStyle w:val="40"/>
        <w:shd w:val="clear" w:color="auto" w:fill="auto"/>
        <w:spacing w:before="0" w:after="603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C5295" w:rsidRDefault="00EC5295" w:rsidP="007C629A">
      <w:pPr>
        <w:pStyle w:val="40"/>
        <w:shd w:val="clear" w:color="auto" w:fill="auto"/>
        <w:spacing w:before="0" w:after="603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Default="00CF554A" w:rsidP="00FD4FD6">
      <w:pPr>
        <w:pStyle w:val="4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Глава 7. Подпрограмма 1 «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 чрезв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чайных ситуаций»</w:t>
      </w:r>
    </w:p>
    <w:p w:rsidR="00CF554A" w:rsidRPr="007C629A" w:rsidRDefault="00CF554A" w:rsidP="00FD4F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Радел 1. Паспорт подпрограммы «Предупреждение и ликвидация последствий чре</w:t>
      </w:r>
      <w:r w:rsidRPr="007C629A">
        <w:rPr>
          <w:rFonts w:ascii="Times New Roman" w:hAnsi="Times New Roman" w:cs="Times New Roman"/>
          <w:b/>
          <w:sz w:val="24"/>
          <w:szCs w:val="24"/>
        </w:rPr>
        <w:t>з</w:t>
      </w:r>
      <w:r w:rsidRPr="007C629A">
        <w:rPr>
          <w:rFonts w:ascii="Times New Roman" w:hAnsi="Times New Roman" w:cs="Times New Roman"/>
          <w:b/>
          <w:sz w:val="24"/>
          <w:szCs w:val="24"/>
        </w:rPr>
        <w:t xml:space="preserve">вычайных ситуаций» </w:t>
      </w:r>
    </w:p>
    <w:p w:rsidR="00CF554A" w:rsidRDefault="00CF554A" w:rsidP="00FD4FD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00"/>
        <w:gridCol w:w="6911"/>
      </w:tblGrid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Наименование хара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теристик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подпрограммы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54A" w:rsidRPr="00FD4FD6" w:rsidRDefault="00CF554A" w:rsidP="00FD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 06.10.2003 г. №131-ФЗ «Об общих принципах орг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низации местного самоуправления в Российской Федерации»;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2.Федеральный закон от 21.12.1994 № 68-ФЗ «О защите населения и   терр</w:t>
            </w: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и</w:t>
            </w: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торий от чрезвычайных ситуаций природного и техногенного характера».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3.Федеральный закон от 21.12.1994 № 69-ФЗ «О пожарной безопасности».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4.Федеральный закон от 12.02.1998 № 28-ФЗ «О гражданской обороне».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5.Федеральный закон от 06.05.2011 № 100-ФЗ «О добровольной пожарной охране».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Style w:val="10pt"/>
                <w:bCs w:val="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6.Закон Иркутской области от 07.10.2008 № 78-03 «О пожарной безопасности в Иркутской области».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7.Устав муниципального образования «Нижнеилимский район».</w:t>
            </w:r>
          </w:p>
          <w:p w:rsidR="00CF554A" w:rsidRPr="00FD4FD6" w:rsidRDefault="00CF554A" w:rsidP="00FD4FD6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8.Постановление администрации Нижнеилимского муниципального         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района». 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Ответственный и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полнитель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280E55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а</w:t>
            </w:r>
            <w:r w:rsidR="00CF554A" w:rsidRPr="00FD4FD6">
              <w:rPr>
                <w:rFonts w:ascii="Times New Roman" w:hAnsi="Times New Roman" w:cs="Times New Roman"/>
              </w:rPr>
              <w:t>дминистрация Нижнеилимского муниципального района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Соисполнители по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 xml:space="preserve">1) Администрация Нижнеилимского муниципального района (далее – </w:t>
            </w:r>
            <w:r w:rsidRPr="00FD4FD6">
              <w:rPr>
                <w:rFonts w:ascii="Times New Roman" w:hAnsi="Times New Roman" w:cs="Times New Roman"/>
                <w:b/>
              </w:rPr>
              <w:t>адм</w:t>
            </w:r>
            <w:r w:rsidRPr="00FD4FD6">
              <w:rPr>
                <w:rFonts w:ascii="Times New Roman" w:hAnsi="Times New Roman" w:cs="Times New Roman"/>
                <w:b/>
              </w:rPr>
              <w:t>и</w:t>
            </w:r>
            <w:r w:rsidRPr="00FD4FD6">
              <w:rPr>
                <w:rFonts w:ascii="Times New Roman" w:hAnsi="Times New Roman" w:cs="Times New Roman"/>
                <w:b/>
              </w:rPr>
              <w:t>нистрация района</w:t>
            </w:r>
            <w:r w:rsidRPr="00FD4FD6">
              <w:rPr>
                <w:rFonts w:ascii="Times New Roman" w:hAnsi="Times New Roman" w:cs="Times New Roman"/>
              </w:rPr>
              <w:t>);</w:t>
            </w:r>
          </w:p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 xml:space="preserve">2) Администрации городских и сельских поселений Нижнеилимского района (далее – </w:t>
            </w:r>
            <w:r w:rsidRPr="00FD4FD6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Pr="00FD4FD6">
              <w:rPr>
                <w:rFonts w:ascii="Times New Roman" w:hAnsi="Times New Roman" w:cs="Times New Roman"/>
              </w:rPr>
              <w:t>);</w:t>
            </w:r>
          </w:p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1) отдел по ГО и ЧС администрации Нижнеилимского муниципального 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она (далее –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ГО и ЧС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Style w:val="10pt"/>
                <w:rFonts w:ascii="Times New Roman" w:hAnsi="Times New Roman" w:cs="Times New Roman"/>
                <w:b w:val="0"/>
              </w:rPr>
              <w:t>2)Муниципальное казенное учреждение «</w:t>
            </w:r>
            <w:r w:rsidR="00A87558">
              <w:rPr>
                <w:rStyle w:val="10pt"/>
                <w:rFonts w:ascii="Times New Roman" w:hAnsi="Times New Roman" w:cs="Times New Roman"/>
                <w:b w:val="0"/>
              </w:rPr>
              <w:t>Единая дежурно-диспетчерская служба</w:t>
            </w:r>
            <w:r w:rsidRPr="00FD4FD6">
              <w:rPr>
                <w:rStyle w:val="10pt"/>
                <w:rFonts w:ascii="Times New Roman" w:hAnsi="Times New Roman" w:cs="Times New Roman"/>
              </w:rPr>
              <w:t>» (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МКУ «</w:t>
            </w:r>
            <w:r w:rsidR="00A87558">
              <w:rPr>
                <w:rFonts w:ascii="Times New Roman" w:hAnsi="Times New Roman" w:cs="Times New Roman"/>
                <w:b/>
                <w:sz w:val="20"/>
                <w:szCs w:val="20"/>
              </w:rPr>
              <w:t>ЕДДС</w:t>
            </w:r>
            <w:r w:rsidRPr="00FD4FD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3) Администрации городских и сельских поселений Нижнеилимского района.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left="40" w:right="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Повышение уровня безопасности населения и территории района от чре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з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вычайных ситуаций.</w:t>
            </w:r>
          </w:p>
        </w:tc>
      </w:tr>
      <w:tr w:rsidR="00CF554A" w:rsidTr="00FD4FD6">
        <w:trPr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Задачи подпрогра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Создание необходимых условий для безопасной жизнедеятельности и сн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жение риска возникновения чрезвычайных ситуаций природного и техн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характера.</w:t>
            </w:r>
            <w:bookmarkStart w:id="2" w:name="_GoBack"/>
            <w:bookmarkEnd w:id="2"/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Общий объем финансирования подпрограммы –</w:t>
            </w:r>
            <w:r w:rsidR="00FE0E2E" w:rsidRPr="00FE0E2E">
              <w:rPr>
                <w:rFonts w:ascii="Times New Roman" w:hAnsi="Times New Roman" w:cs="Times New Roman"/>
                <w:b/>
              </w:rPr>
              <w:t>10 </w:t>
            </w:r>
            <w:r w:rsidR="00501BA6">
              <w:rPr>
                <w:rFonts w:ascii="Times New Roman" w:hAnsi="Times New Roman" w:cs="Times New Roman"/>
                <w:b/>
              </w:rPr>
              <w:t>827</w:t>
            </w:r>
            <w:r w:rsidR="00FE0E2E" w:rsidRPr="00FE0E2E">
              <w:rPr>
                <w:rFonts w:ascii="Times New Roman" w:hAnsi="Times New Roman" w:cs="Times New Roman"/>
                <w:b/>
              </w:rPr>
              <w:t>,</w:t>
            </w:r>
            <w:r w:rsidR="00501BA6">
              <w:rPr>
                <w:rFonts w:ascii="Times New Roman" w:hAnsi="Times New Roman" w:cs="Times New Roman"/>
                <w:b/>
              </w:rPr>
              <w:t>0</w:t>
            </w:r>
            <w:r w:rsidRPr="00FE0E2E">
              <w:rPr>
                <w:rFonts w:ascii="Times New Roman" w:hAnsi="Times New Roman" w:cs="Times New Roman"/>
                <w:b/>
              </w:rPr>
              <w:t xml:space="preserve"> </w:t>
            </w:r>
            <w:r w:rsidRPr="00FE0E2E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2018 год –</w:t>
            </w:r>
            <w:r w:rsidR="008A62F5" w:rsidRPr="00FE0E2E">
              <w:rPr>
                <w:rFonts w:ascii="Times New Roman" w:hAnsi="Times New Roman" w:cs="Times New Roman"/>
              </w:rPr>
              <w:t xml:space="preserve"> </w:t>
            </w:r>
            <w:r w:rsidR="00FE0E2E" w:rsidRPr="00FE0E2E">
              <w:rPr>
                <w:rFonts w:ascii="Times New Roman" w:hAnsi="Times New Roman" w:cs="Times New Roman"/>
                <w:b/>
              </w:rPr>
              <w:t>1 </w:t>
            </w:r>
            <w:r w:rsidR="002D7FEF">
              <w:rPr>
                <w:rFonts w:ascii="Times New Roman" w:hAnsi="Times New Roman" w:cs="Times New Roman"/>
                <w:b/>
              </w:rPr>
              <w:t>148</w:t>
            </w:r>
            <w:r w:rsidR="00FE0E2E" w:rsidRPr="00FE0E2E">
              <w:rPr>
                <w:rFonts w:ascii="Times New Roman" w:hAnsi="Times New Roman" w:cs="Times New Roman"/>
                <w:b/>
              </w:rPr>
              <w:t>,</w:t>
            </w:r>
            <w:r w:rsidR="002D7FEF">
              <w:rPr>
                <w:rFonts w:ascii="Times New Roman" w:hAnsi="Times New Roman" w:cs="Times New Roman"/>
                <w:b/>
              </w:rPr>
              <w:t>0</w:t>
            </w:r>
            <w:r w:rsidRPr="00FE0E2E">
              <w:rPr>
                <w:rFonts w:ascii="Times New Roman" w:hAnsi="Times New Roman" w:cs="Times New Roman"/>
                <w:b/>
              </w:rPr>
              <w:t xml:space="preserve"> </w:t>
            </w:r>
            <w:r w:rsidRPr="00FE0E2E">
              <w:rPr>
                <w:rFonts w:ascii="Times New Roman" w:hAnsi="Times New Roman" w:cs="Times New Roman"/>
              </w:rPr>
              <w:t>тыс. рублей</w:t>
            </w:r>
          </w:p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2019 год –</w:t>
            </w:r>
            <w:r w:rsidR="008A62F5" w:rsidRPr="00FE0E2E">
              <w:rPr>
                <w:rFonts w:ascii="Times New Roman" w:hAnsi="Times New Roman" w:cs="Times New Roman"/>
              </w:rPr>
              <w:t xml:space="preserve"> </w:t>
            </w:r>
            <w:r w:rsidR="00FE0E2E" w:rsidRPr="00FE0E2E">
              <w:rPr>
                <w:rFonts w:ascii="Times New Roman" w:hAnsi="Times New Roman" w:cs="Times New Roman"/>
                <w:b/>
              </w:rPr>
              <w:t>1 859</w:t>
            </w:r>
            <w:r w:rsidRPr="00FE0E2E">
              <w:rPr>
                <w:rFonts w:ascii="Times New Roman" w:hAnsi="Times New Roman" w:cs="Times New Roman"/>
                <w:b/>
              </w:rPr>
              <w:t xml:space="preserve">,0 </w:t>
            </w:r>
            <w:r w:rsidRPr="00FE0E2E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CF554A" w:rsidRPr="00FE0E2E" w:rsidRDefault="00CF554A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2020 год –</w:t>
            </w:r>
            <w:r w:rsidR="008A62F5" w:rsidRPr="00FE0E2E">
              <w:rPr>
                <w:rFonts w:ascii="Times New Roman" w:hAnsi="Times New Roman" w:cs="Times New Roman"/>
              </w:rPr>
              <w:t xml:space="preserve"> </w:t>
            </w:r>
            <w:r w:rsidR="00FE0E2E" w:rsidRPr="00FE0E2E">
              <w:rPr>
                <w:rFonts w:ascii="Times New Roman" w:hAnsi="Times New Roman" w:cs="Times New Roman"/>
                <w:b/>
              </w:rPr>
              <w:t>650</w:t>
            </w:r>
            <w:r w:rsidRPr="00FE0E2E">
              <w:rPr>
                <w:rFonts w:ascii="Times New Roman" w:hAnsi="Times New Roman" w:cs="Times New Roman"/>
                <w:b/>
              </w:rPr>
              <w:t xml:space="preserve">,0 </w:t>
            </w:r>
            <w:r w:rsidRPr="00FE0E2E">
              <w:rPr>
                <w:rFonts w:ascii="Times New Roman" w:hAnsi="Times New Roman" w:cs="Times New Roman"/>
              </w:rPr>
              <w:t xml:space="preserve">тыс. рублей </w:t>
            </w:r>
          </w:p>
          <w:p w:rsidR="00CF554A" w:rsidRPr="00FE0E2E" w:rsidRDefault="00FE0E2E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>2021 год</w:t>
            </w:r>
            <w:r w:rsidR="00CF554A" w:rsidRPr="00FE0E2E">
              <w:rPr>
                <w:rFonts w:ascii="Times New Roman" w:hAnsi="Times New Roman" w:cs="Times New Roman"/>
              </w:rPr>
              <w:t xml:space="preserve"> – </w:t>
            </w:r>
            <w:r w:rsidRPr="00FE0E2E">
              <w:rPr>
                <w:rFonts w:ascii="Times New Roman" w:hAnsi="Times New Roman" w:cs="Times New Roman"/>
                <w:b/>
              </w:rPr>
              <w:t>650</w:t>
            </w:r>
            <w:r w:rsidR="00CF554A" w:rsidRPr="00FE0E2E">
              <w:rPr>
                <w:rFonts w:ascii="Times New Roman" w:hAnsi="Times New Roman" w:cs="Times New Roman"/>
                <w:b/>
              </w:rPr>
              <w:t xml:space="preserve">,0 </w:t>
            </w:r>
            <w:r w:rsidRPr="00FE0E2E">
              <w:rPr>
                <w:rFonts w:ascii="Times New Roman" w:hAnsi="Times New Roman" w:cs="Times New Roman"/>
              </w:rPr>
              <w:t>тыс. рублей</w:t>
            </w:r>
          </w:p>
          <w:p w:rsidR="00FE0E2E" w:rsidRPr="00FE0E2E" w:rsidRDefault="00FE0E2E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 xml:space="preserve">2022 год – </w:t>
            </w:r>
            <w:r w:rsidRPr="00FE0E2E">
              <w:rPr>
                <w:rFonts w:ascii="Times New Roman" w:hAnsi="Times New Roman" w:cs="Times New Roman"/>
                <w:b/>
              </w:rPr>
              <w:t>4330,0</w:t>
            </w:r>
            <w:r w:rsidRPr="00FE0E2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FE0E2E" w:rsidRPr="00FE0E2E" w:rsidRDefault="00FE0E2E" w:rsidP="00FD4FD6">
            <w:pPr>
              <w:pStyle w:val="ConsPlusNonformat"/>
              <w:rPr>
                <w:rFonts w:ascii="Times New Roman" w:hAnsi="Times New Roman" w:cs="Times New Roman"/>
              </w:rPr>
            </w:pPr>
            <w:r w:rsidRPr="00FE0E2E">
              <w:rPr>
                <w:rFonts w:ascii="Times New Roman" w:hAnsi="Times New Roman" w:cs="Times New Roman"/>
              </w:rPr>
              <w:t xml:space="preserve">2023 год – </w:t>
            </w:r>
            <w:r w:rsidRPr="00FE0E2E">
              <w:rPr>
                <w:rFonts w:ascii="Times New Roman" w:hAnsi="Times New Roman" w:cs="Times New Roman"/>
                <w:b/>
              </w:rPr>
              <w:t>2190,0</w:t>
            </w:r>
            <w:r w:rsidRPr="00FE0E2E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CF554A" w:rsidRPr="00FD4FD6" w:rsidRDefault="00CF554A" w:rsidP="00FD4FD6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</w:rPr>
            </w:pPr>
            <w:r w:rsidRPr="00FD4FD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</w:t>
            </w:r>
            <w:r w:rsidRPr="00FD4FD6">
              <w:rPr>
                <w:rFonts w:ascii="Times New Roman" w:hAnsi="Times New Roman" w:cs="Times New Roman"/>
              </w:rPr>
              <w:t>р</w:t>
            </w:r>
            <w:r w:rsidRPr="00FD4FD6">
              <w:rPr>
                <w:rFonts w:ascii="Times New Roman" w:hAnsi="Times New Roman" w:cs="Times New Roman"/>
              </w:rPr>
              <w:t>мировании бюджета Нижнеилимского муниципального района на соответс</w:t>
            </w:r>
            <w:r w:rsidRPr="00FD4FD6">
              <w:rPr>
                <w:rFonts w:ascii="Times New Roman" w:hAnsi="Times New Roman" w:cs="Times New Roman"/>
              </w:rPr>
              <w:t>т</w:t>
            </w:r>
            <w:r w:rsidRPr="00FD4FD6">
              <w:rPr>
                <w:rFonts w:ascii="Times New Roman" w:hAnsi="Times New Roman" w:cs="Times New Roman"/>
              </w:rPr>
              <w:t>вующий финансовый год, исходя из возможностей бюджета района и затрат, необходимых для реализации программы.</w:t>
            </w:r>
          </w:p>
        </w:tc>
      </w:tr>
      <w:tr w:rsidR="00CF554A" w:rsidTr="00FD4F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Ожидаемые резул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4FD6">
              <w:rPr>
                <w:rFonts w:ascii="Times New Roman" w:hAnsi="Times New Roman" w:cs="Times New Roman"/>
                <w:sz w:val="20"/>
                <w:szCs w:val="20"/>
              </w:rPr>
              <w:t>таты реализации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1 позволит: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1. повысить уровень безопасности населения от угроз природного и техн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генного характера;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2. уменьшить количество человеческих и материальных потерь при возни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новении чрезвычайных ситуаций, пожаров;</w:t>
            </w:r>
          </w:p>
          <w:p w:rsidR="00CF554A" w:rsidRPr="00FD4FD6" w:rsidRDefault="00CF554A" w:rsidP="00FD4FD6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3. повысить уровень подготовки населения в области гражданской обор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ны, защиты от чрезвычайных ситуаций и обеспечения пожарной безопасн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D4FD6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сти.</w:t>
            </w:r>
          </w:p>
        </w:tc>
      </w:tr>
    </w:tbl>
    <w:p w:rsidR="00A86189" w:rsidRDefault="00A86189" w:rsidP="009169D4">
      <w:pPr>
        <w:autoSpaceDE w:val="0"/>
        <w:autoSpaceDN w:val="0"/>
        <w:adjustRightInd w:val="0"/>
        <w:ind w:left="1985" w:hanging="198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189" w:rsidRPr="007C629A" w:rsidRDefault="00CF554A" w:rsidP="00A86189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 xml:space="preserve">Раздел 2. Характеристика текущего состояния сферы реализации </w:t>
      </w:r>
    </w:p>
    <w:p w:rsidR="00CF554A" w:rsidRPr="007C629A" w:rsidRDefault="00CF554A" w:rsidP="00A86189">
      <w:pPr>
        <w:autoSpaceDE w:val="0"/>
        <w:autoSpaceDN w:val="0"/>
        <w:adjustRightInd w:val="0"/>
        <w:spacing w:after="0" w:line="240" w:lineRule="auto"/>
        <w:ind w:left="1985" w:hanging="1985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муниципальной подпрограммы</w:t>
      </w:r>
    </w:p>
    <w:p w:rsidR="00CF554A" w:rsidRDefault="00747EEF" w:rsidP="00747EEF">
      <w:pPr>
        <w:pStyle w:val="1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</w:t>
      </w:r>
      <w:r w:rsidR="00CF55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 </w:t>
      </w:r>
      <w:r w:rsidR="00CF554A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55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области обеспечения безопасности жизн</w:t>
      </w:r>
      <w:r w:rsidR="00CF55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CF55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деятельности населения относятся:</w:t>
      </w:r>
    </w:p>
    <w:p w:rsidR="00CF554A" w:rsidRDefault="00CF554A" w:rsidP="00E4702C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участие в предупреждении и ликвидации последствий чрезвычайных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туаций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F554A" w:rsidRDefault="00CF554A" w:rsidP="00E4702C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мероприятий по гражданской обороне,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населения и территории муниципального района от чрезвычайных ситуаций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родного и техногенного характера</w:t>
      </w:r>
    </w:p>
    <w:p w:rsidR="00CF554A" w:rsidRDefault="00CF554A" w:rsidP="00E4702C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людей на 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ных объектах, охране их жизни и здоровья;</w:t>
      </w:r>
    </w:p>
    <w:p w:rsidR="00CF554A" w:rsidRDefault="00CF554A" w:rsidP="00EF0EAB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роме того, стратегией национальной безопасности Российской Федерации до 2030 года, утвержденной Указом Президента Российской Федерации от 31.12.2015 года № 683, Указом Президента от 20.12.2016 года № 696 «Об утверждении основ гражда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ской политики РФ в области гражданской обороны до 2030 года» определено, что 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шение задач обеспечения национальной безопасности в чрезвычайных ситуациях дост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гается за счет повышения эффективности реализации полномочий органов местного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моуправления в области обеспечения безопасности жизнедеятельности населения,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 техногенного и природного характера.</w:t>
      </w:r>
    </w:p>
    <w:p w:rsidR="00CF554A" w:rsidRDefault="00CF554A" w:rsidP="00EF0EAB">
      <w:pPr>
        <w:pStyle w:val="ac"/>
        <w:ind w:firstLine="709"/>
      </w:pPr>
      <w:r>
        <w:rPr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правового, организационного и технического характера, имеющей конечной целью минимизировать риски возникновения чрезвычайных ситуаций, повысить безопасность проживающего н</w:t>
      </w:r>
      <w:r>
        <w:rPr>
          <w:lang w:bidi="ru-RU"/>
        </w:rPr>
        <w:t>а</w:t>
      </w:r>
      <w:r>
        <w:rPr>
          <w:lang w:bidi="ru-RU"/>
        </w:rPr>
        <w:t>селения и обеспечить сохранность материальных средств.</w:t>
      </w:r>
    </w:p>
    <w:p w:rsidR="00CF554A" w:rsidRDefault="00CF554A" w:rsidP="00EF0EAB">
      <w:pPr>
        <w:pStyle w:val="ac"/>
        <w:ind w:firstLine="709"/>
      </w:pPr>
      <w:r>
        <w:rPr>
          <w:lang w:bidi="ru-RU"/>
        </w:rPr>
        <w:t>Чрезвычайная ситуация – это обстановка, сложившаяся в результате опасного пр</w:t>
      </w:r>
      <w:r>
        <w:rPr>
          <w:lang w:bidi="ru-RU"/>
        </w:rPr>
        <w:t>о</w:t>
      </w:r>
      <w:r>
        <w:rPr>
          <w:lang w:bidi="ru-RU"/>
        </w:rPr>
        <w:t>исшествия или стихийного бедствия, которое повлечет за собой человеческие жертвы, ущерб здоровью, окружающей природной среде.</w:t>
      </w:r>
    </w:p>
    <w:p w:rsidR="00CF554A" w:rsidRDefault="00CF554A" w:rsidP="00EF0EAB">
      <w:pPr>
        <w:pStyle w:val="ac"/>
        <w:ind w:firstLine="709"/>
      </w:pPr>
      <w:r w:rsidRPr="00DC6052">
        <w:rPr>
          <w:rStyle w:val="10pt"/>
          <w:b w:val="0"/>
          <w:sz w:val="24"/>
          <w:szCs w:val="24"/>
        </w:rPr>
        <w:t>МО «Нижнеилимский район»</w:t>
      </w:r>
      <w:r w:rsidR="00DC6052">
        <w:rPr>
          <w:lang w:bidi="ru-RU"/>
        </w:rPr>
        <w:t xml:space="preserve"> </w:t>
      </w:r>
      <w:r>
        <w:rPr>
          <w:lang w:bidi="ru-RU"/>
        </w:rPr>
        <w:t>не относится к территориям с высокой потенциал</w:t>
      </w:r>
      <w:r>
        <w:rPr>
          <w:lang w:bidi="ru-RU"/>
        </w:rPr>
        <w:t>ь</w:t>
      </w:r>
      <w:r>
        <w:rPr>
          <w:lang w:bidi="ru-RU"/>
        </w:rPr>
        <w:t>ной опасностью возникновения чрезвычайных ситуаций природного и техногенного х</w:t>
      </w:r>
      <w:r>
        <w:rPr>
          <w:lang w:bidi="ru-RU"/>
        </w:rPr>
        <w:t>а</w:t>
      </w:r>
      <w:r>
        <w:rPr>
          <w:lang w:bidi="ru-RU"/>
        </w:rPr>
        <w:t>рактера с людскими и материа</w:t>
      </w:r>
      <w:r w:rsidR="00DC6052">
        <w:rPr>
          <w:lang w:bidi="ru-RU"/>
        </w:rPr>
        <w:t xml:space="preserve">льными потерями. На территории </w:t>
      </w:r>
      <w:r w:rsidRPr="00747EEF">
        <w:rPr>
          <w:rStyle w:val="10pt"/>
          <w:b w:val="0"/>
          <w:sz w:val="24"/>
          <w:szCs w:val="24"/>
        </w:rPr>
        <w:t>района</w:t>
      </w:r>
      <w:r>
        <w:rPr>
          <w:lang w:bidi="ru-RU"/>
        </w:rPr>
        <w:t xml:space="preserve"> существует опа</w:t>
      </w:r>
      <w:r>
        <w:rPr>
          <w:lang w:bidi="ru-RU"/>
        </w:rPr>
        <w:t>с</w:t>
      </w:r>
      <w:r>
        <w:rPr>
          <w:lang w:bidi="ru-RU"/>
        </w:rPr>
        <w:t>ность возникновения чрезвычайных ситуаций:</w:t>
      </w:r>
    </w:p>
    <w:p w:rsidR="00CF554A" w:rsidRDefault="00747EEF" w:rsidP="00EF0EAB">
      <w:pPr>
        <w:pStyle w:val="ac"/>
        <w:numPr>
          <w:ilvl w:val="0"/>
          <w:numId w:val="11"/>
        </w:numPr>
        <w:ind w:firstLine="709"/>
      </w:pPr>
      <w:r>
        <w:rPr>
          <w:lang w:bidi="ru-RU"/>
        </w:rPr>
        <w:t xml:space="preserve">  </w:t>
      </w:r>
      <w:r w:rsidR="00CF554A">
        <w:rPr>
          <w:lang w:bidi="ru-RU"/>
        </w:rPr>
        <w:t>природного характера, связанных с опасными природными явлениями (лесные пожары, похолодания до -30°С и ниже, сильный ветер, снегопады);</w:t>
      </w:r>
    </w:p>
    <w:p w:rsidR="00CF554A" w:rsidRDefault="00CF554A" w:rsidP="00EF0EAB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техногенного характера (пожары, транспортные аварии, аварии на комм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нальных системах, связанные с прогрессирующим износом основных фондов в сист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мах жизнеобеспечения жилого сектора и на объектах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сферы, а также в сл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чае снижения технологической и производственной дисциплины, пренебрежения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вилами безопасности).</w:t>
      </w:r>
    </w:p>
    <w:p w:rsidR="00CF554A" w:rsidRDefault="00CF554A" w:rsidP="00EF0EAB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Источниками повышенной опасности техногенного характера на территории района являются критически важные объекты: ОАО «Иркутскэнерго» (ТЭЦ-16, РЭС-1), </w:t>
      </w:r>
      <w:r>
        <w:rPr>
          <w:rFonts w:ascii="Times New Roman" w:hAnsi="Times New Roman" w:cs="Times New Roman"/>
          <w:sz w:val="24"/>
          <w:szCs w:val="24"/>
        </w:rPr>
        <w:t>КОС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очистные сооружения), ООО «ИКС» (водозабор).</w:t>
      </w:r>
    </w:p>
    <w:p w:rsidR="00CF554A" w:rsidRDefault="00CF554A" w:rsidP="00EF0E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Природный пожар – неконтролируемый процесс горения, стихийно возникающий и 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54A" w:rsidRDefault="00CF554A" w:rsidP="007C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по зонам возможного риска воздействия природных пожаров на территории Ни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неилимского муниципального района сведены в таблицу 1.</w:t>
      </w:r>
    </w:p>
    <w:p w:rsidR="00CF554A" w:rsidRDefault="00CF554A" w:rsidP="007C62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1.</w:t>
      </w:r>
    </w:p>
    <w:p w:rsidR="00CF554A" w:rsidRPr="00EF0EAB" w:rsidRDefault="00CF554A" w:rsidP="00CF5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Зоны возможного риска воздействия природных пожаров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32"/>
        <w:gridCol w:w="1754"/>
        <w:gridCol w:w="1937"/>
        <w:gridCol w:w="1878"/>
        <w:gridCol w:w="2077"/>
      </w:tblGrid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риска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зону возможного риска попадают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поселений вер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ятность возни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приро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пожаров в жилой зоне мал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</w:t>
            </w:r>
          </w:p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Соц. Значимых об</w:t>
            </w: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ъ</w:t>
            </w: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ектов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Березняки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Брусничный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Заярск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Новоилимск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Селезневский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Игирма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Суворовский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6029FF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Селезнево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54A" w:rsidTr="00CF554A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6029FF" w:rsidRPr="007B04A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Черная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4A" w:rsidRPr="007B04A9" w:rsidRDefault="00CF554A" w:rsidP="00FD4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F554A" w:rsidRDefault="00CF554A" w:rsidP="00CF554A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</w:t>
      </w:r>
    </w:p>
    <w:p w:rsidR="00CF554A" w:rsidRDefault="00CF554A" w:rsidP="009169D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лесных пожаров на территории</w:t>
      </w:r>
    </w:p>
    <w:p w:rsidR="00CF554A" w:rsidRDefault="00CF554A" w:rsidP="009169D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87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2705"/>
        <w:gridCol w:w="1275"/>
        <w:gridCol w:w="993"/>
        <w:gridCol w:w="1275"/>
        <w:gridCol w:w="993"/>
        <w:gridCol w:w="992"/>
      </w:tblGrid>
      <w:tr w:rsidR="00DE44B1" w:rsidTr="00DE44B1">
        <w:trPr>
          <w:trHeight w:hRule="exact"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№</w:t>
            </w:r>
          </w:p>
          <w:p w:rsidR="00DE44B1" w:rsidRPr="007B04A9" w:rsidRDefault="00DE44B1" w:rsidP="00DE44B1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2014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2015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2016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052" w:rsidRDefault="00DC6052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2017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052" w:rsidRDefault="00DC6052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2018</w:t>
            </w:r>
          </w:p>
          <w:p w:rsidR="00DE44B1" w:rsidRPr="007B04A9" w:rsidRDefault="00DE44B1" w:rsidP="00DC6052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DE44B1" w:rsidTr="00DE44B1">
        <w:trPr>
          <w:trHeight w:hRule="exact"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Количество лесных пожаров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Style w:val="10pt"/>
                <w:rFonts w:ascii="Times New Roman" w:hAnsi="Times New Roman" w:cs="Times New Roman"/>
                <w:b w:val="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30</w:t>
            </w:r>
          </w:p>
        </w:tc>
      </w:tr>
      <w:tr w:rsidR="00DE44B1" w:rsidTr="00DE44B1">
        <w:trPr>
          <w:trHeight w:hRule="exact"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>Площадь лесных пожаров,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Style w:val="10pt"/>
                <w:rFonts w:ascii="Times New Roman" w:hAnsi="Times New Roman" w:cs="Times New Roman"/>
                <w:b w:val="0"/>
              </w:rPr>
              <w:t xml:space="preserve"> 82330,3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236,75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12687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22 712,3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4B1" w:rsidRPr="007B04A9" w:rsidRDefault="00DE44B1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hAnsi="Times New Roman" w:cs="Times New Roman"/>
                <w:sz w:val="20"/>
                <w:szCs w:val="20"/>
              </w:rPr>
              <w:t>1909,31</w:t>
            </w:r>
          </w:p>
        </w:tc>
      </w:tr>
    </w:tbl>
    <w:p w:rsidR="00CF554A" w:rsidRDefault="00CF554A" w:rsidP="00DE44B1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Default="00CF554A" w:rsidP="00DE44B1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ряда мероприятий, позволивших значительно снизить риск возникновения лесных пожаров:</w:t>
      </w:r>
    </w:p>
    <w:p w:rsidR="00CF554A" w:rsidRDefault="00CF554A" w:rsidP="00DE44B1">
      <w:pPr>
        <w:pStyle w:val="11"/>
        <w:numPr>
          <w:ilvl w:val="0"/>
          <w:numId w:val="12"/>
        </w:numPr>
        <w:shd w:val="clear" w:color="auto" w:fill="auto"/>
        <w:tabs>
          <w:tab w:val="left" w:pos="1216"/>
        </w:tabs>
        <w:spacing w:before="0" w:after="0" w:line="240" w:lineRule="auto"/>
        <w:ind w:left="18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CF554A" w:rsidRDefault="00CF554A" w:rsidP="00DE44B1">
      <w:pPr>
        <w:pStyle w:val="11"/>
        <w:numPr>
          <w:ilvl w:val="0"/>
          <w:numId w:val="12"/>
        </w:numPr>
        <w:shd w:val="clear" w:color="auto" w:fill="auto"/>
        <w:tabs>
          <w:tab w:val="left" w:pos="1216"/>
        </w:tabs>
        <w:spacing w:before="0" w:after="0" w:line="240" w:lineRule="auto"/>
        <w:ind w:left="180" w:right="2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осуществляются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селениях.</w:t>
      </w:r>
    </w:p>
    <w:p w:rsidR="00CF554A" w:rsidRDefault="00CF554A" w:rsidP="00DE44B1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40" w:right="80" w:firstLine="7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лесхозы района оснастили необходимым противопожарным оборудован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лесопожарной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техникой.</w:t>
      </w:r>
    </w:p>
    <w:p w:rsidR="00CF554A" w:rsidRDefault="00CF554A" w:rsidP="00DE44B1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2016 году возобновлена деятельность подразделений добровольной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жарной охраны в посёлках, удаленных от пожарных частей федеральной противоп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жарной службы. Добровольные пожарные дружины оснащены комплектами специал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ного пожарного обмундирования, лопатами, ломами, защитными касками. Однако для выполнения функционального предназначения необходима финансовая поддержка для формирования материально-технических баз.</w:t>
      </w:r>
    </w:p>
    <w:p w:rsidR="00CF554A" w:rsidRDefault="00CF554A" w:rsidP="00DE44B1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Согласно Плану основных мероприятий района в области гражданской обороны, предупреждения и ликвидации чрезвычайных ситуаций, обеспечения пожарной без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пасности и безопасности людей на водных объектах было организовано проведение учебных мероприятий (таблица 3),</w:t>
      </w:r>
    </w:p>
    <w:p w:rsidR="00CF554A" w:rsidRDefault="00CF554A" w:rsidP="00CF554A">
      <w:pPr>
        <w:pStyle w:val="11"/>
        <w:shd w:val="clear" w:color="auto" w:fill="auto"/>
        <w:spacing w:before="0" w:after="0" w:line="240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</w:t>
      </w:r>
    </w:p>
    <w:p w:rsidR="00CF554A" w:rsidRDefault="00CF554A" w:rsidP="00CF554A">
      <w:pPr>
        <w:pStyle w:val="11"/>
        <w:shd w:val="clear" w:color="auto" w:fill="auto"/>
        <w:spacing w:before="0"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Учебные мероприятия района в области гражданской обороны, обеспечения пожарной безопасности и безопасности людей на водных объектах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406"/>
        <w:gridCol w:w="2070"/>
        <w:gridCol w:w="2250"/>
      </w:tblGrid>
      <w:tr w:rsidR="00CF554A" w:rsidTr="00CF554A">
        <w:trPr>
          <w:trHeight w:hRule="exact" w:val="8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6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№</w:t>
            </w:r>
          </w:p>
          <w:p w:rsidR="00CF554A" w:rsidRPr="00EF0EAB" w:rsidRDefault="00CF554A">
            <w:pPr>
              <w:pStyle w:val="11"/>
              <w:shd w:val="clear" w:color="auto" w:fill="auto"/>
              <w:spacing w:before="60" w:after="0" w:line="200" w:lineRule="exact"/>
              <w:ind w:left="3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Наименование показателей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54A" w:rsidRPr="00EF0EAB" w:rsidRDefault="00CF554A" w:rsidP="00DC6052">
            <w:pPr>
              <w:pStyle w:val="11"/>
              <w:shd w:val="clear" w:color="auto" w:fill="auto"/>
              <w:spacing w:before="0"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 w:rsidR="00DC6052">
              <w:rPr>
                <w:rStyle w:val="10pt"/>
                <w:rFonts w:ascii="Times New Roman" w:hAnsi="Times New Roman" w:cs="Times New Roman"/>
                <w:b w:val="0"/>
              </w:rPr>
              <w:t>7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(факт)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4A" w:rsidRPr="00EF0EAB" w:rsidRDefault="00CF554A" w:rsidP="00DC6052">
            <w:pPr>
              <w:pStyle w:val="11"/>
              <w:shd w:val="clear" w:color="auto" w:fill="auto"/>
              <w:spacing w:before="0" w:after="0" w:line="27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201</w:t>
            </w:r>
            <w:r w:rsidR="00DC6052">
              <w:rPr>
                <w:rStyle w:val="10pt"/>
                <w:rFonts w:ascii="Times New Roman" w:hAnsi="Times New Roman" w:cs="Times New Roman"/>
                <w:b w:val="0"/>
              </w:rPr>
              <w:t>8</w:t>
            </w: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 xml:space="preserve"> год (план)</w:t>
            </w:r>
          </w:p>
        </w:tc>
      </w:tr>
      <w:tr w:rsidR="00CF554A" w:rsidTr="00CF554A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Командно-штабные учения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554A" w:rsidTr="00CF554A">
        <w:trPr>
          <w:trHeight w:hRule="exact" w:val="2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ind w:left="3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Объектовые тренировки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F554A" w:rsidTr="00CF554A">
        <w:trPr>
          <w:trHeight w:hRule="exact" w:val="3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Style w:val="10pt"/>
                <w:rFonts w:ascii="Times New Roman" w:hAnsi="Times New Roman" w:cs="Times New Roman"/>
                <w:b w:val="0"/>
              </w:rPr>
              <w:t>Командно-штабные тренировки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4A" w:rsidRPr="00EF0EAB" w:rsidRDefault="00CF554A">
            <w:pPr>
              <w:pStyle w:val="11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F0E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F554A" w:rsidRDefault="00CF554A" w:rsidP="00CF554A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Default="00CF554A" w:rsidP="00014747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курсах гражданской обороны Центра ГОЧС согласно Плану комплектования за  2016 год фактически обучение прошли 39 человек. Для 100% обучения руководящ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состава согласно плана комплектования необходимо ежегодное финансирование.</w:t>
      </w:r>
    </w:p>
    <w:p w:rsidR="00CF554A" w:rsidRDefault="00CF554A" w:rsidP="00014747">
      <w:pPr>
        <w:pStyle w:val="11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В целях предупреждения гибели людей на водных объектах вдоль береговой линии Усть-Илимского водохранилища в необорудованных местах и местах, неблагоприятных по санитарно-эпидемиологическому состоянию, устанавливаются запрещающие знаки и специальные информационные стенды с размещением профилактических материалов и выдержек из Правил охраны жизни людей на водных объектах в Иркутской области, у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вержденных постановлением Правительства Иркутской области от 08.10.2009 № 280/59-пп.</w:t>
      </w:r>
    </w:p>
    <w:p w:rsidR="00CF554A" w:rsidRDefault="00CF554A" w:rsidP="00014747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CF554A" w:rsidRPr="00747EEF" w:rsidRDefault="00CF554A" w:rsidP="00014747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747EEF" w:rsidRPr="007C629A" w:rsidRDefault="00CF554A" w:rsidP="006029F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CF554A" w:rsidRPr="00747EEF" w:rsidRDefault="00CF554A" w:rsidP="000147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Основной целью подпрограммы 1 является повышение </w:t>
      </w:r>
      <w:r w:rsidR="00747E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уровня безопасности населения 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территории района от чрезвычайных ситуаций.</w:t>
      </w:r>
    </w:p>
    <w:p w:rsidR="00CF554A" w:rsidRDefault="00CF554A" w:rsidP="00014747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Достижение поставленной цели подпрограммы 1 обеспечивается за счет решения следующих задач подпрограммы:</w:t>
      </w:r>
    </w:p>
    <w:p w:rsidR="00CF554A" w:rsidRDefault="00CF554A" w:rsidP="00014747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характера;</w:t>
      </w:r>
    </w:p>
    <w:p w:rsidR="00CF554A" w:rsidRDefault="00CF554A" w:rsidP="00014747">
      <w:pPr>
        <w:pStyle w:val="11"/>
        <w:numPr>
          <w:ilvl w:val="0"/>
          <w:numId w:val="13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пропаганды и обучение населения мерам безопасности и защиты от чрезвычайных ситуаций.</w:t>
      </w:r>
    </w:p>
    <w:p w:rsidR="00CF554A" w:rsidRDefault="00CF554A" w:rsidP="00CF554A">
      <w:pPr>
        <w:spacing w:after="0"/>
        <w:rPr>
          <w:rFonts w:ascii="Times New Roman" w:hAnsi="Times New Roman" w:cs="Times New Roman"/>
          <w:sz w:val="24"/>
          <w:szCs w:val="24"/>
        </w:rPr>
        <w:sectPr w:rsidR="00CF554A" w:rsidSect="00B34971">
          <w:footerReference w:type="default" r:id="rId9"/>
          <w:type w:val="continuous"/>
          <w:pgSz w:w="11906" w:h="16838"/>
          <w:pgMar w:top="1135" w:right="850" w:bottom="567" w:left="1701" w:header="708" w:footer="708" w:gutter="0"/>
          <w:pgNumType w:start="1"/>
          <w:cols w:space="720"/>
          <w:docGrid w:linePitch="299"/>
        </w:sectPr>
      </w:pPr>
    </w:p>
    <w:p w:rsidR="00CF554A" w:rsidRDefault="00CF554A" w:rsidP="00CF554A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F554A" w:rsidRPr="007C629A" w:rsidRDefault="00CF554A" w:rsidP="00CF55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C629A">
        <w:rPr>
          <w:rFonts w:ascii="Times New Roman" w:hAnsi="Times New Roman" w:cs="Times New Roman"/>
          <w:b/>
          <w:sz w:val="24"/>
          <w:szCs w:val="24"/>
        </w:rPr>
        <w:t>Раздел 4. Система мероприятий подпрограммы</w:t>
      </w:r>
      <w:r w:rsidRPr="007C62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8"/>
        <w:gridCol w:w="1984"/>
        <w:gridCol w:w="1560"/>
        <w:gridCol w:w="1134"/>
        <w:gridCol w:w="709"/>
        <w:gridCol w:w="709"/>
        <w:gridCol w:w="709"/>
        <w:gridCol w:w="709"/>
        <w:gridCol w:w="708"/>
        <w:gridCol w:w="709"/>
        <w:gridCol w:w="1415"/>
      </w:tblGrid>
      <w:tr w:rsidR="007B04A9" w:rsidRPr="007B04A9" w:rsidTr="007C629A">
        <w:trPr>
          <w:trHeight w:val="350"/>
          <w:tblHeader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N   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п/п  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основных мер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Ответственный 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исполнитель, 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соисполнители  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 участники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Источники ф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04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ф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нансиров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ния,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всего,тыс</w:t>
            </w:r>
            <w:proofErr w:type="spellEnd"/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результати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ности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</w:t>
            </w:r>
          </w:p>
        </w:tc>
      </w:tr>
      <w:tr w:rsidR="007B04A9" w:rsidRPr="007B04A9" w:rsidTr="007C629A">
        <w:trPr>
          <w:trHeight w:val="939"/>
          <w:tblHeader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ind w:left="-7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2023</w:t>
            </w: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16" w:lineRule="auto"/>
              <w:ind w:left="-75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3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B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Повышение уровня безопасности населения </w:t>
            </w:r>
            <w:r w:rsidRPr="007B0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 территории Нижнеилимского муниципального района</w:t>
            </w:r>
            <w:r w:rsidRPr="007B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(далее — район) от чрезвычайных с</w:t>
            </w:r>
            <w:r w:rsidRPr="007B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B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туаций.</w:t>
            </w:r>
            <w:r w:rsidRPr="007B0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3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Задача: </w:t>
            </w:r>
            <w:r w:rsidRPr="007B0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</w:t>
            </w: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2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7B04A9" w:rsidRPr="007B04A9" w:rsidTr="007C629A">
        <w:trPr>
          <w:trHeight w:val="10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Нижнеилимского муниципального района, ГОЧС.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МО «Нижнеили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ский район»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tabs>
                <w:tab w:val="left" w:pos="2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Подготовка населения и орган</w:t>
            </w: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заций к действиям в чрезвыча</w:t>
            </w: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й</w:t>
            </w: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ной ситуации в мирное и вое</w:t>
            </w: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Pr="007B04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ное время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Нижнеилимского муниципального района, ГОЧС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МО «Нижнеили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ский район»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149,8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Эксплуатационно-техническое обслуживание системы опов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066EF7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540,0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защищенных, безопасных каналов связи (ГОСТ Р 22.7.01-2016)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ЕДДС в соответс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вие  требованиям Положения о ЕДДС муниципальных образ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Иркутской области (ГОСТ Р 22.7.01-2016)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673EC3" w:rsidP="0067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673EC3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226,8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1.1.6.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технического прое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та АПК «Безопасный город» для МО «Нижнеилимский район»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экспертизы ТП АПК «Безопасный город»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оборудования </w:t>
            </w: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АПК «Безопасный город»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1.1.9.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и пуско-наладочные работы «Системы 112»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FE0E2E" w:rsidP="0067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67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673EC3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91,4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1009,0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6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B04A9" w:rsidRPr="007B04A9" w:rsidRDefault="007B04A9" w:rsidP="00673E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1.1.10 .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4A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эксплуатационно-техническое обслуживание АПК «Безопасный город»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rPr>
          <w:trHeight w:val="32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 по задаче: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FE0E2E" w:rsidP="0067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="0067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67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67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67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673E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066EF7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56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673EC3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10827,0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673EC3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066EF7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56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673EC3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10827,0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673EC3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148</w:t>
            </w: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066EF7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FE0E2E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2190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инвестиционные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04A9" w:rsidRPr="007B04A9" w:rsidTr="007C629A"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7B04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публичные нормативные обязательства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A9" w:rsidRPr="007B04A9" w:rsidRDefault="007B04A9" w:rsidP="007B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F554A" w:rsidRDefault="00CF554A" w:rsidP="00CF55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554A" w:rsidRDefault="00CF554A" w:rsidP="00CF554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F554A" w:rsidRDefault="00CF554A" w:rsidP="00CF554A">
      <w:pPr>
        <w:spacing w:after="0"/>
        <w:rPr>
          <w:rFonts w:ascii="Times New Roman" w:hAnsi="Times New Roman" w:cs="Times New Roman"/>
          <w:sz w:val="24"/>
          <w:szCs w:val="24"/>
        </w:rPr>
        <w:sectPr w:rsidR="00CF554A" w:rsidSect="0033697D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747EEF" w:rsidRPr="00C11092" w:rsidRDefault="00CF554A" w:rsidP="00747EE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092">
        <w:rPr>
          <w:rFonts w:ascii="Times New Roman" w:hAnsi="Times New Roman" w:cs="Times New Roman"/>
          <w:b/>
          <w:sz w:val="24"/>
          <w:szCs w:val="24"/>
        </w:rPr>
        <w:lastRenderedPageBreak/>
        <w:t>Раздел 5. Ожидаемые результаты реализации подпрограммы</w:t>
      </w:r>
    </w:p>
    <w:p w:rsidR="00CF554A" w:rsidRDefault="00CF554A" w:rsidP="00EF352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1 позволит:</w:t>
      </w:r>
    </w:p>
    <w:p w:rsidR="00CF554A" w:rsidRDefault="00CF554A" w:rsidP="00E4702C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повысить уровень безопасности населения от угроз природного и техногенного характера;</w:t>
      </w:r>
    </w:p>
    <w:p w:rsidR="00CF554A" w:rsidRDefault="00CF554A" w:rsidP="00E4702C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уменьшить количество человеческих и материальных потерь при возникновении чрезвычайных ситуаций;</w:t>
      </w:r>
    </w:p>
    <w:p w:rsidR="00CF554A" w:rsidRDefault="00CF554A" w:rsidP="00E4702C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повысить уровень подготовки населения в области гражданской обороны, защ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ты от чрезвычайных ситуаций и обеспечения пожарной безопасности.</w:t>
      </w:r>
    </w:p>
    <w:p w:rsidR="00CF554A" w:rsidRPr="00E4702C" w:rsidRDefault="00CF554A" w:rsidP="00CF554A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F554A" w:rsidRPr="00C11092" w:rsidRDefault="00CF554A" w:rsidP="00CF5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92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pPr w:leftFromText="180" w:rightFromText="180" w:vertAnchor="text" w:horzAnchor="margin" w:tblpY="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69"/>
        <w:gridCol w:w="709"/>
        <w:gridCol w:w="1276"/>
        <w:gridCol w:w="1417"/>
        <w:gridCol w:w="1418"/>
        <w:gridCol w:w="1426"/>
      </w:tblGrid>
      <w:tr w:rsidR="00747EEF" w:rsidTr="00DE44B1">
        <w:trPr>
          <w:trHeight w:val="1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0C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Базовое значение за 201</w:t>
            </w:r>
            <w:r w:rsidR="000C1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7EEF"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747EEF" w:rsidTr="00DE44B1">
        <w:trPr>
          <w:trHeight w:val="1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495699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2020-23</w:t>
            </w:r>
            <w:r w:rsidR="00747EEF"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47EEF" w:rsidTr="00DE44B1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7EEF" w:rsidTr="00DE44B1">
        <w:trPr>
          <w:trHeight w:val="5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Снижение среднего времени реагирования экстренных оп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ративных служб  района на в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ы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зовы,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97</w:t>
            </w:r>
          </w:p>
        </w:tc>
      </w:tr>
      <w:tr w:rsidR="00747EEF" w:rsidTr="00DE44B1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профилактических мероприятий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6029F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7EEF" w:rsidTr="00FE0E2E">
        <w:trPr>
          <w:trHeight w:val="8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мероприятий по профилактике  и предупрежд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нию чрезвычайных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0C1769" w:rsidP="00DE44B1">
            <w:pPr>
              <w:pStyle w:val="1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b w:val="0"/>
              </w:rPr>
              <w:t>е</w:t>
            </w:r>
            <w:r w:rsidR="00747EEF" w:rsidRPr="00DE44B1">
              <w:rPr>
                <w:rStyle w:val="10pt"/>
                <w:rFonts w:ascii="Times New Roman" w:hAnsi="Times New Roman" w:cs="Times New Roman"/>
                <w:b w:val="0"/>
              </w:rPr>
              <w:t>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47EEF" w:rsidTr="00FE0E2E">
        <w:trPr>
          <w:trHeight w:val="5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Количество обученных специ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а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листов</w:t>
            </w: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9FF" w:rsidRPr="00DE44B1">
              <w:rPr>
                <w:rStyle w:val="10pt"/>
                <w:rFonts w:ascii="Times New Roman" w:hAnsi="Times New Roman" w:cs="Times New Roman"/>
                <w:b w:val="0"/>
              </w:rPr>
              <w:t>ГО</w:t>
            </w: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 xml:space="preserve"> и </w:t>
            </w:r>
            <w:r w:rsidR="006029FF" w:rsidRPr="00DE44B1">
              <w:rPr>
                <w:rStyle w:val="10pt"/>
                <w:rFonts w:ascii="Times New Roman" w:hAnsi="Times New Roman" w:cs="Times New Roman"/>
                <w:b w:val="0"/>
              </w:rPr>
              <w:t>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0C1769" w:rsidP="00DE44B1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Style w:val="10pt"/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EEF" w:rsidRPr="00DE44B1" w:rsidRDefault="00747EEF" w:rsidP="00DE44B1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DE44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EF3521" w:rsidRDefault="00EF3521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E2E" w:rsidRDefault="00FE0E2E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EAB" w:rsidRDefault="00EF0EAB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EAB" w:rsidRDefault="00EF0EAB" w:rsidP="00EF352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00" w:rsidRPr="00DE44B1" w:rsidRDefault="00CF554A" w:rsidP="00DE44B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4B1">
        <w:rPr>
          <w:rFonts w:ascii="Times New Roman" w:hAnsi="Times New Roman" w:cs="Times New Roman"/>
          <w:b/>
          <w:sz w:val="24"/>
          <w:szCs w:val="24"/>
        </w:rPr>
        <w:t>Зам</w:t>
      </w:r>
      <w:r w:rsidR="00DE44B1">
        <w:rPr>
          <w:rFonts w:ascii="Times New Roman" w:hAnsi="Times New Roman" w:cs="Times New Roman"/>
          <w:b/>
          <w:sz w:val="24"/>
          <w:szCs w:val="24"/>
        </w:rPr>
        <w:t>еститель мэра</w:t>
      </w:r>
      <w:r w:rsidRPr="00DE44B1">
        <w:rPr>
          <w:rFonts w:ascii="Times New Roman" w:hAnsi="Times New Roman" w:cs="Times New Roman"/>
          <w:b/>
          <w:sz w:val="24"/>
          <w:szCs w:val="24"/>
        </w:rPr>
        <w:t xml:space="preserve"> района     </w:t>
      </w:r>
      <w:r w:rsidR="00DE4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E44B1">
        <w:rPr>
          <w:rFonts w:ascii="Times New Roman" w:hAnsi="Times New Roman" w:cs="Times New Roman"/>
          <w:b/>
          <w:sz w:val="24"/>
          <w:szCs w:val="24"/>
        </w:rPr>
        <w:tab/>
        <w:t>В.В.</w:t>
      </w:r>
      <w:r w:rsidR="00495699" w:rsidRPr="00DE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4B1">
        <w:rPr>
          <w:rFonts w:ascii="Times New Roman" w:hAnsi="Times New Roman" w:cs="Times New Roman"/>
          <w:b/>
          <w:sz w:val="24"/>
          <w:szCs w:val="24"/>
        </w:rPr>
        <w:t>Цвейгарт</w:t>
      </w: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E2E" w:rsidRDefault="00FE0E2E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AB" w:rsidRDefault="00EF0EAB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B1" w:rsidRDefault="00DE44B1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295" w:rsidRDefault="00EC5295" w:rsidP="00495699">
      <w:pPr>
        <w:tabs>
          <w:tab w:val="left" w:pos="1080"/>
          <w:tab w:val="left" w:pos="62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00" w:rsidRPr="00A51200" w:rsidRDefault="00A51200" w:rsidP="00A51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00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Глава 8. Подпрограмма 2 «</w:t>
      </w:r>
      <w:r w:rsidRPr="00A51200">
        <w:rPr>
          <w:rFonts w:ascii="Times New Roman" w:hAnsi="Times New Roman" w:cs="Times New Roman"/>
          <w:b/>
          <w:sz w:val="24"/>
          <w:szCs w:val="24"/>
        </w:rPr>
        <w:t>Совершенствование системы профилактики правонар</w:t>
      </w:r>
      <w:r w:rsidRPr="00A51200">
        <w:rPr>
          <w:rFonts w:ascii="Times New Roman" w:hAnsi="Times New Roman" w:cs="Times New Roman"/>
          <w:b/>
          <w:sz w:val="24"/>
          <w:szCs w:val="24"/>
        </w:rPr>
        <w:t>у</w:t>
      </w:r>
      <w:r w:rsidRPr="00A51200">
        <w:rPr>
          <w:rFonts w:ascii="Times New Roman" w:hAnsi="Times New Roman" w:cs="Times New Roman"/>
          <w:b/>
          <w:sz w:val="24"/>
          <w:szCs w:val="24"/>
        </w:rPr>
        <w:t>шений и усиление борьбы с преступностью в Нижнеилимском районе»</w:t>
      </w:r>
      <w:r w:rsidR="00495699">
        <w:rPr>
          <w:rFonts w:ascii="Times New Roman" w:hAnsi="Times New Roman" w:cs="Times New Roman"/>
          <w:b/>
          <w:sz w:val="24"/>
          <w:szCs w:val="24"/>
        </w:rPr>
        <w:t>.</w:t>
      </w:r>
      <w:r w:rsidRPr="00A51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200" w:rsidRPr="00A51200" w:rsidRDefault="00A51200" w:rsidP="00DE4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Раздел 1. Паспорт подпрограммы «Совершенствование системы профилактики правон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рушений и усиление борьбы с преступностью в Нижнеилимском районе»</w:t>
      </w:r>
      <w:r w:rsidR="00495699">
        <w:rPr>
          <w:rFonts w:ascii="Times New Roman" w:hAnsi="Times New Roman" w:cs="Times New Roman"/>
          <w:sz w:val="24"/>
          <w:szCs w:val="24"/>
        </w:rPr>
        <w:t>.</w:t>
      </w:r>
      <w:r w:rsidR="00DE44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26"/>
        <w:gridCol w:w="7200"/>
      </w:tblGrid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х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рактеристик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подпрограммы</w:t>
            </w:r>
          </w:p>
        </w:tc>
      </w:tr>
      <w:tr w:rsidR="00A51200" w:rsidRPr="00A51200" w:rsidTr="00A51200">
        <w:trPr>
          <w:trHeight w:val="3170"/>
        </w:trPr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Правовое основ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разработки подпрограммы</w:t>
            </w:r>
          </w:p>
        </w:tc>
        <w:tc>
          <w:tcPr>
            <w:tcW w:w="7200" w:type="dxa"/>
          </w:tcPr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06.10.2003 г. №131-ФЗ «Об общих принципах о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ганизации местного самоуправления в Российской Федерации»;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24.06.1999 г. № 120-ФЗ «Об основах системы профилактики безнадзорности и правонарушений несовершеннолетних»;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25.07.2002 г. № 114-ФЗ «О противодействии эк</w:t>
            </w:r>
            <w:r w:rsidRPr="00B26068">
              <w:rPr>
                <w:sz w:val="20"/>
                <w:szCs w:val="20"/>
              </w:rPr>
              <w:t>с</w:t>
            </w:r>
            <w:r w:rsidRPr="00B26068">
              <w:rPr>
                <w:sz w:val="20"/>
                <w:szCs w:val="20"/>
              </w:rPr>
              <w:t>тремистской деятельности»;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06.03.2006 г. № 35-ФЗ «О противодействии те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роризму»;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25.12.2008 г. № 273-ФЗ «О противодействии ко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рупции»;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23.06.2016 г. № 182-ФЗ «Об основах системы профилактики правонарушений в Российской Федерации»;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Федеральный закон от 02.04.2014 г. № 44-ФЗ «Об участии граждан в о</w:t>
            </w:r>
            <w:r w:rsidRPr="00B26068">
              <w:rPr>
                <w:sz w:val="20"/>
                <w:szCs w:val="20"/>
              </w:rPr>
              <w:t>х</w:t>
            </w:r>
            <w:r w:rsidRPr="00B26068">
              <w:rPr>
                <w:sz w:val="20"/>
                <w:szCs w:val="20"/>
              </w:rPr>
              <w:t>ране общественного порядка»;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Закон Иркутской области от 21.11.2014 г. № 133-ОЗ «Об отдельных в</w:t>
            </w:r>
            <w:r w:rsidRPr="00B26068">
              <w:rPr>
                <w:sz w:val="20"/>
                <w:szCs w:val="20"/>
              </w:rPr>
              <w:t>о</w:t>
            </w:r>
            <w:r w:rsidRPr="00B26068">
              <w:rPr>
                <w:sz w:val="20"/>
                <w:szCs w:val="20"/>
              </w:rPr>
              <w:t>просах, связанных с участием граждан в охране общественного порядка в И</w:t>
            </w:r>
            <w:r w:rsidRPr="00B26068">
              <w:rPr>
                <w:sz w:val="20"/>
                <w:szCs w:val="20"/>
              </w:rPr>
              <w:t>р</w:t>
            </w:r>
            <w:r w:rsidRPr="00B26068">
              <w:rPr>
                <w:sz w:val="20"/>
                <w:szCs w:val="20"/>
              </w:rPr>
              <w:t>кутской области»;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5"/>
              </w:numPr>
              <w:ind w:left="0" w:firstLine="228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Постановление администрации Нижнеилимского муниципального ра</w:t>
            </w:r>
            <w:r w:rsidRPr="00B26068">
              <w:rPr>
                <w:sz w:val="20"/>
                <w:szCs w:val="20"/>
              </w:rPr>
              <w:t>й</w:t>
            </w:r>
            <w:r w:rsidRPr="00B26068">
              <w:rPr>
                <w:sz w:val="20"/>
                <w:szCs w:val="20"/>
              </w:rPr>
              <w:t>она от 23 октября 2013 г. № 1728 «Об утверждении Порядка разработки, реал</w:t>
            </w:r>
            <w:r w:rsidRPr="00B26068">
              <w:rPr>
                <w:sz w:val="20"/>
                <w:szCs w:val="20"/>
              </w:rPr>
              <w:t>и</w:t>
            </w:r>
            <w:r w:rsidRPr="00B26068">
              <w:rPr>
                <w:sz w:val="20"/>
                <w:szCs w:val="20"/>
              </w:rPr>
              <w:t>зации и оценки эффективности реализации муниципальных программ админис</w:t>
            </w:r>
            <w:r w:rsidRPr="00B26068">
              <w:rPr>
                <w:sz w:val="20"/>
                <w:szCs w:val="20"/>
              </w:rPr>
              <w:t>т</w:t>
            </w:r>
            <w:r w:rsidRPr="00B26068">
              <w:rPr>
                <w:sz w:val="20"/>
                <w:szCs w:val="20"/>
              </w:rPr>
              <w:t>рации Нижнеилимского муниципального района».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8B020D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Нижнеилимского муниципального района (далее – 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ция района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FD105F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а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городских и сельских поселений Нижнеилимского района (далее – </w:t>
            </w:r>
            <w:r w:rsidR="00A51200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поселений</w:t>
            </w:r>
            <w:r w:rsidR="00A51200"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2) Муниципальное учреждение Департамент образования администрации Нижнеилимского муниципального района(далее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Участники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A432F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Юридический отдел администрации Нижнеилимского муниципального района;</w:t>
            </w:r>
          </w:p>
          <w:p w:rsidR="00A51200" w:rsidRPr="00B26068" w:rsidRDefault="00A51200" w:rsidP="00A432F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Консультант по кадрам администрации Нижнеилимского муниципал</w:t>
            </w:r>
            <w:r w:rsidRPr="00B26068">
              <w:rPr>
                <w:sz w:val="20"/>
                <w:szCs w:val="20"/>
              </w:rPr>
              <w:t>ь</w:t>
            </w:r>
            <w:r w:rsidRPr="00B26068">
              <w:rPr>
                <w:sz w:val="20"/>
                <w:szCs w:val="20"/>
              </w:rPr>
              <w:t>ного района;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Департамент образования администрации Нижнеилимского муниципального района;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Департамент по управлению муниципальным имуществом администр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ции Нижнеилимского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ДУМИ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Нижнеилимского муниципал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 (далее – </w:t>
            </w:r>
            <w:proofErr w:type="spell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Финуправление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Нижнеили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(далее – </w:t>
            </w:r>
            <w:proofErr w:type="spell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КДНиЗП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 делам молодежи администрации 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ОКСДМ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жилищно-коммунального хозяйства, транспорта и связи (далее – </w:t>
            </w:r>
            <w:proofErr w:type="spell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ОЖКХТиС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по регулированию контрактной системы в сфере закупок админ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страции Нижнеилимского муниципального района;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орг</w:t>
            </w:r>
            <w:proofErr w:type="gram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тдел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Министерства внутренних дел Российской Федерации по 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илимскому району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Отделение УФМС России по Иркутской области в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Нижнеилимском ра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он</w:t>
            </w:r>
            <w:proofErr w:type="gramStart"/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е(</w:t>
            </w:r>
            <w:proofErr w:type="gramEnd"/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далее –</w:t>
            </w:r>
            <w:r w:rsidRPr="00B26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ОУФМС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Областное государственное казенное учреждение «Центр занятости 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селения»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ОГК</w:t>
            </w:r>
            <w:proofErr w:type="gramStart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У«</w:t>
            </w:r>
            <w:proofErr w:type="gramEnd"/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ЦЗН»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</w:t>
            </w:r>
            <w:proofErr w:type="gram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головно исполнительная инспекция филиал по Нижнеилимскому району (далее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УИ</w:t>
            </w:r>
            <w:r w:rsidR="00495699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ОГКУ «Управление социальной защиты населения по Нижнеилимскому район</w:t>
            </w:r>
            <w:proofErr w:type="gramStart"/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ОГКУ «УСЗН»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учреждения образования; 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Координационный совет по противодействию коррупции при мэре Нижнеилимского муниципального района;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комиссия Нижнеилимского муниципального района;</w:t>
            </w:r>
          </w:p>
          <w:p w:rsidR="00A51200" w:rsidRPr="00B26068" w:rsidRDefault="00A51200" w:rsidP="00A432F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 Нижнеилимского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Цель подпрогра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Укрепление на территории района законности, правопорядка, повышение 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щественной и личной безопасности граждан.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Снижение уровня преступности на территории Нижнеилимского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пального района, улучшение координации деятельности правоохранительных органов и органов местного самоуправления в предупреждении правонаруш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2) Выявление и устранение причин и условий, способствующих совершению правонарушений несовершеннолетних.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3) Проведение эффективной политики по предупреждению коррупции на уровне органов местного самоуправления.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4) Повышение уровня межведомственного взаимодействия по профилактике терроризма, усиление антитеррористической защищенности объектов социал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ной сферы, учреждений образования, культуры и объектов с массовым пребыв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нием граждан.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2018 – 2023 годы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финансирования подпрограммы 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Финансирование подпрограммы осуществляется за счет средств налоговых и неналоговых доходов бюджета района.</w:t>
            </w:r>
          </w:p>
          <w:p w:rsidR="00A51200" w:rsidRPr="00B26068" w:rsidRDefault="00A51200" w:rsidP="00DE44B1">
            <w:pPr>
              <w:spacing w:after="0" w:line="240" w:lineRule="auto"/>
              <w:ind w:firstLine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на 2018-2023 годы составил</w:t>
            </w:r>
            <w:r w:rsidR="00E112B9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A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по годам реализации: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DD1A5D" w:rsidRPr="00DD1A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>по источникам финансирования муниципальной программы:</w:t>
            </w:r>
          </w:p>
          <w:p w:rsidR="00A51200" w:rsidRPr="00B26068" w:rsidRDefault="00A51200" w:rsidP="00A432F9">
            <w:pPr>
              <w:pStyle w:val="a4"/>
              <w:numPr>
                <w:ilvl w:val="0"/>
                <w:numId w:val="17"/>
              </w:numPr>
              <w:ind w:left="0" w:firstLine="115"/>
              <w:rPr>
                <w:sz w:val="20"/>
                <w:szCs w:val="20"/>
              </w:rPr>
            </w:pPr>
            <w:r w:rsidRPr="00B26068">
              <w:rPr>
                <w:sz w:val="20"/>
                <w:szCs w:val="20"/>
              </w:rPr>
              <w:t xml:space="preserve">за счет средств налоговых и неналоговых доходов бюджета района – </w:t>
            </w:r>
            <w:r w:rsidR="00DD1A5D">
              <w:rPr>
                <w:b/>
                <w:sz w:val="20"/>
                <w:szCs w:val="20"/>
              </w:rPr>
              <w:t>4</w:t>
            </w:r>
            <w:r w:rsidRPr="00B26068">
              <w:rPr>
                <w:b/>
                <w:sz w:val="20"/>
                <w:szCs w:val="20"/>
              </w:rPr>
              <w:t>00,0</w:t>
            </w:r>
            <w:r w:rsidRPr="00B26068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DD1A5D" w:rsidRPr="00DD1A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  <w:tr w:rsidR="00A51200" w:rsidRPr="00A51200" w:rsidTr="00A51200">
        <w:tc>
          <w:tcPr>
            <w:tcW w:w="54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6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Ожидаемые 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зультаты реализ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ции подпрограммы</w:t>
            </w:r>
          </w:p>
        </w:tc>
        <w:tc>
          <w:tcPr>
            <w:tcW w:w="7200" w:type="dxa"/>
            <w:vAlign w:val="center"/>
          </w:tcPr>
          <w:p w:rsidR="00A51200" w:rsidRPr="00B26068" w:rsidRDefault="00A51200" w:rsidP="00DE44B1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позволит: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снизить уровень преступлений, совершенных в общественных местах района и (или) совершенных несовершеннолетними;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улучшить информационное обеспечение населения, организаций и обществе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ных объединений по обеспечению охраны общественного порядка на террит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рии района;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минимизировать и (или) ликвидировать последствия коррупции, устранить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коррупциогенность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нормативных правовых актов и их прое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повысить эффективность муниципального управления, качество и доступность муниципальных услуг;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- укрепить доверие гражданского общества к деятельности органов местного самоуправления Нижнеилимского муниципального района;</w:t>
            </w:r>
          </w:p>
          <w:p w:rsidR="00A51200" w:rsidRPr="00B26068" w:rsidRDefault="00A51200" w:rsidP="00DE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снизить возможность совершения террористических актов на территории Ни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неилимского муниципального района, устранить причины и условия, способс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вующие проявлению экстремизма.</w:t>
            </w:r>
          </w:p>
        </w:tc>
      </w:tr>
    </w:tbl>
    <w:p w:rsidR="00A51200" w:rsidRPr="00A51200" w:rsidRDefault="00A51200" w:rsidP="00A51200">
      <w:pPr>
        <w:rPr>
          <w:rFonts w:ascii="Times New Roman" w:hAnsi="Times New Roman" w:cs="Times New Roman"/>
          <w:b/>
          <w:sz w:val="24"/>
          <w:szCs w:val="24"/>
        </w:rPr>
      </w:pPr>
    </w:p>
    <w:p w:rsidR="00A51200" w:rsidRPr="00A51200" w:rsidRDefault="00A51200" w:rsidP="00B26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Раздел 2. Характеристика текущего состояния сферы реализ</w:t>
      </w:r>
      <w:r w:rsidR="00B26068">
        <w:rPr>
          <w:rFonts w:ascii="Times New Roman" w:hAnsi="Times New Roman" w:cs="Times New Roman"/>
          <w:sz w:val="24"/>
          <w:szCs w:val="24"/>
        </w:rPr>
        <w:t>ации муниципальной подпр</w:t>
      </w:r>
      <w:r w:rsidR="00B26068">
        <w:rPr>
          <w:rFonts w:ascii="Times New Roman" w:hAnsi="Times New Roman" w:cs="Times New Roman"/>
          <w:sz w:val="24"/>
          <w:szCs w:val="24"/>
        </w:rPr>
        <w:t>о</w:t>
      </w:r>
      <w:r w:rsidR="00B26068">
        <w:rPr>
          <w:rFonts w:ascii="Times New Roman" w:hAnsi="Times New Roman" w:cs="Times New Roman"/>
          <w:sz w:val="24"/>
          <w:szCs w:val="24"/>
        </w:rPr>
        <w:t>граммы</w:t>
      </w:r>
    </w:p>
    <w:p w:rsidR="00A51200" w:rsidRPr="00A51200" w:rsidRDefault="00A51200" w:rsidP="0040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Преступность, существуя в обществе, пронизывает различные его сферы, опред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ляет состояние общественной и личной безопасности, препятствует эффективному пров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</w:t>
      </w:r>
      <w:r w:rsidRPr="00A51200">
        <w:rPr>
          <w:rFonts w:ascii="Times New Roman" w:hAnsi="Times New Roman" w:cs="Times New Roman"/>
          <w:sz w:val="24"/>
          <w:szCs w:val="24"/>
        </w:rPr>
        <w:t>ь</w:t>
      </w:r>
      <w:r w:rsidRPr="00A51200">
        <w:rPr>
          <w:rFonts w:ascii="Times New Roman" w:hAnsi="Times New Roman" w:cs="Times New Roman"/>
          <w:sz w:val="24"/>
          <w:szCs w:val="24"/>
        </w:rPr>
        <w:t>ных органов и населения в противодействии преступности, терроризму, экстремизму и иным противоправным деяниям.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Сложившуюся в Нижнеилимском районе криминогенную ситуацию порождает ц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лый ряд причин и тенденций, большинство из которых имеют социально-экономические, нравственные, правовые и организационные корни.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 результате реализации подпрограмм профилактики преступности и правонар</w:t>
      </w:r>
      <w:r w:rsidRPr="00A51200">
        <w:rPr>
          <w:rFonts w:ascii="Times New Roman" w:hAnsi="Times New Roman" w:cs="Times New Roman"/>
          <w:sz w:val="24"/>
          <w:szCs w:val="24"/>
        </w:rPr>
        <w:t>у</w:t>
      </w:r>
      <w:r w:rsidRPr="00A51200">
        <w:rPr>
          <w:rFonts w:ascii="Times New Roman" w:hAnsi="Times New Roman" w:cs="Times New Roman"/>
          <w:sz w:val="24"/>
          <w:szCs w:val="24"/>
        </w:rPr>
        <w:t>шений, действующий в районе с 2014 по 2017 год, удалось добиться положительных пок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зателей состояния преступности.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Наметилась тенденция снижения преступности. Так в 2014 году всего зарегистр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рованных преступлений было 834, за 2015 год – 898 преступлений, за 2016 год –1059, за 6 месяцев 2017 года - 458. Сократилось количество преступлений, совершенных на улицах и в общественных местах, количество тяжких преступлений, количество преступлений, с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вершенных несовершеннолетними.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Вместе с тем достигнутые результаты нельзя признать устойчивыми.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Очень высок уровень рецидивной преступности, растет число особо тяжких пр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ступлений, а также совершенных</w:t>
      </w:r>
      <w:r w:rsidR="00A87558">
        <w:rPr>
          <w:rFonts w:ascii="Times New Roman" w:hAnsi="Times New Roman" w:cs="Times New Roman"/>
          <w:sz w:val="24"/>
          <w:szCs w:val="24"/>
        </w:rPr>
        <w:t xml:space="preserve"> </w:t>
      </w:r>
      <w:r w:rsidRPr="00A51200">
        <w:rPr>
          <w:rFonts w:ascii="Times New Roman" w:hAnsi="Times New Roman" w:cs="Times New Roman"/>
          <w:sz w:val="24"/>
          <w:szCs w:val="24"/>
        </w:rPr>
        <w:t>в алкогольном опьянении.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Только консолидация всех субъектов профилактической деятельности в решении вопросов снижения уровня преступности может привести к положительным результатам. 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В целях профилактики правонарушений и преступлений несовершеннолетних н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</w:t>
      </w:r>
      <w:r w:rsidRPr="00A51200">
        <w:rPr>
          <w:rFonts w:ascii="Times New Roman" w:hAnsi="Times New Roman" w:cs="Times New Roman"/>
          <w:sz w:val="24"/>
          <w:szCs w:val="24"/>
        </w:rPr>
        <w:t>й</w:t>
      </w:r>
      <w:r w:rsidRPr="00A51200">
        <w:rPr>
          <w:rFonts w:ascii="Times New Roman" w:hAnsi="Times New Roman" w:cs="Times New Roman"/>
          <w:sz w:val="24"/>
          <w:szCs w:val="24"/>
        </w:rPr>
        <w:t>ству в специализированные детские учреждения безнадзорных детей и подростков, нах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дящихся в социально опасном положении, получению информации о попытках вовлеч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ния их в противоправную деятельность.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Анализ состояния законности в сфере борьбы с коррупционными правонаруш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ниями свидетельствует о том, что эта проблема является очень сложной и наиболее акт</w:t>
      </w:r>
      <w:r w:rsidRPr="00A51200">
        <w:rPr>
          <w:rFonts w:ascii="Times New Roman" w:hAnsi="Times New Roman" w:cs="Times New Roman"/>
          <w:sz w:val="24"/>
          <w:szCs w:val="24"/>
        </w:rPr>
        <w:t>у</w:t>
      </w:r>
      <w:r w:rsidRPr="00A51200">
        <w:rPr>
          <w:rFonts w:ascii="Times New Roman" w:hAnsi="Times New Roman" w:cs="Times New Roman"/>
          <w:sz w:val="24"/>
          <w:szCs w:val="24"/>
        </w:rPr>
        <w:t>альной для сегодняшнего времени.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Коррупционные проявления в разной степени присутствуют во многих сферах функционирования органов государственной власти и </w:t>
      </w:r>
      <w:proofErr w:type="spellStart"/>
      <w:r w:rsidRPr="00A51200">
        <w:rPr>
          <w:rFonts w:ascii="Times New Roman" w:hAnsi="Times New Roman" w:cs="Times New Roman"/>
          <w:sz w:val="24"/>
          <w:szCs w:val="24"/>
        </w:rPr>
        <w:t>органовместного</w:t>
      </w:r>
      <w:proofErr w:type="spellEnd"/>
      <w:r w:rsidRPr="00A51200">
        <w:rPr>
          <w:rFonts w:ascii="Times New Roman" w:hAnsi="Times New Roman" w:cs="Times New Roman"/>
          <w:sz w:val="24"/>
          <w:szCs w:val="24"/>
        </w:rPr>
        <w:t xml:space="preserve"> самоуправления. Дальнейшее совершенствование деятельности по борьбе с коррупцией требует широкого общественного подхода, применения не только правовых, но и экономических, политич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lastRenderedPageBreak/>
        <w:t>ских, организационно- управленческих, культурно – воспитательных и иных мер, реал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зация которых позволит создать серьезные предпосылки для качественного изменения с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туации в сфере противодействия коррупционным проявлениям.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и правоохранительных органов района по противодействию экстремизму организована в соответствии с Федеральным законом от 25.07.2012 № 114-ФЗ «О противодействии экстремистской деятельности».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Для обеспечения стабильности оперативной обстановки и целенаправленной раб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ты по противодействию возможным экстремистским угрозам на территории района бол</w:t>
      </w:r>
      <w:r w:rsidRPr="00A51200">
        <w:rPr>
          <w:rFonts w:ascii="Times New Roman" w:hAnsi="Times New Roman" w:cs="Times New Roman"/>
          <w:sz w:val="24"/>
          <w:szCs w:val="24"/>
        </w:rPr>
        <w:t>ь</w:t>
      </w:r>
      <w:r w:rsidRPr="00A51200">
        <w:rPr>
          <w:rFonts w:ascii="Times New Roman" w:hAnsi="Times New Roman" w:cs="Times New Roman"/>
          <w:sz w:val="24"/>
          <w:szCs w:val="24"/>
        </w:rPr>
        <w:t>шое значение придается выявлению причин и условий формирования экстремистских взглядов, предупреждения негативных проявлений.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Правоохранительными органами района проводятся оперативно-розыскные мер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приятия, направленные на выявление, как отдельных лиц, так и формирований, которые могут оказать дестабилизирующее воздействие на общественно – социальную ситуацию. На территории района</w:t>
      </w:r>
      <w:r w:rsidR="00C04DC3">
        <w:rPr>
          <w:rFonts w:ascii="Times New Roman" w:hAnsi="Times New Roman" w:cs="Times New Roman"/>
          <w:sz w:val="24"/>
          <w:szCs w:val="24"/>
        </w:rPr>
        <w:t xml:space="preserve"> </w:t>
      </w:r>
      <w:r w:rsidRPr="00A51200">
        <w:rPr>
          <w:rFonts w:ascii="Times New Roman" w:hAnsi="Times New Roman" w:cs="Times New Roman"/>
          <w:sz w:val="24"/>
          <w:szCs w:val="24"/>
        </w:rPr>
        <w:t xml:space="preserve">несовершеннолетние лица, относящиеся к числу неформальных молодежных объединений, </w:t>
      </w:r>
      <w:proofErr w:type="spellStart"/>
      <w:r w:rsidRPr="00A51200">
        <w:rPr>
          <w:rFonts w:ascii="Times New Roman" w:hAnsi="Times New Roman" w:cs="Times New Roman"/>
          <w:sz w:val="24"/>
          <w:szCs w:val="24"/>
        </w:rPr>
        <w:t>невыявлены</w:t>
      </w:r>
      <w:proofErr w:type="spellEnd"/>
      <w:r w:rsidRPr="00A51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200" w:rsidRPr="00A51200" w:rsidRDefault="00A51200" w:rsidP="00402B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Подпрограмма «Совершенствование системы профилактики правонарушений и усиление борьбы с преступностью в Нижнеилимском районе» на 2018-2023 годы напра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лена на комплексное решение вопросов формирования эффективного механизма проф</w:t>
      </w:r>
      <w:r w:rsidRPr="00A51200">
        <w:rPr>
          <w:rFonts w:ascii="Times New Roman" w:hAnsi="Times New Roman" w:cs="Times New Roman"/>
          <w:sz w:val="24"/>
          <w:szCs w:val="24"/>
        </w:rPr>
        <w:t>и</w:t>
      </w:r>
      <w:r w:rsidRPr="00A51200">
        <w:rPr>
          <w:rFonts w:ascii="Times New Roman" w:hAnsi="Times New Roman" w:cs="Times New Roman"/>
          <w:sz w:val="24"/>
          <w:szCs w:val="24"/>
        </w:rPr>
        <w:t>лактики правонарушений и преступлений, консолидации усилий правоохранительных о</w:t>
      </w:r>
      <w:r w:rsidRPr="00A51200">
        <w:rPr>
          <w:rFonts w:ascii="Times New Roman" w:hAnsi="Times New Roman" w:cs="Times New Roman"/>
          <w:sz w:val="24"/>
          <w:szCs w:val="24"/>
        </w:rPr>
        <w:t>р</w:t>
      </w:r>
      <w:r w:rsidRPr="00A51200">
        <w:rPr>
          <w:rFonts w:ascii="Times New Roman" w:hAnsi="Times New Roman" w:cs="Times New Roman"/>
          <w:sz w:val="24"/>
          <w:szCs w:val="24"/>
        </w:rPr>
        <w:t>ганов, органов местного самоуп</w:t>
      </w:r>
      <w:r w:rsidR="00B26068">
        <w:rPr>
          <w:rFonts w:ascii="Times New Roman" w:hAnsi="Times New Roman" w:cs="Times New Roman"/>
          <w:sz w:val="24"/>
          <w:szCs w:val="24"/>
        </w:rPr>
        <w:t>равления Нижнеилимского района.</w:t>
      </w:r>
    </w:p>
    <w:p w:rsidR="00A51200" w:rsidRPr="00A51200" w:rsidRDefault="00A51200" w:rsidP="00B26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Раздел 3. Осно</w:t>
      </w:r>
      <w:r w:rsidR="00B26068">
        <w:rPr>
          <w:rFonts w:ascii="Times New Roman" w:hAnsi="Times New Roman" w:cs="Times New Roman"/>
          <w:sz w:val="24"/>
          <w:szCs w:val="24"/>
        </w:rPr>
        <w:t>вные цели и задачи подпрограммы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Основной целью подпрограммы является улучшение состояния общественного п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рядка в Нижнеилимском районе путем осуществления профилактических мероприятий в целях защиты конституционных прав и свобод граждан, проживающих на территории Нижнеилимского района.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1) Снижение уровня преступности на территории Нижнеилимского муниципальн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го района, улучшение координации деятельности правоохранительных органов и органов местного самоуправления в предупреждении правонарушений.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2) Выявление и устранение причин и условий, способствующих совершению пр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A51200" w:rsidRPr="00A51200" w:rsidRDefault="00A51200" w:rsidP="00B26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3) Проведение эффективной политики по предупреждению коррупции на уровне органов местного самоуправления.</w:t>
      </w:r>
    </w:p>
    <w:p w:rsidR="00A51200" w:rsidRPr="00EC5295" w:rsidRDefault="00A51200" w:rsidP="00EC5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51200" w:rsidRPr="00EC5295" w:rsidSect="0033697D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A51200">
        <w:rPr>
          <w:rFonts w:ascii="Times New Roman" w:hAnsi="Times New Roman" w:cs="Times New Roman"/>
          <w:sz w:val="24"/>
          <w:szCs w:val="24"/>
        </w:rPr>
        <w:t>4) Повышение уровня межведомственного взаимодействия по профилактике терр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ризма, усиление антитеррористической защищенности объектов социальной сферы, учр</w:t>
      </w:r>
      <w:r w:rsidRPr="00A51200">
        <w:rPr>
          <w:rFonts w:ascii="Times New Roman" w:hAnsi="Times New Roman" w:cs="Times New Roman"/>
          <w:sz w:val="24"/>
          <w:szCs w:val="24"/>
        </w:rPr>
        <w:t>е</w:t>
      </w:r>
      <w:r w:rsidRPr="00A51200">
        <w:rPr>
          <w:rFonts w:ascii="Times New Roman" w:hAnsi="Times New Roman" w:cs="Times New Roman"/>
          <w:sz w:val="24"/>
          <w:szCs w:val="24"/>
        </w:rPr>
        <w:t>ждений образования, культуры и объектов с массовым пребыванием граждан.</w:t>
      </w:r>
    </w:p>
    <w:p w:rsidR="00D3560C" w:rsidRDefault="00D3560C" w:rsidP="00D3560C">
      <w:pPr>
        <w:rPr>
          <w:rFonts w:ascii="Times New Roman" w:hAnsi="Times New Roman" w:cs="Times New Roman"/>
          <w:sz w:val="24"/>
          <w:szCs w:val="24"/>
        </w:rPr>
      </w:pPr>
    </w:p>
    <w:p w:rsidR="00D3560C" w:rsidRPr="00D3560C" w:rsidRDefault="00D3560C" w:rsidP="00C1109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1092">
        <w:rPr>
          <w:rFonts w:ascii="Times New Roman" w:eastAsia="Times New Roman" w:hAnsi="Times New Roman" w:cs="Times New Roman"/>
          <w:sz w:val="24"/>
          <w:szCs w:val="24"/>
        </w:rPr>
        <w:t>Раздел 4. С</w:t>
      </w:r>
      <w:r w:rsidR="00C11092">
        <w:rPr>
          <w:rFonts w:ascii="Times New Roman" w:eastAsia="Times New Roman" w:hAnsi="Times New Roman" w:cs="Times New Roman"/>
          <w:sz w:val="24"/>
          <w:szCs w:val="24"/>
        </w:rPr>
        <w:t>истема мероприятий подпрограммы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8"/>
        <w:gridCol w:w="1412"/>
        <w:gridCol w:w="1276"/>
        <w:gridCol w:w="851"/>
        <w:gridCol w:w="708"/>
        <w:gridCol w:w="709"/>
        <w:gridCol w:w="709"/>
        <w:gridCol w:w="709"/>
        <w:gridCol w:w="708"/>
        <w:gridCol w:w="709"/>
        <w:gridCol w:w="1701"/>
      </w:tblGrid>
      <w:tr w:rsidR="00D3560C" w:rsidRPr="00D3560C" w:rsidTr="00D3560C">
        <w:trPr>
          <w:trHeight w:val="32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исполн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сои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полнители и участники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ния,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результативности подпрограммы</w:t>
            </w:r>
          </w:p>
        </w:tc>
      </w:tr>
      <w:tr w:rsidR="00D3560C" w:rsidRPr="00D3560C" w:rsidTr="00D3560C">
        <w:trPr>
          <w:trHeight w:val="320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Укрепление на территории района законности, правопорядка, повышение общественной и личной безопасности граждан.</w:t>
            </w:r>
          </w:p>
        </w:tc>
      </w:tr>
      <w:tr w:rsidR="00D3560C" w:rsidRPr="00D3560C" w:rsidTr="00D3560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7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СНИЖЕНИЕ УРОВНЯ ПРЕСТУПНОСТИ НА ТЕРРИТОРИИ НИЖНЕИЛИМСКОГО МУНИЦИПАЛЬНОГО РАЙОНА, УЛУЧШЕНИЕ КООРДИНАЦИИ ДЕЯТЕЛЬНОСТИ ПРАВООХРАНИТЕЛЬНЫХ ОРГАНОВ И ОРГАНОВ МЕСТНОГО САМОУПРАВЛЕНИЯ В ПРЕДУПРЕ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ДЕНИИ ПРАВОНАРУШЕНИЙ.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общественным формир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ваниям граждан правоохранительной напра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в целях оказания помощи органам внутренних дел для обеспечения правопорядка в общественных местах, стимулирование чл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нов добровольных общественных формиров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граждан правоохранительной направле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района, 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престу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лений, 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улицах, в общественных местах, количес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ва тяжких 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ступлений.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органов местного самоупра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о лицах, освобождающихся из учрежд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исполнения наказаний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предотвращение фиктивной постановки на учет иностранных граждан и лиц без гражданства по месту пребывания в жилом помещении в Ро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Федерации, повышение уровня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сознания граждан в целях противодействия неконтролируемой миграции.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ОУФМС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528661392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количества служебных помещ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 участковых уполномоченных полиции, их оборудование и оснащение средствами связи, орг. техникой и мебелью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ОМВД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государственных услуг по трудоус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ройству, профориентации, социальной адапт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психологической поддержки освободи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шихся из мест лишения свободы в случае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ращения в ЦЗН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 по изучению уголовн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 и административного законодательства, а также о способах и средствах правомерной з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щиты от преступных и иных посягательств п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тем проведения соответствующей разъясн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работы в средствах массовой инфо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ОМВД, прокуратура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Hlk528661462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«Лучший дружинник»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района, 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528661504"/>
            <w:bookmarkEnd w:id="4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доходов бюджета района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bookmarkEnd w:id="5"/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37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ВЫЯВЛЕНИЕ И УСТРАНЕНИЕ ПРИЧИН И УСЛОВИЙ, СПОСОБСТВУЮЩИХ СОВЕРШЕНИЮ ПРАВОНАРУШЕНИЙ НЕСОВЕ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ШЕННОЛЕТНИХ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общественных комиссий по делам несовершеннолетних и защите их прав совместно с общественными объедин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и образовательными организациями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ний, ОМВД,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ДО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престу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лений, 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нолетними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528661616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движению юных инспе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торов безопасности дорожного движения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ОМВД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117,2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6"/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Формирование банка данных несовершенн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летних, состоящих на профилактических уч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тах в районных комиссиях, подразделениях ОВД по делам несовершеннолетних, и ну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ж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дающихся в трудоустройстве (обучении), обр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тившихся в Центр занятости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 сверки данных о количестве нес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вершеннолетних, состоящих на профилактич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ских учетах в районных комиссиях, подразд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лениях ОВД по делам несовершеннолетних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Организация трудоустройства несовершенн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летних в возрасте от 16 до 18 лет (не занятых учебой и трудовой деятельностью), состоящих на профилактических учетах в районных к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миссиях, подразделениях ОВД по делам нес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вершеннолетних на квотируемые рабочие ме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престу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лений, 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нолетними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Организация летней занятости в свободное от учебы время несовершеннолетних, состоящих на профилактических учетах в районных к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миссиях, подразделениях ОВД по делам нес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вершеннолетних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КУ«ЦЗН»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Оказание государственных услуг по трудоус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ройству, профориентации, социальной адапт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ции, психологической поддержки несоверше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нолетним, зарегистрированным в ЦЗН в кач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стве ищущих и безработных граждан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ОГКУ«ЦЗН».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профилактических бесед и лекций, направленных на профилактику совершения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преступлений и об ответственности несове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шеннолетних за совершение противоправных действий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ДО, ОМВД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бесед и лекций по профилактике правонарушений среди несовершеннолетних на летних профильных площадках в образов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тельных организациях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1.2.10.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профилактической работы по пр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дупреждению экстремизма и ксенофобии среди несовершеннолетних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ОКСДМ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кол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престу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лений, 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несоверше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нолетними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профилактических рейдов с целью выявления несовершеннолетних в ночное вр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мя в общественном месте без сопровождения законных представителей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рейдов по местам жительства н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совершеннолетних, осужденных к лишению свободы условно и ограничению свободы, а также в отношении которых судом применены принудительные меры воспитательного во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действия, с целью контроля исполнения реш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ния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суда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ОМВД, УИИ,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работы по круглогодичной досуг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вой занятости несовершеннолетних, состоящих на профилактических учета, организация их свободного времени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ДО, ОМВД,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работы по организации дополн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тельной занятости несовершеннолетних, 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стоящих на профилактических учета, в учре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ж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дениях дополнительного образования в сфере культуры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ОКСДМ, ОМВД,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1.2.15.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Проведение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мероприятий,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направленных на реализацию Закона Иркутской области от 05.03.2010 г. №7-оз "Об отдельных мерах по защите детей от факторов, негативно влия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lastRenderedPageBreak/>
              <w:t>щих на их физическое, интеллектуальное, пс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хическое, духовное и нравственное развитие, в Иркутской области"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КДНиЗП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, 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нистрация района,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528661644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1.2.16.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117,2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7"/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37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ПРОВЕДЕНИЕ ЭФФЕКТИВНОЙ ПОЛИТИКИ ПО ПРЕДУПРЕЖДЕНИЮ КОРРУПЦИИ НА УРОВНЕ ОРГАНОВ МЕСТНОГО САМ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УПРАВЛЕНИЯ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37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Организационные антикоррупционные мероприятия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финансового контроля за опер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 с бюджетными средствами главных 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порядителей, распорядителей и получателей бюджетных средств, других участников бю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жетного процесса в части обеспечения целев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 и эффективного использования бюджетных средств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Финуправл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последствий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1.3.1.2.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граждан должностными лицами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Нижнеилимского муниципального района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Должностные лица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она в соотве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ствии с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петенцией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1.3.1.3.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опубликования на официальном сайте МО «Нижнеилимский район» проектов нормативных правовых актов в целях провед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независимой антикоррупционной экспе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тизы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орг.отдел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1.3.1.4.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за соблюдением 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бований Федерального закона от 02.05.2006 № 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59-ФЗ «О порядке рассмотрения обращений граждан Российской Федерации» (в части 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блюдения сроков и качества рассмотрения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ращений граждан)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орг.отдел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1.3.1.5.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обучающих семинарах по основным направлениям противодействия коррупции 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органов администрации Нижнеили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органов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кадровой политики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помощи муниц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 служащим администрации Нижн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илимского муниципального района по вопр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сам, связанным с соблюдением ограничений, выполнением обязательств,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ненарушения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претов, установленных Федеральным законом от 02.03.2007 25-ФЗ "О муниципальной службе в Российской Федерации" и другими федерал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ными законами 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комиссии по 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блюдению требований к служебному повед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нию муниципальных служащих и урегулиров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нию конфликта интересов, созданной при 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Нижнеилимского муниципальн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контроля исполнения муниц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пальными служащими обязанности по уведо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представителя нанимателя о выполн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нии иной оплачиваемой работы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проверок по обращениям на нез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конные действия муниципальных служащих с целью установления фактов проявления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Комиссия по Распоряж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нию Работ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дателя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1.3.2.5.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декларирования 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ниципальными служащими сведений о дох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дах, расходах, об имуществе и обязательствах имущественного характера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1.3.2.6.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 установленном законодательством порядке достоверности сведений, представля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мых гражданами, претендующими на замещ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ние муниципальной службы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1.3.2.7.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проверки знаний вопросов прот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водействия коррупции при проведении атт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стации муниципальных служащих, руковод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муниципальных учреждений и предпр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ятий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ная комиссия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1.3.2.8.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служащих администрации, занятых в сферах противодействия коррупции, закупок товаров, работ, услуг для обеспечения муниц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нужд, муниципального контроля, 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антикоррупционной экспертизы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1.3.2.9.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муниципальных служащих, руков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дителей муниципальных учреждений и членов их семей на сайте муниципального образования «Нижнеилимский район» и предоставление этих сведений в СМИ для опубликования.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по кадрам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нормативно-правового регулирования муниципального управления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1.3.3.1.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Нижнеилимского муниципального района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и рук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1.3.3.2.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Ежеквартальный анализ по результатам пров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антикоррупционной экспертизы норм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тивных правовых актов администрации Ни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неилимского муниципального района и прое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нормативных правовых актов администр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Нижнеилимского муниципального района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1.3.3.3.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вопросов правоприменительной практики по результатам вступивших в силу решений судов о признании недействительн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ненормативных правовых актов, незако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решений и действий (бездействия) орг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 местного самоуправления и должностных лиц 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отдел и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сультант по кадрам совм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стно с рук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водителями органов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1.3.3.4.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подготовки проектов правовых актов о внесении изменений в отдельные пр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вовые акты органов местного самоуправления в целях устранения коррупционных факторов, выявленных в результате антикоррупционной экспертизы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органов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нистрации, являющиеся инициаторами принятия НПА, по 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просам в 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делах комп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1.3.4.1.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системы антикоррупционной пр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паганды в общеобразовательных учреждениях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1.3.4.2.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достоверной информации о системе работы органов местного самоупра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Нижнеилимского муниципального ра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она в газете «Вестник Думы и Администрации Нижнеилимского муниципального района»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1.3.4.3.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Нижнеилимского района: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негативном воздействии фактов коррупции на общество и необходимости борьбы с ней;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мерах, принимаемых органами местного самоуправления по противодействию корру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ции;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 результатах борьбы с коррупцией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органов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1.3.4.4.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 участием представителей прав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охранительных органов, общественных деят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лей, представителей профсоюзов, руководит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общественных организаций, учреждений «круглых столов», пресс-конференций по 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просам противодействия коррупции с распр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странением принятых на них решений в сре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ствах массовой информации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онный совет по против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коррупции при мэре Нижнеили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Пресс-служба 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Совершенствование организации деятельности администрации Нижнеилимского муниципального района по использованию муниципального имущ</w:t>
            </w: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ства и земельных ресурсов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1.3.5.1.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сд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 об отчуждении муниципального имущества в порядке приватизации, о передаче муниц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пального имущества в пользование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1.3.5.2.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проверок надлежащего испол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зования муниципального имущества, наход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щегося в аренде, безвозмездном пользовании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исковая работа по взысканию просроченных платежей по арендной плате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ДУМИ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внеплановых проверок целевого использования имущества в соответствии с 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осуществляемыми функциями и полномочиями учредителя муниципальных учреждений, м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ниципальных унитарных предприятий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ДУМИ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1.3.6.1.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мэру Нижнеилимского мун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ципального района информации о рассмотр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жалоб и результатах проверок соблюдения законодательства Российской Федерации о контрактные системы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1.3.6.2.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информационно- 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ров, работ, услуг для обеспечения государс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венных и муниципальных нужд»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Финуправл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информационно-разъяснительной работы для муниципальных заказчиков Ни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неилимского района о требованиях законод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тельства о контрактной системе в сфере зак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 товаров, работ, услуг для обеспечения г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сударственных и муниципальных нужд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гулированию контрактной системы в сфере закупок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руководство и координация де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тельности заказчиков в рамках функционир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контрактной системы в сфере закупок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гулированию контрактной системы в сфере закупок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1.3.6.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претензионной работы в рамках 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полнения контрактов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района, я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ляющиеся 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инициаторами заключения контрактов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1.3.6.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исковой работы в рамках исполнения контрактов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службы орг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нов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ра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она, явля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щиеся 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циаторами заключения контрактов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490552969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1.3.7.1.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Регулярное обновление на официальном сайте МО «Нижнеилимский район» информацио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материалов по предоставлению муниц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пальных услуг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района, 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доставляющие муниципал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1.3.7.2.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досудебного (внесудебного) 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жалования гражданами и организациями нар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шающих их права или законные интересы 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 и действий (бездействия) органов адм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нистрации района и подведомственных учре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дений, их должностных лиц, муниципальных служащих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района, 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доставляющие муниципал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1.3.7.3.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района, пр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доставляющие муниципал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ные услуги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1.3.8.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Предупреждение коррупционных рисков, возникающих в сфере жилищно-коммунального хозяйства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1.3.8.1.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помощи органам местного самоуправления поселений, предпр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ятиям коммунального хозяйства, гражданам по вопросам управления жилищно-коммунальным комплексом района с целью предупреждения возможных коррупционных рисков, возн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кающих в сфере жилищно-коммунального х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ОЖКХТиС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1.3.9.</w:t>
            </w:r>
          </w:p>
        </w:tc>
        <w:tc>
          <w:tcPr>
            <w:tcW w:w="1375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Организационные меры</w:t>
            </w:r>
          </w:p>
        </w:tc>
      </w:tr>
      <w:tr w:rsidR="00D3560C" w:rsidRPr="00D3560C" w:rsidTr="00D3560C">
        <w:tblPrEx>
          <w:tblCellSpacing w:w="0" w:type="nil"/>
          <w:tblLook w:val="04A0"/>
        </w:tblPrEx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1.3.9.1.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реализацией мероприятий по пр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тиводействию коррупции два раза в год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онный совет по против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действию коррупции при мэре Нижнеили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Минимизация и (или) ликвидация последствия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рупции,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но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мативных прав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вых актов и их проектов</w:t>
            </w:r>
          </w:p>
        </w:tc>
      </w:tr>
      <w:bookmarkEnd w:id="8"/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1.3.10.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375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ПОВЫШЕНИЕ УРОВНЯ МЕЖВЕДОМСТВЕННОГО ВЗАИМОДЕЙСТВИЯ ПО ПРОФИЛАКТИКЕ ТЕРРОРИЗМА, УСИЛЕНИЕ АНТ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ТЕРРОРИСТИЧЕСКОЙ ЗАЩИЩЕННОСТИ ОБЪЕКТОВ СОЦИАЛЬНОЙ СФЕРЫ, УЧРЕЖДЕНИЙ ОБРАЗОВАНИЯ, КУЛЬТУРЫ И ОБЪЕ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 С МАССОВЫМ ПРЕБЫВАНИЕМ ГРАЖДАН.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Координация деятельности и организация взаимодействия правоохранительных органов, органов местного самоуправления в сфере пр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тиводействия терроризму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ОМВД, ЛПП,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во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можности сове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террор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стических актов 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Нижнеилимского муниципального района, устран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причин и 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ловий, способс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проявл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нию экстремизма</w:t>
            </w: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комиссии по вопросу о своевреме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майских праздников и годовщины Дня Победы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Сбор, обобщение и анализ информации об 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розах возникновения кризисных ситуаций, св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занных с проявлениями терроризма, выработка предложений по устранению причин и усл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вий, способствующих распространению терр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 и экстремизма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ОМВД, ЛПП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реализация нормативно-правовых и законодательных актов, направле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на проведение мероприятий по профила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тике терроризма и экстремизма, минимизация и ликвидация последствий проведений терр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 и экстремизма на территории района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за созданием резервов финансовых и материальных ресурсов для обеспечения работ по ликвидации чрезвычайных ситуаций, об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словленных террористической деятельностью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АТК,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комиссии по вопросу о состоянии антитеррористической и противопожарной з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щищенности общеобразовательных учрежд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учреждений культуры Нижнеилимского муниципального района в период подготовки к новому учебному году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ДО, 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дел по кул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туре, спорту и делам мол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состояния антитеррористической защищенности объектов особой важности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ТО УФСБ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528661726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объектов образования, культуры и принимаемых мерах по ее совершенствованию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ДО, ОКСДМ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логовых и неналоговых 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9"/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1.4.9.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муниципальными образованиями Иркутской области дополнительных мерах по реализации полномочий, предусмотренных статьей 5.2 Федерального закона от 6 марта 2006 года № 35-ФЗ «О противодействии терр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ризму»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района,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1.4.10.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мер, направленных на недопущение совершения террористических актов в период подготовки и проведения праздничных и др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 массовых мероприятий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муниципал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ДО, ОКСДМ, 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арендуемых помещений на предмет целевого использования, а также осуществл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арендаторами противопожарных мер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ДУМИ, ОМВД, ОНД, ЛПП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строгого режима ограничения доступа в технические помещения, подвалы, чердаки,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электрощитовые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складские помещ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ния, помещения для сбора бытового мусора в жилых домах, учреждениях, производственных объектах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посел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руков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дители пре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ЖКХ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1.4.13.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на опасных объектах эффективных инженерных и технических средств охраны и физической защиты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лений, рук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водители предприятий и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1.4.14.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Заседание комиссии по вопросу о своевреме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1.4.15.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 Иркутской области поручения Президента Российской Федерации от 6 июля 2016 года № Пр-1300 о комплексе дополн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тельных мер, направленных на обеспечение антитеррористической защищенности мест отдыха и оздоровления детей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ДО, ОКСДМ, руководители образовател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организ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1.4.16.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повышению уровня антите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рористической </w:t>
            </w:r>
            <w:proofErr w:type="spellStart"/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укрепленности</w:t>
            </w:r>
            <w:proofErr w:type="spellEnd"/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защищенности жизненно важных объектов и инфраструктуры, здравоохранения, образовательных учрежд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учреждений культуры, объектов с масс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 пребыванием людей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жизненно важных об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и 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фраструктуры здравоохран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образов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реждений, учреждений культуры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1.4.17.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объектов транспорта и транспортной инфраструктуры, расположенных на территории муниципальн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образования (заслушать руководителей об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ектов, не принявших должных, мер к устран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нию недостатков в их антитеррористической защите)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транспорта и транспортной инфрастру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1.4.18.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постановлений Правительства Ро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сийской Федерации об антитеррористической защищенности объектов (территорий) с масс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вым пребыванием людей (№ 202 от 6 марта 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 года, № 272 от 25 марта 2015 года)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Правооблад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тели объектов (территорий) с массовым 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пребыванием людей, ДО, ОКСДМ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1.4.19.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на территории муниципального образования общественно-политических мер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приятий, посвященных Дню солидарности в борьбе с терроризмом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АТК, админ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1.4.20.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Антитеррористическая защищенность объектов топливно-энергетического комплекса, пов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шенной опасности и жизнеобеспечения расп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ложенных на территории муниципального о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предприятий и организаций топливно-энергетич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ко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плекса и жи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необеспеч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528661841"/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1.4.21.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изготовление информационных, методических, пропагандистских материалов по вопросам профилактики терроризма, мин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мизации и ликвидации последствий проявления терроризма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района, 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1.4.22.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через средства массовой информации о проведении меропри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35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 антитеррористической направленности (печать, телевидение, радио, Интернет)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ция района, ОМВД, адм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средств н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и неналоговых доходов бюджета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1.4.21.</w:t>
            </w:r>
          </w:p>
        </w:tc>
        <w:tc>
          <w:tcPr>
            <w:tcW w:w="4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подпрограмме, в том числе: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0"/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 в том, числе: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бюджетов поселений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bookmarkStart w:id="11" w:name="_Hlk528661876"/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Средства налоговых и неналоговых доходов бюджета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1"/>
      <w:tr w:rsidR="00D3560C" w:rsidRPr="00D3560C" w:rsidTr="00D3560C">
        <w:trPr>
          <w:tblCellSpacing w:w="5" w:type="nil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6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C" w:rsidRPr="00D3560C" w:rsidRDefault="00D3560C" w:rsidP="00D3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60C" w:rsidRDefault="00D3560C" w:rsidP="00D3560C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A51200" w:rsidRPr="00D3560C" w:rsidRDefault="00D3560C" w:rsidP="00D3560C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  <w:sectPr w:rsidR="00A51200" w:rsidRPr="00D3560C" w:rsidSect="0033697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200" w:rsidRPr="00A51200" w:rsidRDefault="00A51200" w:rsidP="00B26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lastRenderedPageBreak/>
        <w:t>Раздел 5. Ожидаемые результаты реализации подпрогра</w:t>
      </w:r>
      <w:r w:rsidR="00B26068">
        <w:rPr>
          <w:rFonts w:ascii="Times New Roman" w:hAnsi="Times New Roman" w:cs="Times New Roman"/>
          <w:sz w:val="24"/>
          <w:szCs w:val="24"/>
        </w:rPr>
        <w:t>ммы</w:t>
      </w:r>
    </w:p>
    <w:p w:rsidR="00E112B9" w:rsidRDefault="00A51200" w:rsidP="00A432F9">
      <w:pPr>
        <w:pStyle w:val="a4"/>
        <w:numPr>
          <w:ilvl w:val="0"/>
          <w:numId w:val="23"/>
        </w:numPr>
      </w:pPr>
      <w:r w:rsidRPr="00E112B9">
        <w:t>Реализация подпрограммы позволит снизить уровень преступлений, соверше</w:t>
      </w:r>
      <w:r w:rsidRPr="00E112B9">
        <w:t>н</w:t>
      </w:r>
      <w:r w:rsidRPr="00E112B9">
        <w:t>ных в общественных местах района и (или) совершенных несовершеннолетн</w:t>
      </w:r>
      <w:r w:rsidRPr="00E112B9">
        <w:t>и</w:t>
      </w:r>
      <w:r w:rsidRPr="00E112B9">
        <w:t xml:space="preserve">ми; </w:t>
      </w:r>
    </w:p>
    <w:p w:rsidR="00E112B9" w:rsidRDefault="00E112B9" w:rsidP="00A432F9">
      <w:pPr>
        <w:pStyle w:val="a4"/>
        <w:numPr>
          <w:ilvl w:val="0"/>
          <w:numId w:val="23"/>
        </w:numPr>
      </w:pPr>
      <w:r>
        <w:t>У</w:t>
      </w:r>
      <w:r w:rsidR="00A51200" w:rsidRPr="00E112B9">
        <w:t>лучшить информационное обеспечение населения, организаций и обществе</w:t>
      </w:r>
      <w:r w:rsidR="00A51200" w:rsidRPr="00E112B9">
        <w:t>н</w:t>
      </w:r>
      <w:r w:rsidR="00A51200" w:rsidRPr="00E112B9">
        <w:t>ных объединений по обеспечению охраны общественного порядка на террит</w:t>
      </w:r>
      <w:r w:rsidR="00A51200" w:rsidRPr="00E112B9">
        <w:t>о</w:t>
      </w:r>
      <w:r w:rsidR="00A51200" w:rsidRPr="00E112B9">
        <w:t xml:space="preserve">рии района; </w:t>
      </w:r>
    </w:p>
    <w:p w:rsidR="00E112B9" w:rsidRDefault="00E112B9" w:rsidP="00A432F9">
      <w:pPr>
        <w:pStyle w:val="a4"/>
        <w:numPr>
          <w:ilvl w:val="0"/>
          <w:numId w:val="23"/>
        </w:numPr>
      </w:pPr>
      <w:r>
        <w:t>М</w:t>
      </w:r>
      <w:r w:rsidR="00A51200" w:rsidRPr="00E112B9">
        <w:t xml:space="preserve">инимизировать и (или) ликвидировать последствия коррупции, устранить </w:t>
      </w:r>
      <w:proofErr w:type="spellStart"/>
      <w:r w:rsidR="00A51200" w:rsidRPr="00E112B9">
        <w:t>коррупциогенность</w:t>
      </w:r>
      <w:proofErr w:type="spellEnd"/>
      <w:r w:rsidR="00A51200" w:rsidRPr="00E112B9">
        <w:t xml:space="preserve"> муниципальных нормативных правовых актов и их прое</w:t>
      </w:r>
      <w:r w:rsidR="00A51200" w:rsidRPr="00E112B9">
        <w:t>к</w:t>
      </w:r>
      <w:r w:rsidR="00A51200" w:rsidRPr="00E112B9">
        <w:t xml:space="preserve">тов; </w:t>
      </w:r>
    </w:p>
    <w:p w:rsidR="00E112B9" w:rsidRDefault="00E112B9" w:rsidP="00A432F9">
      <w:pPr>
        <w:pStyle w:val="a4"/>
        <w:numPr>
          <w:ilvl w:val="0"/>
          <w:numId w:val="23"/>
        </w:numPr>
      </w:pPr>
      <w:r>
        <w:t>П</w:t>
      </w:r>
      <w:r w:rsidR="00A51200" w:rsidRPr="00E112B9">
        <w:t xml:space="preserve">овысить эффективность муниципального управления, качество и доступность муниципальных услуг; </w:t>
      </w:r>
    </w:p>
    <w:p w:rsidR="00E112B9" w:rsidRDefault="00E112B9" w:rsidP="00A432F9">
      <w:pPr>
        <w:pStyle w:val="a4"/>
        <w:numPr>
          <w:ilvl w:val="0"/>
          <w:numId w:val="23"/>
        </w:numPr>
      </w:pPr>
      <w:r>
        <w:t>У</w:t>
      </w:r>
      <w:r w:rsidR="00A51200" w:rsidRPr="00E112B9">
        <w:t>крепить доверие гражданского общества к деятельности органов местного с</w:t>
      </w:r>
      <w:r w:rsidR="00A51200" w:rsidRPr="00E112B9">
        <w:t>а</w:t>
      </w:r>
      <w:r w:rsidR="00A51200" w:rsidRPr="00E112B9">
        <w:t xml:space="preserve">моуправления Нижнеилимского муниципального района; </w:t>
      </w:r>
    </w:p>
    <w:p w:rsidR="00A51200" w:rsidRDefault="00E112B9" w:rsidP="00A432F9">
      <w:pPr>
        <w:pStyle w:val="a4"/>
        <w:numPr>
          <w:ilvl w:val="0"/>
          <w:numId w:val="23"/>
        </w:numPr>
      </w:pPr>
      <w:r>
        <w:t>С</w:t>
      </w:r>
      <w:r w:rsidR="00A51200" w:rsidRPr="00E112B9">
        <w:t>низить возможность совершения террористических актов на территории Ни</w:t>
      </w:r>
      <w:r w:rsidR="00A51200" w:rsidRPr="00E112B9">
        <w:t>ж</w:t>
      </w:r>
      <w:r w:rsidR="00A51200" w:rsidRPr="00E112B9">
        <w:t>неилимского муниципального района, устранить причины и условия, способс</w:t>
      </w:r>
      <w:r w:rsidR="00A51200" w:rsidRPr="00E112B9">
        <w:t>т</w:t>
      </w:r>
      <w:r w:rsidR="00A51200" w:rsidRPr="00E112B9">
        <w:t>вующие проявлению экстремизма.</w:t>
      </w:r>
    </w:p>
    <w:p w:rsidR="00B26068" w:rsidRPr="00B26068" w:rsidRDefault="00B26068" w:rsidP="00B26068">
      <w:pPr>
        <w:pStyle w:val="a4"/>
        <w:ind w:left="1069"/>
      </w:pPr>
    </w:p>
    <w:p w:rsidR="00A51200" w:rsidRPr="00A51200" w:rsidRDefault="00A51200" w:rsidP="00A512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Раздел 6. Показатели результативности подпрограммы</w:t>
      </w:r>
    </w:p>
    <w:tbl>
      <w:tblPr>
        <w:tblW w:w="9816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275"/>
        <w:gridCol w:w="709"/>
        <w:gridCol w:w="850"/>
        <w:gridCol w:w="907"/>
        <w:gridCol w:w="907"/>
        <w:gridCol w:w="907"/>
        <w:gridCol w:w="907"/>
        <w:gridCol w:w="907"/>
        <w:gridCol w:w="908"/>
      </w:tblGrid>
      <w:tr w:rsidR="00A51200" w:rsidRPr="00A51200" w:rsidTr="00A51200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</w:t>
            </w:r>
          </w:p>
        </w:tc>
      </w:tr>
      <w:tr w:rsidR="00A51200" w:rsidRPr="00A51200" w:rsidTr="00A51200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51200" w:rsidRPr="00A51200" w:rsidTr="00A51200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1200" w:rsidRPr="00A51200" w:rsidTr="00A51200">
        <w:trPr>
          <w:trHeight w:val="5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на терр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1059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теляна</w:t>
            </w:r>
            <w:proofErr w:type="spellEnd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</w:tr>
      <w:tr w:rsidR="00A51200" w:rsidRPr="00A51200" w:rsidTr="00A5120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зарегистрированных преступлений сове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шенных несоверше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сниж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на 2%</w:t>
            </w:r>
          </w:p>
        </w:tc>
      </w:tr>
      <w:tr w:rsidR="00A51200" w:rsidRPr="00A51200" w:rsidTr="00A5120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нистрации Нижн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илимского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и их проектов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A51200" w:rsidRPr="00A51200" w:rsidTr="00A51200">
        <w:trPr>
          <w:trHeight w:val="1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00" w:rsidRPr="00B26068" w:rsidRDefault="00A51200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витию молодежи идей межнациональной т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лерантности и по раз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яснению угроз, выз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ваемых распростран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нием идей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00" w:rsidRPr="00B26068" w:rsidRDefault="00A5120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A51200" w:rsidRDefault="00A51200" w:rsidP="00C11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2B9" w:rsidRPr="00C11092" w:rsidRDefault="00E112B9" w:rsidP="00E11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092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5"/>
        <w:gridCol w:w="5555"/>
      </w:tblGrid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расчета</w:t>
            </w:r>
            <w:r w:rsidR="00712D32"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значения показателя результативности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на терр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тории района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right="19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зарегистр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рованных преступлений соверше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bCs/>
                <w:sz w:val="20"/>
                <w:szCs w:val="20"/>
              </w:rPr>
              <w:t>ных несовершеннолетними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112B9" w:rsidRPr="00B26068" w:rsidRDefault="00E112B9" w:rsidP="00B26068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 сведения о состоянии пр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ступности на территории Нижнеилимского района за отчётный год.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Антикоррупционная экспертизы НПА администрации Нижнеили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и их проектов 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Источником информации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являетсяотчет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работе юридического отдела администрации Нижнеилимского муниципального ра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за отчетный год.</w:t>
            </w:r>
          </w:p>
        </w:tc>
      </w:tr>
      <w:tr w:rsidR="00E112B9" w:rsidRPr="00E112B9" w:rsidTr="00CF5E2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Мероприятия по привитию мол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дежи идей межнациональной тол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рантности и по разъяснению угроз, вызываемых распространением идей терроризма.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2B9" w:rsidRPr="00B26068" w:rsidRDefault="00E112B9" w:rsidP="00B26068">
            <w:pPr>
              <w:spacing w:after="0" w:line="240" w:lineRule="auto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Источником информации являются</w:t>
            </w:r>
            <w:r w:rsidR="00712D32"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отчетыо</w:t>
            </w:r>
            <w:proofErr w:type="spellEnd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 Департ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 образования и отдела по культуре, спорту и делам мол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 администрации Нижнеилимского муниципального района за отчетный год.</w:t>
            </w:r>
          </w:p>
        </w:tc>
      </w:tr>
    </w:tbl>
    <w:p w:rsidR="00E112B9" w:rsidRPr="00A51200" w:rsidRDefault="00E112B9" w:rsidP="00C11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6E40" w:rsidRDefault="00A51200" w:rsidP="00006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Раздел 7. Риски реализации муниципальной подпрограммы</w:t>
      </w:r>
    </w:p>
    <w:p w:rsidR="00A51200" w:rsidRPr="00A51200" w:rsidRDefault="00A51200" w:rsidP="00014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Реализация муниципальной подпрограммы сопряжена с рядом рисков, которые м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гут препятствовать своевременному достижению запланированных результатов, а именно:</w:t>
      </w:r>
    </w:p>
    <w:p w:rsidR="00A51200" w:rsidRPr="00A51200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1. Финансовые риски, связанные с возникновением бюджетного дефицита, урез</w:t>
      </w:r>
      <w:r w:rsidRPr="00A51200">
        <w:rPr>
          <w:rFonts w:ascii="Times New Roman" w:hAnsi="Times New Roman" w:cs="Times New Roman"/>
          <w:sz w:val="24"/>
          <w:szCs w:val="24"/>
        </w:rPr>
        <w:t>а</w:t>
      </w:r>
      <w:r w:rsidRPr="00A51200">
        <w:rPr>
          <w:rFonts w:ascii="Times New Roman" w:hAnsi="Times New Roman" w:cs="Times New Roman"/>
          <w:sz w:val="24"/>
          <w:szCs w:val="24"/>
        </w:rPr>
        <w:t>нием некоторых статей бюджета и, соответственно, недостаточным уровнем финансир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вания подпрограммных мероприятий. С целью ограничения финансового риска ответс</w:t>
      </w:r>
      <w:r w:rsidRPr="00A51200">
        <w:rPr>
          <w:rFonts w:ascii="Times New Roman" w:hAnsi="Times New Roman" w:cs="Times New Roman"/>
          <w:sz w:val="24"/>
          <w:szCs w:val="24"/>
        </w:rPr>
        <w:t>т</w:t>
      </w:r>
      <w:r w:rsidRPr="00A51200">
        <w:rPr>
          <w:rFonts w:ascii="Times New Roman" w:hAnsi="Times New Roman" w:cs="Times New Roman"/>
          <w:sz w:val="24"/>
          <w:szCs w:val="24"/>
        </w:rPr>
        <w:t>венный исполнитель ежегодно уточняет объемы финансовых средств, исходя из возмо</w:t>
      </w:r>
      <w:r w:rsidRPr="00A51200">
        <w:rPr>
          <w:rFonts w:ascii="Times New Roman" w:hAnsi="Times New Roman" w:cs="Times New Roman"/>
          <w:sz w:val="24"/>
          <w:szCs w:val="24"/>
        </w:rPr>
        <w:t>ж</w:t>
      </w:r>
      <w:r w:rsidRPr="00A51200">
        <w:rPr>
          <w:rFonts w:ascii="Times New Roman" w:hAnsi="Times New Roman" w:cs="Times New Roman"/>
          <w:sz w:val="24"/>
          <w:szCs w:val="24"/>
        </w:rPr>
        <w:t>ностей бюджета Нижнеилимского муниципального района и готовит ежегодно в устано</w:t>
      </w:r>
      <w:r w:rsidRPr="00A51200">
        <w:rPr>
          <w:rFonts w:ascii="Times New Roman" w:hAnsi="Times New Roman" w:cs="Times New Roman"/>
          <w:sz w:val="24"/>
          <w:szCs w:val="24"/>
        </w:rPr>
        <w:t>в</w:t>
      </w:r>
      <w:r w:rsidRPr="00A51200">
        <w:rPr>
          <w:rFonts w:ascii="Times New Roman" w:hAnsi="Times New Roman" w:cs="Times New Roman"/>
          <w:sz w:val="24"/>
          <w:szCs w:val="24"/>
        </w:rPr>
        <w:t>ленном порядке предложения по реализации и уточнению перечня мероприятий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граммы;</w:t>
      </w:r>
    </w:p>
    <w:p w:rsidR="00A51200" w:rsidRPr="00A51200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 xml:space="preserve">2. Риски, связанные с изменениями в законодательстве (как на </w:t>
      </w:r>
      <w:proofErr w:type="spellStart"/>
      <w:r w:rsidRPr="00A51200">
        <w:rPr>
          <w:rFonts w:ascii="Times New Roman" w:hAnsi="Times New Roman" w:cs="Times New Roman"/>
          <w:sz w:val="24"/>
          <w:szCs w:val="24"/>
        </w:rPr>
        <w:t>федеральном</w:t>
      </w:r>
      <w:proofErr w:type="gramStart"/>
      <w:r w:rsidRPr="00A5120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A5120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A51200">
        <w:rPr>
          <w:rFonts w:ascii="Times New Roman" w:hAnsi="Times New Roman" w:cs="Times New Roman"/>
          <w:sz w:val="24"/>
          <w:szCs w:val="24"/>
        </w:rPr>
        <w:t xml:space="preserve"> и на региональном уровне) Влияние указанных рисков может быть минимизировано путем мониторинга планируемых изменений законодательства.</w:t>
      </w:r>
    </w:p>
    <w:p w:rsidR="00A51200" w:rsidRPr="00A51200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3. Административные риски, связанные с неправомерными либо не своевременн</w:t>
      </w:r>
      <w:r w:rsidRPr="00A51200">
        <w:rPr>
          <w:rFonts w:ascii="Times New Roman" w:hAnsi="Times New Roman" w:cs="Times New Roman"/>
          <w:sz w:val="24"/>
          <w:szCs w:val="24"/>
        </w:rPr>
        <w:t>ы</w:t>
      </w:r>
      <w:r w:rsidRPr="00A51200">
        <w:rPr>
          <w:rFonts w:ascii="Times New Roman" w:hAnsi="Times New Roman" w:cs="Times New Roman"/>
          <w:sz w:val="24"/>
          <w:szCs w:val="24"/>
        </w:rPr>
        <w:t>ми действиями лиц, непосредственно или косвенно связанных с исполнением подпр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граммных мероприятий. Для минимизации данного риска будет осуществляться монит</w:t>
      </w:r>
      <w:r w:rsidRPr="00A51200">
        <w:rPr>
          <w:rFonts w:ascii="Times New Roman" w:hAnsi="Times New Roman" w:cs="Times New Roman"/>
          <w:sz w:val="24"/>
          <w:szCs w:val="24"/>
        </w:rPr>
        <w:t>о</w:t>
      </w:r>
      <w:r w:rsidRPr="00A51200">
        <w:rPr>
          <w:rFonts w:ascii="Times New Roman" w:hAnsi="Times New Roman" w:cs="Times New Roman"/>
          <w:sz w:val="24"/>
          <w:szCs w:val="24"/>
        </w:rPr>
        <w:t>ринг реализации муниципальной подпрограммы.</w:t>
      </w:r>
    </w:p>
    <w:p w:rsidR="00712D32" w:rsidRDefault="00A51200" w:rsidP="0001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00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целей и задач муниципальной подпрограммы, будут приниматься в ходе оперативного управл</w:t>
      </w:r>
      <w:r w:rsidR="00B26068">
        <w:rPr>
          <w:rFonts w:ascii="Times New Roman" w:hAnsi="Times New Roman" w:cs="Times New Roman"/>
          <w:sz w:val="24"/>
          <w:szCs w:val="24"/>
        </w:rPr>
        <w:t xml:space="preserve">ения реализацией подпрограммы. </w:t>
      </w:r>
    </w:p>
    <w:p w:rsidR="00712D32" w:rsidRDefault="00712D32" w:rsidP="00014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14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147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14747" w:rsidRDefault="00A51200" w:rsidP="00014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068"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014747">
        <w:rPr>
          <w:rFonts w:ascii="Times New Roman" w:hAnsi="Times New Roman" w:cs="Times New Roman"/>
          <w:b/>
          <w:sz w:val="24"/>
          <w:szCs w:val="24"/>
        </w:rPr>
        <w:t xml:space="preserve"> мэра района</w:t>
      </w:r>
      <w:r w:rsidR="00014747">
        <w:rPr>
          <w:rFonts w:ascii="Times New Roman" w:hAnsi="Times New Roman" w:cs="Times New Roman"/>
          <w:b/>
          <w:sz w:val="24"/>
          <w:szCs w:val="24"/>
        </w:rPr>
        <w:tab/>
      </w:r>
      <w:r w:rsidR="00014747">
        <w:rPr>
          <w:rFonts w:ascii="Times New Roman" w:hAnsi="Times New Roman" w:cs="Times New Roman"/>
          <w:b/>
          <w:sz w:val="24"/>
          <w:szCs w:val="24"/>
        </w:rPr>
        <w:tab/>
      </w:r>
      <w:r w:rsidR="00014747">
        <w:rPr>
          <w:rFonts w:ascii="Times New Roman" w:hAnsi="Times New Roman" w:cs="Times New Roman"/>
          <w:b/>
          <w:sz w:val="24"/>
          <w:szCs w:val="24"/>
        </w:rPr>
        <w:tab/>
      </w:r>
      <w:r w:rsidR="00014747">
        <w:rPr>
          <w:rFonts w:ascii="Times New Roman" w:hAnsi="Times New Roman" w:cs="Times New Roman"/>
          <w:b/>
          <w:sz w:val="24"/>
          <w:szCs w:val="24"/>
        </w:rPr>
        <w:tab/>
      </w:r>
      <w:r w:rsidR="00014747">
        <w:rPr>
          <w:rFonts w:ascii="Times New Roman" w:hAnsi="Times New Roman" w:cs="Times New Roman"/>
          <w:b/>
          <w:sz w:val="24"/>
          <w:szCs w:val="24"/>
        </w:rPr>
        <w:tab/>
      </w:r>
      <w:r w:rsidR="00014747">
        <w:rPr>
          <w:rFonts w:ascii="Times New Roman" w:hAnsi="Times New Roman" w:cs="Times New Roman"/>
          <w:b/>
          <w:sz w:val="24"/>
          <w:szCs w:val="24"/>
        </w:rPr>
        <w:tab/>
        <w:t>В.В. Цвейгарт</w:t>
      </w:r>
    </w:p>
    <w:p w:rsidR="00014747" w:rsidRPr="00014747" w:rsidRDefault="00014747" w:rsidP="00014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747" w:rsidRDefault="00014747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014747" w:rsidRDefault="00014747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</w:p>
    <w:p w:rsidR="00712D32" w:rsidRDefault="00CF554A" w:rsidP="00006E40">
      <w:pPr>
        <w:tabs>
          <w:tab w:val="left" w:pos="5205"/>
        </w:tabs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6E40" w:rsidRPr="00006E40" w:rsidRDefault="000F0AF1" w:rsidP="00B26068">
      <w:pPr>
        <w:tabs>
          <w:tab w:val="left" w:pos="520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0AF1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202" style="position:absolute;left:0;text-align:left;margin-left:354.45pt;margin-top:.5pt;width:31.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" strokecolor="white">
            <v:textbox style="mso-next-textbox:#_x0000_s1028">
              <w:txbxContent>
                <w:p w:rsidR="00A87558" w:rsidRPr="00F755F5" w:rsidRDefault="00A87558" w:rsidP="00006E40">
                  <w:pPr>
                    <w:jc w:val="right"/>
                  </w:pPr>
                </w:p>
              </w:txbxContent>
            </v:textbox>
          </v:shape>
        </w:pict>
      </w:r>
      <w:r w:rsidR="00006E40" w:rsidRPr="00006E4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Глава 9. Подпрограмма 3 «</w:t>
      </w:r>
      <w:r w:rsidR="00006E40" w:rsidRPr="00006E40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 в</w:t>
      </w:r>
      <w:r w:rsidR="00006E40" w:rsidRPr="00006E40">
        <w:rPr>
          <w:rFonts w:ascii="Times New Roman" w:hAnsi="Times New Roman" w:cs="Times New Roman"/>
          <w:sz w:val="24"/>
          <w:szCs w:val="24"/>
        </w:rPr>
        <w:t xml:space="preserve"> </w:t>
      </w:r>
      <w:r w:rsidR="00006E40" w:rsidRPr="00006E40">
        <w:rPr>
          <w:rFonts w:ascii="Times New Roman" w:hAnsi="Times New Roman" w:cs="Times New Roman"/>
          <w:b/>
          <w:sz w:val="24"/>
          <w:szCs w:val="24"/>
        </w:rPr>
        <w:t>Нижнеилимском районе</w:t>
      </w:r>
      <w:r w:rsidR="00006E40" w:rsidRPr="00006E40">
        <w:rPr>
          <w:rFonts w:ascii="Times New Roman" w:hAnsi="Times New Roman" w:cs="Times New Roman"/>
          <w:sz w:val="24"/>
          <w:szCs w:val="24"/>
        </w:rPr>
        <w:t>»</w:t>
      </w:r>
      <w:r w:rsidR="00712D32">
        <w:rPr>
          <w:rFonts w:ascii="Times New Roman" w:hAnsi="Times New Roman" w:cs="Times New Roman"/>
          <w:sz w:val="24"/>
          <w:szCs w:val="24"/>
        </w:rPr>
        <w:t>.</w:t>
      </w:r>
    </w:p>
    <w:p w:rsidR="00006E40" w:rsidRPr="00006E40" w:rsidRDefault="00006E40" w:rsidP="00B260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Раздел 1. Паспорт подпрограммы «Обеспечение пожарной безопасности в Нижнеили</w:t>
      </w:r>
      <w:r w:rsidRPr="00006E40">
        <w:rPr>
          <w:rFonts w:ascii="Times New Roman" w:hAnsi="Times New Roman" w:cs="Times New Roman"/>
          <w:sz w:val="24"/>
          <w:szCs w:val="24"/>
        </w:rPr>
        <w:t>м</w:t>
      </w:r>
      <w:r w:rsidRPr="00006E40">
        <w:rPr>
          <w:rFonts w:ascii="Times New Roman" w:hAnsi="Times New Roman" w:cs="Times New Roman"/>
          <w:sz w:val="24"/>
          <w:szCs w:val="24"/>
        </w:rPr>
        <w:t>ском районе»</w:t>
      </w:r>
      <w:r w:rsidR="00712D32">
        <w:rPr>
          <w:rFonts w:ascii="Times New Roman" w:hAnsi="Times New Roman" w:cs="Times New Roman"/>
          <w:sz w:val="24"/>
          <w:szCs w:val="24"/>
        </w:rPr>
        <w:t>.</w:t>
      </w:r>
      <w:r w:rsidRPr="00006E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510"/>
        <w:gridCol w:w="6122"/>
      </w:tblGrid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стик подпрограммы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подпрограммы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работки подпрограммы</w:t>
            </w:r>
          </w:p>
        </w:tc>
        <w:tc>
          <w:tcPr>
            <w:tcW w:w="6122" w:type="dxa"/>
            <w:vAlign w:val="bottom"/>
          </w:tcPr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Федеральный закон от 06.10.2003 г. №131-ФЗ «Об общих при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ципах организации местного самоуправления в Российской Федер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ции»;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241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Федеральный закон от 21.12.1994 № 68-ФЗ «О защите населения и   территорий от чрезвычайных ситуаций природного и техноге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ного характера».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3) Федеральный закон от 21.12.1994 № 69-ФЗ «О пожарной без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пасности».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4) Федеральный закон от 06.05.2011 № 100-ФЗ «О добровольной пожарной охране».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tabs>
                <w:tab w:val="left" w:pos="353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5) Закон Иркутской области от 07.10.2008 № 78-03 «О пожарной безопасности в Иркутской области».</w:t>
            </w:r>
          </w:p>
          <w:p w:rsidR="00006E40" w:rsidRPr="00B26068" w:rsidRDefault="00006E40" w:rsidP="00B26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6) Устав муниципального образования «Нижнеилимский район».</w:t>
            </w:r>
          </w:p>
          <w:p w:rsidR="00006E40" w:rsidRPr="00B26068" w:rsidRDefault="00006E40" w:rsidP="00B26068">
            <w:p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7)Постановление администрации Нижнеилимского муниципального          района от 23 октября 2013 г. № 1728 «Об утверждении Порядка 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работки, реализации и оценки эффективности реализации муниц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пальных программ администрации Нижнеили</w:t>
            </w:r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>мского муниципал</w:t>
            </w:r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2606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ного района». 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тель подпрограммы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0C6126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а</w:t>
            </w:r>
            <w:r w:rsidR="00006E40" w:rsidRPr="00B26068">
              <w:rPr>
                <w:rFonts w:ascii="Times New Roman" w:hAnsi="Times New Roman" w:cs="Times New Roman"/>
              </w:rPr>
              <w:t>дминистрация Нижнеилимского муниципального района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Соисполнители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0C6126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1) а</w:t>
            </w:r>
            <w:r w:rsidR="00006E40" w:rsidRPr="00B26068">
              <w:rPr>
                <w:rFonts w:ascii="Times New Roman" w:hAnsi="Times New Roman" w:cs="Times New Roman"/>
              </w:rPr>
              <w:t xml:space="preserve">дминистрация Нижнеилимского муниципального района (далее – </w:t>
            </w:r>
            <w:r w:rsidR="00006E40" w:rsidRPr="00B26068">
              <w:rPr>
                <w:rFonts w:ascii="Times New Roman" w:hAnsi="Times New Roman" w:cs="Times New Roman"/>
                <w:b/>
              </w:rPr>
              <w:t>администрация района</w:t>
            </w:r>
            <w:r w:rsidR="00006E40" w:rsidRPr="00B26068">
              <w:rPr>
                <w:rFonts w:ascii="Times New Roman" w:hAnsi="Times New Roman" w:cs="Times New Roman"/>
              </w:rPr>
              <w:t>);</w:t>
            </w:r>
          </w:p>
          <w:p w:rsidR="00006E40" w:rsidRPr="00B26068" w:rsidRDefault="000C6126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2) а</w:t>
            </w:r>
            <w:r w:rsidR="00006E40" w:rsidRPr="00B26068">
              <w:rPr>
                <w:rFonts w:ascii="Times New Roman" w:hAnsi="Times New Roman" w:cs="Times New Roman"/>
              </w:rPr>
              <w:t>дминистрации городских и сельских поселений Нижнеилимск</w:t>
            </w:r>
            <w:r w:rsidR="00006E40" w:rsidRPr="00B26068">
              <w:rPr>
                <w:rFonts w:ascii="Times New Roman" w:hAnsi="Times New Roman" w:cs="Times New Roman"/>
              </w:rPr>
              <w:t>о</w:t>
            </w:r>
            <w:r w:rsidR="00006E40" w:rsidRPr="00B26068">
              <w:rPr>
                <w:rFonts w:ascii="Times New Roman" w:hAnsi="Times New Roman" w:cs="Times New Roman"/>
              </w:rPr>
              <w:t xml:space="preserve">го района (далее – </w:t>
            </w:r>
            <w:r w:rsidR="00006E40" w:rsidRPr="00B26068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="00006E40" w:rsidRPr="00B26068">
              <w:rPr>
                <w:rFonts w:ascii="Times New Roman" w:hAnsi="Times New Roman" w:cs="Times New Roman"/>
              </w:rPr>
              <w:t>);</w:t>
            </w:r>
          </w:p>
          <w:p w:rsidR="00006E40" w:rsidRPr="00B26068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 xml:space="preserve">3)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Муниципальное казенное учреждение «</w:t>
            </w:r>
            <w:r w:rsidR="005A537F">
              <w:rPr>
                <w:rStyle w:val="10pt0pt"/>
                <w:rFonts w:ascii="Times New Roman" w:hAnsi="Times New Roman" w:cs="Times New Roman"/>
                <w:b w:val="0"/>
              </w:rPr>
              <w:t>Единая дежурно-диспетчерская служба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»</w:t>
            </w:r>
            <w:r w:rsidRPr="00B26068">
              <w:rPr>
                <w:rStyle w:val="10pt0pt"/>
                <w:rFonts w:ascii="Times New Roman" w:hAnsi="Times New Roman" w:cs="Times New Roman"/>
              </w:rPr>
              <w:t xml:space="preserve"> (</w:t>
            </w:r>
            <w:r w:rsidRPr="00B26068">
              <w:rPr>
                <w:rFonts w:ascii="Times New Roman" w:hAnsi="Times New Roman" w:cs="Times New Roman"/>
              </w:rPr>
              <w:t xml:space="preserve">далее – </w:t>
            </w:r>
            <w:r w:rsidR="00A87558">
              <w:rPr>
                <w:rFonts w:ascii="Times New Roman" w:hAnsi="Times New Roman" w:cs="Times New Roman"/>
                <w:b/>
              </w:rPr>
              <w:t>МКУ «ЕДДС»</w:t>
            </w:r>
            <w:r w:rsidRPr="00B26068">
              <w:rPr>
                <w:rFonts w:ascii="Times New Roman" w:hAnsi="Times New Roman" w:cs="Times New Roman"/>
              </w:rPr>
              <w:t>);</w:t>
            </w:r>
          </w:p>
          <w:p w:rsidR="00006E40" w:rsidRPr="00B26068" w:rsidRDefault="007A2C0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4</w:t>
            </w:r>
            <w:r w:rsidR="00006E40" w:rsidRPr="00B26068">
              <w:rPr>
                <w:rFonts w:ascii="Times New Roman" w:hAnsi="Times New Roman" w:cs="Times New Roman"/>
              </w:rPr>
              <w:t>) Муниципальное учреждение Департамент образования админ</w:t>
            </w:r>
            <w:r w:rsidR="00006E40" w:rsidRPr="00B26068">
              <w:rPr>
                <w:rFonts w:ascii="Times New Roman" w:hAnsi="Times New Roman" w:cs="Times New Roman"/>
              </w:rPr>
              <w:t>и</w:t>
            </w:r>
            <w:r w:rsidR="00006E40" w:rsidRPr="00B26068">
              <w:rPr>
                <w:rFonts w:ascii="Times New Roman" w:hAnsi="Times New Roman" w:cs="Times New Roman"/>
              </w:rPr>
              <w:t xml:space="preserve">страции Нижнеилимского муниципального района (далее – </w:t>
            </w:r>
            <w:r w:rsidR="00006E40" w:rsidRPr="00B26068">
              <w:rPr>
                <w:rFonts w:ascii="Times New Roman" w:hAnsi="Times New Roman" w:cs="Times New Roman"/>
                <w:b/>
              </w:rPr>
              <w:t>ДО</w:t>
            </w:r>
            <w:r w:rsidR="00006E40" w:rsidRPr="00B26068">
              <w:rPr>
                <w:rFonts w:ascii="Times New Roman" w:hAnsi="Times New Roman" w:cs="Times New Roman"/>
              </w:rPr>
              <w:t>);</w:t>
            </w:r>
          </w:p>
          <w:p w:rsidR="00006E40" w:rsidRPr="00B26068" w:rsidRDefault="007A2C0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5</w:t>
            </w:r>
            <w:r w:rsidR="00006E40" w:rsidRPr="00B26068">
              <w:rPr>
                <w:rFonts w:ascii="Times New Roman" w:hAnsi="Times New Roman" w:cs="Times New Roman"/>
              </w:rPr>
              <w:t xml:space="preserve">) Отдел Министерства внутренних дел Российской Федерации по Нижнеилимскому району (далее – </w:t>
            </w:r>
            <w:r w:rsidR="00006E40" w:rsidRPr="00B26068">
              <w:rPr>
                <w:rFonts w:ascii="Times New Roman" w:hAnsi="Times New Roman" w:cs="Times New Roman"/>
                <w:b/>
              </w:rPr>
              <w:t>ОМВД</w:t>
            </w:r>
            <w:r w:rsidR="00006E40" w:rsidRPr="00B26068">
              <w:rPr>
                <w:rFonts w:ascii="Times New Roman" w:hAnsi="Times New Roman" w:cs="Times New Roman"/>
              </w:rPr>
              <w:t>);</w:t>
            </w:r>
          </w:p>
          <w:p w:rsidR="00006E40" w:rsidRPr="00B26068" w:rsidRDefault="007A2C0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6</w:t>
            </w:r>
            <w:r w:rsidR="00006E40" w:rsidRPr="00B26068">
              <w:rPr>
                <w:rFonts w:ascii="Times New Roman" w:hAnsi="Times New Roman" w:cs="Times New Roman"/>
              </w:rPr>
              <w:t>) Территориальный отдел Управления Федеральной Службы Без</w:t>
            </w:r>
            <w:r w:rsidR="00006E40" w:rsidRPr="00B26068">
              <w:rPr>
                <w:rFonts w:ascii="Times New Roman" w:hAnsi="Times New Roman" w:cs="Times New Roman"/>
              </w:rPr>
              <w:t>о</w:t>
            </w:r>
            <w:r w:rsidR="00006E40" w:rsidRPr="00B26068">
              <w:rPr>
                <w:rFonts w:ascii="Times New Roman" w:hAnsi="Times New Roman" w:cs="Times New Roman"/>
              </w:rPr>
              <w:t xml:space="preserve">пасности по Нижнеилимскому району (далее – </w:t>
            </w:r>
            <w:r w:rsidR="00006E40" w:rsidRPr="00B26068">
              <w:rPr>
                <w:rFonts w:ascii="Times New Roman" w:hAnsi="Times New Roman" w:cs="Times New Roman"/>
                <w:b/>
              </w:rPr>
              <w:t>ФСБ</w:t>
            </w:r>
            <w:r w:rsidR="00006E40" w:rsidRPr="00B26068">
              <w:rPr>
                <w:rFonts w:ascii="Times New Roman" w:hAnsi="Times New Roman" w:cs="Times New Roman"/>
              </w:rPr>
              <w:t>);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122" w:type="dxa"/>
            <w:vAlign w:val="center"/>
          </w:tcPr>
          <w:p w:rsidR="00CF5E28" w:rsidRPr="00B26068" w:rsidRDefault="00006E40" w:rsidP="00B2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C12BF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страции Нижнеилимского муниципального района (далее – </w:t>
            </w:r>
            <w:r w:rsidR="00CF5E28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CF5E28" w:rsidRPr="00B26068" w:rsidRDefault="00CF5E28" w:rsidP="00B26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12BF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A537F" w:rsidRPr="00B26068">
              <w:rPr>
                <w:rStyle w:val="10pt0pt"/>
                <w:rFonts w:ascii="Times New Roman" w:hAnsi="Times New Roman" w:cs="Times New Roman"/>
                <w:b w:val="0"/>
              </w:rPr>
              <w:t>Муниципальное казенное учреждение «</w:t>
            </w:r>
            <w:r w:rsidR="005A537F">
              <w:rPr>
                <w:rStyle w:val="10pt0pt"/>
                <w:rFonts w:ascii="Times New Roman" w:hAnsi="Times New Roman" w:cs="Times New Roman"/>
                <w:b w:val="0"/>
              </w:rPr>
              <w:t>Единая дежурно-диспетчерская служба</w:t>
            </w:r>
            <w:r w:rsidR="005A537F" w:rsidRPr="00B26068">
              <w:rPr>
                <w:rStyle w:val="10pt0pt"/>
                <w:rFonts w:ascii="Times New Roman" w:hAnsi="Times New Roman" w:cs="Times New Roman"/>
                <w:b w:val="0"/>
              </w:rPr>
              <w:t>»</w:t>
            </w:r>
            <w:r w:rsidR="005A537F" w:rsidRPr="00B26068">
              <w:rPr>
                <w:rStyle w:val="10pt0pt"/>
                <w:rFonts w:ascii="Times New Roman" w:hAnsi="Times New Roman" w:cs="Times New Roman"/>
              </w:rPr>
              <w:t xml:space="preserve"> (</w:t>
            </w:r>
            <w:r w:rsidR="005A537F" w:rsidRPr="00B26068">
              <w:rPr>
                <w:rFonts w:ascii="Times New Roman" w:hAnsi="Times New Roman" w:cs="Times New Roman"/>
              </w:rPr>
              <w:t xml:space="preserve">далее – </w:t>
            </w:r>
            <w:r w:rsidR="005A537F">
              <w:rPr>
                <w:rFonts w:ascii="Times New Roman" w:hAnsi="Times New Roman" w:cs="Times New Roman"/>
                <w:b/>
              </w:rPr>
              <w:t>МКУ «ЕДДС»</w:t>
            </w:r>
            <w:r w:rsidR="005A537F" w:rsidRPr="00B26068">
              <w:rPr>
                <w:rFonts w:ascii="Times New Roman" w:hAnsi="Times New Roman" w:cs="Times New Roman"/>
              </w:rPr>
              <w:t>)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6E40" w:rsidRPr="00B26068" w:rsidRDefault="00CF5E28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E40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Отдел по ГО и ЧС администрации Нижнеилимского муниципал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ного района (далее –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ГО и ЧС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F67AF" w:rsidRPr="00B26068" w:rsidRDefault="00006E40" w:rsidP="00B26068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</w:rPr>
              <w:t>5)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жилищно-комунального</w:t>
            </w:r>
            <w:proofErr w:type="spellEnd"/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7AF" w:rsidRPr="00B26068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транспорта и связи (далее – </w:t>
            </w:r>
            <w:proofErr w:type="spellStart"/>
            <w:r w:rsidR="00CF5E28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ОЖКХТиС</w:t>
            </w:r>
            <w:proofErr w:type="spellEnd"/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Отдел Министерства внутренних дел Российской Федерации по Нижнеилимскому району (далее – </w:t>
            </w:r>
            <w:r w:rsidR="00CF5E28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Управления Федеральной Службы Без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пасности по Нижнеилимскому району (далее – </w:t>
            </w:r>
            <w:r w:rsidR="00CF5E28"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>ФСБ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 Нижнеилимск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5E28" w:rsidRPr="00B26068">
              <w:rPr>
                <w:rFonts w:ascii="Times New Roman" w:hAnsi="Times New Roman" w:cs="Times New Roman"/>
                <w:sz w:val="20"/>
                <w:szCs w:val="20"/>
              </w:rPr>
              <w:t>го района.</w:t>
            </w:r>
          </w:p>
        </w:tc>
      </w:tr>
      <w:tr w:rsidR="00006E40" w:rsidRPr="00006E40" w:rsidTr="00712D32">
        <w:trPr>
          <w:trHeight w:val="1060"/>
        </w:trPr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B26068">
              <w:rPr>
                <w:rFonts w:ascii="Times New Roman" w:hAnsi="Times New Roman" w:cs="Times New Roman"/>
                <w:color w:val="000000"/>
              </w:rPr>
              <w:t xml:space="preserve">Обеспечение пожарной безопасности. </w:t>
            </w:r>
          </w:p>
        </w:tc>
      </w:tr>
      <w:tr w:rsidR="00006E40" w:rsidRPr="00006E40" w:rsidTr="00712D32">
        <w:trPr>
          <w:trHeight w:val="1515"/>
        </w:trPr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122" w:type="dxa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еализация государственной политики в области пожарной без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пасности.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2)Создание условий соблюдения 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требований законодательных и иных нормативных правовых актов в области пожарной безопа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3)Выполнения требований органов противопожарного надзора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обеспечению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защиты жизни и здоровья людей, минимизация во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можного ущерба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4)С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охранение жизни людей во время деятельности от возможных пожаров, аварий и других опасностей.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Сроки реализации по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006E40" w:rsidRPr="00006E40" w:rsidTr="00712D32"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Объем и источники ф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нансирования подпр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подпрограммы –</w:t>
            </w:r>
            <w:r w:rsidR="00636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57B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01B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357B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501BA6">
              <w:rPr>
                <w:rFonts w:ascii="Times New Roman" w:hAnsi="Times New Roman" w:cs="Times New Roman"/>
                <w:b/>
                <w:sz w:val="20"/>
                <w:szCs w:val="20"/>
              </w:rPr>
              <w:t>930</w:t>
            </w:r>
            <w:r w:rsidR="000357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01B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 тыс. ру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лей, в том числе:</w:t>
            </w:r>
          </w:p>
          <w:p w:rsidR="00006E40" w:rsidRPr="00014747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>2018 год –</w:t>
            </w:r>
            <w:r w:rsidR="00DD1A5D" w:rsidRPr="00014747">
              <w:rPr>
                <w:rFonts w:ascii="Times New Roman" w:hAnsi="Times New Roman" w:cs="Times New Roman"/>
                <w:b/>
              </w:rPr>
              <w:t>1</w:t>
            </w:r>
            <w:r w:rsidR="00501BA6">
              <w:rPr>
                <w:rFonts w:ascii="Times New Roman" w:hAnsi="Times New Roman" w:cs="Times New Roman"/>
                <w:b/>
              </w:rPr>
              <w:t>6 962,6</w:t>
            </w:r>
            <w:r w:rsidRPr="00014747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06E40" w:rsidRPr="00014747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>2019 год –</w:t>
            </w:r>
            <w:r w:rsidR="000357B4">
              <w:rPr>
                <w:rFonts w:ascii="Times New Roman" w:hAnsi="Times New Roman" w:cs="Times New Roman"/>
                <w:b/>
              </w:rPr>
              <w:t>17 525,0</w:t>
            </w:r>
            <w:r w:rsidR="00CF48B5" w:rsidRPr="00014747">
              <w:rPr>
                <w:rFonts w:ascii="Times New Roman" w:hAnsi="Times New Roman" w:cs="Times New Roman"/>
              </w:rPr>
              <w:t xml:space="preserve"> 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06E40" w:rsidRPr="00014747" w:rsidRDefault="00006E40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>2020 год –</w:t>
            </w:r>
            <w:r w:rsidR="00014747" w:rsidRPr="00014747">
              <w:rPr>
                <w:rFonts w:ascii="Times New Roman" w:hAnsi="Times New Roman" w:cs="Times New Roman"/>
              </w:rPr>
              <w:t xml:space="preserve"> </w:t>
            </w:r>
            <w:r w:rsidR="00014747" w:rsidRPr="00014747">
              <w:rPr>
                <w:rFonts w:ascii="Times New Roman" w:hAnsi="Times New Roman" w:cs="Times New Roman"/>
                <w:b/>
              </w:rPr>
              <w:t>16 429,0</w:t>
            </w:r>
            <w:r w:rsidR="00014747" w:rsidRPr="00014747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14747" w:rsidRPr="00014747" w:rsidRDefault="0001474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 xml:space="preserve">2021 год - </w:t>
            </w:r>
            <w:r w:rsidRPr="00014747">
              <w:rPr>
                <w:rFonts w:ascii="Times New Roman" w:hAnsi="Times New Roman" w:cs="Times New Roman"/>
                <w:b/>
              </w:rPr>
              <w:t>1</w:t>
            </w:r>
            <w:r w:rsidR="006369C0">
              <w:rPr>
                <w:rFonts w:ascii="Times New Roman" w:hAnsi="Times New Roman" w:cs="Times New Roman"/>
                <w:b/>
              </w:rPr>
              <w:t>6 429,0</w:t>
            </w:r>
            <w:r w:rsidRPr="00014747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14747" w:rsidRPr="00014747" w:rsidRDefault="0001474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 w:rsidRPr="00014747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014747">
              <w:rPr>
                <w:rFonts w:ascii="Times New Roman" w:hAnsi="Times New Roman" w:cs="Times New Roman"/>
              </w:rPr>
              <w:t xml:space="preserve"> </w:t>
            </w:r>
            <w:r w:rsidRPr="00014747">
              <w:rPr>
                <w:rFonts w:ascii="Times New Roman" w:hAnsi="Times New Roman" w:cs="Times New Roman"/>
                <w:b/>
              </w:rPr>
              <w:t>11 792,</w:t>
            </w:r>
            <w:r w:rsidR="000357B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06E40" w:rsidRPr="00014747" w:rsidRDefault="00014747" w:rsidP="00B2606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- </w:t>
            </w:r>
            <w:r w:rsidRPr="00014747">
              <w:rPr>
                <w:rFonts w:ascii="Times New Roman" w:hAnsi="Times New Roman" w:cs="Times New Roman"/>
                <w:b/>
              </w:rPr>
              <w:t>11 792,</w:t>
            </w:r>
            <w:r w:rsidR="000357B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747">
              <w:rPr>
                <w:rFonts w:ascii="Times New Roman" w:hAnsi="Times New Roman" w:cs="Times New Roman"/>
              </w:rPr>
              <w:t>тыс. рублей</w:t>
            </w:r>
          </w:p>
          <w:p w:rsidR="00006E40" w:rsidRPr="00B26068" w:rsidRDefault="00006E40" w:rsidP="00B26068">
            <w:pPr>
              <w:pStyle w:val="ConsPlusNonformat"/>
              <w:ind w:firstLine="369"/>
              <w:jc w:val="both"/>
              <w:rPr>
                <w:rFonts w:ascii="Times New Roman" w:hAnsi="Times New Roman" w:cs="Times New Roman"/>
              </w:rPr>
            </w:pPr>
            <w:r w:rsidRPr="00B26068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год, исходя из возможн</w:t>
            </w:r>
            <w:r w:rsidRPr="00B26068">
              <w:rPr>
                <w:rFonts w:ascii="Times New Roman" w:hAnsi="Times New Roman" w:cs="Times New Roman"/>
              </w:rPr>
              <w:t>о</w:t>
            </w:r>
            <w:r w:rsidRPr="00B26068">
              <w:rPr>
                <w:rFonts w:ascii="Times New Roman" w:hAnsi="Times New Roman" w:cs="Times New Roman"/>
              </w:rPr>
              <w:t>стей бюджета района и затрат, необходимых для реализации пр</w:t>
            </w:r>
            <w:r w:rsidRPr="00B26068">
              <w:rPr>
                <w:rFonts w:ascii="Times New Roman" w:hAnsi="Times New Roman" w:cs="Times New Roman"/>
              </w:rPr>
              <w:t>о</w:t>
            </w:r>
            <w:r w:rsidRPr="00B26068">
              <w:rPr>
                <w:rFonts w:ascii="Times New Roman" w:hAnsi="Times New Roman" w:cs="Times New Roman"/>
              </w:rPr>
              <w:t>граммы.</w:t>
            </w:r>
          </w:p>
        </w:tc>
      </w:tr>
      <w:tr w:rsidR="00006E40" w:rsidRPr="00006E40" w:rsidTr="00014747">
        <w:trPr>
          <w:trHeight w:val="1435"/>
        </w:trPr>
        <w:tc>
          <w:tcPr>
            <w:tcW w:w="918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0" w:type="dxa"/>
            <w:vAlign w:val="center"/>
          </w:tcPr>
          <w:p w:rsidR="00006E40" w:rsidRPr="00B26068" w:rsidRDefault="00006E40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6122" w:type="dxa"/>
            <w:vAlign w:val="center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40" w:firstLine="6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Реализация подпрограммы позволит: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1) укрепить пожарную безопасность территории  Нижнеилимского муниципального района, снизить количество пожаров;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2) усилить противопожарную защиту населенных пунктов;</w:t>
            </w:r>
          </w:p>
          <w:p w:rsidR="00006E40" w:rsidRPr="00B26068" w:rsidRDefault="00006E40" w:rsidP="006369C0">
            <w:pPr>
              <w:pStyle w:val="11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3) уменьшить количество гибели людей и получивших травмы при пожарах</w:t>
            </w:r>
            <w:r w:rsidR="006369C0">
              <w:rPr>
                <w:rFonts w:ascii="Times New Roman" w:hAnsi="Times New Roman" w:cs="Times New Roman"/>
                <w:sz w:val="20"/>
                <w:szCs w:val="20"/>
              </w:rPr>
              <w:t>, сократить  потери от пожаров;</w:t>
            </w:r>
          </w:p>
        </w:tc>
      </w:tr>
    </w:tbl>
    <w:p w:rsidR="00006E40" w:rsidRPr="00006E40" w:rsidRDefault="00006E40" w:rsidP="00006E4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06E40" w:rsidRPr="00006E40" w:rsidRDefault="00006E40" w:rsidP="00006E4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Раздел 2. Характеристика текущего состояния сферы реализации муниципальной подпр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граммы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Стратегией национальной безопасности Российской Федерации до 2020 года, утвержденной Указом Президента Российской Федерации от 12.05.2009 № 537, определено, что решение задач обеспечения национальной безопасности в чрезв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чайных ситуациях достигается за счет повышения эффективности реализации полном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чий органов местного самоуправления в области обеспечения безопасности жизнеде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 террористических актов и смягчению последствий чрезвыча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ных ситуаций техногенного и природного характера.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Таким образом, в соответствии с требованиями законодательства перед органами местного самоуправления стоит задача по реализации комплекса мероприятий правов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го, организационного и технического характера, имеющей конечной целью минимиз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ровать риски возникновения чрезвычайных ситуаций, повысить безопасность и обесп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чить сохранность материальных средств.</w:t>
      </w:r>
    </w:p>
    <w:p w:rsidR="00006E40" w:rsidRPr="00006E40" w:rsidRDefault="00006E40" w:rsidP="0001474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  <w:t>Наиболее проблемными, требующими вмешательства органов местного сам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управления, остаются вопросы, связанные с выполнением противопожарных меропри</w:t>
      </w:r>
      <w:r w:rsidRPr="00006E40">
        <w:rPr>
          <w:rFonts w:ascii="Times New Roman" w:hAnsi="Times New Roman" w:cs="Times New Roman"/>
          <w:sz w:val="24"/>
          <w:szCs w:val="24"/>
        </w:rPr>
        <w:t>я</w:t>
      </w:r>
      <w:r w:rsidRPr="00006E40">
        <w:rPr>
          <w:rFonts w:ascii="Times New Roman" w:hAnsi="Times New Roman" w:cs="Times New Roman"/>
          <w:sz w:val="24"/>
          <w:szCs w:val="24"/>
        </w:rPr>
        <w:t>тий, реализация которых требует значительных финансовых средств.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>Характерными недостатками по обеспечению пожарной безопасности учреждений Ни</w:t>
      </w:r>
      <w:r w:rsidRPr="00006E40">
        <w:rPr>
          <w:rFonts w:ascii="Times New Roman" w:hAnsi="Times New Roman" w:cs="Times New Roman"/>
          <w:sz w:val="24"/>
          <w:szCs w:val="24"/>
        </w:rPr>
        <w:t>ж</w:t>
      </w:r>
      <w:r w:rsidRPr="00006E40">
        <w:rPr>
          <w:rFonts w:ascii="Times New Roman" w:hAnsi="Times New Roman" w:cs="Times New Roman"/>
          <w:sz w:val="24"/>
          <w:szCs w:val="24"/>
        </w:rPr>
        <w:t xml:space="preserve">неилимского муниципального района являются: 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недостаточные знания и навыки поведения людей в чрезвычайных ситуациях и в случае пожаров;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отсутствие или неисправность систем автоматической пожарной сигнализации, опов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щения людей при пожаре;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 укомплектованность объектов первичными средствами пожаротушения;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эксплуатация электроустановок, которые требуют замены;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невыполнение работ по огнезащитной обработке чердачных помещений и сгораемой о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делки путей эвакуации;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- наличие на окнах зданий глухих металлических решёток;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- отсутствие или неисправность наружного противопожарного водоснабжения. </w:t>
      </w:r>
    </w:p>
    <w:p w:rsidR="00006E40" w:rsidRPr="00006E40" w:rsidRDefault="00006E40" w:rsidP="000147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Одной из причин такого положения дел является:</w:t>
      </w:r>
    </w:p>
    <w:p w:rsidR="00006E40" w:rsidRPr="00006E40" w:rsidRDefault="00006E40" w:rsidP="00A432F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Введение в действие новых правил и норм пожарной безопасности;</w:t>
      </w:r>
    </w:p>
    <w:p w:rsidR="00006E40" w:rsidRPr="00006E40" w:rsidRDefault="00006E40" w:rsidP="00A432F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Недостаточное выделение финансовых средств на осуществление мероприятий по обеспечению пожарной безопасности на объектах;</w:t>
      </w:r>
    </w:p>
    <w:p w:rsidR="00006E40" w:rsidRPr="00006E40" w:rsidRDefault="00006E40" w:rsidP="00A432F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Низкая техническая оснащённость учреждений. </w:t>
      </w:r>
    </w:p>
    <w:p w:rsidR="00006E40" w:rsidRPr="00006E40" w:rsidRDefault="00006E40" w:rsidP="0001474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  <w:t>В системе учреждений не организована подготовка и переподготовка лиц, ответс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венных за пожарное состояние учреждений в области пожарной безопасности, обучение руководящих кадров.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МО «Нижнеилимский район»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относится к территориям с высокой потенциальной опасностью возникновения чрезвычайных ситуаций природного и техногенного хара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тера с людскими и материальными потерями. На территории  </w:t>
      </w:r>
      <w:r w:rsidRPr="00006E40">
        <w:rPr>
          <w:rStyle w:val="10pt0pt"/>
          <w:rFonts w:ascii="Times New Roman" w:hAnsi="Times New Roman" w:cs="Times New Roman"/>
          <w:b w:val="0"/>
          <w:sz w:val="24"/>
          <w:szCs w:val="24"/>
        </w:rPr>
        <w:t>района</w:t>
      </w:r>
      <w:r w:rsidRPr="00006E4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существует опа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ность возникновения чрезвычайных ситуаций: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1. природного характера, связанных с опасными природными явлениями (</w:t>
      </w:r>
      <w:r w:rsidRPr="00006E4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лесные пожары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похолодания до -30°С и ниже, сильный ветер, снегопады);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2. техногенного характера (</w:t>
      </w:r>
      <w:r w:rsidRPr="00006E4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пожары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аварии с выбросом (с угрозой выброса) химич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ски опасных веществ, транспортные аварии, аварии на коммунальных системах, связа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ные с прогрессирующим износом основных фондов в системах жизнеобеспечения жил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 сектора и на объектах социальной</w:t>
      </w:r>
      <w:r w:rsidRPr="00006E40">
        <w:rPr>
          <w:rFonts w:ascii="Times New Roman" w:hAnsi="Times New Roman" w:cs="Times New Roman"/>
          <w:sz w:val="24"/>
          <w:szCs w:val="24"/>
        </w:rPr>
        <w:t xml:space="preserve">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сферы, а также в случае снижения технологич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ской и производственной дисциплины, пренебрежения правилами безопасности).</w:t>
      </w:r>
    </w:p>
    <w:p w:rsidR="00006E40" w:rsidRPr="00006E40" w:rsidRDefault="00006E40" w:rsidP="0001474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</w:rPr>
        <w:t>Природный пожар – неконтролируемый процесс горения, стихийно возникающий и ра</w:t>
      </w:r>
      <w:r w:rsidRPr="00006E4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06E40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пространяющийся в природной среде </w:t>
      </w:r>
      <w:r w:rsidRPr="00006E40">
        <w:rPr>
          <w:rFonts w:ascii="Times New Roman" w:hAnsi="Times New Roman" w:cs="Times New Roman"/>
          <w:i/>
          <w:color w:val="000000"/>
          <w:sz w:val="24"/>
          <w:szCs w:val="24"/>
        </w:rPr>
        <w:t>(ГОСТ РФ 22.0.03-95)</w:t>
      </w:r>
      <w:r w:rsidRPr="00006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6E40" w:rsidRPr="00006E40" w:rsidRDefault="00006E40" w:rsidP="00006E40">
      <w:pPr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Данные по зонам возможного риска воздействия природных пожаров на территории Ни</w:t>
      </w:r>
      <w:r w:rsidRPr="00006E40">
        <w:rPr>
          <w:rFonts w:ascii="Times New Roman" w:hAnsi="Times New Roman" w:cs="Times New Roman"/>
          <w:sz w:val="24"/>
          <w:szCs w:val="24"/>
        </w:rPr>
        <w:t>ж</w:t>
      </w:r>
      <w:r w:rsidRPr="00006E40">
        <w:rPr>
          <w:rFonts w:ascii="Times New Roman" w:hAnsi="Times New Roman" w:cs="Times New Roman"/>
          <w:sz w:val="24"/>
          <w:szCs w:val="24"/>
        </w:rPr>
        <w:t>неилимского муниципального района сведены в таблицу 1.</w:t>
      </w:r>
    </w:p>
    <w:p w:rsidR="00006E40" w:rsidRPr="00C11092" w:rsidRDefault="00006E40" w:rsidP="00006E40">
      <w:pPr>
        <w:jc w:val="right"/>
        <w:rPr>
          <w:rFonts w:ascii="Times New Roman" w:hAnsi="Times New Roman" w:cs="Times New Roman"/>
          <w:sz w:val="24"/>
          <w:szCs w:val="24"/>
        </w:rPr>
      </w:pPr>
      <w:r w:rsidRPr="00C11092">
        <w:rPr>
          <w:rFonts w:ascii="Times New Roman" w:hAnsi="Times New Roman" w:cs="Times New Roman"/>
          <w:sz w:val="24"/>
          <w:szCs w:val="24"/>
        </w:rPr>
        <w:t>Таблица 1.</w:t>
      </w:r>
    </w:p>
    <w:p w:rsidR="00006E40" w:rsidRPr="00C11092" w:rsidRDefault="00006E40" w:rsidP="00006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092">
        <w:rPr>
          <w:rFonts w:ascii="Times New Roman" w:hAnsi="Times New Roman" w:cs="Times New Roman"/>
          <w:sz w:val="24"/>
          <w:szCs w:val="24"/>
        </w:rPr>
        <w:t>Зоны возможного риска воздействия природных пожаров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632"/>
        <w:gridCol w:w="1754"/>
        <w:gridCol w:w="1937"/>
        <w:gridCol w:w="1878"/>
        <w:gridCol w:w="2077"/>
      </w:tblGrid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Оценка риска</w:t>
            </w:r>
          </w:p>
        </w:tc>
        <w:tc>
          <w:tcPr>
            <w:tcW w:w="5892" w:type="dxa"/>
            <w:gridSpan w:val="3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 зону возможного риска попадают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территориях поселений вер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ятность возни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новения приро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пожаров в жилой зоне мал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вероятна</w:t>
            </w:r>
          </w:p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домов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кол-во чел.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соц. значимых об</w:t>
            </w: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ъ</w:t>
            </w: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ектов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Березняки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Брусничный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Заярск</w:t>
            </w:r>
            <w:proofErr w:type="spellEnd"/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Новоилимск</w:t>
            </w:r>
            <w:proofErr w:type="spellEnd"/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Селезневский</w:t>
            </w:r>
            <w:proofErr w:type="spellEnd"/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Игирма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Суворовский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Селезнево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E40" w:rsidRPr="00006E40" w:rsidTr="001B62E7">
        <w:trPr>
          <w:jc w:val="center"/>
        </w:trPr>
        <w:tc>
          <w:tcPr>
            <w:tcW w:w="941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Черная</w:t>
            </w:r>
          </w:p>
        </w:tc>
        <w:tc>
          <w:tcPr>
            <w:tcW w:w="1754" w:type="dxa"/>
            <w:vMerge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6E40" w:rsidRPr="00B26068" w:rsidRDefault="00006E40" w:rsidP="00B2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6E40" w:rsidRPr="00006E40" w:rsidRDefault="00006E40" w:rsidP="00C1109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6E40" w:rsidRPr="00006E40" w:rsidRDefault="00006E40" w:rsidP="00006E40">
      <w:pPr>
        <w:pStyle w:val="11"/>
        <w:shd w:val="clear" w:color="auto" w:fill="auto"/>
        <w:spacing w:before="0" w:after="0" w:line="32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6E40" w:rsidRPr="00006E40" w:rsidRDefault="00006E40" w:rsidP="00006E40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2.</w:t>
      </w:r>
    </w:p>
    <w:p w:rsidR="00006E40" w:rsidRPr="00006E40" w:rsidRDefault="00006E40" w:rsidP="00006E4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лесных пожаров на территории</w:t>
      </w:r>
    </w:p>
    <w:p w:rsidR="00006E40" w:rsidRPr="00006E40" w:rsidRDefault="00006E40" w:rsidP="00006E40">
      <w:pPr>
        <w:pStyle w:val="ConsPlusNonformat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7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2706"/>
        <w:gridCol w:w="1417"/>
        <w:gridCol w:w="1418"/>
        <w:gridCol w:w="1418"/>
      </w:tblGrid>
      <w:tr w:rsidR="00CD608C" w:rsidRPr="00006E40" w:rsidTr="00CD608C">
        <w:trPr>
          <w:trHeight w:hRule="exact" w:val="5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CD608C" w:rsidRPr="00B26068" w:rsidRDefault="00CD608C" w:rsidP="00CD608C">
            <w:pPr>
              <w:pStyle w:val="11"/>
              <w:shd w:val="clear" w:color="auto" w:fill="auto"/>
              <w:spacing w:before="6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2016</w:t>
            </w:r>
          </w:p>
          <w:p w:rsidR="00CD608C" w:rsidRPr="00B26068" w:rsidRDefault="00CD608C" w:rsidP="00CD608C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2017</w:t>
            </w:r>
          </w:p>
          <w:p w:rsidR="00CD608C" w:rsidRPr="00B26068" w:rsidRDefault="00CD608C" w:rsidP="00CD608C">
            <w:pPr>
              <w:pStyle w:val="11"/>
              <w:shd w:val="clear" w:color="auto" w:fill="auto"/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2018</w:t>
            </w:r>
          </w:p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CD608C" w:rsidRPr="00006E40" w:rsidTr="00CD608C">
        <w:trPr>
          <w:trHeight w:hRule="exact" w:val="4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лесных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30</w:t>
            </w:r>
          </w:p>
        </w:tc>
      </w:tr>
      <w:tr w:rsidR="00CD608C" w:rsidRPr="00006E40" w:rsidTr="00CD608C">
        <w:trPr>
          <w:trHeight w:hRule="exact" w:val="4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Площадь лесных пожаров,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12687,4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08C" w:rsidRDefault="00CD608C" w:rsidP="00CD608C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08C" w:rsidRPr="00B26068" w:rsidRDefault="00CD608C" w:rsidP="00CD608C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1909,31</w:t>
            </w:r>
          </w:p>
        </w:tc>
      </w:tr>
    </w:tbl>
    <w:p w:rsidR="00006E40" w:rsidRPr="00006E40" w:rsidRDefault="00006E40" w:rsidP="00B26068">
      <w:pPr>
        <w:pStyle w:val="11"/>
        <w:shd w:val="clear" w:color="auto" w:fill="auto"/>
        <w:spacing w:before="0" w:after="0" w:line="240" w:lineRule="auto"/>
        <w:ind w:left="18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18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опыт осуществления противопожарных мероприятий, большое вн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мание уделяется вопросам реализации ряд мероприятий, позволивших значительно снизить риск возникновения лесных пожаров:</w:t>
      </w:r>
    </w:p>
    <w:p w:rsidR="00006E40" w:rsidRPr="00006E40" w:rsidRDefault="00006E40" w:rsidP="00014747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1. обновлены и дополнительно созданы противопожарные минерализованные полосы в лесничествах находящихся на территории района.</w:t>
      </w:r>
    </w:p>
    <w:p w:rsidR="00006E40" w:rsidRPr="00006E40" w:rsidRDefault="00006E40" w:rsidP="00014747">
      <w:pPr>
        <w:pStyle w:val="11"/>
        <w:shd w:val="clear" w:color="auto" w:fill="auto"/>
        <w:tabs>
          <w:tab w:val="left" w:pos="1216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2.  осуществляются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противопожарные мероприятия в городских и сельских пос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лениях.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 лесхозы района оснастили необходимым противопожарным оборудованием и  </w:t>
      </w:r>
      <w:proofErr w:type="spellStart"/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лесопожарной</w:t>
      </w:r>
      <w:proofErr w:type="spellEnd"/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техникой.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4. в 2013 году возобновлена деятельность подразделений добровольной пожа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охраны в посёлках, удаленных от пожарных частей федеральной противопожарной службы. Добровольные пожарные дружины оснащены комплектами специального 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жарного обмундирования, лопатами, ломами, защитными касками.</w:t>
      </w:r>
    </w:p>
    <w:p w:rsidR="00006E40" w:rsidRPr="00006E40" w:rsidRDefault="00006E40" w:rsidP="00014747">
      <w:pPr>
        <w:pStyle w:val="11"/>
        <w:shd w:val="clear" w:color="auto" w:fill="auto"/>
        <w:spacing w:before="0" w:after="0" w:line="240" w:lineRule="auto"/>
        <w:ind w:left="40" w:right="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</w:t>
      </w:r>
      <w:r w:rsidR="00CD608C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 на территории района произошло </w:t>
      </w:r>
      <w:r w:rsidR="00CD608C">
        <w:rPr>
          <w:rFonts w:ascii="Times New Roman" w:hAnsi="Times New Roman" w:cs="Times New Roman"/>
          <w:color w:val="000000"/>
          <w:sz w:val="24"/>
          <w:szCs w:val="24"/>
          <w:lang w:bidi="ru-RU"/>
        </w:rPr>
        <w:t>38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D608C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техногенных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пожара, в резул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тате которых 0 человек травмирован, </w:t>
      </w:r>
      <w:r w:rsidR="00CD608C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погибли. </w:t>
      </w:r>
    </w:p>
    <w:p w:rsidR="00006E40" w:rsidRPr="00006E40" w:rsidRDefault="00006E40" w:rsidP="00006E40">
      <w:pPr>
        <w:pStyle w:val="ab"/>
        <w:shd w:val="clear" w:color="auto" w:fill="auto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Таблица 3.</w:t>
      </w:r>
    </w:p>
    <w:p w:rsidR="00006E40" w:rsidRPr="00006E40" w:rsidRDefault="00006E40" w:rsidP="00006E40">
      <w:pPr>
        <w:pStyle w:val="ab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Динамика показателей состояния пожарной безопасности</w:t>
      </w:r>
    </w:p>
    <w:p w:rsidR="00006E40" w:rsidRPr="00006E40" w:rsidRDefault="00006E40" w:rsidP="00006E40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3460"/>
        <w:gridCol w:w="2648"/>
        <w:gridCol w:w="2551"/>
      </w:tblGrid>
      <w:tr w:rsidR="00006E40" w:rsidRPr="00006E40" w:rsidTr="00006E40">
        <w:trPr>
          <w:trHeight w:hRule="exact" w:val="5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№</w:t>
            </w:r>
          </w:p>
          <w:p w:rsidR="00006E40" w:rsidRPr="00B26068" w:rsidRDefault="00006E40" w:rsidP="00B26068">
            <w:pPr>
              <w:pStyle w:val="11"/>
              <w:shd w:val="clear" w:color="auto" w:fill="auto"/>
              <w:spacing w:before="60" w:after="0"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Наименование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2016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2017</w:t>
            </w:r>
            <w:r w:rsidRPr="00B26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год</w:t>
            </w:r>
          </w:p>
        </w:tc>
      </w:tr>
      <w:tr w:rsidR="00006E40" w:rsidRPr="00006E40" w:rsidTr="00B26068">
        <w:trPr>
          <w:trHeight w:hRule="exact" w:val="3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бытовых пожаров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3E5ABF" w:rsidP="00B26068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3E5ABF" w:rsidP="00B26068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06E40" w:rsidRPr="00006E40" w:rsidTr="00B26068">
        <w:trPr>
          <w:trHeight w:hRule="exact" w:val="3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погибших на пожарах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3E5ABF" w:rsidP="00B26068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3E5ABF" w:rsidP="00B26068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6E40" w:rsidRPr="00006E40" w:rsidTr="00B26068">
        <w:trPr>
          <w:trHeight w:hRule="exact" w:val="3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пострадавших на пожарах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E40" w:rsidRPr="00B26068" w:rsidRDefault="00006E40" w:rsidP="00B26068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06E40" w:rsidRPr="00006E40" w:rsidRDefault="00006E40" w:rsidP="00006E40">
      <w:pPr>
        <w:pStyle w:val="11"/>
        <w:shd w:val="clear" w:color="auto" w:fill="auto"/>
        <w:spacing w:before="0" w:after="0" w:line="324" w:lineRule="exact"/>
        <w:ind w:left="40" w:right="8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числу объективных причин, обусловливающих напряженность с пожарами в жилом секторе, следует отнести высокую степень изношенности деревянного жилого фонда, низкую обеспеченность жилых зданий средствами обнаружения и оповещения населения о пожаре, отсутствие экономических возможностей поддержания против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пожарного состояния зданий и недостаточную оснащенность первичными средствами пожаротушения.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8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Анализ причин, в результате которых возникают пожары и гибнут люди, пок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зывает, что предупредить их возможно, опираясь на средства противопожарной проп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ы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стро производить эвакуацию, воспрепятствовать распространению огня.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Учитывая сложность и многообразие факторов, влияющих на состояние пожа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ной безопасности, улучшение пожарной обстановки может быть достигнуто только на основе объединения усилий органов местного самоуправления, общественных объед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нений, органов пожарного надзора и противопожарных служб.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Необходимым условием для успешной реализации выполнения первичных мер 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пожарной безопасности в районе является пропаганда противопожарных знаний среди населения, в связи с чем организована информационно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</w:r>
      <w:r w:rsidRPr="00006E40">
        <w:rPr>
          <w:rFonts w:ascii="Times New Roman" w:hAnsi="Times New Roman" w:cs="Times New Roman"/>
          <w:sz w:val="24"/>
          <w:szCs w:val="24"/>
        </w:rPr>
        <w:t>-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профилактическая противоп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жарная работа, в рамках которой проводится информирование населения в средствах массовой информации о складывающейся пожарной обстановке на территории района, также проводится трансляция профилактических роликов противопожарной тематики на телевизионных каналах.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предупреждения пожаров и снижения тяжести последствий от них адм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нистрацией района в 2016 году проведены следующие противопожарные профилакт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ческие мероприятия:</w:t>
      </w:r>
    </w:p>
    <w:p w:rsidR="00006E40" w:rsidRPr="00006E40" w:rsidRDefault="00006E40" w:rsidP="00A432F9">
      <w:pPr>
        <w:pStyle w:val="11"/>
        <w:numPr>
          <w:ilvl w:val="0"/>
          <w:numId w:val="18"/>
        </w:numPr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171 рейд по жилому сектору;</w:t>
      </w:r>
    </w:p>
    <w:p w:rsidR="00006E40" w:rsidRPr="00006E40" w:rsidRDefault="00006E40" w:rsidP="00A432F9">
      <w:pPr>
        <w:pStyle w:val="11"/>
        <w:numPr>
          <w:ilvl w:val="0"/>
          <w:numId w:val="18"/>
        </w:numPr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179 </w:t>
      </w:r>
      <w:proofErr w:type="spellStart"/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подворовых</w:t>
      </w:r>
      <w:proofErr w:type="spellEnd"/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обходов домов частного жилого сектора;</w:t>
      </w:r>
    </w:p>
    <w:p w:rsidR="00006E40" w:rsidRPr="00006E40" w:rsidRDefault="00006E40" w:rsidP="00A432F9">
      <w:pPr>
        <w:pStyle w:val="11"/>
        <w:numPr>
          <w:ilvl w:val="0"/>
          <w:numId w:val="18"/>
        </w:numPr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проверено 41 место проживания социально незащищенных слоев насел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ния и неблагополучных семей;</w:t>
      </w:r>
    </w:p>
    <w:p w:rsidR="00006E40" w:rsidRPr="00006E40" w:rsidRDefault="00006E40" w:rsidP="00A432F9">
      <w:pPr>
        <w:pStyle w:val="11"/>
        <w:numPr>
          <w:ilvl w:val="0"/>
          <w:numId w:val="18"/>
        </w:numPr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противопожарный инструктаж с охватом 1693 человек;</w:t>
      </w:r>
    </w:p>
    <w:p w:rsidR="00006E40" w:rsidRPr="00006E40" w:rsidRDefault="00006E40" w:rsidP="00A432F9">
      <w:pPr>
        <w:pStyle w:val="11"/>
        <w:numPr>
          <w:ilvl w:val="0"/>
          <w:numId w:val="18"/>
        </w:numPr>
        <w:shd w:val="clear" w:color="auto" w:fill="auto"/>
        <w:spacing w:before="0" w:after="0" w:line="240" w:lineRule="auto"/>
        <w:ind w:lef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60 собраний граждан с охватом 1236 человек;</w:t>
      </w:r>
    </w:p>
    <w:p w:rsidR="00006E40" w:rsidRPr="00006E40" w:rsidRDefault="00006E40" w:rsidP="00A432F9">
      <w:pPr>
        <w:pStyle w:val="11"/>
        <w:numPr>
          <w:ilvl w:val="0"/>
          <w:numId w:val="18"/>
        </w:numPr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распространено 1752 памяток о мерах пожарной безопасности.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оперативного сбора и обмена информацией с 2010 года организована 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бота ЕДДС. Ежемесячно в ЕДДС в среднем поступает 210 обращений, третья часть из них касается вопросов жилищно-коммунального хозяйства (далее - ЖКХ).</w:t>
      </w:r>
    </w:p>
    <w:p w:rsidR="00006E40" w:rsidRPr="00006E40" w:rsidRDefault="00006E40" w:rsidP="00006E40">
      <w:pPr>
        <w:pStyle w:val="11"/>
        <w:shd w:val="clear" w:color="auto" w:fill="auto"/>
        <w:tabs>
          <w:tab w:val="left" w:pos="6149"/>
        </w:tabs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течение 2016 года ЕДДС принят и обработан 93 контрольный сигнал.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70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Личный состава оперативных дежурных ЕДДС в 2016 году прошел обучение в УМЦ ГОЧС и ПБ,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Основополагающими критериями успешного тушения пожаров, проведения ав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рийно-спасательных работ, предупреждения и ликвидации чрезвычайных ситуаций 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ляются своевременное прибытие служб экстренного реагирования (подразделений пр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тивопожарной и аварийно-спасательных служб) к месту возникновения чрезвычайной ситуации, пожара, аварии и их готовность выполнить первоочередные задачи по спас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нию людей. Максимальный эффект достигается за счет повышения оперативности 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вместных действий всех служб, участвующих в предупреждении и ликвидации после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ствий чрезвычайных ситуаций, оптимального использования имеющихся сил и средств.</w:t>
      </w:r>
    </w:p>
    <w:p w:rsidR="00B26068" w:rsidRDefault="00006E40" w:rsidP="00B26068">
      <w:pPr>
        <w:pStyle w:val="11"/>
        <w:shd w:val="clear" w:color="auto" w:fill="auto"/>
        <w:spacing w:before="0" w:after="0" w:line="240" w:lineRule="auto"/>
        <w:ind w:left="40" w:right="20" w:firstLine="68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неотложных организационных и перспективных практических решений и мер позволит снизить социальную напряженность, сохранить экономический поте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циал, придаст больше уверенности жителям района в своей безопасности и защищенн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сти.</w:t>
      </w:r>
    </w:p>
    <w:p w:rsidR="00006E40" w:rsidRPr="00006E40" w:rsidRDefault="00006E40" w:rsidP="00B26068">
      <w:pPr>
        <w:pStyle w:val="11"/>
        <w:shd w:val="clear" w:color="auto" w:fill="auto"/>
        <w:spacing w:before="0" w:after="0" w:line="240" w:lineRule="auto"/>
        <w:ind w:left="40" w:right="20" w:firstLine="680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Раздел 3. Основные цели и задачи подпрограммы</w:t>
      </w:r>
    </w:p>
    <w:p w:rsidR="00006E40" w:rsidRPr="00006E40" w:rsidRDefault="00006E40" w:rsidP="00B260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Основной целью подпрограммы является </w:t>
      </w:r>
      <w:r w:rsidRPr="00006E40">
        <w:rPr>
          <w:rFonts w:ascii="Times New Roman" w:hAnsi="Times New Roman" w:cs="Times New Roman"/>
          <w:sz w:val="24"/>
          <w:szCs w:val="24"/>
        </w:rPr>
        <w:t>обеспечение защиты населения и территории МО «Нижнеилимский район» от пожаров.</w:t>
      </w:r>
    </w:p>
    <w:p w:rsidR="00006E40" w:rsidRPr="00006E40" w:rsidRDefault="00006E40" w:rsidP="00B260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 В рамках настоящей подпрограммы, должны быть решены  следующие задачи:</w:t>
      </w:r>
    </w:p>
    <w:p w:rsidR="00006E40" w:rsidRPr="00006E40" w:rsidRDefault="00006E40" w:rsidP="00B260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</w:rPr>
        <w:t>1)  Р</w:t>
      </w:r>
      <w:r w:rsidRPr="00006E40">
        <w:rPr>
          <w:rFonts w:ascii="Times New Roman" w:hAnsi="Times New Roman" w:cs="Times New Roman"/>
          <w:sz w:val="24"/>
          <w:szCs w:val="24"/>
        </w:rPr>
        <w:t>еализация государственной политики в области пожарной безопасности.</w:t>
      </w:r>
    </w:p>
    <w:p w:rsidR="00006E40" w:rsidRPr="00006E40" w:rsidRDefault="00006E40" w:rsidP="002679CA">
      <w:pPr>
        <w:pStyle w:val="11"/>
        <w:shd w:val="clear" w:color="auto" w:fill="auto"/>
        <w:spacing w:before="0"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2) Создание условий соблюдения </w:t>
      </w:r>
      <w:r w:rsidRPr="00006E40">
        <w:rPr>
          <w:rFonts w:ascii="Times New Roman" w:hAnsi="Times New Roman" w:cs="Times New Roman"/>
          <w:sz w:val="24"/>
          <w:szCs w:val="24"/>
        </w:rPr>
        <w:t>требований законодательных и иных нормативных правовых актов в области пожарной безопасности.</w:t>
      </w:r>
    </w:p>
    <w:p w:rsidR="00006E40" w:rsidRPr="00006E40" w:rsidRDefault="00006E40" w:rsidP="002679CA">
      <w:pPr>
        <w:pStyle w:val="11"/>
        <w:shd w:val="clear" w:color="auto" w:fill="auto"/>
        <w:spacing w:before="0" w:after="0" w:line="324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sz w:val="24"/>
          <w:szCs w:val="24"/>
        </w:rPr>
        <w:t>3) Выполнения требований органов противопожарного надзора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обеспечению</w:t>
      </w:r>
      <w:r w:rsidRPr="00006E40">
        <w:rPr>
          <w:rFonts w:ascii="Times New Roman" w:hAnsi="Times New Roman" w:cs="Times New Roman"/>
          <w:sz w:val="24"/>
          <w:szCs w:val="24"/>
        </w:rPr>
        <w:t xml:space="preserve"> защиты жизни и здоровья людей, минимизация возможного ущерба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006E40" w:rsidRPr="00006E40" w:rsidRDefault="00006E40" w:rsidP="002679CA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С</w:t>
      </w:r>
      <w:r w:rsidRPr="00006E40">
        <w:rPr>
          <w:rFonts w:ascii="Times New Roman" w:hAnsi="Times New Roman" w:cs="Times New Roman"/>
          <w:sz w:val="24"/>
          <w:szCs w:val="24"/>
        </w:rPr>
        <w:t>охранение жизни людей во время деятельности от возможных пожаров, аварий и др</w:t>
      </w:r>
      <w:r w:rsidRPr="00006E40">
        <w:rPr>
          <w:rFonts w:ascii="Times New Roman" w:hAnsi="Times New Roman" w:cs="Times New Roman"/>
          <w:sz w:val="24"/>
          <w:szCs w:val="24"/>
        </w:rPr>
        <w:t>у</w:t>
      </w:r>
      <w:r w:rsidRPr="00006E40">
        <w:rPr>
          <w:rFonts w:ascii="Times New Roman" w:hAnsi="Times New Roman" w:cs="Times New Roman"/>
          <w:sz w:val="24"/>
          <w:szCs w:val="24"/>
        </w:rPr>
        <w:t>гих опасностей.</w:t>
      </w:r>
    </w:p>
    <w:p w:rsidR="00006E40" w:rsidRPr="00006E40" w:rsidRDefault="00006E40" w:rsidP="00006E4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ab/>
      </w:r>
    </w:p>
    <w:p w:rsidR="00006E40" w:rsidRPr="00006E40" w:rsidRDefault="00006E40" w:rsidP="00006E4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  <w:sectPr w:rsidR="00006E40" w:rsidRPr="00006E40" w:rsidSect="0033697D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2" w:name="bookmark2"/>
    </w:p>
    <w:bookmarkEnd w:id="12"/>
    <w:p w:rsidR="00DD1A5D" w:rsidRDefault="00DD1A5D" w:rsidP="002B43C8">
      <w:pPr>
        <w:autoSpaceDE w:val="0"/>
        <w:autoSpaceDN w:val="0"/>
        <w:adjustRightInd w:val="0"/>
        <w:ind w:hanging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43C8" w:rsidRPr="00677227" w:rsidRDefault="002B43C8" w:rsidP="002B43C8">
      <w:pPr>
        <w:autoSpaceDE w:val="0"/>
        <w:autoSpaceDN w:val="0"/>
        <w:adjustRightInd w:val="0"/>
        <w:ind w:hanging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77227">
        <w:rPr>
          <w:rFonts w:ascii="Times New Roman" w:hAnsi="Times New Roman" w:cs="Times New Roman"/>
          <w:sz w:val="24"/>
          <w:szCs w:val="24"/>
        </w:rPr>
        <w:t>Раздел 4. Система мероприятий подпрограммы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276"/>
        <w:gridCol w:w="1276"/>
        <w:gridCol w:w="992"/>
        <w:gridCol w:w="992"/>
        <w:gridCol w:w="992"/>
        <w:gridCol w:w="993"/>
        <w:gridCol w:w="1134"/>
        <w:gridCol w:w="1559"/>
      </w:tblGrid>
      <w:tr w:rsidR="00B1235B" w:rsidRPr="00DD1A5D" w:rsidTr="00803622">
        <w:trPr>
          <w:trHeight w:val="32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N   </w:t>
            </w:r>
          </w:p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п/п 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основных </w:t>
            </w:r>
          </w:p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полнитель, соиспо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нители  и участники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Источники финансир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ф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нансиров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ния,</w:t>
            </w:r>
          </w:p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  <w:p w:rsidR="00B1235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</w:t>
            </w:r>
            <w:r w:rsidR="00B1235B"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зультативн</w:t>
            </w:r>
            <w:r w:rsidR="00B1235B"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B1235B"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</w:t>
            </w:r>
          </w:p>
          <w:p w:rsidR="00B1235B" w:rsidRPr="00DD1A5D" w:rsidRDefault="00B1235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подпрограммы</w:t>
            </w:r>
          </w:p>
        </w:tc>
      </w:tr>
      <w:tr w:rsidR="00AD1E5F" w:rsidRPr="00DD1A5D" w:rsidTr="008E5C8B">
        <w:trPr>
          <w:trHeight w:val="320"/>
          <w:tblHeader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  <w:p w:rsidR="00AD1E5F" w:rsidRPr="00DD1A5D" w:rsidRDefault="00AD1E5F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8E5C8B" w:rsidP="00CD6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2021-2023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E5F" w:rsidRPr="00DD1A5D" w:rsidTr="008E5C8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E5F" w:rsidRPr="00DD1A5D" w:rsidRDefault="00AD1E5F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B1235B" w:rsidRPr="00DD1A5D" w:rsidTr="0080362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92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 </w:t>
            </w:r>
            <w:r w:rsidRPr="00DD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Обеспечение пожарной безопасности.</w:t>
            </w:r>
          </w:p>
        </w:tc>
      </w:tr>
      <w:tr w:rsidR="00B1235B" w:rsidRPr="00DD1A5D" w:rsidTr="0080362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892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35B" w:rsidRPr="00DD1A5D" w:rsidRDefault="00B1235B" w:rsidP="00DD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DD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B1235B" w:rsidRPr="00DD1A5D" w:rsidRDefault="00B1235B" w:rsidP="00DD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D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еализация государственной политики в области пожарной безопасности;</w:t>
            </w:r>
          </w:p>
          <w:p w:rsidR="00B1235B" w:rsidRPr="00DD1A5D" w:rsidRDefault="00B1235B" w:rsidP="00DD1A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 w:bidi="ru-RU"/>
              </w:rPr>
              <w:t xml:space="preserve">2)Создание условий соблюдения </w:t>
            </w:r>
            <w:r w:rsidRPr="00DD1A5D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  <w:t>требований законодательных и иных нормативных правовых актов в области пожарной безопасности;</w:t>
            </w:r>
          </w:p>
          <w:p w:rsidR="00B1235B" w:rsidRPr="00DD1A5D" w:rsidRDefault="00B1235B" w:rsidP="00DD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3)Выполнения требований органов противопожарного надзора</w:t>
            </w:r>
            <w:r w:rsidRPr="00DD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по обеспечению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защиты жизни и здоровья людей, минимизация возможного ущерба</w:t>
            </w:r>
            <w:r w:rsidRPr="00DD1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8E5C8B" w:rsidRPr="00DD1A5D" w:rsidTr="008036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(оказание услуг) муниц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5A537F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Муниципальное казенное учрежд</w:t>
            </w:r>
            <w:r w:rsidRPr="005A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5A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ние «Единая д</w:t>
            </w:r>
            <w:r w:rsidRPr="005A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е</w:t>
            </w:r>
            <w:r w:rsidRPr="005A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журно-диспетчерс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МО «Нижн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илимский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D1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0 930,6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D1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6 962,6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16 429,0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16 429,0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3E5ABF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23 585,0</w:t>
            </w:r>
            <w:r w:rsidR="008E5C8B"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C8B" w:rsidRPr="00DD1A5D" w:rsidTr="008036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перед физическими лицами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3E5ABF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3E5ABF" w:rsidRDefault="003E5ABF" w:rsidP="0090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5 44</w:t>
            </w:r>
            <w:r w:rsidR="009036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9036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70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 w:rsidR="007031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</w:t>
            </w: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7031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16 532,0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15 501,0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15 501,0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22 038,0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ind w:left="-46" w:right="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C8B" w:rsidRPr="00DD1A5D" w:rsidTr="008036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3E5ABF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3E5ABF" w:rsidRDefault="008E5C8B" w:rsidP="003E5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r w:rsidR="003E5ABF"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</w:t>
            </w:r>
            <w:r w:rsidR="003E5ABF"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C8B" w:rsidRPr="00DD1A5D" w:rsidTr="008036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связанные с выпо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нением функций, обеспеч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деятельности(оказания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3E5ABF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3E5ABF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3E5ABF" w:rsidRDefault="00D139F8" w:rsidP="00903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1 89</w:t>
            </w:r>
            <w:r w:rsidR="009036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90366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D139F8" w:rsidP="00703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46</w:t>
            </w:r>
            <w:r w:rsidR="007031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7031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C8B" w:rsidRPr="00DD1A5D" w:rsidTr="00803622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</w:rPr>
              <w:t>риальной-технической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3E5ABF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3E5ABF" w:rsidRDefault="003E5ABF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C8B" w:rsidRPr="00DD1A5D" w:rsidTr="00803622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 по задаче: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6369C0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8E5C8B" w:rsidRPr="003E5ABF" w:rsidRDefault="003E5ABF" w:rsidP="00D1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 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930</w:t>
            </w:r>
            <w:r w:rsidRPr="003E5A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D13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1A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  <w:r w:rsidRPr="00DD1A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962</w:t>
            </w:r>
            <w:r w:rsidRPr="00DD1A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D139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17 525,0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16 429,0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16 429,0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E5C8B" w:rsidRPr="008E5C8B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E5C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23 585,0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8B" w:rsidRPr="00DD1A5D" w:rsidRDefault="008E5C8B" w:rsidP="008E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B43C8" w:rsidRPr="00936D9D" w:rsidRDefault="002B43C8" w:rsidP="002B43C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B43C8" w:rsidRDefault="002B43C8" w:rsidP="00006E4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006E40" w:rsidRPr="00AA437A" w:rsidRDefault="00006E40" w:rsidP="00AA437A">
      <w:pPr>
        <w:rPr>
          <w:rFonts w:ascii="Times New Roman" w:hAnsi="Times New Roman" w:cs="Times New Roman"/>
          <w:sz w:val="24"/>
          <w:szCs w:val="24"/>
        </w:rPr>
        <w:sectPr w:rsidR="00006E40" w:rsidRPr="00AA437A" w:rsidSect="0033697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6E40" w:rsidRDefault="00006E40" w:rsidP="00006E4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>Раздел 5. Ожидаемые результаты реализации подпрограммы</w:t>
      </w:r>
    </w:p>
    <w:p w:rsidR="00006E40" w:rsidRPr="00006E40" w:rsidRDefault="00006E40" w:rsidP="00006E4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Реализация подпрограммы позволит:</w:t>
      </w:r>
    </w:p>
    <w:p w:rsidR="00981BAC" w:rsidRPr="00006E40" w:rsidRDefault="00981BAC" w:rsidP="00981BAC">
      <w:pPr>
        <w:pStyle w:val="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1) укрепить пожарную безопасность территори</w:t>
      </w:r>
      <w:r w:rsidR="00363689">
        <w:rPr>
          <w:rFonts w:ascii="Times New Roman" w:hAnsi="Times New Roman" w:cs="Times New Roman"/>
          <w:sz w:val="24"/>
          <w:szCs w:val="24"/>
        </w:rPr>
        <w:t xml:space="preserve">и </w:t>
      </w:r>
      <w:r w:rsidRPr="00006E40">
        <w:rPr>
          <w:rFonts w:ascii="Times New Roman" w:hAnsi="Times New Roman" w:cs="Times New Roman"/>
          <w:sz w:val="24"/>
          <w:szCs w:val="24"/>
        </w:rPr>
        <w:t>Нижнеилимского муниципального ра</w:t>
      </w:r>
      <w:r w:rsidRPr="00006E40">
        <w:rPr>
          <w:rFonts w:ascii="Times New Roman" w:hAnsi="Times New Roman" w:cs="Times New Roman"/>
          <w:sz w:val="24"/>
          <w:szCs w:val="24"/>
        </w:rPr>
        <w:t>й</w:t>
      </w:r>
      <w:r w:rsidRPr="00006E40">
        <w:rPr>
          <w:rFonts w:ascii="Times New Roman" w:hAnsi="Times New Roman" w:cs="Times New Roman"/>
          <w:sz w:val="24"/>
          <w:szCs w:val="24"/>
        </w:rPr>
        <w:t>она, снизить количество пожаров;</w:t>
      </w:r>
    </w:p>
    <w:p w:rsidR="00981BAC" w:rsidRPr="00006E40" w:rsidRDefault="00981BAC" w:rsidP="00981BAC">
      <w:pPr>
        <w:pStyle w:val="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2) усилить противопожарную защиту населенных пунктов;</w:t>
      </w:r>
    </w:p>
    <w:p w:rsidR="00981BAC" w:rsidRPr="00006E40" w:rsidRDefault="00981BAC" w:rsidP="00981BAC">
      <w:pPr>
        <w:pStyle w:val="11"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3) уменьшить количество гибели людей и получивших</w:t>
      </w:r>
      <w:r w:rsidR="00363689">
        <w:rPr>
          <w:rFonts w:ascii="Times New Roman" w:hAnsi="Times New Roman" w:cs="Times New Roman"/>
          <w:sz w:val="24"/>
          <w:szCs w:val="24"/>
        </w:rPr>
        <w:t xml:space="preserve"> травмы при пожарах, сократить </w:t>
      </w:r>
      <w:r w:rsidRPr="00006E40">
        <w:rPr>
          <w:rFonts w:ascii="Times New Roman" w:hAnsi="Times New Roman" w:cs="Times New Roman"/>
          <w:sz w:val="24"/>
          <w:szCs w:val="24"/>
        </w:rPr>
        <w:t>потери от пожаров;</w:t>
      </w:r>
    </w:p>
    <w:p w:rsidR="00006E40" w:rsidRPr="00006E40" w:rsidRDefault="00006E40" w:rsidP="00006E40">
      <w:pPr>
        <w:pStyle w:val="11"/>
        <w:shd w:val="clear" w:color="auto" w:fill="auto"/>
        <w:spacing w:before="0" w:after="0" w:line="324" w:lineRule="exact"/>
        <w:ind w:left="10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6E40" w:rsidRPr="00006E40" w:rsidRDefault="00006E40" w:rsidP="00006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Раздел 6. Показатели результативности подпрограммы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74"/>
        <w:gridCol w:w="545"/>
        <w:gridCol w:w="850"/>
        <w:gridCol w:w="851"/>
        <w:gridCol w:w="850"/>
        <w:gridCol w:w="851"/>
        <w:gridCol w:w="850"/>
        <w:gridCol w:w="851"/>
        <w:gridCol w:w="992"/>
      </w:tblGrid>
      <w:tr w:rsidR="000C1769" w:rsidRPr="00006E40" w:rsidTr="000C1769">
        <w:trPr>
          <w:trHeight w:val="165"/>
        </w:trPr>
        <w:tc>
          <w:tcPr>
            <w:tcW w:w="540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4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545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5245" w:type="dxa"/>
            <w:gridSpan w:val="6"/>
          </w:tcPr>
          <w:p w:rsidR="000C1769" w:rsidRPr="00B26068" w:rsidRDefault="000C1769" w:rsidP="00B26068">
            <w:pPr>
              <w:spacing w:after="0" w:line="240" w:lineRule="auto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0C1769" w:rsidRPr="00006E40" w:rsidTr="000C1769">
        <w:trPr>
          <w:trHeight w:val="165"/>
        </w:trPr>
        <w:tc>
          <w:tcPr>
            <w:tcW w:w="540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1769" w:rsidRPr="00006E40" w:rsidTr="000C1769">
        <w:trPr>
          <w:trHeight w:val="255"/>
        </w:trPr>
        <w:tc>
          <w:tcPr>
            <w:tcW w:w="540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769" w:rsidRPr="00006E40" w:rsidTr="000C1769">
        <w:trPr>
          <w:trHeight w:val="1178"/>
        </w:trPr>
        <w:tc>
          <w:tcPr>
            <w:tcW w:w="540" w:type="dxa"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реагирования экстренных операти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ных служб  района на вызовы, обращения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97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>
              <w:rPr>
                <w:rStyle w:val="10pt0pt"/>
                <w:rFonts w:ascii="Times New Roman" w:hAnsi="Times New Roman" w:cs="Times New Roman"/>
                <w:b w:val="0"/>
              </w:rPr>
              <w:t>97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C1769" w:rsidRPr="00006E40" w:rsidTr="000C1769">
        <w:trPr>
          <w:trHeight w:val="677"/>
        </w:trPr>
        <w:tc>
          <w:tcPr>
            <w:tcW w:w="540" w:type="dxa"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Количество пожаров на муниципальных объе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к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тах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C1769" w:rsidRPr="00006E40" w:rsidTr="000C1769">
        <w:trPr>
          <w:trHeight w:val="695"/>
        </w:trPr>
        <w:tc>
          <w:tcPr>
            <w:tcW w:w="540" w:type="dxa"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людей пострадавших на пожарах.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</w:tcPr>
          <w:p w:rsidR="000C1769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0C1769" w:rsidRPr="00006E40" w:rsidTr="000C1769">
        <w:trPr>
          <w:trHeight w:val="510"/>
        </w:trPr>
        <w:tc>
          <w:tcPr>
            <w:tcW w:w="540" w:type="dxa"/>
            <w:vAlign w:val="center"/>
            <w:hideMark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74" w:type="dxa"/>
            <w:hideMark/>
          </w:tcPr>
          <w:p w:rsidR="000C1769" w:rsidRPr="00B26068" w:rsidRDefault="000C1769" w:rsidP="00B26068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Снижение размера м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териального ущерба от пожаров.</w:t>
            </w:r>
          </w:p>
        </w:tc>
        <w:tc>
          <w:tcPr>
            <w:tcW w:w="545" w:type="dxa"/>
            <w:vAlign w:val="center"/>
          </w:tcPr>
          <w:p w:rsidR="000C1769" w:rsidRPr="00B26068" w:rsidRDefault="000C1769" w:rsidP="00B26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850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0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10pt0pt"/>
                <w:rFonts w:ascii="Times New Roman" w:hAnsi="Times New Roman" w:cs="Times New Roman"/>
                <w:b w:val="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B26068">
              <w:rPr>
                <w:rStyle w:val="10pt0pt"/>
                <w:rFonts w:ascii="Times New Roman" w:hAnsi="Times New Roman" w:cs="Times New Roman"/>
                <w:b w:val="0"/>
              </w:rPr>
              <w:t>98</w:t>
            </w:r>
          </w:p>
        </w:tc>
        <w:tc>
          <w:tcPr>
            <w:tcW w:w="851" w:type="dxa"/>
            <w:vAlign w:val="center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B26068" w:rsidRDefault="000C1769" w:rsidP="00363689">
            <w:pPr>
              <w:pStyle w:val="11"/>
              <w:shd w:val="clear" w:color="auto" w:fill="auto"/>
              <w:spacing w:before="0"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6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:rsidR="009169D4" w:rsidRDefault="009169D4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69D4" w:rsidRPr="00E112B9" w:rsidRDefault="009169D4" w:rsidP="00916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2B9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муниципальной программы</w:t>
      </w:r>
      <w:r w:rsidR="00E63A9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134"/>
        <w:gridCol w:w="5556"/>
      </w:tblGrid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тативности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среднего времени реаг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рования экстренных оперативных служб  района на вызовы, обращ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ния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pStyle w:val="11"/>
              <w:shd w:val="clear" w:color="auto" w:fill="auto"/>
              <w:spacing w:before="0" w:after="0" w:line="277" w:lineRule="exact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="00E63A91" w:rsidRPr="006878A3">
              <w:rPr>
                <w:rStyle w:val="10pt0pt"/>
                <w:rFonts w:ascii="Times New Roman" w:hAnsi="Times New Roman" w:cs="Times New Roman"/>
                <w:b w:val="0"/>
              </w:rPr>
              <w:t>.</w:t>
            </w:r>
          </w:p>
          <w:p w:rsidR="009169D4" w:rsidRPr="006878A3" w:rsidRDefault="009169D4" w:rsidP="006878A3">
            <w:pPr>
              <w:spacing w:after="0"/>
              <w:ind w:right="19" w:firstLine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Количество пожаров на муниц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пальных объектах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9D4" w:rsidRPr="006878A3" w:rsidRDefault="00E63A91" w:rsidP="006878A3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количества людей п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страдавших на пожарах.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E63A91" w:rsidP="006878A3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</w:tc>
      </w:tr>
      <w:tr w:rsidR="009169D4" w:rsidRPr="00E112B9" w:rsidTr="009169D4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9169D4" w:rsidP="006878A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Снижение размера материального ущерба от пожаров.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69D4" w:rsidRPr="006878A3" w:rsidRDefault="00E63A91" w:rsidP="006878A3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Определяется на основании данных </w:t>
            </w:r>
            <w:r w:rsidR="00A87558">
              <w:rPr>
                <w:rStyle w:val="10pt0pt"/>
                <w:rFonts w:ascii="Times New Roman" w:hAnsi="Times New Roman" w:cs="Times New Roman"/>
                <w:b w:val="0"/>
              </w:rPr>
              <w:t>МКУ «ЕДДС»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, ГУ «8 ОФПС».</w:t>
            </w:r>
          </w:p>
        </w:tc>
      </w:tr>
    </w:tbl>
    <w:p w:rsidR="009169D4" w:rsidRDefault="009169D4" w:rsidP="006878A3">
      <w:pPr>
        <w:pStyle w:val="22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69D4" w:rsidRDefault="009169D4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169D4" w:rsidRDefault="009169D4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63A91" w:rsidRDefault="006878A3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C0"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                             </w:t>
      </w:r>
      <w:r w:rsidR="009169D4" w:rsidRPr="006369C0">
        <w:rPr>
          <w:rFonts w:ascii="Times New Roman" w:hAnsi="Times New Roman" w:cs="Times New Roman"/>
          <w:b/>
          <w:sz w:val="24"/>
          <w:szCs w:val="24"/>
        </w:rPr>
        <w:tab/>
        <w:t>В.В. Цвейгарт</w:t>
      </w:r>
    </w:p>
    <w:p w:rsidR="00363689" w:rsidRPr="006369C0" w:rsidRDefault="00363689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A3" w:rsidRPr="006369C0" w:rsidRDefault="006878A3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A91" w:rsidRDefault="00E63A91" w:rsidP="00006E40">
      <w:pPr>
        <w:pStyle w:val="22"/>
        <w:shd w:val="clear" w:color="auto" w:fill="auto"/>
        <w:spacing w:before="0" w:after="0" w:line="24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6E40" w:rsidRPr="00006E40" w:rsidRDefault="00006E40" w:rsidP="006878A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Глава 10. Подпрограмма </w:t>
      </w:r>
      <w:r w:rsidR="000A7153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«Охрана окружающей среды»</w:t>
      </w:r>
    </w:p>
    <w:p w:rsidR="00006E40" w:rsidRPr="00363689" w:rsidRDefault="00006E40" w:rsidP="006878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1. Паспорт подпрограммы «</w:t>
      </w:r>
      <w:r w:rsidRPr="0036368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Охрана окружающей среды</w:t>
      </w:r>
      <w:r w:rsidRPr="0036368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06E40" w:rsidRPr="00363689" w:rsidRDefault="00006E40" w:rsidP="006878A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на 2018 – 2023 гг.</w:t>
      </w:r>
    </w:p>
    <w:tbl>
      <w:tblPr>
        <w:tblStyle w:val="a3"/>
        <w:tblpPr w:leftFromText="180" w:rightFromText="180" w:vertAnchor="text" w:tblpY="93"/>
        <w:tblW w:w="9666" w:type="dxa"/>
        <w:tblLook w:val="04A0"/>
      </w:tblPr>
      <w:tblGrid>
        <w:gridCol w:w="538"/>
        <w:gridCol w:w="1641"/>
        <w:gridCol w:w="7487"/>
      </w:tblGrid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подпрограммы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подпрограммы</w:t>
            </w:r>
          </w:p>
        </w:tc>
      </w:tr>
      <w:tr w:rsidR="000A7153" w:rsidRPr="00006E40" w:rsidTr="00363689">
        <w:trPr>
          <w:trHeight w:val="3170"/>
        </w:trPr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Правовое осн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вание разрабо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ки подпрогра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7715" w:type="dxa"/>
          </w:tcPr>
          <w:p w:rsidR="000A7153" w:rsidRPr="006878A3" w:rsidRDefault="000A7153" w:rsidP="006878A3">
            <w:pPr>
              <w:pStyle w:val="11"/>
              <w:shd w:val="clear" w:color="auto" w:fill="auto"/>
              <w:tabs>
                <w:tab w:val="left" w:pos="23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</w:rPr>
              <w:t>1) Градостроительный кодекс Российской Федерации.</w:t>
            </w:r>
          </w:p>
          <w:p w:rsidR="000A7153" w:rsidRPr="006878A3" w:rsidRDefault="000A7153" w:rsidP="006878A3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2)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6878A3">
              <w:rPr>
                <w:rStyle w:val="10pt0pt"/>
                <w:rFonts w:ascii="Times New Roman" w:hAnsi="Times New Roman" w:cs="Times New Roman"/>
              </w:rPr>
              <w:t>Федеральный закон от 10.01.2002 № 7-ФЗ «Об охране окружающей среды».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</w:rPr>
              <w:t>4) Федеральный закон от 25.06.2012 № 33-ФЗ «Об особо охраняемых приро</w:t>
            </w:r>
            <w:r w:rsidRPr="006878A3">
              <w:rPr>
                <w:rStyle w:val="10pt0pt"/>
                <w:rFonts w:ascii="Times New Roman" w:hAnsi="Times New Roman" w:cs="Times New Roman"/>
              </w:rPr>
              <w:t>д</w:t>
            </w:r>
            <w:r w:rsidRPr="006878A3">
              <w:rPr>
                <w:rStyle w:val="10pt0pt"/>
                <w:rFonts w:ascii="Times New Roman" w:hAnsi="Times New Roman" w:cs="Times New Roman"/>
              </w:rPr>
              <w:t>ных территориях».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</w:rPr>
              <w:t>5)</w:t>
            </w:r>
            <w:r w:rsidRPr="006878A3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8A3">
              <w:rPr>
                <w:rStyle w:val="10pt0pt"/>
                <w:rFonts w:ascii="Times New Roman" w:hAnsi="Times New Roman" w:cs="Times New Roman"/>
              </w:rPr>
              <w:t>Федеральный закон от 24.06.1998 № 89-ФЗ «Об отходах производства и п</w:t>
            </w:r>
            <w:r w:rsidRPr="006878A3">
              <w:rPr>
                <w:rStyle w:val="10pt0pt"/>
                <w:rFonts w:ascii="Times New Roman" w:hAnsi="Times New Roman" w:cs="Times New Roman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</w:rPr>
              <w:t>требления».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tabs>
                <w:tab w:val="left" w:pos="36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</w:rPr>
              <w:t>6) Федеральный закон от 21.11.2011 № 323-ФЭ «Об основах охраны здоровья граждан в Российской Федерации».</w:t>
            </w:r>
          </w:p>
          <w:p w:rsidR="000A7153" w:rsidRPr="006878A3" w:rsidRDefault="000A7153" w:rsidP="006878A3">
            <w:pPr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8) Постановление администрации Нижнеилимского муниципального района от 23 октября 2013 г. № 1728 «Об утверждении Порядка разработки, реализации и оценки эффективности реализации муниципальных программ администрации Нижнеили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района».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8C04E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а</w:t>
            </w:r>
            <w:r w:rsidR="000A7153" w:rsidRPr="006878A3">
              <w:rPr>
                <w:rFonts w:ascii="Times New Roman" w:hAnsi="Times New Roman" w:cs="Times New Roman"/>
              </w:rPr>
              <w:t>дминистрация Нижнеилимского муниципального района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8C04E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1) а</w:t>
            </w:r>
            <w:r w:rsidR="000A7153" w:rsidRPr="006878A3">
              <w:rPr>
                <w:rFonts w:ascii="Times New Roman" w:hAnsi="Times New Roman" w:cs="Times New Roman"/>
              </w:rPr>
              <w:t xml:space="preserve">дминистрация Нижнеилимского муниципального района (далее – </w:t>
            </w:r>
            <w:r w:rsidR="000A7153" w:rsidRPr="006878A3">
              <w:rPr>
                <w:rFonts w:ascii="Times New Roman" w:hAnsi="Times New Roman" w:cs="Times New Roman"/>
                <w:b/>
              </w:rPr>
              <w:t>администр</w:t>
            </w:r>
            <w:r w:rsidR="000A7153" w:rsidRPr="006878A3">
              <w:rPr>
                <w:rFonts w:ascii="Times New Roman" w:hAnsi="Times New Roman" w:cs="Times New Roman"/>
                <w:b/>
              </w:rPr>
              <w:t>а</w:t>
            </w:r>
            <w:r w:rsidR="000A7153" w:rsidRPr="006878A3">
              <w:rPr>
                <w:rFonts w:ascii="Times New Roman" w:hAnsi="Times New Roman" w:cs="Times New Roman"/>
                <w:b/>
              </w:rPr>
              <w:t>ция района</w:t>
            </w:r>
            <w:r w:rsidR="000A7153" w:rsidRPr="006878A3">
              <w:rPr>
                <w:rFonts w:ascii="Times New Roman" w:hAnsi="Times New Roman" w:cs="Times New Roman"/>
              </w:rPr>
              <w:t>);</w:t>
            </w:r>
          </w:p>
          <w:p w:rsidR="000A7153" w:rsidRPr="006878A3" w:rsidRDefault="008C04E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2) а</w:t>
            </w:r>
            <w:r w:rsidR="000A7153" w:rsidRPr="006878A3">
              <w:rPr>
                <w:rFonts w:ascii="Times New Roman" w:hAnsi="Times New Roman" w:cs="Times New Roman"/>
              </w:rPr>
              <w:t xml:space="preserve">дминистрации городских и сельских поселений Нижнеилимского района (далее – </w:t>
            </w:r>
            <w:r w:rsidR="000A7153" w:rsidRPr="006878A3">
              <w:rPr>
                <w:rFonts w:ascii="Times New Roman" w:hAnsi="Times New Roman" w:cs="Times New Roman"/>
                <w:b/>
              </w:rPr>
              <w:t>администрации поселений</w:t>
            </w:r>
            <w:r w:rsidR="000A7153" w:rsidRPr="006878A3">
              <w:rPr>
                <w:rFonts w:ascii="Times New Roman" w:hAnsi="Times New Roman" w:cs="Times New Roman"/>
              </w:rPr>
              <w:t>);</w:t>
            </w:r>
          </w:p>
          <w:p w:rsidR="000A7153" w:rsidRPr="006878A3" w:rsidRDefault="000A7153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3) Муниципальное учреждение Департамент образования администрации Нижн</w:t>
            </w:r>
            <w:r w:rsidRPr="006878A3">
              <w:rPr>
                <w:rFonts w:ascii="Times New Roman" w:hAnsi="Times New Roman" w:cs="Times New Roman"/>
              </w:rPr>
              <w:t>е</w:t>
            </w:r>
            <w:r w:rsidRPr="006878A3">
              <w:rPr>
                <w:rFonts w:ascii="Times New Roman" w:hAnsi="Times New Roman" w:cs="Times New Roman"/>
              </w:rPr>
              <w:t xml:space="preserve">илимского муниципального района, (далее – </w:t>
            </w:r>
            <w:r w:rsidRPr="006878A3">
              <w:rPr>
                <w:rFonts w:ascii="Times New Roman" w:hAnsi="Times New Roman" w:cs="Times New Roman"/>
                <w:b/>
              </w:rPr>
              <w:t>ДО</w:t>
            </w:r>
            <w:r w:rsidRPr="006878A3">
              <w:rPr>
                <w:rFonts w:ascii="Times New Roman" w:hAnsi="Times New Roman" w:cs="Times New Roman"/>
              </w:rPr>
              <w:t>)</w:t>
            </w:r>
            <w:r w:rsidR="00CD3B1C" w:rsidRPr="006878A3">
              <w:rPr>
                <w:rFonts w:ascii="Times New Roman" w:hAnsi="Times New Roman" w:cs="Times New Roman"/>
              </w:rPr>
              <w:t>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Участники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vAlign w:val="center"/>
          </w:tcPr>
          <w:p w:rsidR="00CD3B1C" w:rsidRPr="006878A3" w:rsidRDefault="000A7153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1</w:t>
            </w:r>
            <w:r w:rsidR="008C04EC" w:rsidRPr="006878A3">
              <w:rPr>
                <w:rFonts w:ascii="Times New Roman" w:hAnsi="Times New Roman" w:cs="Times New Roman"/>
              </w:rPr>
              <w:t>) а</w:t>
            </w:r>
            <w:r w:rsidR="00CD3B1C" w:rsidRPr="006878A3">
              <w:rPr>
                <w:rFonts w:ascii="Times New Roman" w:hAnsi="Times New Roman" w:cs="Times New Roman"/>
              </w:rPr>
              <w:t xml:space="preserve">дминистрация Нижнеилимского муниципального района (далее – </w:t>
            </w:r>
            <w:r w:rsidR="00CD3B1C" w:rsidRPr="006878A3">
              <w:rPr>
                <w:rFonts w:ascii="Times New Roman" w:hAnsi="Times New Roman" w:cs="Times New Roman"/>
                <w:b/>
              </w:rPr>
              <w:t>администр</w:t>
            </w:r>
            <w:r w:rsidR="00CD3B1C" w:rsidRPr="006878A3">
              <w:rPr>
                <w:rFonts w:ascii="Times New Roman" w:hAnsi="Times New Roman" w:cs="Times New Roman"/>
                <w:b/>
              </w:rPr>
              <w:t>а</w:t>
            </w:r>
            <w:r w:rsidR="00CD3B1C" w:rsidRPr="006878A3">
              <w:rPr>
                <w:rFonts w:ascii="Times New Roman" w:hAnsi="Times New Roman" w:cs="Times New Roman"/>
                <w:b/>
              </w:rPr>
              <w:t>ция района</w:t>
            </w:r>
            <w:r w:rsidR="00CD3B1C" w:rsidRPr="006878A3">
              <w:rPr>
                <w:rFonts w:ascii="Times New Roman" w:hAnsi="Times New Roman" w:cs="Times New Roman"/>
              </w:rPr>
              <w:t>);</w:t>
            </w:r>
          </w:p>
          <w:p w:rsidR="007D3BCC" w:rsidRPr="006878A3" w:rsidRDefault="00CD3B1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</w:t>
            </w:r>
            <w:r w:rsidR="000A7153" w:rsidRPr="006878A3">
              <w:rPr>
                <w:rFonts w:ascii="Times New Roman" w:hAnsi="Times New Roman" w:cs="Times New Roman"/>
              </w:rPr>
              <w:t xml:space="preserve">) </w:t>
            </w:r>
            <w:r w:rsidRPr="006878A3">
              <w:rPr>
                <w:rFonts w:ascii="Times New Roman" w:hAnsi="Times New Roman" w:cs="Times New Roman"/>
              </w:rPr>
              <w:t>Отдел</w:t>
            </w:r>
            <w:r w:rsidR="007D3BCC" w:rsidRPr="006878A3">
              <w:rPr>
                <w:rFonts w:ascii="Times New Roman" w:hAnsi="Times New Roman" w:cs="Times New Roman"/>
              </w:rPr>
              <w:t xml:space="preserve"> по ку</w:t>
            </w:r>
            <w:r w:rsidR="004374DD" w:rsidRPr="006878A3">
              <w:rPr>
                <w:rFonts w:ascii="Times New Roman" w:hAnsi="Times New Roman" w:cs="Times New Roman"/>
              </w:rPr>
              <w:t>льтуре, спорту и делам молодежи</w:t>
            </w:r>
            <w:r w:rsidR="007D3BCC" w:rsidRPr="006878A3">
              <w:rPr>
                <w:rFonts w:ascii="Times New Roman" w:hAnsi="Times New Roman" w:cs="Times New Roman"/>
              </w:rPr>
              <w:t xml:space="preserve"> администрации Нижнеилимского муниципального района (далее – </w:t>
            </w:r>
            <w:r w:rsidR="004374DD" w:rsidRPr="006878A3">
              <w:rPr>
                <w:rFonts w:ascii="Times New Roman" w:hAnsi="Times New Roman" w:cs="Times New Roman"/>
                <w:b/>
              </w:rPr>
              <w:t>О</w:t>
            </w:r>
            <w:r w:rsidR="007D3BCC" w:rsidRPr="006878A3">
              <w:rPr>
                <w:rFonts w:ascii="Times New Roman" w:hAnsi="Times New Roman" w:cs="Times New Roman"/>
                <w:b/>
              </w:rPr>
              <w:t>КСДМ</w:t>
            </w:r>
            <w:r w:rsidR="007D3BCC" w:rsidRPr="006878A3">
              <w:rPr>
                <w:rFonts w:ascii="Times New Roman" w:hAnsi="Times New Roman" w:cs="Times New Roman"/>
              </w:rPr>
              <w:t>).</w:t>
            </w:r>
          </w:p>
          <w:p w:rsidR="007D3BCC" w:rsidRPr="006878A3" w:rsidRDefault="00CD3B1C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3</w:t>
            </w:r>
            <w:r w:rsidR="000A7153" w:rsidRPr="006878A3">
              <w:rPr>
                <w:rFonts w:ascii="Times New Roman" w:hAnsi="Times New Roman" w:cs="Times New Roman"/>
              </w:rPr>
              <w:t xml:space="preserve">) </w:t>
            </w:r>
            <w:r w:rsidR="007D3BCC" w:rsidRPr="006878A3">
              <w:rPr>
                <w:rFonts w:ascii="Times New Roman" w:hAnsi="Times New Roman" w:cs="Times New Roman"/>
              </w:rPr>
              <w:t xml:space="preserve"> Муниципальное учреждение Департамент образования администрации Нижн</w:t>
            </w:r>
            <w:r w:rsidR="007D3BCC" w:rsidRPr="006878A3">
              <w:rPr>
                <w:rFonts w:ascii="Times New Roman" w:hAnsi="Times New Roman" w:cs="Times New Roman"/>
              </w:rPr>
              <w:t>е</w:t>
            </w:r>
            <w:r w:rsidR="007D3BCC" w:rsidRPr="006878A3">
              <w:rPr>
                <w:rFonts w:ascii="Times New Roman" w:hAnsi="Times New Roman" w:cs="Times New Roman"/>
              </w:rPr>
              <w:t xml:space="preserve">илимского муниципального района, (далее – </w:t>
            </w:r>
            <w:r w:rsidR="007D3BCC" w:rsidRPr="006878A3">
              <w:rPr>
                <w:rFonts w:ascii="Times New Roman" w:hAnsi="Times New Roman" w:cs="Times New Roman"/>
                <w:b/>
              </w:rPr>
              <w:t>ДО</w:t>
            </w:r>
            <w:r w:rsidR="007D3BCC" w:rsidRPr="006878A3">
              <w:rPr>
                <w:rFonts w:ascii="Times New Roman" w:hAnsi="Times New Roman" w:cs="Times New Roman"/>
              </w:rPr>
              <w:t>);</w:t>
            </w:r>
          </w:p>
          <w:p w:rsidR="000A7153" w:rsidRPr="006878A3" w:rsidRDefault="000A7153" w:rsidP="006878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7D3BCC"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) Отдел ГО и ЧС администрации Нижнеилимского муниципального района (далее – </w:t>
            </w:r>
            <w:r w:rsidR="005A537F">
              <w:rPr>
                <w:rFonts w:ascii="Times New Roman" w:hAnsi="Times New Roman" w:cs="Times New Roman"/>
                <w:b/>
                <w:sz w:val="20"/>
                <w:szCs w:val="20"/>
              </w:rPr>
              <w:t>Отдел</w:t>
            </w:r>
            <w:r w:rsidR="007D3BCC" w:rsidRPr="00687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 и ЧС</w:t>
            </w:r>
            <w:r w:rsidR="007D3BCC" w:rsidRPr="006878A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Цель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граммы 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состояния 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окружающей среды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  территории Нижнеилимского м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, содействие в обеспечении благоприятной для проживания окружающей среды.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Задачи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. Снижение рисков воздействия опасных химических, биологических факторов на население, естественные экологические системы, природные объекты Нижн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илимского района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уровня негативного воздействия на окружающую среду отходов производства и потребления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экологической грамотности населения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Сроки реализ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ции подпр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2018 – 2023 годы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Объем и исто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ники финанс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рования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7715" w:type="dxa"/>
            <w:vAlign w:val="center"/>
          </w:tcPr>
          <w:p w:rsidR="000A7153" w:rsidRPr="00DD1A5D" w:rsidRDefault="000A7153" w:rsidP="006878A3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Общий объем финансирования подпрограммы – </w:t>
            </w:r>
            <w:r w:rsidR="005E7551" w:rsidRPr="00DD1A5D">
              <w:rPr>
                <w:rFonts w:ascii="Times New Roman" w:hAnsi="Times New Roman" w:cs="Times New Roman"/>
                <w:b/>
              </w:rPr>
              <w:t xml:space="preserve"> </w:t>
            </w:r>
            <w:r w:rsidR="00DD1A5D" w:rsidRPr="00DD1A5D">
              <w:rPr>
                <w:rFonts w:ascii="Times New Roman" w:hAnsi="Times New Roman" w:cs="Times New Roman"/>
                <w:b/>
              </w:rPr>
              <w:t>100,0</w:t>
            </w:r>
            <w:r w:rsidRPr="00DD1A5D">
              <w:rPr>
                <w:rFonts w:ascii="Times New Roman" w:hAnsi="Times New Roman" w:cs="Times New Roman"/>
                <w:b/>
              </w:rPr>
              <w:t xml:space="preserve"> </w:t>
            </w:r>
            <w:r w:rsidRPr="00DD1A5D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2018 год – </w:t>
            </w:r>
            <w:r w:rsidR="005E7551" w:rsidRPr="00DD1A5D">
              <w:rPr>
                <w:rFonts w:ascii="Times New Roman" w:hAnsi="Times New Roman" w:cs="Times New Roman"/>
                <w:b/>
              </w:rPr>
              <w:t xml:space="preserve"> 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2019 год – </w:t>
            </w:r>
            <w:r w:rsidR="005E7551" w:rsidRPr="00DD1A5D">
              <w:rPr>
                <w:rFonts w:ascii="Times New Roman" w:hAnsi="Times New Roman" w:cs="Times New Roman"/>
                <w:b/>
              </w:rPr>
              <w:t xml:space="preserve"> 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2020 год – </w:t>
            </w:r>
            <w:r w:rsidR="005E7551" w:rsidRPr="00DD1A5D">
              <w:rPr>
                <w:rFonts w:ascii="Times New Roman" w:hAnsi="Times New Roman" w:cs="Times New Roman"/>
                <w:b/>
              </w:rPr>
              <w:t xml:space="preserve"> </w:t>
            </w:r>
            <w:r w:rsidRPr="00DD1A5D">
              <w:rPr>
                <w:rFonts w:ascii="Times New Roman" w:hAnsi="Times New Roman" w:cs="Times New Roman"/>
                <w:b/>
              </w:rPr>
              <w:t>0</w:t>
            </w:r>
            <w:r w:rsidR="00DD1A5D" w:rsidRPr="00DD1A5D">
              <w:rPr>
                <w:rFonts w:ascii="Times New Roman" w:hAnsi="Times New Roman" w:cs="Times New Roman"/>
                <w:b/>
              </w:rPr>
              <w:t>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2021 год – </w:t>
            </w:r>
            <w:r w:rsidR="00DD1A5D" w:rsidRPr="00DD1A5D">
              <w:rPr>
                <w:rFonts w:ascii="Times New Roman" w:hAnsi="Times New Roman" w:cs="Times New Roman"/>
                <w:b/>
              </w:rPr>
              <w:t>0,0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2022 год – </w:t>
            </w:r>
            <w:r w:rsidRPr="00DD1A5D">
              <w:rPr>
                <w:rFonts w:ascii="Times New Roman" w:hAnsi="Times New Roman" w:cs="Times New Roman"/>
                <w:b/>
              </w:rPr>
              <w:t xml:space="preserve"> 50</w:t>
            </w:r>
            <w:r w:rsidRPr="00DD1A5D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0A7153" w:rsidRPr="00DD1A5D" w:rsidRDefault="000A7153" w:rsidP="006878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D1A5D">
              <w:rPr>
                <w:rFonts w:ascii="Times New Roman" w:hAnsi="Times New Roman" w:cs="Times New Roman"/>
              </w:rPr>
              <w:t xml:space="preserve">2023 год – </w:t>
            </w:r>
            <w:r w:rsidRPr="00DD1A5D">
              <w:rPr>
                <w:rFonts w:ascii="Times New Roman" w:hAnsi="Times New Roman" w:cs="Times New Roman"/>
                <w:b/>
              </w:rPr>
              <w:t xml:space="preserve"> 50 </w:t>
            </w:r>
            <w:r w:rsidRPr="00DD1A5D">
              <w:rPr>
                <w:rFonts w:ascii="Times New Roman" w:hAnsi="Times New Roman" w:cs="Times New Roman"/>
              </w:rPr>
              <w:t>тыс. рублей</w:t>
            </w:r>
          </w:p>
          <w:p w:rsidR="000A7153" w:rsidRPr="006878A3" w:rsidRDefault="000A7153" w:rsidP="006878A3">
            <w:pPr>
              <w:pStyle w:val="ConsPlusNonformat"/>
              <w:widowControl/>
              <w:ind w:firstLine="369"/>
              <w:jc w:val="both"/>
              <w:rPr>
                <w:rFonts w:ascii="Times New Roman" w:hAnsi="Times New Roman" w:cs="Times New Roman"/>
              </w:rPr>
            </w:pPr>
            <w:r w:rsidRPr="006878A3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</w:t>
            </w:r>
            <w:r w:rsidRPr="006878A3">
              <w:rPr>
                <w:rFonts w:ascii="Times New Roman" w:hAnsi="Times New Roman" w:cs="Times New Roman"/>
              </w:rPr>
              <w:t>а</w:t>
            </w:r>
            <w:r w:rsidRPr="006878A3">
              <w:rPr>
                <w:rFonts w:ascii="Times New Roman" w:hAnsi="Times New Roman" w:cs="Times New Roman"/>
              </w:rPr>
              <w:t>нии бюджета Нижнеилимского муниципального района на соответствующий ф</w:t>
            </w:r>
            <w:r w:rsidRPr="006878A3">
              <w:rPr>
                <w:rFonts w:ascii="Times New Roman" w:hAnsi="Times New Roman" w:cs="Times New Roman"/>
              </w:rPr>
              <w:t>и</w:t>
            </w:r>
            <w:r w:rsidRPr="006878A3">
              <w:rPr>
                <w:rFonts w:ascii="Times New Roman" w:hAnsi="Times New Roman" w:cs="Times New Roman"/>
              </w:rPr>
              <w:t>нансовый год, исходя из возможностей бюджета района и затрат, необходимых для реализации программы.</w:t>
            </w:r>
          </w:p>
        </w:tc>
      </w:tr>
      <w:tr w:rsidR="000A7153" w:rsidRPr="00006E40" w:rsidTr="00363689">
        <w:tc>
          <w:tcPr>
            <w:tcW w:w="540" w:type="dxa"/>
            <w:vAlign w:val="center"/>
          </w:tcPr>
          <w:p w:rsidR="000A7153" w:rsidRPr="006878A3" w:rsidRDefault="000A7153" w:rsidP="0068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1" w:type="dxa"/>
            <w:vAlign w:val="center"/>
          </w:tcPr>
          <w:p w:rsidR="000A7153" w:rsidRPr="006878A3" w:rsidRDefault="000A7153" w:rsidP="00687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лизации по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7715" w:type="dxa"/>
            <w:vAlign w:val="center"/>
          </w:tcPr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1) снизить уровень антропогенного воздействия на окружающую среду;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2) обеспечить санитарно-эпидемиологическое благополучие на территории  ра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й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она за счет л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иквидации несанкционированных свалок промышленных отходов в п</w:t>
            </w:r>
            <w:proofErr w:type="gramStart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овая Игирма и г.Железногорск-Илимский</w:t>
            </w: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3) восстановить продуктивность нарушенных земель, вовлечь их в хозяйственный оборот;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4)  повысить уровень экологических знаний и культуры населения;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5) 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6) повысить активность участия населения в природоохранных мероприятиях на основе популяризации проводимых экологических акций;</w:t>
            </w:r>
          </w:p>
          <w:p w:rsidR="000A7153" w:rsidRPr="006878A3" w:rsidRDefault="000A7153" w:rsidP="006878A3">
            <w:pPr>
              <w:pStyle w:val="11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7)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создать новые, сохранить и развивать особо охраняемые природные территории и памятники природы.</w:t>
            </w:r>
          </w:p>
        </w:tc>
      </w:tr>
    </w:tbl>
    <w:p w:rsidR="006878A3" w:rsidRDefault="006878A3" w:rsidP="0036368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06E40" w:rsidRPr="009169D4" w:rsidRDefault="00006E40" w:rsidP="00363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69D4">
        <w:rPr>
          <w:rFonts w:ascii="Times New Roman" w:hAnsi="Times New Roman" w:cs="Times New Roman"/>
          <w:b/>
          <w:sz w:val="24"/>
          <w:szCs w:val="24"/>
        </w:rPr>
        <w:t>Раздел 2. Характеристика текущего состояния сферы реализации муниципальной подпрограммы</w:t>
      </w:r>
    </w:p>
    <w:p w:rsidR="00006E40" w:rsidRPr="00006E40" w:rsidRDefault="00006E40" w:rsidP="00687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Правовой основой разработки подпрограммы являются нормы федерального и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Pr="00006E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6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нального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законодательства, содержащиеся в следующих законодательных актах: ф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деральных законах от 24.06.1998 № 89-ФЗ «Об отходах производства и потребления», от 10.01.2002 № 7-ФЗ «Об охране окружающей среды», от 06.10.2003 № 131-ФЗ «Об общих принципах организации местного самоуправления в Российской Федерации», Водном 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дексе Российской Федерации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100"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Устойчивое развитие района, высокое качество жизни и здоровья жителей м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гут быть обеспечены только при условии сохранения экологических систем и подде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жания соответствующего качества окружающей среды, что является одним из приор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тетных направлений деятельности органов местного самоуправления. Актуальность проблемы охраны окружающей среды в районе продиктована антропогенным возде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ствием на окружающую среду.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100"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Качество атмосферного воздуха является одним из факторов, влияющих на 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чество окружающей среды и здоровье населения.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 Основными источниками загрязнения атмосферного воздуха в Нижнеилимском районе являются ТЭЦ-16 ОАО «Иркутскэнерго», горно-обогатительный комбинат ОАО «Коршуновский ГОК», лесозаготовительные комплексы, предприятия жилищно-коммунального хозяйства, котельные, работающие на твердом топливе (уголь, </w:t>
      </w:r>
      <w:r w:rsidR="006878A3">
        <w:rPr>
          <w:rFonts w:ascii="Times New Roman" w:hAnsi="Times New Roman" w:cs="Times New Roman"/>
          <w:sz w:val="24"/>
          <w:szCs w:val="24"/>
        </w:rPr>
        <w:t xml:space="preserve">дрова), АЗС (в количестве 10), </w:t>
      </w:r>
      <w:r w:rsidRPr="00006E40">
        <w:rPr>
          <w:rFonts w:ascii="Times New Roman" w:hAnsi="Times New Roman" w:cs="Times New Roman"/>
          <w:sz w:val="24"/>
          <w:szCs w:val="24"/>
        </w:rPr>
        <w:t>автомобильный транспорт, различные обрабатывающие произво</w:t>
      </w:r>
      <w:r w:rsidRPr="00006E40">
        <w:rPr>
          <w:rFonts w:ascii="Times New Roman" w:hAnsi="Times New Roman" w:cs="Times New Roman"/>
          <w:sz w:val="24"/>
          <w:szCs w:val="24"/>
        </w:rPr>
        <w:t>д</w:t>
      </w:r>
      <w:r w:rsidRPr="00006E40">
        <w:rPr>
          <w:rFonts w:ascii="Times New Roman" w:hAnsi="Times New Roman" w:cs="Times New Roman"/>
          <w:sz w:val="24"/>
          <w:szCs w:val="24"/>
        </w:rPr>
        <w:t>ства.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В Нижнеилимском районе к предприятиям теплоэнергетики относятся ТЭЦ-16 ОАО «Иркутскэнерго» и </w:t>
      </w:r>
      <w:r w:rsidRPr="00006E40">
        <w:rPr>
          <w:rFonts w:ascii="Times New Roman" w:hAnsi="Times New Roman" w:cs="Times New Roman"/>
          <w:bCs/>
          <w:sz w:val="24"/>
          <w:szCs w:val="24"/>
        </w:rPr>
        <w:t>26 муниципальных котельных, в том числе 5 угольных, 15 др</w:t>
      </w:r>
      <w:r w:rsidRPr="00006E40">
        <w:rPr>
          <w:rFonts w:ascii="Times New Roman" w:hAnsi="Times New Roman" w:cs="Times New Roman"/>
          <w:bCs/>
          <w:sz w:val="24"/>
          <w:szCs w:val="24"/>
        </w:rPr>
        <w:t>о</w:t>
      </w:r>
      <w:r w:rsidRPr="00006E40">
        <w:rPr>
          <w:rFonts w:ascii="Times New Roman" w:hAnsi="Times New Roman" w:cs="Times New Roman"/>
          <w:bCs/>
          <w:sz w:val="24"/>
          <w:szCs w:val="24"/>
        </w:rPr>
        <w:t>вяных, 6 эл. котельных</w:t>
      </w:r>
      <w:proofErr w:type="gramStart"/>
      <w:r w:rsidRPr="00006E4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006E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06E40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006E40">
        <w:rPr>
          <w:rFonts w:ascii="Times New Roman" w:hAnsi="Times New Roman" w:cs="Times New Roman"/>
          <w:bCs/>
          <w:sz w:val="24"/>
          <w:szCs w:val="24"/>
        </w:rPr>
        <w:t xml:space="preserve"> 3 ведомственных котельных, в т.ч. 1 угольная котельная, 1 др</w:t>
      </w:r>
      <w:r w:rsidRPr="00006E40">
        <w:rPr>
          <w:rFonts w:ascii="Times New Roman" w:hAnsi="Times New Roman" w:cs="Times New Roman"/>
          <w:bCs/>
          <w:sz w:val="24"/>
          <w:szCs w:val="24"/>
        </w:rPr>
        <w:t>о</w:t>
      </w:r>
      <w:r w:rsidRPr="00006E40">
        <w:rPr>
          <w:rFonts w:ascii="Times New Roman" w:hAnsi="Times New Roman" w:cs="Times New Roman"/>
          <w:bCs/>
          <w:sz w:val="24"/>
          <w:szCs w:val="24"/>
        </w:rPr>
        <w:t>вяная, 1 нефтяная</w:t>
      </w:r>
      <w:r w:rsidRPr="00006E40">
        <w:rPr>
          <w:rFonts w:ascii="Times New Roman" w:hAnsi="Times New Roman" w:cs="Times New Roman"/>
          <w:sz w:val="24"/>
          <w:szCs w:val="24"/>
        </w:rPr>
        <w:t>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Поскольку тепловая станция работает на твердом топливе, значителен ее вклад в суммарный выброс загрязняющих веществ в атмосферу. Определенный вклад в загрязн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ние атмосферы вносят и котельные, работающие на твердом топливе.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Так, объем выбросов по основным загрязняющим веществам от ТЭЦ-16 в 2009г. составлял: всех веществ 5133т, из них зола – 1331,114т, серы диоксид – 3265,806т, азота оксиды – 507,255т, углерода оксид – 13,733т. От общего выброса по области, выбросы ТЭЦ-16 составили 0,89%.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    Наиболее мощные: котельная ООО «ТЭК Игирма» (п.г.т. Новая Игирма), 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тельная ООО «Коммунальщик» (п.г.т. Янгель), котельная ООО «УК ЖКХ» (п.г.т. Рад</w:t>
      </w:r>
      <w:r w:rsidRPr="00006E40">
        <w:rPr>
          <w:rFonts w:ascii="Times New Roman" w:hAnsi="Times New Roman" w:cs="Times New Roman"/>
          <w:sz w:val="24"/>
          <w:szCs w:val="24"/>
        </w:rPr>
        <w:t>и</w:t>
      </w:r>
      <w:r w:rsidRPr="00006E40">
        <w:rPr>
          <w:rFonts w:ascii="Times New Roman" w:hAnsi="Times New Roman" w:cs="Times New Roman"/>
          <w:sz w:val="24"/>
          <w:szCs w:val="24"/>
        </w:rPr>
        <w:t>щев), центральная котельная (ДКВР) ООО «УК ЖКХ» (п.г.т. Рудногорск).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 Учитывая вышеизложенное, можно предположить, что воздействие как на атм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сферный воздух, так и на население поселков, возможно от котельных, работающих на угле, с выбросами которых поступает пыль, диоксиды серы, оксиды азота и углерода, ж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лезо, медь, цинк.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lastRenderedPageBreak/>
        <w:t xml:space="preserve">  Одной из ведущих отраслей промышленности, определяющей экономический п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тенциал страны, является черная металлургия, к которой относятся и предприятия горн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рудного производства, включая обогатительные фабрики. Особенность этих предприятий - расположение их непосредственно в районах месторождений минерального сырья.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 Основной компонент, поступающий в атмосферный воздух от этих предприятий, пыль вскрышных и рудных пород, содержащая до 70% диоксида кремния и аэрозоли дезинтеграции оксидов и сульфидов металлов.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При открытом (карьерном) способе добычи руды, что имеет место в Нижнеили</w:t>
      </w:r>
      <w:r w:rsidRPr="00006E40">
        <w:rPr>
          <w:rFonts w:ascii="Times New Roman" w:hAnsi="Times New Roman" w:cs="Times New Roman"/>
          <w:sz w:val="24"/>
          <w:szCs w:val="24"/>
        </w:rPr>
        <w:t>м</w:t>
      </w:r>
      <w:r w:rsidRPr="00006E40">
        <w:rPr>
          <w:rFonts w:ascii="Times New Roman" w:hAnsi="Times New Roman" w:cs="Times New Roman"/>
          <w:sz w:val="24"/>
          <w:szCs w:val="24"/>
        </w:rPr>
        <w:t>ском районе при производстве взрывных работ для разрушения горных пород, периодич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ски (1-2 раза в месяц) бывают залповые выбросы пыли и продуктов сгорания взрывчатых веществ (оксид углерода, оксиды азота).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процессе термической агломерации и обогащения руды выделяются оксид угл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рода, диоксид серы и оксиды металлов (аэрозоль конденсации), содержащиеся в железной руде в виде примесей.</w:t>
      </w:r>
    </w:p>
    <w:p w:rsidR="00006E40" w:rsidRPr="00006E40" w:rsidRDefault="00CD3B1C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6E40" w:rsidRPr="00006E40">
        <w:rPr>
          <w:rFonts w:ascii="Times New Roman" w:hAnsi="Times New Roman" w:cs="Times New Roman"/>
          <w:sz w:val="24"/>
          <w:szCs w:val="24"/>
        </w:rPr>
        <w:t>АО «Коршуновский ГОК» насчитывает 72 организованных источников выбросов и 48 неорганизованных.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Лабораторный контроль за качеством атмосферного воздуха проводится ведомс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венными лабораториями и филиалом ФГУЗ в Нижнеилимском районе. Воздух жилых те</w:t>
      </w:r>
      <w:r w:rsidRPr="00006E40">
        <w:rPr>
          <w:rFonts w:ascii="Times New Roman" w:hAnsi="Times New Roman" w:cs="Times New Roman"/>
          <w:sz w:val="24"/>
          <w:szCs w:val="24"/>
        </w:rPr>
        <w:t>р</w:t>
      </w:r>
      <w:r w:rsidRPr="00006E40">
        <w:rPr>
          <w:rFonts w:ascii="Times New Roman" w:hAnsi="Times New Roman" w:cs="Times New Roman"/>
          <w:sz w:val="24"/>
          <w:szCs w:val="24"/>
        </w:rPr>
        <w:t xml:space="preserve">риторий контролируется только в г.Железногорске </w:t>
      </w:r>
      <w:r w:rsidR="00CD3B1C">
        <w:rPr>
          <w:rFonts w:ascii="Times New Roman" w:hAnsi="Times New Roman" w:cs="Times New Roman"/>
          <w:sz w:val="24"/>
          <w:szCs w:val="24"/>
        </w:rPr>
        <w:t>на 1 стационарном (граница СЗЗ П</w:t>
      </w:r>
      <w:r w:rsidRPr="00006E40">
        <w:rPr>
          <w:rFonts w:ascii="Times New Roman" w:hAnsi="Times New Roman" w:cs="Times New Roman"/>
          <w:sz w:val="24"/>
          <w:szCs w:val="24"/>
        </w:rPr>
        <w:t>АО «Коршуновский ГОК») и 3 маршрутных постах.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Веществ, с превышением ПДК в атмосферном воздухе на границе СЗЗ предприятия и в жилой зоны города по данным Нижнеилимского Роспотребнадзора не обнаруживалось на протяжении 2006-2011 годов.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Нижнеилимский район является одним из основных, среди 33 муниципальных ра</w:t>
      </w:r>
      <w:r w:rsidRPr="00006E40">
        <w:rPr>
          <w:rFonts w:ascii="Times New Roman" w:hAnsi="Times New Roman" w:cs="Times New Roman"/>
          <w:sz w:val="24"/>
          <w:szCs w:val="24"/>
        </w:rPr>
        <w:t>й</w:t>
      </w:r>
      <w:r w:rsidRPr="00006E40">
        <w:rPr>
          <w:rFonts w:ascii="Times New Roman" w:hAnsi="Times New Roman" w:cs="Times New Roman"/>
          <w:sz w:val="24"/>
          <w:szCs w:val="24"/>
        </w:rPr>
        <w:t>онов, потребителей воды из поверхностных источников и входит в семерку главных пол</w:t>
      </w:r>
      <w:r w:rsidRPr="00006E40">
        <w:rPr>
          <w:rFonts w:ascii="Times New Roman" w:hAnsi="Times New Roman" w:cs="Times New Roman"/>
          <w:sz w:val="24"/>
          <w:szCs w:val="24"/>
        </w:rPr>
        <w:t>ь</w:t>
      </w:r>
      <w:r w:rsidRPr="00006E40">
        <w:rPr>
          <w:rFonts w:ascii="Times New Roman" w:hAnsi="Times New Roman" w:cs="Times New Roman"/>
          <w:sz w:val="24"/>
          <w:szCs w:val="24"/>
        </w:rPr>
        <w:t xml:space="preserve">зователей по области наряду со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, Иркутским,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районами.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Весь объем стоков района (100%), отводимых в водные объекты, представляет з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грязненные сточные воды. В формирование общего объема промышленных сточных вод Нижнеилимского района основной вклад вносят: предприятия по производству, передаче и распределению электроэнергии, пара, горячей воды, по добыче металлических руд, пр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изводства лесной и деревообрабатывающей промышленности, а также организации, ос</w:t>
      </w:r>
      <w:r w:rsidRPr="00006E40">
        <w:rPr>
          <w:rFonts w:ascii="Times New Roman" w:hAnsi="Times New Roman" w:cs="Times New Roman"/>
          <w:sz w:val="24"/>
          <w:szCs w:val="24"/>
        </w:rPr>
        <w:t>у</w:t>
      </w:r>
      <w:r w:rsidRPr="00006E40">
        <w:rPr>
          <w:rFonts w:ascii="Times New Roman" w:hAnsi="Times New Roman" w:cs="Times New Roman"/>
          <w:sz w:val="24"/>
          <w:szCs w:val="24"/>
        </w:rPr>
        <w:t>ществляющие сбор и очистку хозяйственно-бытовых сточных вод.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Предприятия именно этих отраслей обладают наиболее водоемкими производств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ми, использующими в своих целях как поверхностную (около 80%), так и подземную в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ду, а посему имеют основное значение в формировании общего объема промышленных сточных вод и оказывают наибольшее техногенное воздействие на природную среду.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К крупным источникам загрязнения вод бассейна реки Илим (Усть-Илимского в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дохранилища) следует отн</w:t>
      </w:r>
      <w:r w:rsidR="00CD3B1C">
        <w:rPr>
          <w:rFonts w:ascii="Times New Roman" w:hAnsi="Times New Roman" w:cs="Times New Roman"/>
          <w:sz w:val="24"/>
          <w:szCs w:val="24"/>
        </w:rPr>
        <w:t xml:space="preserve">ести: ТЭЦ-16, </w:t>
      </w:r>
      <w:r w:rsidR="00363689">
        <w:rPr>
          <w:rFonts w:ascii="Times New Roman" w:hAnsi="Times New Roman" w:cs="Times New Roman"/>
          <w:sz w:val="24"/>
          <w:szCs w:val="24"/>
        </w:rPr>
        <w:t>ООО «ИКС»</w:t>
      </w:r>
      <w:r w:rsidR="00CD3B1C">
        <w:rPr>
          <w:rFonts w:ascii="Times New Roman" w:hAnsi="Times New Roman" w:cs="Times New Roman"/>
          <w:sz w:val="24"/>
          <w:szCs w:val="24"/>
        </w:rPr>
        <w:t>, П</w:t>
      </w:r>
      <w:r w:rsidRPr="00006E40">
        <w:rPr>
          <w:rFonts w:ascii="Times New Roman" w:hAnsi="Times New Roman" w:cs="Times New Roman"/>
          <w:sz w:val="24"/>
          <w:szCs w:val="24"/>
        </w:rPr>
        <w:t xml:space="preserve">АО «Коршуновский ГОК» (река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Коршуниха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, г. Железногорск-Илимский).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Несмотря на то, что администрация района принимает определенные меры по улучшению работы КОС (реконструкция некоторых КОС, приобретение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. средств для обеззараживания сточных вод, планирование ремонтных работ, организация проведения контроля санитарного состояния объектов, внедрение в работу новых нормативных мат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риалов), положение с очисткой сточных вод, в силу вышеназванных причин и, прежде всего, недостаточностью финансирования данного направления работ, с годами не улу</w:t>
      </w:r>
      <w:r w:rsidRPr="00006E40">
        <w:rPr>
          <w:rFonts w:ascii="Times New Roman" w:hAnsi="Times New Roman" w:cs="Times New Roman"/>
          <w:sz w:val="24"/>
          <w:szCs w:val="24"/>
        </w:rPr>
        <w:t>ч</w:t>
      </w:r>
      <w:r w:rsidRPr="00006E40">
        <w:rPr>
          <w:rFonts w:ascii="Times New Roman" w:hAnsi="Times New Roman" w:cs="Times New Roman"/>
          <w:sz w:val="24"/>
          <w:szCs w:val="24"/>
        </w:rPr>
        <w:t>шается.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Гарантом сохранения и источником восстановительного потенциала окружающей среды Нижнеилимского района является особо охраняемые природные территории (ООПТ).</w:t>
      </w:r>
    </w:p>
    <w:p w:rsidR="00006E40" w:rsidRPr="00006E40" w:rsidRDefault="00006E40" w:rsidP="006878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Значимость ООПТ для Иркутской области и Российской Федерации в целом опр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деляется тем, что они призваны обеспечить природную составляющую (каркас) эколог</w:t>
      </w:r>
      <w:r w:rsidRPr="00006E40">
        <w:rPr>
          <w:rFonts w:ascii="Times New Roman" w:hAnsi="Times New Roman" w:cs="Times New Roman"/>
          <w:sz w:val="24"/>
          <w:szCs w:val="24"/>
        </w:rPr>
        <w:t>и</w:t>
      </w:r>
      <w:r w:rsidRPr="00006E40">
        <w:rPr>
          <w:rFonts w:ascii="Times New Roman" w:hAnsi="Times New Roman" w:cs="Times New Roman"/>
          <w:sz w:val="24"/>
          <w:szCs w:val="24"/>
        </w:rPr>
        <w:t xml:space="preserve">ческой стабильности и тем самым соблюсти конституционные права каждого гражданина </w:t>
      </w:r>
      <w:r w:rsidRPr="00006E40">
        <w:rPr>
          <w:rFonts w:ascii="Times New Roman" w:hAnsi="Times New Roman" w:cs="Times New Roman"/>
          <w:sz w:val="24"/>
          <w:szCs w:val="24"/>
        </w:rPr>
        <w:lastRenderedPageBreak/>
        <w:t>на благоприятную окружающую среду.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настоящее время на территории Нижнеилимского района существуют один 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 xml:space="preserve">гиональный комплексный заказник «Озерный», организованный в 1985 году на площади 40 тыс. га. В </w:t>
      </w:r>
      <w:smartTag w:uri="urn:schemas-microsoft-com:office:smarttags" w:element="metricconverter">
        <w:smartTagPr>
          <w:attr w:name="ProductID" w:val="2009 г"/>
        </w:smartTagPr>
        <w:r w:rsidRPr="00006E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06E40">
        <w:rPr>
          <w:rFonts w:ascii="Times New Roman" w:hAnsi="Times New Roman" w:cs="Times New Roman"/>
          <w:sz w:val="24"/>
          <w:szCs w:val="24"/>
        </w:rPr>
        <w:t>. заказник без достаточных на то оснований и без проведения соотве</w:t>
      </w:r>
      <w:r w:rsidRPr="00006E40">
        <w:rPr>
          <w:rFonts w:ascii="Times New Roman" w:hAnsi="Times New Roman" w:cs="Times New Roman"/>
          <w:sz w:val="24"/>
          <w:szCs w:val="24"/>
        </w:rPr>
        <w:t>т</w:t>
      </w:r>
      <w:r w:rsidRPr="00006E40">
        <w:rPr>
          <w:rFonts w:ascii="Times New Roman" w:hAnsi="Times New Roman" w:cs="Times New Roman"/>
          <w:sz w:val="24"/>
          <w:szCs w:val="24"/>
        </w:rPr>
        <w:t>ствующих процедур был закрыт. Легитимность закрытия заказника в настоящее время о</w:t>
      </w:r>
      <w:r w:rsidRPr="00006E40">
        <w:rPr>
          <w:rFonts w:ascii="Times New Roman" w:hAnsi="Times New Roman" w:cs="Times New Roman"/>
          <w:sz w:val="24"/>
          <w:szCs w:val="24"/>
        </w:rPr>
        <w:t>с</w:t>
      </w:r>
      <w:r w:rsidRPr="00006E40">
        <w:rPr>
          <w:rFonts w:ascii="Times New Roman" w:hAnsi="Times New Roman" w:cs="Times New Roman"/>
          <w:sz w:val="24"/>
          <w:szCs w:val="24"/>
        </w:rPr>
        <w:t xml:space="preserve">паривается. Кроме этого на территории района существует на площади </w:t>
      </w:r>
      <w:smartTag w:uri="urn:schemas-microsoft-com:office:smarttags" w:element="metricconverter">
        <w:smartTagPr>
          <w:attr w:name="ProductID" w:val="13607 га"/>
        </w:smartTagPr>
        <w:r w:rsidRPr="00006E40">
          <w:rPr>
            <w:rFonts w:ascii="Times New Roman" w:hAnsi="Times New Roman" w:cs="Times New Roman"/>
            <w:sz w:val="24"/>
            <w:szCs w:val="24"/>
          </w:rPr>
          <w:t>13607 га</w:t>
        </w:r>
      </w:smartTag>
      <w:r w:rsidRPr="00006E40">
        <w:rPr>
          <w:rFonts w:ascii="Times New Roman" w:hAnsi="Times New Roman" w:cs="Times New Roman"/>
          <w:sz w:val="24"/>
          <w:szCs w:val="24"/>
        </w:rPr>
        <w:t xml:space="preserve"> лан</w:t>
      </w:r>
      <w:r w:rsidRPr="00006E40">
        <w:rPr>
          <w:rFonts w:ascii="Times New Roman" w:hAnsi="Times New Roman" w:cs="Times New Roman"/>
          <w:sz w:val="24"/>
          <w:szCs w:val="24"/>
        </w:rPr>
        <w:t>д</w:t>
      </w:r>
      <w:r w:rsidRPr="00006E40">
        <w:rPr>
          <w:rFonts w:ascii="Times New Roman" w:hAnsi="Times New Roman" w:cs="Times New Roman"/>
          <w:sz w:val="24"/>
          <w:szCs w:val="24"/>
        </w:rPr>
        <w:t xml:space="preserve">шафтный памятник природы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Игирминские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Тушамские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 xml:space="preserve"> сосновые боры, организованный в 1989 году.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В «Схеме развития и размещения особо охраняемых территорий в Иркутской о</w:t>
      </w:r>
      <w:r w:rsidRPr="00006E40">
        <w:rPr>
          <w:rFonts w:ascii="Times New Roman" w:hAnsi="Times New Roman" w:cs="Times New Roman"/>
          <w:sz w:val="24"/>
          <w:szCs w:val="24"/>
        </w:rPr>
        <w:t>б</w:t>
      </w:r>
      <w:r w:rsidRPr="00006E40">
        <w:rPr>
          <w:rFonts w:ascii="Times New Roman" w:hAnsi="Times New Roman" w:cs="Times New Roman"/>
          <w:sz w:val="24"/>
          <w:szCs w:val="24"/>
        </w:rPr>
        <w:t xml:space="preserve">ласти» для Нижнеилимского района имеются предложения по организации следующих ООПТ: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1. Памятника природы «Пещера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Игирминская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» расположенной в устье р. Игирма, недалеко от    п. Игирма.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 xml:space="preserve">2. Памятника природы «Пещеры в скале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Кутунай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», расположенной на правом бер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гу р. Ил</w:t>
      </w:r>
      <w:r w:rsidR="00CD3B1C">
        <w:rPr>
          <w:rFonts w:ascii="Times New Roman" w:hAnsi="Times New Roman" w:cs="Times New Roman"/>
          <w:sz w:val="24"/>
          <w:szCs w:val="24"/>
        </w:rPr>
        <w:t>им у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Селезнево. 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sz w:val="24"/>
          <w:szCs w:val="24"/>
        </w:rPr>
        <w:t>3. Памятника природы «Минеральный источник управления ГОКа», расположе</w:t>
      </w:r>
      <w:r w:rsidRPr="00006E40">
        <w:rPr>
          <w:rFonts w:ascii="Times New Roman" w:hAnsi="Times New Roman" w:cs="Times New Roman"/>
          <w:sz w:val="24"/>
          <w:szCs w:val="24"/>
        </w:rPr>
        <w:t>н</w:t>
      </w:r>
      <w:r w:rsidRPr="00006E40">
        <w:rPr>
          <w:rFonts w:ascii="Times New Roman" w:hAnsi="Times New Roman" w:cs="Times New Roman"/>
          <w:sz w:val="24"/>
          <w:szCs w:val="24"/>
        </w:rPr>
        <w:t>ный в г. Железногорск-Илимский, но целесообразность создания последнего сомнительна.</w:t>
      </w:r>
    </w:p>
    <w:p w:rsidR="00006E40" w:rsidRPr="00006E40" w:rsidRDefault="00006E40" w:rsidP="00687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По-прежнему остро стоит проблема организации обращения с отходами на терр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тории района, имеет место загрязнение отходами отдельных территорий. </w:t>
      </w:r>
      <w:r w:rsidRPr="00006E40">
        <w:rPr>
          <w:rFonts w:ascii="Times New Roman" w:hAnsi="Times New Roman" w:cs="Times New Roman"/>
          <w:sz w:val="24"/>
          <w:szCs w:val="24"/>
        </w:rPr>
        <w:t xml:space="preserve">Определенный уровень загрязнения почвы населенных пунктов связан с недостаточной организацией системы сбора и вывоза ТКО. Общепринятыми индикаторами влияния бытовых отходов на окружающую среду считаются изменения физико-химического состава грунтовых и подземных вод в результате действия «свалочного» фильтрата. Фильтрат от стихийных свалок по своему составу является концентрированным высокоминерализованным стоком, загрязненным органическими веществами, преимущественно </w:t>
      </w:r>
      <w:proofErr w:type="spellStart"/>
      <w:r w:rsidRPr="00006E40">
        <w:rPr>
          <w:rFonts w:ascii="Times New Roman" w:hAnsi="Times New Roman" w:cs="Times New Roman"/>
          <w:sz w:val="24"/>
          <w:szCs w:val="24"/>
        </w:rPr>
        <w:t>трудноокисляемыми</w:t>
      </w:r>
      <w:proofErr w:type="spellEnd"/>
      <w:r w:rsidRPr="00006E40">
        <w:rPr>
          <w:rFonts w:ascii="Times New Roman" w:hAnsi="Times New Roman" w:cs="Times New Roman"/>
          <w:sz w:val="24"/>
          <w:szCs w:val="24"/>
        </w:rPr>
        <w:t>, ани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нактивными ПАВ, фосфатами, солями тяжелых металлов, фенолами и др. веществами. Кроме того, из твердых бытовых отходов в почву поступают биологические загрязнения (патогенные и условно-патогенные бактерии, вирусы, простейшие, яйца гельминтов). Н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копление и хранение ТБО на территории поселений нарушают санитарное состояние ср</w:t>
      </w:r>
      <w:r w:rsidRPr="00006E40">
        <w:rPr>
          <w:rFonts w:ascii="Times New Roman" w:hAnsi="Times New Roman" w:cs="Times New Roman"/>
          <w:sz w:val="24"/>
          <w:szCs w:val="24"/>
        </w:rPr>
        <w:t>е</w:t>
      </w:r>
      <w:r w:rsidRPr="00006E40">
        <w:rPr>
          <w:rFonts w:ascii="Times New Roman" w:hAnsi="Times New Roman" w:cs="Times New Roman"/>
          <w:sz w:val="24"/>
          <w:szCs w:val="24"/>
        </w:rPr>
        <w:t>ды. Даже организованное и санкционированное складирование на усовершенствованных свалках приводит к высокой концентрации загрязнений. Эти сооружения, предназначе</w:t>
      </w:r>
      <w:r w:rsidRPr="00006E40">
        <w:rPr>
          <w:rFonts w:ascii="Times New Roman" w:hAnsi="Times New Roman" w:cs="Times New Roman"/>
          <w:sz w:val="24"/>
          <w:szCs w:val="24"/>
        </w:rPr>
        <w:t>н</w:t>
      </w:r>
      <w:r w:rsidRPr="00006E40">
        <w:rPr>
          <w:rFonts w:ascii="Times New Roman" w:hAnsi="Times New Roman" w:cs="Times New Roman"/>
          <w:sz w:val="24"/>
          <w:szCs w:val="24"/>
        </w:rPr>
        <w:t>ные для обезвреживания отходов, сами становятся источниками загрязнения атмосферн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го воздуха и почвы окружающей территории, а опосредованно грунтовых вод и воды п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верхностных водных объектов. Отметим, что это тем более актуально для Нижнеилимск</w:t>
      </w:r>
      <w:r w:rsidRPr="00006E40">
        <w:rPr>
          <w:rFonts w:ascii="Times New Roman" w:hAnsi="Times New Roman" w:cs="Times New Roman"/>
          <w:sz w:val="24"/>
          <w:szCs w:val="24"/>
        </w:rPr>
        <w:t>о</w:t>
      </w:r>
      <w:r w:rsidRPr="00006E40">
        <w:rPr>
          <w:rFonts w:ascii="Times New Roman" w:hAnsi="Times New Roman" w:cs="Times New Roman"/>
          <w:sz w:val="24"/>
          <w:szCs w:val="24"/>
        </w:rPr>
        <w:t>го района, использующего подземные грунтовые воды для питьевых целей.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совершенствования системы обращения с твердыми коммунальными 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ходами ежегодно проводится работа по очистке территорий, в том числе лесных учас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 береговой территории Усть-Илимского водохранилища от захламления бытовыми отходами.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Нельзя отрицать наличия неразрывной связи между экологической культурой, воспитанием, образованием, уровнем социально-экономического развития района и 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чеством жизни населения. Без формирования экологической культуры и развития эк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логического просвещения невозможно воспитание нравственного отношения человека к окружающей среде. Одной из основных форм экологического просвещения населения является проведение мероприятий экологической направленности (конкурсы, виктор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ны, игры, слеты, олимпиады, конференции), организованы экологические отряды.</w:t>
      </w:r>
    </w:p>
    <w:p w:rsidR="00006E40" w:rsidRDefault="00006E40" w:rsidP="006878A3">
      <w:pPr>
        <w:pStyle w:val="11"/>
        <w:shd w:val="clear" w:color="auto" w:fill="auto"/>
        <w:spacing w:before="0" w:after="0" w:line="240" w:lineRule="auto"/>
        <w:ind w:left="40"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настоящее время экологическая обстановка в районе, несмотря на некоторые позитивные результаты, остается напряженной, в связи с чем необходима дальнейшая разработка и реализация мер по улучшению экологической ситуации, рациональному использованию природных ресурсов, проведению воспитательной и образовательной работы с населением.</w:t>
      </w:r>
    </w:p>
    <w:p w:rsidR="00363689" w:rsidRPr="00006E40" w:rsidRDefault="00363689" w:rsidP="006878A3">
      <w:pPr>
        <w:pStyle w:val="11"/>
        <w:shd w:val="clear" w:color="auto" w:fill="auto"/>
        <w:spacing w:before="0" w:after="0" w:line="240" w:lineRule="auto"/>
        <w:ind w:left="40"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06E40" w:rsidRPr="00363689" w:rsidRDefault="000A7153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006E40" w:rsidRPr="00363689">
        <w:rPr>
          <w:rFonts w:ascii="Times New Roman" w:hAnsi="Times New Roman" w:cs="Times New Roman"/>
          <w:b/>
          <w:sz w:val="24"/>
          <w:szCs w:val="24"/>
        </w:rPr>
        <w:t>Раздел 3. Основные цели и задачи подпрограммы</w:t>
      </w:r>
    </w:p>
    <w:p w:rsidR="00363689" w:rsidRPr="00006E40" w:rsidRDefault="00363689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left="4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Целью подпрограммы 5 является содействие в обеспечении благоприятной для проживания окружающей среды.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Для достижения указанной цели определены следующие задачи: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1)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Снижение рисков воздействия опасных химических, биологических факторов на население, естественные экологические системы, природные объекты Нижнеили</w:t>
      </w:r>
      <w:r w:rsidRPr="00006E40">
        <w:rPr>
          <w:rFonts w:ascii="Times New Roman" w:hAnsi="Times New Roman" w:cs="Times New Roman"/>
          <w:sz w:val="24"/>
          <w:szCs w:val="24"/>
        </w:rPr>
        <w:t>м</w:t>
      </w:r>
      <w:r w:rsidRPr="00006E40">
        <w:rPr>
          <w:rFonts w:ascii="Times New Roman" w:hAnsi="Times New Roman" w:cs="Times New Roman"/>
          <w:sz w:val="24"/>
          <w:szCs w:val="24"/>
        </w:rPr>
        <w:t>ского района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006E40" w:rsidRPr="00006E40" w:rsidRDefault="00006E40" w:rsidP="006878A3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2)</w:t>
      </w:r>
      <w:r w:rsidRPr="00006E40">
        <w:rPr>
          <w:rFonts w:ascii="Times New Roman" w:hAnsi="Times New Roman" w:cs="Times New Roman"/>
          <w:sz w:val="24"/>
          <w:szCs w:val="24"/>
        </w:rPr>
        <w:t xml:space="preserve"> Снижение уровня негативного воздействия на окружающую среду отходов производства и потребления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06E40" w:rsidRPr="00006E40" w:rsidRDefault="00363689" w:rsidP="00363689">
      <w:pPr>
        <w:pStyle w:val="11"/>
        <w:shd w:val="clear" w:color="auto" w:fill="auto"/>
        <w:spacing w:before="0"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  <w:sectPr w:rsidR="00006E40" w:rsidRPr="00006E40" w:rsidSect="0033697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3) </w:t>
      </w:r>
      <w:r w:rsidR="00006E40" w:rsidRPr="00006E40">
        <w:rPr>
          <w:rFonts w:ascii="Times New Roman" w:hAnsi="Times New Roman" w:cs="Times New Roman"/>
          <w:sz w:val="24"/>
          <w:szCs w:val="24"/>
        </w:rPr>
        <w:t>Повышение уровня экол</w:t>
      </w:r>
      <w:r>
        <w:rPr>
          <w:rFonts w:ascii="Times New Roman" w:hAnsi="Times New Roman" w:cs="Times New Roman"/>
          <w:sz w:val="24"/>
          <w:szCs w:val="24"/>
        </w:rPr>
        <w:t>огической грамотности населе</w:t>
      </w:r>
      <w:r w:rsidR="00C60013">
        <w:rPr>
          <w:rFonts w:ascii="Times New Roman" w:hAnsi="Times New Roman" w:cs="Times New Roman"/>
          <w:sz w:val="24"/>
          <w:szCs w:val="24"/>
        </w:rPr>
        <w:t>ния.</w:t>
      </w:r>
    </w:p>
    <w:p w:rsidR="00006E40" w:rsidRPr="00363689" w:rsidRDefault="00363689" w:rsidP="00363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lastRenderedPageBreak/>
        <w:t>Раздел 4. Система мероприятий подпрограммы</w:t>
      </w:r>
    </w:p>
    <w:tbl>
      <w:tblPr>
        <w:tblpPr w:leftFromText="180" w:rightFromText="180" w:vertAnchor="page" w:horzAnchor="margin" w:tblpY="20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3336"/>
        <w:gridCol w:w="1701"/>
        <w:gridCol w:w="1418"/>
        <w:gridCol w:w="1134"/>
        <w:gridCol w:w="851"/>
        <w:gridCol w:w="850"/>
        <w:gridCol w:w="851"/>
        <w:gridCol w:w="850"/>
        <w:gridCol w:w="992"/>
        <w:gridCol w:w="851"/>
        <w:gridCol w:w="1134"/>
      </w:tblGrid>
      <w:tr w:rsidR="00363689" w:rsidRPr="00363689" w:rsidTr="00363689">
        <w:trPr>
          <w:trHeight w:val="320"/>
          <w:tblHeader/>
          <w:tblCellSpacing w:w="5" w:type="nil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N   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п/п  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основных меропри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Ответственный исполнитель, с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  и участники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Источники финансиров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фин-я</w:t>
            </w:r>
            <w:proofErr w:type="spellEnd"/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результати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ности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подпр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граммы</w:t>
            </w:r>
          </w:p>
        </w:tc>
      </w:tr>
      <w:tr w:rsidR="00363689" w:rsidRPr="00363689" w:rsidTr="00363689">
        <w:trPr>
          <w:trHeight w:val="781"/>
          <w:tblHeader/>
          <w:tblCellSpacing w:w="5" w:type="nil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99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widowControl w:val="0"/>
              <w:tabs>
                <w:tab w:val="left" w:pos="245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en-US" w:bidi="ru-RU"/>
              </w:rPr>
            </w:pPr>
            <w:r w:rsidRPr="00363689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  <w:t>Цель:</w:t>
            </w:r>
            <w:r w:rsidRPr="00363689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  <w:lang w:eastAsia="en-US"/>
              </w:rPr>
              <w:t xml:space="preserve"> </w:t>
            </w:r>
            <w:r w:rsidRPr="0036368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Содействие в обеспечении благоприятной для проживания окружающей среды.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widowControl w:val="0"/>
              <w:tabs>
                <w:tab w:val="left" w:pos="245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widowControl w:val="0"/>
              <w:tabs>
                <w:tab w:val="left" w:pos="245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widowControl w:val="0"/>
              <w:tabs>
                <w:tab w:val="left" w:pos="245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396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Снижение рисков воздействия опасных химических, биологических факторов на население, естественные экологические системы, природные объекты 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Нижнеилимского 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разъяснительной работы о необходимости </w:t>
            </w:r>
          </w:p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соблюдения природоохранного з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конодательства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3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396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Снижение уровня негативного воздействия на окружающую среду отходов производства и потребления</w:t>
            </w: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несанкционированных свалок промышленных отходов в п.Новая Игирма и г.Железногорск-Илимский.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Бюджет МО «Нижнеили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ский район»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3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396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уровня экологической грамотности населения</w:t>
            </w: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наглядной агитации в области охраны окружающей среды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1.3.2.</w:t>
            </w: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в рамках областной акции «Дни защиты от экологической опасности на терр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Иркутской области», иных мероприятий экологической напра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68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rHeight w:val="320"/>
          <w:tblCellSpacing w:w="5" w:type="nil"/>
        </w:trPr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363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задаче: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58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Итого по подпрограмме, в том числе: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58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бюджет Нижнеилимского муниципального района       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инвестиционные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3689" w:rsidRPr="00363689" w:rsidTr="00363689">
        <w:trPr>
          <w:tblCellSpacing w:w="5" w:type="nil"/>
        </w:trPr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3636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публичные нормативные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89" w:rsidRPr="00363689" w:rsidRDefault="00363689" w:rsidP="00363689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63689" w:rsidRPr="00006E40" w:rsidRDefault="00363689" w:rsidP="0036368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  <w:sectPr w:rsidR="00363689" w:rsidRPr="00006E40" w:rsidSect="0033697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6E40" w:rsidRPr="00006E40" w:rsidRDefault="00006E40" w:rsidP="00006E4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63A91" w:rsidRPr="00E63A91" w:rsidRDefault="00006E40" w:rsidP="00E63A9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3A91">
        <w:rPr>
          <w:rFonts w:ascii="Times New Roman" w:hAnsi="Times New Roman" w:cs="Times New Roman"/>
          <w:b/>
          <w:sz w:val="24"/>
          <w:szCs w:val="24"/>
        </w:rPr>
        <w:t>Раздел 5. Ожидаемые результаты реализации подпрограммы</w:t>
      </w:r>
      <w:r w:rsidR="00E63A91" w:rsidRPr="00E63A91">
        <w:rPr>
          <w:rFonts w:ascii="Times New Roman" w:hAnsi="Times New Roman" w:cs="Times New Roman"/>
          <w:b/>
          <w:sz w:val="24"/>
          <w:szCs w:val="24"/>
        </w:rPr>
        <w:t>:</w:t>
      </w:r>
    </w:p>
    <w:p w:rsidR="00E63A91" w:rsidRPr="00006E40" w:rsidRDefault="00E63A91" w:rsidP="00E63A91">
      <w:pPr>
        <w:pStyle w:val="11"/>
        <w:framePr w:hSpace="180" w:wrap="around" w:vAnchor="text" w:hAnchor="text" w:y="93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снизить уровень антропогенного воздействия на окружающую среду;</w:t>
      </w:r>
    </w:p>
    <w:p w:rsidR="00E63A91" w:rsidRPr="00006E40" w:rsidRDefault="00E63A91" w:rsidP="00E63A91">
      <w:pPr>
        <w:pStyle w:val="11"/>
        <w:framePr w:hSpace="180" w:wrap="around" w:vAnchor="text" w:hAnchor="text" w:y="93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обеспечить санитарно-эпидемиологиче</w:t>
      </w:r>
      <w:r w:rsidR="000147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ское благополучие на территории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за счет л</w:t>
      </w:r>
      <w:r w:rsidRPr="00006E40">
        <w:rPr>
          <w:rFonts w:ascii="Times New Roman" w:hAnsi="Times New Roman" w:cs="Times New Roman"/>
          <w:sz w:val="24"/>
          <w:szCs w:val="24"/>
        </w:rPr>
        <w:t>иквидации несанкционированных свалок промышленных отходов в п.Новая Игирма и г.Железногорск-Илимский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63A91" w:rsidRPr="00006E40" w:rsidRDefault="00E63A91" w:rsidP="00E63A91">
      <w:pPr>
        <w:pStyle w:val="11"/>
        <w:framePr w:hSpace="180" w:wrap="around" w:vAnchor="text" w:hAnchor="text" w:y="93"/>
        <w:shd w:val="clear" w:color="auto" w:fill="auto"/>
        <w:spacing w:before="0" w:after="0" w:line="240" w:lineRule="auto"/>
        <w:ind w:right="4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3) восстановить продуктивность нарушенных земель, вовлечь их в хозяйственный об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рот;</w:t>
      </w:r>
    </w:p>
    <w:p w:rsidR="00E63A91" w:rsidRPr="00006E40" w:rsidRDefault="00E63A91" w:rsidP="00E63A91">
      <w:pPr>
        <w:pStyle w:val="11"/>
        <w:framePr w:hSpace="180" w:wrap="around" w:vAnchor="text" w:hAnchor="text" w:y="93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4)  повысить уровень экологических знаний и культуры населения;</w:t>
      </w:r>
    </w:p>
    <w:p w:rsidR="00E63A91" w:rsidRPr="00006E40" w:rsidRDefault="00E63A91" w:rsidP="00E63A91">
      <w:pPr>
        <w:pStyle w:val="11"/>
        <w:framePr w:hSpace="180" w:wrap="around" w:vAnchor="text" w:hAnchor="text" w:y="93"/>
        <w:shd w:val="clear" w:color="auto" w:fill="auto"/>
        <w:spacing w:before="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5)  повысить активность участия населения в природоохранных мероприятиях на осн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проводимых экологических акций;</w:t>
      </w:r>
    </w:p>
    <w:p w:rsidR="00E63A91" w:rsidRPr="00006E40" w:rsidRDefault="00E63A91" w:rsidP="00E63A91">
      <w:pPr>
        <w:pStyle w:val="11"/>
        <w:framePr w:hSpace="180" w:wrap="around" w:vAnchor="text" w:hAnchor="text" w:y="93"/>
        <w:shd w:val="clear" w:color="auto" w:fill="auto"/>
        <w:spacing w:before="0" w:after="0" w:line="240" w:lineRule="auto"/>
        <w:ind w:right="2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6) повысить активность участия населения в природоохранных мероприятиях на осн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 популяризации проводимых экологических акций;</w:t>
      </w:r>
    </w:p>
    <w:p w:rsidR="00E63A91" w:rsidRDefault="00E63A91" w:rsidP="00E63A9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06E4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7) </w:t>
      </w:r>
      <w:r w:rsidRPr="00006E40">
        <w:rPr>
          <w:rFonts w:ascii="Times New Roman" w:hAnsi="Times New Roman" w:cs="Times New Roman"/>
          <w:sz w:val="24"/>
          <w:szCs w:val="24"/>
        </w:rPr>
        <w:t>создать новые, сохранить и развивать особо охраняемые природные территории и п</w:t>
      </w:r>
      <w:r w:rsidRPr="00006E40">
        <w:rPr>
          <w:rFonts w:ascii="Times New Roman" w:hAnsi="Times New Roman" w:cs="Times New Roman"/>
          <w:sz w:val="24"/>
          <w:szCs w:val="24"/>
        </w:rPr>
        <w:t>а</w:t>
      </w:r>
      <w:r w:rsidRPr="00006E40">
        <w:rPr>
          <w:rFonts w:ascii="Times New Roman" w:hAnsi="Times New Roman" w:cs="Times New Roman"/>
          <w:sz w:val="24"/>
          <w:szCs w:val="24"/>
        </w:rPr>
        <w:t>мятники природы.</w:t>
      </w:r>
    </w:p>
    <w:p w:rsidR="00006E40" w:rsidRPr="00363689" w:rsidRDefault="00006E40" w:rsidP="00E63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89">
        <w:rPr>
          <w:rFonts w:ascii="Times New Roman" w:hAnsi="Times New Roman" w:cs="Times New Roman"/>
          <w:b/>
          <w:sz w:val="24"/>
          <w:szCs w:val="24"/>
        </w:rPr>
        <w:t>Раздел 6. Показатели результативности подпрограммы</w:t>
      </w:r>
    </w:p>
    <w:tbl>
      <w:tblPr>
        <w:tblW w:w="1006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172"/>
        <w:gridCol w:w="567"/>
        <w:gridCol w:w="812"/>
        <w:gridCol w:w="1134"/>
        <w:gridCol w:w="992"/>
        <w:gridCol w:w="992"/>
        <w:gridCol w:w="992"/>
        <w:gridCol w:w="993"/>
        <w:gridCol w:w="992"/>
      </w:tblGrid>
      <w:tr w:rsidR="000C1769" w:rsidRPr="00E63A91" w:rsidTr="00EC5295">
        <w:trPr>
          <w:trHeight w:val="165"/>
          <w:tblHeader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Наименование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ние за 2016 год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 годам </w:t>
            </w:r>
          </w:p>
        </w:tc>
      </w:tr>
      <w:tr w:rsidR="000C1769" w:rsidRPr="00E63A91" w:rsidTr="00EC5295">
        <w:trPr>
          <w:trHeight w:val="165"/>
          <w:tblHeader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6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1769" w:rsidRPr="00E63A91" w:rsidTr="00EC5295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1769" w:rsidRPr="00E63A91" w:rsidTr="00EC5295">
        <w:trPr>
          <w:trHeight w:val="5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несанкционированных свалок</w:t>
            </w:r>
          </w:p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межселенной те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703165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казателя</w:t>
            </w: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0C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казателя на 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0C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 п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казателя на 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 и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менений показ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телей</w:t>
            </w:r>
          </w:p>
        </w:tc>
      </w:tr>
      <w:tr w:rsidR="000C1769" w:rsidRPr="00E63A91" w:rsidTr="00EC5295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Обучение сотрудн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окружающей среды и природопол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ь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0C1769" w:rsidRPr="00E63A91" w:rsidTr="00EC5295">
        <w:trPr>
          <w:trHeight w:val="14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69" w:rsidRPr="006878A3" w:rsidRDefault="000C1769" w:rsidP="0036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я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тий, направленных на исследование состо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я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ния окружающей ср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ды, оздоровление 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703165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C1769" w:rsidRPr="00E63A91" w:rsidTr="00EC5295">
        <w:trPr>
          <w:trHeight w:val="11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тории района мер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приятий в рамках 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ластной акции «Дни защиты от экологич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ской опасности на территории Ирку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703165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C1769" w:rsidRPr="00E63A91" w:rsidTr="00D835D8">
        <w:trPr>
          <w:trHeight w:val="4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я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тий, направленных на исследование име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щихся и создание н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вых ООПТ Нижне-</w:t>
            </w:r>
          </w:p>
          <w:p w:rsidR="000C1769" w:rsidRPr="006878A3" w:rsidRDefault="000C1769" w:rsidP="00363689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lastRenderedPageBreak/>
              <w:t>Илимского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703165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ind w:right="1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1769" w:rsidRPr="006878A3" w:rsidRDefault="000C1769" w:rsidP="0036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CF554A" w:rsidRPr="00363689" w:rsidRDefault="00E63A91" w:rsidP="00514FCE">
      <w:pPr>
        <w:pStyle w:val="ac"/>
      </w:pPr>
      <w:r w:rsidRPr="00363689">
        <w:lastRenderedPageBreak/>
        <w:t>Методика расчета показателей результативности муниципальной программы</w:t>
      </w:r>
    </w:p>
    <w:p w:rsidR="00E63A91" w:rsidRPr="00006E40" w:rsidRDefault="00E63A91" w:rsidP="00514FCE">
      <w:pPr>
        <w:pStyle w:val="ac"/>
        <w:rPr>
          <w:b/>
        </w:rPr>
      </w:pPr>
    </w:p>
    <w:tbl>
      <w:tblPr>
        <w:tblW w:w="0" w:type="auto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395"/>
        <w:gridCol w:w="5401"/>
      </w:tblGrid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ind w:right="1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расчета значения показателя результативности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или источник, содержащий соответствующую информацию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Снижение количества несанкционированных св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лок</w:t>
            </w:r>
          </w:p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межселенной территории района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FE4A74" w:rsidP="006878A3">
            <w:pPr>
              <w:spacing w:after="0" w:line="240" w:lineRule="auto"/>
              <w:ind w:right="19" w:firstLine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городские и сельские поселения, Нижнеилимское лесничество.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 xml:space="preserve">Обучение сотрудников </w:t>
            </w:r>
            <w:r w:rsidRPr="006878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администраций района и </w:t>
            </w: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района по 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вопросам охраны окружа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ю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щей среды и природопользования.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городские и сельские поселения.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дование состояния окружающей среды, оздоро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в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ление населения.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городские и сельские поселения.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Проведение на территории района мероприятий в рамках областной акции «Дни защиты от эколог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ческой опасности на территории Иркутской о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б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ласти»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район», городские и сельские поселения.</w:t>
            </w:r>
          </w:p>
        </w:tc>
      </w:tr>
      <w:tr w:rsidR="00E63A91" w:rsidRPr="00E112B9" w:rsidTr="006878A3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8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E63A91" w:rsidP="006878A3">
            <w:pPr>
              <w:autoSpaceDE w:val="0"/>
              <w:autoSpaceDN w:val="0"/>
              <w:adjustRightInd w:val="0"/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Реализация мероприятий, направленных на иссл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е</w:t>
            </w: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дование имеющихся и создание новых ООПТ Нижне-</w:t>
            </w:r>
          </w:p>
          <w:p w:rsidR="00E63A91" w:rsidRPr="006878A3" w:rsidRDefault="00E63A91" w:rsidP="006878A3">
            <w:pPr>
              <w:spacing w:after="0" w:line="240" w:lineRule="auto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Илимского района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A91" w:rsidRPr="006878A3" w:rsidRDefault="00FE4A74" w:rsidP="006878A3">
            <w:pPr>
              <w:spacing w:after="0" w:line="240" w:lineRule="auto"/>
              <w:ind w:firstLine="6"/>
              <w:jc w:val="center"/>
              <w:rPr>
                <w:rStyle w:val="10pt0pt"/>
                <w:rFonts w:ascii="Times New Roman" w:hAnsi="Times New Roman" w:cs="Times New Roman"/>
                <w:b w:val="0"/>
              </w:rPr>
            </w:pPr>
            <w:r w:rsidRPr="006878A3">
              <w:rPr>
                <w:rStyle w:val="10pt0pt"/>
                <w:rFonts w:ascii="Times New Roman" w:hAnsi="Times New Roman" w:cs="Times New Roman"/>
                <w:b w:val="0"/>
              </w:rPr>
              <w:t>Определяется на основании данных администрации МО «Нижнеилимский район».</w:t>
            </w:r>
          </w:p>
        </w:tc>
      </w:tr>
    </w:tbl>
    <w:p w:rsidR="00E63A91" w:rsidRDefault="00E63A91" w:rsidP="00E63A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91" w:rsidRDefault="00E63A91" w:rsidP="00E63A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91" w:rsidRDefault="00E63A91" w:rsidP="00E63A9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A91" w:rsidRPr="006878A3" w:rsidRDefault="006878A3" w:rsidP="006878A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A3"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</w:t>
      </w:r>
      <w:r w:rsidR="00E63A91" w:rsidRPr="006878A3">
        <w:rPr>
          <w:rFonts w:ascii="Times New Roman" w:hAnsi="Times New Roman" w:cs="Times New Roman"/>
          <w:b/>
          <w:sz w:val="24"/>
          <w:szCs w:val="24"/>
        </w:rPr>
        <w:tab/>
      </w:r>
      <w:r w:rsidR="00E63A91" w:rsidRPr="006878A3">
        <w:rPr>
          <w:rFonts w:ascii="Times New Roman" w:hAnsi="Times New Roman" w:cs="Times New Roman"/>
          <w:b/>
          <w:sz w:val="24"/>
          <w:szCs w:val="24"/>
        </w:rPr>
        <w:tab/>
      </w:r>
      <w:r w:rsidR="00E63A91" w:rsidRPr="006878A3">
        <w:rPr>
          <w:rFonts w:ascii="Times New Roman" w:hAnsi="Times New Roman" w:cs="Times New Roman"/>
          <w:b/>
          <w:sz w:val="24"/>
          <w:szCs w:val="24"/>
        </w:rPr>
        <w:tab/>
      </w:r>
      <w:r w:rsidRPr="00687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63A91" w:rsidRPr="006878A3">
        <w:rPr>
          <w:rFonts w:ascii="Times New Roman" w:hAnsi="Times New Roman" w:cs="Times New Roman"/>
          <w:b/>
          <w:sz w:val="24"/>
          <w:szCs w:val="24"/>
        </w:rPr>
        <w:tab/>
        <w:t>В.В. Цвейгарт</w:t>
      </w:r>
    </w:p>
    <w:p w:rsidR="00E63A91" w:rsidRDefault="00E63A91" w:rsidP="006878A3">
      <w:pPr>
        <w:jc w:val="center"/>
      </w:pPr>
    </w:p>
    <w:p w:rsidR="00E862C0" w:rsidRPr="00A51200" w:rsidRDefault="00E862C0" w:rsidP="00514FCE">
      <w:pPr>
        <w:rPr>
          <w:rFonts w:ascii="Times New Roman" w:hAnsi="Times New Roman" w:cs="Times New Roman"/>
          <w:sz w:val="24"/>
          <w:szCs w:val="24"/>
        </w:rPr>
      </w:pPr>
    </w:p>
    <w:sectPr w:rsidR="00E862C0" w:rsidRPr="00A51200" w:rsidSect="003369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8C" w:rsidRDefault="005E1A8C" w:rsidP="00006E40">
      <w:pPr>
        <w:spacing w:after="0" w:line="240" w:lineRule="auto"/>
      </w:pPr>
      <w:r>
        <w:separator/>
      </w:r>
    </w:p>
  </w:endnote>
  <w:endnote w:type="continuationSeparator" w:id="0">
    <w:p w:rsidR="005E1A8C" w:rsidRDefault="005E1A8C" w:rsidP="000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558" w:rsidRDefault="00A87558" w:rsidP="00933EF6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489"/>
      <w:docPartObj>
        <w:docPartGallery w:val="Page Numbers (Bottom of Page)"/>
        <w:docPartUnique/>
      </w:docPartObj>
    </w:sdtPr>
    <w:sdtContent>
      <w:p w:rsidR="00A87558" w:rsidRDefault="000F0AF1">
        <w:pPr>
          <w:pStyle w:val="a7"/>
          <w:jc w:val="center"/>
        </w:pPr>
        <w:r>
          <w:rPr>
            <w:noProof/>
          </w:rPr>
          <w:fldChar w:fldCharType="begin"/>
        </w:r>
        <w:r w:rsidR="00A8755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274F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87558" w:rsidRDefault="00A875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8C" w:rsidRDefault="005E1A8C" w:rsidP="00006E40">
      <w:pPr>
        <w:spacing w:after="0" w:line="240" w:lineRule="auto"/>
      </w:pPr>
      <w:r>
        <w:separator/>
      </w:r>
    </w:p>
  </w:footnote>
  <w:footnote w:type="continuationSeparator" w:id="0">
    <w:p w:rsidR="005E1A8C" w:rsidRDefault="005E1A8C" w:rsidP="0000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27670"/>
    <w:lvl w:ilvl="0">
      <w:numFmt w:val="bullet"/>
      <w:lvlText w:val="*"/>
      <w:lvlJc w:val="left"/>
    </w:lvl>
  </w:abstractNum>
  <w:abstractNum w:abstractNumId="1">
    <w:nsid w:val="01E01910"/>
    <w:multiLevelType w:val="hybridMultilevel"/>
    <w:tmpl w:val="3BBE5ED0"/>
    <w:lvl w:ilvl="0" w:tplc="1CB8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47366"/>
    <w:multiLevelType w:val="hybridMultilevel"/>
    <w:tmpl w:val="DE8C3D70"/>
    <w:lvl w:ilvl="0" w:tplc="18CE0068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02CA2D6C"/>
    <w:multiLevelType w:val="multilevel"/>
    <w:tmpl w:val="8EB40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F25D9"/>
    <w:multiLevelType w:val="hybridMultilevel"/>
    <w:tmpl w:val="6FDA7E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4D61D8"/>
    <w:multiLevelType w:val="multilevel"/>
    <w:tmpl w:val="39024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7414D7"/>
    <w:multiLevelType w:val="hybridMultilevel"/>
    <w:tmpl w:val="D2081160"/>
    <w:lvl w:ilvl="0" w:tplc="C8C602E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8AC"/>
    <w:multiLevelType w:val="hybridMultilevel"/>
    <w:tmpl w:val="2EF4B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1F5E"/>
    <w:multiLevelType w:val="hybridMultilevel"/>
    <w:tmpl w:val="ACB66652"/>
    <w:lvl w:ilvl="0" w:tplc="EF24D59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Theme="minorEastAsia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2D5773"/>
    <w:multiLevelType w:val="multilevel"/>
    <w:tmpl w:val="556C9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B6389E"/>
    <w:multiLevelType w:val="multilevel"/>
    <w:tmpl w:val="9F061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50665B"/>
    <w:multiLevelType w:val="hybridMultilevel"/>
    <w:tmpl w:val="EA8A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E5875"/>
    <w:multiLevelType w:val="hybridMultilevel"/>
    <w:tmpl w:val="E6C22F10"/>
    <w:lvl w:ilvl="0" w:tplc="12A49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B509FC"/>
    <w:multiLevelType w:val="hybridMultilevel"/>
    <w:tmpl w:val="7A162FD6"/>
    <w:lvl w:ilvl="0" w:tplc="A826386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479277D7"/>
    <w:multiLevelType w:val="multilevel"/>
    <w:tmpl w:val="748C9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14075B"/>
    <w:multiLevelType w:val="hybridMultilevel"/>
    <w:tmpl w:val="EB523BBC"/>
    <w:lvl w:ilvl="0" w:tplc="FC3C534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F0E73"/>
    <w:multiLevelType w:val="hybridMultilevel"/>
    <w:tmpl w:val="FFA2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62284"/>
    <w:multiLevelType w:val="multilevel"/>
    <w:tmpl w:val="CAD86F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5D4B3B"/>
    <w:multiLevelType w:val="hybridMultilevel"/>
    <w:tmpl w:val="CD3E40BC"/>
    <w:lvl w:ilvl="0" w:tplc="CF9051F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46F112E"/>
    <w:multiLevelType w:val="multilevel"/>
    <w:tmpl w:val="AD565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4A3DC9"/>
    <w:multiLevelType w:val="hybridMultilevel"/>
    <w:tmpl w:val="BD4E057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C3F28"/>
    <w:multiLevelType w:val="hybridMultilevel"/>
    <w:tmpl w:val="36C6C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807F7"/>
    <w:multiLevelType w:val="hybridMultilevel"/>
    <w:tmpl w:val="371EFC20"/>
    <w:lvl w:ilvl="0" w:tplc="11D47A16">
      <w:start w:val="1"/>
      <w:numFmt w:val="decimal"/>
      <w:lvlText w:val="%1)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9"/>
  </w:num>
  <w:num w:numId="5">
    <w:abstractNumId w:val="1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4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1"/>
  </w:num>
  <w:num w:numId="18">
    <w:abstractNumId w:val="14"/>
  </w:num>
  <w:num w:numId="19">
    <w:abstractNumId w:val="16"/>
  </w:num>
  <w:num w:numId="20">
    <w:abstractNumId w:val="8"/>
  </w:num>
  <w:num w:numId="21">
    <w:abstractNumId w:val="20"/>
  </w:num>
  <w:num w:numId="22">
    <w:abstractNumId w:val="21"/>
  </w:num>
  <w:num w:numId="23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2C0"/>
    <w:rsid w:val="00003F89"/>
    <w:rsid w:val="00006E40"/>
    <w:rsid w:val="00014747"/>
    <w:rsid w:val="00016A83"/>
    <w:rsid w:val="000357B4"/>
    <w:rsid w:val="00046855"/>
    <w:rsid w:val="000629F9"/>
    <w:rsid w:val="00066EF7"/>
    <w:rsid w:val="00071B25"/>
    <w:rsid w:val="0008310C"/>
    <w:rsid w:val="00085291"/>
    <w:rsid w:val="000A7153"/>
    <w:rsid w:val="000B00A1"/>
    <w:rsid w:val="000B15BF"/>
    <w:rsid w:val="000C1769"/>
    <w:rsid w:val="000C6126"/>
    <w:rsid w:val="000D19E6"/>
    <w:rsid w:val="000F0AF1"/>
    <w:rsid w:val="000F53D4"/>
    <w:rsid w:val="00125D81"/>
    <w:rsid w:val="00134392"/>
    <w:rsid w:val="00145417"/>
    <w:rsid w:val="0016629F"/>
    <w:rsid w:val="001922A6"/>
    <w:rsid w:val="001A65DF"/>
    <w:rsid w:val="001A745C"/>
    <w:rsid w:val="001B62E7"/>
    <w:rsid w:val="001E1934"/>
    <w:rsid w:val="001F563C"/>
    <w:rsid w:val="00201E8D"/>
    <w:rsid w:val="00207D17"/>
    <w:rsid w:val="002114EE"/>
    <w:rsid w:val="00235CE6"/>
    <w:rsid w:val="002679CA"/>
    <w:rsid w:val="00280E55"/>
    <w:rsid w:val="00295456"/>
    <w:rsid w:val="002B43C8"/>
    <w:rsid w:val="002D1D72"/>
    <w:rsid w:val="002D7FEF"/>
    <w:rsid w:val="0033697D"/>
    <w:rsid w:val="00342832"/>
    <w:rsid w:val="00355C98"/>
    <w:rsid w:val="00360888"/>
    <w:rsid w:val="003615DD"/>
    <w:rsid w:val="00363689"/>
    <w:rsid w:val="003745DD"/>
    <w:rsid w:val="00374D8A"/>
    <w:rsid w:val="00380DA7"/>
    <w:rsid w:val="00381F5A"/>
    <w:rsid w:val="003941EF"/>
    <w:rsid w:val="003A649B"/>
    <w:rsid w:val="003C403C"/>
    <w:rsid w:val="003C7D68"/>
    <w:rsid w:val="003D094D"/>
    <w:rsid w:val="003E5ABF"/>
    <w:rsid w:val="003E72C0"/>
    <w:rsid w:val="003E75D9"/>
    <w:rsid w:val="00402BB2"/>
    <w:rsid w:val="00410FED"/>
    <w:rsid w:val="004153E7"/>
    <w:rsid w:val="00427ABC"/>
    <w:rsid w:val="00434A0A"/>
    <w:rsid w:val="004374DD"/>
    <w:rsid w:val="004402A3"/>
    <w:rsid w:val="004417EF"/>
    <w:rsid w:val="004437F4"/>
    <w:rsid w:val="004460AA"/>
    <w:rsid w:val="00447D73"/>
    <w:rsid w:val="0045168C"/>
    <w:rsid w:val="00463776"/>
    <w:rsid w:val="00465F12"/>
    <w:rsid w:val="004817C3"/>
    <w:rsid w:val="00482E62"/>
    <w:rsid w:val="004912FD"/>
    <w:rsid w:val="00495699"/>
    <w:rsid w:val="004A21F3"/>
    <w:rsid w:val="004A60FA"/>
    <w:rsid w:val="004D01CD"/>
    <w:rsid w:val="004D78EF"/>
    <w:rsid w:val="004E7BF5"/>
    <w:rsid w:val="00500442"/>
    <w:rsid w:val="00501BA6"/>
    <w:rsid w:val="00514FCE"/>
    <w:rsid w:val="00521137"/>
    <w:rsid w:val="005219A4"/>
    <w:rsid w:val="00531137"/>
    <w:rsid w:val="00540E25"/>
    <w:rsid w:val="0055041F"/>
    <w:rsid w:val="00560FFE"/>
    <w:rsid w:val="00581C54"/>
    <w:rsid w:val="00583FF1"/>
    <w:rsid w:val="00594F02"/>
    <w:rsid w:val="00595157"/>
    <w:rsid w:val="005A537F"/>
    <w:rsid w:val="005A7BAF"/>
    <w:rsid w:val="005C081B"/>
    <w:rsid w:val="005C274F"/>
    <w:rsid w:val="005E1A8C"/>
    <w:rsid w:val="005E7551"/>
    <w:rsid w:val="006029FF"/>
    <w:rsid w:val="00617D78"/>
    <w:rsid w:val="0063023B"/>
    <w:rsid w:val="006369C0"/>
    <w:rsid w:val="00651467"/>
    <w:rsid w:val="006559B9"/>
    <w:rsid w:val="00661D58"/>
    <w:rsid w:val="00664773"/>
    <w:rsid w:val="00665481"/>
    <w:rsid w:val="00673EC3"/>
    <w:rsid w:val="00677227"/>
    <w:rsid w:val="006878A3"/>
    <w:rsid w:val="006970FB"/>
    <w:rsid w:val="006B07E6"/>
    <w:rsid w:val="006B681C"/>
    <w:rsid w:val="006F0672"/>
    <w:rsid w:val="00703165"/>
    <w:rsid w:val="00704BB9"/>
    <w:rsid w:val="00712D32"/>
    <w:rsid w:val="00715193"/>
    <w:rsid w:val="00731346"/>
    <w:rsid w:val="00732EFB"/>
    <w:rsid w:val="00747EEF"/>
    <w:rsid w:val="00754632"/>
    <w:rsid w:val="0077753B"/>
    <w:rsid w:val="00780140"/>
    <w:rsid w:val="00780B3D"/>
    <w:rsid w:val="0078207B"/>
    <w:rsid w:val="007A2C07"/>
    <w:rsid w:val="007B04A9"/>
    <w:rsid w:val="007B5EB9"/>
    <w:rsid w:val="007C629A"/>
    <w:rsid w:val="007C6910"/>
    <w:rsid w:val="007D2449"/>
    <w:rsid w:val="007D3BCC"/>
    <w:rsid w:val="007D448F"/>
    <w:rsid w:val="007D659B"/>
    <w:rsid w:val="007E0CF3"/>
    <w:rsid w:val="007E667F"/>
    <w:rsid w:val="007F061D"/>
    <w:rsid w:val="007F606C"/>
    <w:rsid w:val="00803622"/>
    <w:rsid w:val="00807377"/>
    <w:rsid w:val="008247C6"/>
    <w:rsid w:val="00830A85"/>
    <w:rsid w:val="00837D1E"/>
    <w:rsid w:val="008415F0"/>
    <w:rsid w:val="00841BEB"/>
    <w:rsid w:val="008663C3"/>
    <w:rsid w:val="00877C60"/>
    <w:rsid w:val="008A0FF3"/>
    <w:rsid w:val="008A62F5"/>
    <w:rsid w:val="008B020D"/>
    <w:rsid w:val="008B1E5F"/>
    <w:rsid w:val="008B76FD"/>
    <w:rsid w:val="008C04EC"/>
    <w:rsid w:val="008C55AD"/>
    <w:rsid w:val="008E5C8B"/>
    <w:rsid w:val="008F4170"/>
    <w:rsid w:val="009011D0"/>
    <w:rsid w:val="0090366E"/>
    <w:rsid w:val="00903DBC"/>
    <w:rsid w:val="009169D4"/>
    <w:rsid w:val="00933EF6"/>
    <w:rsid w:val="009362EE"/>
    <w:rsid w:val="00936D9D"/>
    <w:rsid w:val="00951113"/>
    <w:rsid w:val="0095570F"/>
    <w:rsid w:val="009567B8"/>
    <w:rsid w:val="0098182A"/>
    <w:rsid w:val="00981BAC"/>
    <w:rsid w:val="009A3CD4"/>
    <w:rsid w:val="009C4816"/>
    <w:rsid w:val="009E718B"/>
    <w:rsid w:val="009F7213"/>
    <w:rsid w:val="00A02982"/>
    <w:rsid w:val="00A02B74"/>
    <w:rsid w:val="00A17677"/>
    <w:rsid w:val="00A20092"/>
    <w:rsid w:val="00A432F9"/>
    <w:rsid w:val="00A43C88"/>
    <w:rsid w:val="00A51200"/>
    <w:rsid w:val="00A625B3"/>
    <w:rsid w:val="00A86189"/>
    <w:rsid w:val="00A86D9A"/>
    <w:rsid w:val="00A87558"/>
    <w:rsid w:val="00A90719"/>
    <w:rsid w:val="00A94CDC"/>
    <w:rsid w:val="00AA437A"/>
    <w:rsid w:val="00AD1E5F"/>
    <w:rsid w:val="00AE144A"/>
    <w:rsid w:val="00AF614A"/>
    <w:rsid w:val="00B0467E"/>
    <w:rsid w:val="00B121D8"/>
    <w:rsid w:val="00B1235B"/>
    <w:rsid w:val="00B15CE6"/>
    <w:rsid w:val="00B1716C"/>
    <w:rsid w:val="00B236EF"/>
    <w:rsid w:val="00B23DE5"/>
    <w:rsid w:val="00B26068"/>
    <w:rsid w:val="00B34971"/>
    <w:rsid w:val="00B36339"/>
    <w:rsid w:val="00B47F2C"/>
    <w:rsid w:val="00B57116"/>
    <w:rsid w:val="00B72640"/>
    <w:rsid w:val="00B87481"/>
    <w:rsid w:val="00BA5E90"/>
    <w:rsid w:val="00BE59CA"/>
    <w:rsid w:val="00BF0CF9"/>
    <w:rsid w:val="00C04DC3"/>
    <w:rsid w:val="00C11092"/>
    <w:rsid w:val="00C42C90"/>
    <w:rsid w:val="00C560C6"/>
    <w:rsid w:val="00C60013"/>
    <w:rsid w:val="00CB1C22"/>
    <w:rsid w:val="00CB6DF0"/>
    <w:rsid w:val="00CD005B"/>
    <w:rsid w:val="00CD2396"/>
    <w:rsid w:val="00CD3B1C"/>
    <w:rsid w:val="00CD608C"/>
    <w:rsid w:val="00CE2635"/>
    <w:rsid w:val="00CF07A4"/>
    <w:rsid w:val="00CF48B5"/>
    <w:rsid w:val="00CF5071"/>
    <w:rsid w:val="00CF554A"/>
    <w:rsid w:val="00CF5E28"/>
    <w:rsid w:val="00CF67AF"/>
    <w:rsid w:val="00D0430E"/>
    <w:rsid w:val="00D0463E"/>
    <w:rsid w:val="00D10275"/>
    <w:rsid w:val="00D139F8"/>
    <w:rsid w:val="00D2299A"/>
    <w:rsid w:val="00D2421E"/>
    <w:rsid w:val="00D2798E"/>
    <w:rsid w:val="00D3560C"/>
    <w:rsid w:val="00D47FF5"/>
    <w:rsid w:val="00D67EBC"/>
    <w:rsid w:val="00D835D8"/>
    <w:rsid w:val="00D92CF9"/>
    <w:rsid w:val="00DA0651"/>
    <w:rsid w:val="00DB267E"/>
    <w:rsid w:val="00DC12BF"/>
    <w:rsid w:val="00DC6052"/>
    <w:rsid w:val="00DD1A5D"/>
    <w:rsid w:val="00DE44B1"/>
    <w:rsid w:val="00DF304A"/>
    <w:rsid w:val="00E035C7"/>
    <w:rsid w:val="00E112B9"/>
    <w:rsid w:val="00E20F40"/>
    <w:rsid w:val="00E226E0"/>
    <w:rsid w:val="00E46056"/>
    <w:rsid w:val="00E4702C"/>
    <w:rsid w:val="00E511B6"/>
    <w:rsid w:val="00E56555"/>
    <w:rsid w:val="00E63A91"/>
    <w:rsid w:val="00E76267"/>
    <w:rsid w:val="00E862C0"/>
    <w:rsid w:val="00E87C4D"/>
    <w:rsid w:val="00EA7469"/>
    <w:rsid w:val="00EC30C0"/>
    <w:rsid w:val="00EC5295"/>
    <w:rsid w:val="00ED0382"/>
    <w:rsid w:val="00ED07F2"/>
    <w:rsid w:val="00ED5196"/>
    <w:rsid w:val="00EE3903"/>
    <w:rsid w:val="00EE6160"/>
    <w:rsid w:val="00EF0EAB"/>
    <w:rsid w:val="00EF262D"/>
    <w:rsid w:val="00EF330C"/>
    <w:rsid w:val="00EF3521"/>
    <w:rsid w:val="00F109E3"/>
    <w:rsid w:val="00F33F14"/>
    <w:rsid w:val="00F80659"/>
    <w:rsid w:val="00F87437"/>
    <w:rsid w:val="00FB32BA"/>
    <w:rsid w:val="00FB47BC"/>
    <w:rsid w:val="00FD105F"/>
    <w:rsid w:val="00FD1A1E"/>
    <w:rsid w:val="00FD4FD6"/>
    <w:rsid w:val="00FE0E2E"/>
    <w:rsid w:val="00FE2143"/>
    <w:rsid w:val="00FE4A74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86D9A"/>
  </w:style>
  <w:style w:type="paragraph" w:styleId="1">
    <w:name w:val="heading 1"/>
    <w:basedOn w:val="a"/>
    <w:next w:val="a"/>
    <w:link w:val="10"/>
    <w:uiPriority w:val="99"/>
    <w:qFormat/>
    <w:rsid w:val="00560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0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560C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D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D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0DA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80DA7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80DA7"/>
    <w:rPr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0DA7"/>
    <w:pPr>
      <w:widowControl w:val="0"/>
      <w:shd w:val="clear" w:color="auto" w:fill="FFFFFF"/>
      <w:spacing w:before="600" w:after="480" w:line="324" w:lineRule="exact"/>
      <w:jc w:val="center"/>
    </w:pPr>
    <w:rPr>
      <w:b/>
      <w:bCs/>
      <w:spacing w:val="3"/>
    </w:rPr>
  </w:style>
  <w:style w:type="character" w:customStyle="1" w:styleId="a9">
    <w:name w:val="Основной текст_"/>
    <w:basedOn w:val="a0"/>
    <w:link w:val="11"/>
    <w:rsid w:val="00380DA7"/>
    <w:rPr>
      <w:spacing w:val="2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9"/>
    <w:rsid w:val="00380DA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9"/>
    <w:rsid w:val="00380DA7"/>
    <w:pPr>
      <w:widowControl w:val="0"/>
      <w:shd w:val="clear" w:color="auto" w:fill="FFFFFF"/>
      <w:spacing w:before="240" w:after="600" w:line="328" w:lineRule="exact"/>
      <w:jc w:val="center"/>
    </w:pPr>
    <w:rPr>
      <w:spacing w:val="2"/>
    </w:rPr>
  </w:style>
  <w:style w:type="character" w:customStyle="1" w:styleId="21">
    <w:name w:val="Заголовок №2_"/>
    <w:basedOn w:val="a0"/>
    <w:link w:val="22"/>
    <w:rsid w:val="00380DA7"/>
    <w:rPr>
      <w:b/>
      <w:bCs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380DA7"/>
    <w:pPr>
      <w:widowControl w:val="0"/>
      <w:shd w:val="clear" w:color="auto" w:fill="FFFFFF"/>
      <w:spacing w:before="600" w:after="600" w:line="324" w:lineRule="exact"/>
      <w:jc w:val="center"/>
      <w:outlineLvl w:val="1"/>
    </w:pPr>
    <w:rPr>
      <w:b/>
      <w:bCs/>
      <w:spacing w:val="3"/>
    </w:rPr>
  </w:style>
  <w:style w:type="character" w:customStyle="1" w:styleId="aa">
    <w:name w:val="Подпись к таблице_"/>
    <w:basedOn w:val="a0"/>
    <w:link w:val="ab"/>
    <w:rsid w:val="00380DA7"/>
    <w:rPr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80DA7"/>
    <w:pPr>
      <w:widowControl w:val="0"/>
      <w:shd w:val="clear" w:color="auto" w:fill="FFFFFF"/>
      <w:spacing w:after="0" w:line="0" w:lineRule="atLeast"/>
      <w:jc w:val="both"/>
    </w:pPr>
    <w:rPr>
      <w:spacing w:val="2"/>
    </w:rPr>
  </w:style>
  <w:style w:type="character" w:customStyle="1" w:styleId="105pt0pt">
    <w:name w:val="Основной текст + 10;5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sid w:val="0038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c">
    <w:name w:val="No Spacing"/>
    <w:aliases w:val="письмо"/>
    <w:link w:val="ad"/>
    <w:uiPriority w:val="99"/>
    <w:qFormat/>
    <w:rsid w:val="00380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80DA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380DA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380DA7"/>
  </w:style>
  <w:style w:type="paragraph" w:customStyle="1" w:styleId="ConsPlusTitle">
    <w:name w:val="ConsPlusTitle"/>
    <w:rsid w:val="00380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80D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0DA7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380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DA7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nhideWhenUsed/>
    <w:rsid w:val="0038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60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Стиль1"/>
    <w:basedOn w:val="1"/>
    <w:link w:val="13"/>
    <w:qFormat/>
    <w:rsid w:val="00560FFE"/>
  </w:style>
  <w:style w:type="character" w:customStyle="1" w:styleId="13">
    <w:name w:val="Стиль1 Знак"/>
    <w:basedOn w:val="10"/>
    <w:link w:val="12"/>
    <w:rsid w:val="00560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pt">
    <w:name w:val="Основной текст + 10 pt"/>
    <w:aliases w:val="Полужирный,Интервал 0 pt"/>
    <w:basedOn w:val="a9"/>
    <w:uiPriority w:val="99"/>
    <w:rsid w:val="00CF554A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3">
    <w:name w:val="Hyperlink"/>
    <w:uiPriority w:val="99"/>
    <w:unhideWhenUsed/>
    <w:rsid w:val="00A51200"/>
    <w:rPr>
      <w:color w:val="0000FF"/>
      <w:u w:val="single"/>
    </w:rPr>
  </w:style>
  <w:style w:type="paragraph" w:styleId="31">
    <w:name w:val="Body Text 3"/>
    <w:basedOn w:val="a"/>
    <w:link w:val="32"/>
    <w:rsid w:val="00A5120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51200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Без интервала Знак"/>
    <w:aliases w:val="письмо Знак"/>
    <w:link w:val="ac"/>
    <w:uiPriority w:val="99"/>
    <w:locked/>
    <w:rsid w:val="007B04A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3560C"/>
    <w:rPr>
      <w:rFonts w:ascii="Times New Roman" w:eastAsia="Times New Roman" w:hAnsi="Times New Roman" w:cs="Times New Roman"/>
      <w:b/>
      <w:bCs/>
      <w:sz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D3560C"/>
  </w:style>
  <w:style w:type="table" w:customStyle="1" w:styleId="15">
    <w:name w:val="Сетка таблицы1"/>
    <w:basedOn w:val="a1"/>
    <w:next w:val="a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Интервал 0 pt4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pt3">
    <w:name w:val="Основной текст + 10 pt3"/>
    <w:aliases w:val="Интервал 0 pt3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styleId="af4">
    <w:name w:val="Body Text Indent"/>
    <w:basedOn w:val="a"/>
    <w:link w:val="af5"/>
    <w:uiPriority w:val="99"/>
    <w:rsid w:val="00D356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3560C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6">
    <w:name w:val="Прижатый влево"/>
    <w:basedOn w:val="a"/>
    <w:next w:val="a"/>
    <w:uiPriority w:val="99"/>
    <w:rsid w:val="00D35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Гипертекстовая ссылка"/>
    <w:uiPriority w:val="99"/>
    <w:rsid w:val="00D3560C"/>
    <w:rPr>
      <w:rFonts w:cs="Times New Roman"/>
      <w:color w:val="008000"/>
    </w:rPr>
  </w:style>
  <w:style w:type="table" w:customStyle="1" w:styleId="23">
    <w:name w:val="Сетка таблицы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a">
    <w:name w:val="endnote reference"/>
    <w:uiPriority w:val="99"/>
    <w:rsid w:val="00D3560C"/>
    <w:rPr>
      <w:rFonts w:cs="Times New Roman"/>
      <w:vertAlign w:val="superscript"/>
    </w:rPr>
  </w:style>
  <w:style w:type="paragraph" w:styleId="afb">
    <w:name w:val="TOC Heading"/>
    <w:basedOn w:val="1"/>
    <w:next w:val="a"/>
    <w:uiPriority w:val="99"/>
    <w:qFormat/>
    <w:rsid w:val="00D3560C"/>
    <w:pPr>
      <w:spacing w:before="0" w:line="240" w:lineRule="auto"/>
      <w:jc w:val="center"/>
      <w:outlineLvl w:val="9"/>
    </w:pPr>
    <w:rPr>
      <w:rFonts w:ascii="Cambria" w:eastAsia="Times New Roman" w:hAnsi="Cambria" w:cs="Times New Roman"/>
      <w:b w:val="0"/>
      <w:color w:val="365F91"/>
    </w:rPr>
  </w:style>
  <w:style w:type="character" w:styleId="afc">
    <w:name w:val="Strong"/>
    <w:uiPriority w:val="99"/>
    <w:qFormat/>
    <w:rsid w:val="00D3560C"/>
    <w:rPr>
      <w:rFonts w:cs="Times New Roman"/>
      <w:b/>
      <w:bCs/>
    </w:rPr>
  </w:style>
  <w:style w:type="paragraph" w:styleId="afd">
    <w:name w:val="toa heading"/>
    <w:basedOn w:val="a"/>
    <w:next w:val="a"/>
    <w:uiPriority w:val="99"/>
    <w:rsid w:val="00D3560C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D356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Таблицы (моноширинный)"/>
    <w:basedOn w:val="a"/>
    <w:next w:val="a"/>
    <w:uiPriority w:val="99"/>
    <w:rsid w:val="00D356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lang w:eastAsia="en-US"/>
    </w:rPr>
  </w:style>
  <w:style w:type="character" w:styleId="aff">
    <w:name w:val="annotation reference"/>
    <w:uiPriority w:val="99"/>
    <w:rsid w:val="00D3560C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D3560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2">
    <w:name w:val="annotation subject"/>
    <w:basedOn w:val="aff0"/>
    <w:next w:val="aff0"/>
    <w:link w:val="aff3"/>
    <w:uiPriority w:val="99"/>
    <w:rsid w:val="00D3560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3560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24">
    <w:name w:val="Body Text Indent 2"/>
    <w:basedOn w:val="a"/>
    <w:link w:val="25"/>
    <w:uiPriority w:val="99"/>
    <w:rsid w:val="00D3560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aff4">
    <w:name w:val="Body Text"/>
    <w:basedOn w:val="a"/>
    <w:link w:val="aff5"/>
    <w:uiPriority w:val="99"/>
    <w:rsid w:val="00D3560C"/>
    <w:pPr>
      <w:spacing w:after="12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f5">
    <w:name w:val="Основной текст Знак"/>
    <w:basedOn w:val="a0"/>
    <w:link w:val="aff4"/>
    <w:uiPriority w:val="99"/>
    <w:rsid w:val="00D3560C"/>
    <w:rPr>
      <w:rFonts w:ascii="Times New Roman" w:eastAsia="Times New Roman" w:hAnsi="Times New Roman" w:cs="Times New Roman"/>
      <w:sz w:val="28"/>
      <w:lang w:eastAsia="en-US"/>
    </w:rPr>
  </w:style>
  <w:style w:type="paragraph" w:styleId="33">
    <w:name w:val="Body Text Indent 3"/>
    <w:basedOn w:val="a"/>
    <w:link w:val="34"/>
    <w:uiPriority w:val="99"/>
    <w:rsid w:val="00D35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560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uiPriority w:val="99"/>
    <w:rsid w:val="00D3560C"/>
  </w:style>
  <w:style w:type="paragraph" w:styleId="16">
    <w:name w:val="toc 1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-142" w:firstLine="142"/>
      <w:jc w:val="both"/>
    </w:pPr>
    <w:rPr>
      <w:rFonts w:ascii="Times New Roman" w:eastAsia="Times New Roman" w:hAnsi="Times New Roman" w:cs="Calibri"/>
      <w:sz w:val="28"/>
      <w:lang w:eastAsia="en-US"/>
    </w:rPr>
  </w:style>
  <w:style w:type="paragraph" w:styleId="26">
    <w:name w:val="toc 2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</w:pPr>
    <w:rPr>
      <w:rFonts w:ascii="Times New Roman" w:eastAsia="Times New Roman" w:hAnsi="Times New Roman" w:cs="Calibri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D3560C"/>
    <w:pPr>
      <w:tabs>
        <w:tab w:val="right" w:leader="dot" w:pos="10490"/>
      </w:tabs>
      <w:spacing w:after="100" w:line="240" w:lineRule="auto"/>
      <w:ind w:left="560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17">
    <w:name w:val="Основной текст Знак1"/>
    <w:uiPriority w:val="99"/>
    <w:rsid w:val="00D3560C"/>
    <w:rPr>
      <w:rFonts w:ascii="Times New Roman" w:hAnsi="Times New Roman"/>
      <w:spacing w:val="-10"/>
      <w:sz w:val="29"/>
      <w:shd w:val="clear" w:color="auto" w:fill="FFFFFF"/>
    </w:rPr>
  </w:style>
  <w:style w:type="paragraph" w:styleId="aff6">
    <w:name w:val="Revision"/>
    <w:hidden/>
    <w:uiPriority w:val="99"/>
    <w:semiHidden/>
    <w:rsid w:val="00D3560C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styleId="aff7">
    <w:name w:val="footnote text"/>
    <w:basedOn w:val="a"/>
    <w:link w:val="aff8"/>
    <w:uiPriority w:val="99"/>
    <w:rsid w:val="00D3560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8">
    <w:name w:val="Текст сноски Знак"/>
    <w:basedOn w:val="a0"/>
    <w:link w:val="aff7"/>
    <w:uiPriority w:val="99"/>
    <w:rsid w:val="00D3560C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9">
    <w:name w:val="footnote reference"/>
    <w:uiPriority w:val="99"/>
    <w:rsid w:val="00D3560C"/>
    <w:rPr>
      <w:rFonts w:cs="Times New Roman"/>
      <w:vertAlign w:val="superscript"/>
    </w:rPr>
  </w:style>
  <w:style w:type="table" w:customStyle="1" w:styleId="36">
    <w:name w:val="Сетка таблицы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3560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uiPriority w:val="99"/>
    <w:rsid w:val="00D356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8">
    <w:name w:val="Обычный1"/>
    <w:uiPriority w:val="99"/>
    <w:rsid w:val="00D3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Title"/>
    <w:basedOn w:val="a"/>
    <w:link w:val="affc"/>
    <w:uiPriority w:val="99"/>
    <w:qFormat/>
    <w:rsid w:val="00D35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0"/>
    <w:link w:val="affb"/>
    <w:uiPriority w:val="99"/>
    <w:rsid w:val="00D3560C"/>
    <w:rPr>
      <w:rFonts w:ascii="Times New Roman" w:eastAsia="Times New Roman" w:hAnsi="Times New Roman" w:cs="Times New Roman"/>
      <w:sz w:val="24"/>
      <w:szCs w:val="20"/>
    </w:rPr>
  </w:style>
  <w:style w:type="character" w:customStyle="1" w:styleId="10pt2">
    <w:name w:val="Основной текст + 10 pt2"/>
    <w:aliases w:val="Полужирный2,Интервал 0 pt2"/>
    <w:uiPriority w:val="99"/>
    <w:rsid w:val="00D3560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Полужирный1,Интервал 0 pt1"/>
    <w:uiPriority w:val="99"/>
    <w:rsid w:val="00D3560C"/>
    <w:rPr>
      <w:rFonts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styleId="affd">
    <w:name w:val="page number"/>
    <w:uiPriority w:val="99"/>
    <w:rsid w:val="00D3560C"/>
    <w:rPr>
      <w:rFonts w:cs="Times New Roman"/>
    </w:rPr>
  </w:style>
  <w:style w:type="paragraph" w:customStyle="1" w:styleId="p86">
    <w:name w:val="p8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0">
    <w:name w:val="p90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1">
    <w:name w:val="p9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2">
    <w:name w:val="p92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3">
    <w:name w:val="p93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6">
    <w:name w:val="p96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7">
    <w:name w:val="p97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8">
    <w:name w:val="p98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9">
    <w:name w:val="p99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560C"/>
  </w:style>
  <w:style w:type="paragraph" w:customStyle="1" w:styleId="p1">
    <w:name w:val="p1"/>
    <w:basedOn w:val="a"/>
    <w:rsid w:val="00D3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B691-F62E-4C05-B29C-A680A0C0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11282</TotalTime>
  <Pages>59</Pages>
  <Words>19355</Words>
  <Characters>110324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2018-12-12T07:00:00Z</cp:lastPrinted>
  <dcterms:created xsi:type="dcterms:W3CDTF">2017-06-26T07:51:00Z</dcterms:created>
  <dcterms:modified xsi:type="dcterms:W3CDTF">2018-12-28T04:24:00Z</dcterms:modified>
</cp:coreProperties>
</file>