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CF068D" w:rsidRPr="00CF068D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5235C4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="00A674B1" w:rsidRPr="00A674B1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9D63D8">
        <w:rPr>
          <w:rFonts w:ascii="Times New Roman" w:hAnsi="Times New Roman" w:cs="Times New Roman"/>
          <w:b/>
          <w:sz w:val="24"/>
          <w:szCs w:val="24"/>
        </w:rPr>
        <w:t xml:space="preserve">Умыганского </w:t>
      </w:r>
      <w:r w:rsidR="00A674B1" w:rsidRPr="00A674B1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реализацию муниципальн</w:t>
      </w:r>
      <w:r w:rsidR="001870F7">
        <w:rPr>
          <w:rFonts w:ascii="Times New Roman" w:hAnsi="Times New Roman" w:cs="Times New Roman"/>
          <w:b/>
          <w:sz w:val="24"/>
          <w:szCs w:val="24"/>
        </w:rPr>
        <w:t>ой</w:t>
      </w:r>
      <w:r w:rsidR="00A674B1" w:rsidRPr="00A674B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1870F7">
        <w:rPr>
          <w:rFonts w:ascii="Times New Roman" w:hAnsi="Times New Roman" w:cs="Times New Roman"/>
          <w:b/>
          <w:sz w:val="24"/>
          <w:szCs w:val="24"/>
        </w:rPr>
        <w:t>ы</w:t>
      </w:r>
      <w:r w:rsidR="00A674B1" w:rsidRPr="00A674B1">
        <w:rPr>
          <w:rFonts w:ascii="Times New Roman" w:hAnsi="Times New Roman" w:cs="Times New Roman"/>
          <w:b/>
          <w:sz w:val="24"/>
          <w:szCs w:val="24"/>
        </w:rPr>
        <w:t>, проверка достоверности отчета о реализации муниципальн</w:t>
      </w:r>
      <w:r w:rsidR="001870F7">
        <w:rPr>
          <w:rFonts w:ascii="Times New Roman" w:hAnsi="Times New Roman" w:cs="Times New Roman"/>
          <w:b/>
          <w:sz w:val="24"/>
          <w:szCs w:val="24"/>
        </w:rPr>
        <w:t>ой</w:t>
      </w:r>
      <w:r w:rsidR="00A674B1" w:rsidRPr="00A674B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1870F7">
        <w:rPr>
          <w:rFonts w:ascii="Times New Roman" w:hAnsi="Times New Roman" w:cs="Times New Roman"/>
          <w:b/>
          <w:sz w:val="24"/>
          <w:szCs w:val="24"/>
        </w:rPr>
        <w:t>ы</w:t>
      </w:r>
      <w:r w:rsidR="00A674B1" w:rsidRPr="00A674B1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D16911" w:rsidRPr="002C0438" w:rsidTr="00A00378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9D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3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63D8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A00378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C01E3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отдела внутреннего финансового контроля Комитета по финансам администрации Тулунского муниципального района на 2021 год, приказ Комитета по финансам администрации Тулунского муниципального района от </w:t>
            </w:r>
            <w:r w:rsidR="00C01E3A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 w:rsidR="00C01E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A00378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7D14ED" w:rsidP="00C01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E3A">
              <w:rPr>
                <w:rFonts w:ascii="Times New Roman" w:hAnsi="Times New Roman" w:cs="Times New Roman"/>
                <w:bCs/>
                <w:sz w:val="24"/>
                <w:szCs w:val="24"/>
              </w:rPr>
              <w:t>Умыганского</w:t>
            </w:r>
            <w:r w:rsidR="00A674B1" w:rsidRPr="00A6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F05EBE" w:rsidRPr="00D16911" w:rsidTr="00A00378">
        <w:trPr>
          <w:trHeight w:val="1001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F068D" w:rsidRDefault="00A674B1" w:rsidP="00C01E3A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4B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осуществления расходов бюджета </w:t>
            </w:r>
            <w:r w:rsidR="00CF782D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Pr="00A67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реализацию мероприятий муниципальных программ, проверка достоверности отчета о реализации муниципальной программы администрации </w:t>
            </w:r>
            <w:r w:rsidR="00C01E3A" w:rsidRPr="00C01E3A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bookmarkStart w:id="0" w:name="_GoBack"/>
            <w:bookmarkEnd w:id="0"/>
            <w:r w:rsidR="00C01E3A" w:rsidRPr="00C0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01E3A">
              <w:rPr>
                <w:rFonts w:ascii="Times New Roman" w:hAnsi="Times New Roman" w:cs="Times New Roman"/>
                <w:sz w:val="24"/>
                <w:szCs w:val="24"/>
              </w:rPr>
              <w:t xml:space="preserve"> за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D16911" w:rsidRPr="00605B97" w:rsidRDefault="00605B97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605B97" w:rsidRDefault="00C01E3A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11 392 275,92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5068CB" w:rsidTr="00A00378">
        <w:trPr>
          <w:trHeight w:val="985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C01E3A" w:rsidRPr="00C01E3A" w:rsidRDefault="00C01E3A" w:rsidP="00C01E3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3A">
              <w:rPr>
                <w:rFonts w:ascii="Times New Roman" w:hAnsi="Times New Roman" w:cs="Times New Roman"/>
                <w:sz w:val="24"/>
                <w:szCs w:val="24"/>
              </w:rPr>
              <w:t>В нарушение п. 3 ст. 179 Бюджетного кодекса РФ администрацией Умыганского сельского поселения не принят порядок проведения оценки эффективности реализации Программы.</w:t>
            </w:r>
          </w:p>
          <w:p w:rsidR="002B7F43" w:rsidRPr="00605B97" w:rsidRDefault="00C01E3A" w:rsidP="00A0037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3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пп. 26, 27, 28 Порядка принятия решений о разработке муниципальных программ, формирования и реализации указанных программ, утвержденных постановлением Администрации Умыганского сельского поселения от 30.12.2015г. № 54-пг в части размещения </w:t>
            </w:r>
            <w:r w:rsidR="00A003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  <w:r w:rsidRPr="00C01E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A003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1E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официальном сайте Администрации Умыганского сельского поселения в информационно-телекоммуникационной сети «Интернет».</w:t>
            </w:r>
          </w:p>
        </w:tc>
      </w:tr>
      <w:tr w:rsidR="00D16911" w:rsidRPr="005068CB" w:rsidTr="00A00378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605B97" w:rsidRDefault="0091607F" w:rsidP="00C0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01E3A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="00D6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A00378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235C4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64ABC"/>
    <w:rsid w:val="00A674B1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01E3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714D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5</cp:revision>
  <cp:lastPrinted>2021-09-02T02:43:00Z</cp:lastPrinted>
  <dcterms:created xsi:type="dcterms:W3CDTF">2021-08-30T01:47:00Z</dcterms:created>
  <dcterms:modified xsi:type="dcterms:W3CDTF">2021-09-02T02:43:00Z</dcterms:modified>
</cp:coreProperties>
</file>