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D168" w14:textId="77777777" w:rsidR="008D4D92" w:rsidRPr="00644527" w:rsidRDefault="008D4D92" w:rsidP="008D4D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185243308"/>
      <w:bookmarkStart w:id="1" w:name="_GoBack"/>
      <w:bookmarkEnd w:id="1"/>
    </w:p>
    <w:p w14:paraId="72EE43BE" w14:textId="77777777" w:rsidR="008D4D92" w:rsidRPr="00481050" w:rsidRDefault="008D4D92" w:rsidP="008D4D9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2" w:name="_Hlk170892028"/>
      <w:r w:rsidRPr="0048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ПРОВЕДЕНИИ АУКЦИОНА В ЭЛЕКТРОННОЙ ФОРМЕ </w:t>
      </w:r>
    </w:p>
    <w:bookmarkEnd w:id="2"/>
    <w:p w14:paraId="39A9BC5F" w14:textId="77777777" w:rsidR="008D4D92" w:rsidRPr="00481050" w:rsidRDefault="008D4D92" w:rsidP="008D4D92">
      <w:pPr>
        <w:widowControl w:val="0"/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 xml:space="preserve">            Условия настоящего аукциона в электронной форме, порядок и условия заключения договора аренды земельного </w:t>
      </w:r>
      <w:r w:rsidRPr="00481050">
        <w:rPr>
          <w:rFonts w:ascii="Times New Roman" w:eastAsiaTheme="minorEastAsia" w:hAnsi="Times New Roman" w:cs="DejaVu Sans"/>
          <w:b/>
          <w:color w:val="000000"/>
          <w:spacing w:val="-52"/>
          <w:sz w:val="24"/>
          <w:szCs w:val="24"/>
          <w:lang w:eastAsia="ru-RU" w:bidi="ru-RU"/>
        </w:rPr>
        <w:t xml:space="preserve"> 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участка с Участником являются условиями публичной оферты, а подача заявки на участие в</w:t>
      </w:r>
      <w:r w:rsidRPr="00481050">
        <w:rPr>
          <w:rFonts w:ascii="Times New Roman" w:eastAsiaTheme="minorEastAsia" w:hAnsi="Times New Roman" w:cs="DejaVu Sans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аукционе в электронной форме в установленные в Извещении сроки и порядке является акцептом</w:t>
      </w:r>
      <w:r w:rsidRPr="00481050">
        <w:rPr>
          <w:rFonts w:ascii="Times New Roman" w:eastAsiaTheme="minorEastAsia" w:hAnsi="Times New Roman" w:cs="DejaVu Sans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оферты</w:t>
      </w:r>
      <w:r w:rsidRPr="00481050">
        <w:rPr>
          <w:rFonts w:ascii="Times New Roman" w:eastAsiaTheme="minorEastAsia" w:hAnsi="Times New Roman" w:cs="DejaVu Sans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в соответствии</w:t>
      </w:r>
      <w:r w:rsidRPr="00481050">
        <w:rPr>
          <w:rFonts w:ascii="Times New Roman" w:eastAsiaTheme="minorEastAsia" w:hAnsi="Times New Roman" w:cs="DejaVu Sans"/>
          <w:b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со статьей</w:t>
      </w:r>
      <w:r w:rsidRPr="00481050">
        <w:rPr>
          <w:rFonts w:ascii="Times New Roman" w:eastAsiaTheme="minorEastAsia" w:hAnsi="Times New Roman" w:cs="DejaVu Sans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438 Гражданского кодекса</w:t>
      </w:r>
      <w:r w:rsidRPr="00481050">
        <w:rPr>
          <w:rFonts w:ascii="Times New Roman" w:eastAsiaTheme="minorEastAsia" w:hAnsi="Times New Roman" w:cs="DejaVu Sans"/>
          <w:b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Российской Федерации.</w:t>
      </w:r>
    </w:p>
    <w:p w14:paraId="3FAC552A" w14:textId="77777777" w:rsidR="008D4D92" w:rsidRPr="00481050" w:rsidRDefault="008D4D92" w:rsidP="008D4D92">
      <w:pPr>
        <w:widowControl w:val="0"/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</w:pPr>
    </w:p>
    <w:p w14:paraId="514BFF21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1176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bookmark2"/>
      <w:bookmarkStart w:id="4" w:name="_Hlk104461766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Сведения об аукционе</w:t>
      </w:r>
      <w:bookmarkEnd w:id="3"/>
    </w:p>
    <w:p w14:paraId="6B876AC7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</w:pPr>
      <w:bookmarkStart w:id="5" w:name="_Hlk104461738"/>
      <w:bookmarkEnd w:id="4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Организатор аукциона в электронной форме (далее - Организатор аукциона) -  </w:t>
      </w:r>
      <w:bookmarkStart w:id="6" w:name="_Hlk104798809"/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Комитет по управлению муниципальным имуществом Черемховского районного муниципального образования.</w:t>
      </w:r>
      <w:bookmarkEnd w:id="6"/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Юридический адрес: 665446, Иркутская область, Черемховский район, п. Новостройка, ул. Школьная,   д. 44. Фактический адрес: 665413, Иркутская область,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</w:t>
      </w:r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г. Черемхово, ул. Куйбышева, д. 20. Контактные телефоны: 8(39546) 5-06-32, 8(39546) 5-01-96. Адрес электронной почты: </w:t>
      </w:r>
      <w:hyperlink r:id="rId7" w:history="1"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kumi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-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chrmo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@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rambler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.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ru</w:t>
        </w:r>
      </w:hyperlink>
      <w:r w:rsidRPr="00481050">
        <w:rPr>
          <w:rFonts w:ascii="Times New Roman" w:eastAsia="Times New Roma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  <w:t>.</w:t>
      </w:r>
    </w:p>
    <w:bookmarkEnd w:id="5"/>
    <w:p w14:paraId="451853AC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6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Оператор электронной площадки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8" w:history="1">
        <w:r w:rsidRPr="00481050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https://www.rts-tender.ru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/). Юридический адрес Оператора: 121151, г. Москва, наб. Тараса Шевченко,  д. 23А, 25 этаж, помещение 1. Контактный телефон: </w:t>
      </w:r>
      <w:bookmarkStart w:id="7" w:name="_Hlk104454455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8(499)653-77-00</w:t>
      </w:r>
      <w:bookmarkEnd w:id="7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Адрес электронной почты: isupport@rts-tender.ru</w:t>
      </w:r>
    </w:p>
    <w:p w14:paraId="514EBF3B" w14:textId="571CC1B0" w:rsidR="008D4D92" w:rsidRPr="000A3734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Аукцион является открытым по составу участников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 форме подаче заявок в соответствии с требованиями Гражданского кодекса РФ, Земельного кодекса РФ, на основании постановления администрации Черемховского районного муниципального образования от </w:t>
      </w:r>
      <w:r w:rsidR="00AA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24.02.2025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B1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139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 «О проведении открытого аукциона в электронной форме на право заключения договор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аренды земельн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550B1ACA" w14:textId="77777777" w:rsidR="008D4D92" w:rsidRPr="0042554D" w:rsidRDefault="008D4D92" w:rsidP="008D4D92">
      <w:pPr>
        <w:widowControl w:val="0"/>
        <w:numPr>
          <w:ilvl w:val="1"/>
          <w:numId w:val="1"/>
        </w:numPr>
        <w:tabs>
          <w:tab w:val="left" w:pos="457"/>
          <w:tab w:val="left" w:pos="1134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 </w:t>
      </w:r>
      <w:bookmarkStart w:id="8" w:name="_Hlk104461836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аукциона: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 заключения договора аренды земельного участка</w:t>
      </w:r>
      <w:bookmarkEnd w:id="8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0FA7DA" w14:textId="77777777" w:rsidR="008D4D92" w:rsidRPr="0042554D" w:rsidRDefault="008D4D92" w:rsidP="008D4D92">
      <w:pPr>
        <w:keepNext/>
        <w:keepLines/>
        <w:widowControl w:val="0"/>
        <w:numPr>
          <w:ilvl w:val="1"/>
          <w:numId w:val="1"/>
        </w:numPr>
        <w:tabs>
          <w:tab w:val="left" w:pos="457"/>
          <w:tab w:val="left" w:pos="1134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bookmark10"/>
      <w:bookmarkStart w:id="10" w:name="_Hlk104462138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Сведения о земельном участке:</w:t>
      </w:r>
      <w:bookmarkEnd w:id="9"/>
    </w:p>
    <w:p w14:paraId="41A72253" w14:textId="77777777" w:rsidR="008D4D92" w:rsidRPr="0042554D" w:rsidRDefault="008D4D92" w:rsidP="008D4D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70891610"/>
      <w:bookmarkStart w:id="12" w:name="_Hlk108446586"/>
      <w:bookmarkEnd w:id="10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1 -  </w:t>
      </w:r>
      <w:bookmarkStart w:id="13" w:name="_Hlk17080821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  </w:t>
      </w:r>
      <w:r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земель населенных пунктов, с кадастровым номером </w:t>
      </w:r>
      <w:bookmarkEnd w:id="13"/>
      <w:r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>38:20:030103:2415, расположенный по адресу: Российская Федерация, Иркутская область, муниципальный район Черемховский, сельское поселение  Голуметское, село Голуметь, улица Совхозная, земельный участок 16А/2, площадью 4784 кв.м., с видом разрешенного использования «для производственной деятельности по переработке леса».</w:t>
      </w:r>
    </w:p>
    <w:bookmarkEnd w:id="11"/>
    <w:p w14:paraId="43DC929C" w14:textId="77777777" w:rsidR="008D4D92" w:rsidRPr="0042554D" w:rsidRDefault="008D4D92" w:rsidP="008D4D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136F2" w14:textId="77777777" w:rsidR="008D4D92" w:rsidRPr="0042554D" w:rsidRDefault="008D4D92" w:rsidP="008D4D9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Сведения о правах на земельные участки: </w:t>
      </w:r>
    </w:p>
    <w:p w14:paraId="63D5DEAB" w14:textId="77777777" w:rsidR="008D4D92" w:rsidRPr="0042554D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лот № 1 -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государственная собственность не разграничена.</w:t>
      </w:r>
    </w:p>
    <w:p w14:paraId="1ECC3099" w14:textId="77777777" w:rsidR="008D4D92" w:rsidRPr="0042554D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711555" w14:textId="77777777" w:rsidR="008D4D92" w:rsidRPr="0042554D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Сведения о наличии или отсутствии ограничений оборотоспособности и ограничений в использовании земельного участка: </w:t>
      </w:r>
    </w:p>
    <w:p w14:paraId="7F4C16BF" w14:textId="77777777" w:rsidR="008D4D92" w:rsidRPr="00063B63" w:rsidRDefault="008D4D92" w:rsidP="008D4D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лот № 1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ЗОУИТ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38:20-6.108, сооружение ВЛ 10 кВ Голуметь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ентральные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астерские, зона охраны искусственных объектов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F2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3B63">
        <w:rPr>
          <w:rFonts w:ascii="Times New Roman" w:eastAsia="Times New Roman" w:hAnsi="Times New Roman"/>
          <w:sz w:val="24"/>
          <w:szCs w:val="24"/>
          <w:lang w:eastAsia="ru-RU"/>
        </w:rPr>
        <w:t>Ограничения прав, установленные в соответствии с постановлением Правительства РФ № 160 от 24.02.2009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511986C" w14:textId="77777777" w:rsidR="008D4D92" w:rsidRPr="0042554D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2F11249A" w14:textId="77777777" w:rsidR="008D4D92" w:rsidRPr="00481050" w:rsidRDefault="008D4D92" w:rsidP="008D4D92">
      <w:pPr>
        <w:framePr w:wrap="around" w:vAnchor="page" w:hAnchor="margin" w:xAlign="center" w:y="1696"/>
        <w:widowControl w:val="0"/>
        <w:spacing w:after="15"/>
        <w:ind w:left="2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5F8B8" w14:textId="77777777" w:rsidR="008D4D92" w:rsidRPr="00481050" w:rsidRDefault="008D4D92" w:rsidP="008D4D9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105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</w:p>
    <w:p w14:paraId="43137D57" w14:textId="77777777" w:rsidR="008D4D92" w:rsidRPr="00BD41E6" w:rsidRDefault="008D4D92" w:rsidP="008D4D92">
      <w:pPr>
        <w:pStyle w:val="a7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81050">
        <w:rPr>
          <w:rFonts w:eastAsia="Calibri"/>
          <w:b/>
          <w:bCs/>
          <w:color w:val="000000" w:themeColor="text1"/>
          <w:lang w:eastAsia="zh-CN"/>
        </w:rPr>
        <w:lastRenderedPageBreak/>
        <w:t xml:space="preserve">         лот № 1 – </w:t>
      </w:r>
      <w:r>
        <w:rPr>
          <w:color w:val="262626"/>
        </w:rPr>
        <w:t>п</w:t>
      </w:r>
      <w:r w:rsidRPr="00BD41E6">
        <w:rPr>
          <w:color w:val="262626"/>
        </w:rPr>
        <w:t>редельные минимальные/максимальные размеры земельных участков (длина и ширина) не подлежат установлению</w:t>
      </w:r>
      <w:r>
        <w:rPr>
          <w:color w:val="262626"/>
        </w:rPr>
        <w:t>, м</w:t>
      </w:r>
      <w:r w:rsidRPr="00BD41E6">
        <w:rPr>
          <w:color w:val="262626"/>
        </w:rPr>
        <w:t>инимальная площадь земельного участка – 0,1 га</w:t>
      </w:r>
      <w:r>
        <w:rPr>
          <w:color w:val="262626"/>
        </w:rPr>
        <w:t>, м</w:t>
      </w:r>
      <w:r w:rsidRPr="00BD41E6">
        <w:rPr>
          <w:color w:val="262626"/>
        </w:rPr>
        <w:t>аксимальная площадь земельного участка – 7 га</w:t>
      </w:r>
      <w:r>
        <w:rPr>
          <w:color w:val="262626"/>
        </w:rPr>
        <w:t>,</w:t>
      </w:r>
      <w:r w:rsidRPr="00BD41E6">
        <w:rPr>
          <w:color w:val="262626"/>
          <w:shd w:val="clear" w:color="auto" w:fill="FFFFFF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color w:val="262626"/>
          <w:shd w:val="clear" w:color="auto" w:fill="FFFFFF"/>
        </w:rPr>
        <w:t xml:space="preserve"> – </w:t>
      </w:r>
      <w:r w:rsidRPr="00BD41E6">
        <w:rPr>
          <w:color w:val="262626"/>
          <w:shd w:val="clear" w:color="auto" w:fill="FFFFFF"/>
        </w:rPr>
        <w:t>5</w:t>
      </w:r>
      <w:r>
        <w:rPr>
          <w:color w:val="262626"/>
          <w:shd w:val="clear" w:color="auto" w:fill="FFFFFF"/>
        </w:rPr>
        <w:t xml:space="preserve"> </w:t>
      </w:r>
      <w:r w:rsidRPr="00BD41E6">
        <w:rPr>
          <w:color w:val="262626"/>
          <w:shd w:val="clear" w:color="auto" w:fill="FFFFFF"/>
        </w:rPr>
        <w:t>м</w:t>
      </w:r>
      <w:r>
        <w:rPr>
          <w:color w:val="262626"/>
          <w:shd w:val="clear" w:color="auto" w:fill="FFFFFF"/>
        </w:rPr>
        <w:t>,</w:t>
      </w:r>
      <w:r w:rsidRPr="00BD41E6">
        <w:rPr>
          <w:color w:val="262626"/>
          <w:shd w:val="clear" w:color="auto" w:fill="FFFFFF"/>
        </w:rPr>
        <w:t xml:space="preserve"> предельное количество этажей или предельн</w:t>
      </w:r>
      <w:r>
        <w:rPr>
          <w:color w:val="262626"/>
          <w:shd w:val="clear" w:color="auto" w:fill="FFFFFF"/>
        </w:rPr>
        <w:t>ая</w:t>
      </w:r>
      <w:r w:rsidRPr="00BD41E6">
        <w:rPr>
          <w:color w:val="262626"/>
          <w:shd w:val="clear" w:color="auto" w:fill="FFFFFF"/>
        </w:rPr>
        <w:t xml:space="preserve"> высот</w:t>
      </w:r>
      <w:r>
        <w:rPr>
          <w:color w:val="262626"/>
          <w:shd w:val="clear" w:color="auto" w:fill="FFFFFF"/>
        </w:rPr>
        <w:t>а</w:t>
      </w:r>
      <w:r w:rsidRPr="00BD41E6">
        <w:rPr>
          <w:color w:val="262626"/>
          <w:shd w:val="clear" w:color="auto" w:fill="FFFFFF"/>
        </w:rPr>
        <w:t xml:space="preserve"> зданий, строений, сооружений</w:t>
      </w:r>
      <w:r>
        <w:rPr>
          <w:color w:val="262626"/>
          <w:shd w:val="clear" w:color="auto" w:fill="FFFFFF"/>
        </w:rPr>
        <w:t xml:space="preserve"> </w:t>
      </w:r>
      <w:r w:rsidRPr="00BD41E6">
        <w:rPr>
          <w:color w:val="262626"/>
          <w:shd w:val="clear" w:color="auto" w:fill="FFFFFF"/>
        </w:rPr>
        <w:t>-</w:t>
      </w:r>
      <w:r>
        <w:rPr>
          <w:color w:val="262626"/>
          <w:shd w:val="clear" w:color="auto" w:fill="FFFFFF"/>
        </w:rPr>
        <w:t xml:space="preserve"> н</w:t>
      </w:r>
      <w:r w:rsidRPr="00BD41E6">
        <w:rPr>
          <w:color w:val="262626"/>
          <w:shd w:val="clear" w:color="auto" w:fill="FFFFFF"/>
        </w:rPr>
        <w:t>е подлежат установлению;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</w:t>
      </w:r>
      <w:r>
        <w:rPr>
          <w:color w:val="262626"/>
          <w:shd w:val="clear" w:color="auto" w:fill="FFFFFF"/>
        </w:rPr>
        <w:t xml:space="preserve"> </w:t>
      </w:r>
      <w:r w:rsidRPr="00BD41E6">
        <w:rPr>
          <w:color w:val="262626"/>
          <w:shd w:val="clear" w:color="auto" w:fill="FFFFFF"/>
        </w:rPr>
        <w:t>%,</w:t>
      </w:r>
      <w:r>
        <w:rPr>
          <w:color w:val="262626"/>
          <w:shd w:val="clear" w:color="auto" w:fill="FFFFFF"/>
        </w:rPr>
        <w:t xml:space="preserve"> </w:t>
      </w:r>
      <w:r w:rsidRPr="00BD41E6">
        <w:rPr>
          <w:color w:val="262626"/>
          <w:shd w:val="clear" w:color="auto" w:fill="FFFFFF"/>
        </w:rPr>
        <w:t>иные предельные параметры разрешенного строительства, реконструкции объектов капитального строительства -</w:t>
      </w:r>
      <w:r>
        <w:rPr>
          <w:color w:val="262626"/>
          <w:shd w:val="clear" w:color="auto" w:fill="FFFFFF"/>
        </w:rPr>
        <w:t xml:space="preserve"> </w:t>
      </w:r>
      <w:r w:rsidRPr="00BD41E6">
        <w:rPr>
          <w:color w:val="262626"/>
          <w:shd w:val="clear" w:color="auto" w:fill="FFFFFF"/>
        </w:rPr>
        <w:t>не установлены</w:t>
      </w:r>
      <w:r>
        <w:rPr>
          <w:color w:val="262626"/>
          <w:shd w:val="clear" w:color="auto" w:fill="FFFFFF"/>
        </w:rPr>
        <w:t>.</w:t>
      </w:r>
    </w:p>
    <w:p w14:paraId="5DBC4BEB" w14:textId="77777777" w:rsidR="008D4D92" w:rsidRPr="00481050" w:rsidRDefault="008D4D92" w:rsidP="008D4D92">
      <w:pPr>
        <w:pStyle w:val="Default"/>
        <w:jc w:val="both"/>
        <w:rPr>
          <w:rFonts w:ascii="Times New Roman" w:hAnsi="Times New Roman" w:cs="Times New Roman"/>
        </w:rPr>
      </w:pPr>
      <w:r w:rsidRPr="0048105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14:paraId="1BB963FE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 </w:t>
      </w:r>
      <w:bookmarkStart w:id="14" w:name="bookmark14"/>
      <w:bookmarkStart w:id="15" w:name="_Hlk104462180"/>
    </w:p>
    <w:p w14:paraId="323DD726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технологическое подключение к сетям водо-, теплоснабжения отсутствует  (письмо ООО ТК «Белая» от 25.10.2024 № 295).</w:t>
      </w:r>
    </w:p>
    <w:p w14:paraId="09739869" w14:textId="77777777" w:rsidR="008D4D92" w:rsidRPr="00481050" w:rsidRDefault="008D4D92" w:rsidP="008D4D92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AB230" w14:textId="77777777" w:rsidR="008D4D92" w:rsidRPr="00481050" w:rsidRDefault="008D4D92" w:rsidP="008D4D92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bookmarkStart w:id="16" w:name="_Hlk170891908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предмета аукциона</w:t>
      </w: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устанавливается в размере ежегодной арендной платы</w:t>
      </w: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4"/>
    </w:p>
    <w:p w14:paraId="59829E33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_Hlk104462164"/>
      <w:bookmarkEnd w:id="15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160 689 (сто шестьдесят  тысяч шестьсот восемьдесят девять) руб.</w:t>
      </w:r>
    </w:p>
    <w:bookmarkEnd w:id="17"/>
    <w:p w14:paraId="02FBDE4D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«Шаг аукциона» устанавливается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размере 3 % от начальной цены предмета аукциона:</w:t>
      </w:r>
    </w:p>
    <w:p w14:paraId="138BE64C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4 820,67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790EBF89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Размер задатка для участия в аукционе 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20 % от начальной цены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предмета аукциона:</w:t>
      </w:r>
    </w:p>
    <w:p w14:paraId="45D6D804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32 137,80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16"/>
    <w:p w14:paraId="5E29E4FF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аренды земельных участков: </w:t>
      </w:r>
    </w:p>
    <w:p w14:paraId="0842F8C9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лет.</w:t>
      </w:r>
    </w:p>
    <w:p w14:paraId="0C4EEAF3" w14:textId="77777777" w:rsidR="008D4D92" w:rsidRPr="00481050" w:rsidRDefault="008D4D92" w:rsidP="008D4D9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приема заявок на участие в аукционе (далее по тексту - Заявки):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электронная площадка </w:t>
      </w:r>
      <w:hyperlink r:id="rId9" w:history="1"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www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.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rts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-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tender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.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ru</w:t>
        </w:r>
      </w:hyperlink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>.</w:t>
      </w:r>
    </w:p>
    <w:p w14:paraId="4A981B08" w14:textId="77777777" w:rsidR="008D4D92" w:rsidRPr="00481050" w:rsidRDefault="008D4D92" w:rsidP="008D4D92">
      <w:pPr>
        <w:keepNext/>
        <w:keepLines/>
        <w:widowControl w:val="0"/>
        <w:tabs>
          <w:tab w:val="left" w:pos="51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8" w:name="bookmark16"/>
    </w:p>
    <w:p w14:paraId="4851E8EF" w14:textId="25487127" w:rsidR="008D4D92" w:rsidRPr="00481050" w:rsidRDefault="008D4D92" w:rsidP="008D4D92">
      <w:pPr>
        <w:keepNext/>
        <w:keepLines/>
        <w:widowControl w:val="0"/>
        <w:numPr>
          <w:ilvl w:val="1"/>
          <w:numId w:val="1"/>
        </w:numPr>
        <w:tabs>
          <w:tab w:val="left" w:pos="517"/>
          <w:tab w:val="left" w:pos="851"/>
          <w:tab w:val="left" w:pos="993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9" w:name="_Hlk170891924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приема заявок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17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25.02.2025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час. 00 мин по местному времени.</w:t>
      </w:r>
      <w:bookmarkEnd w:id="18"/>
    </w:p>
    <w:p w14:paraId="0961E94D" w14:textId="13B75C48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517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и время окончания срока приема заявок и начала их рассмотрения: </w:t>
      </w:r>
      <w:r w:rsidR="00690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23.03.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2025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18 час. 00 мин.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местному времени.</w:t>
      </w:r>
    </w:p>
    <w:p w14:paraId="0C3FE599" w14:textId="4B6CB1E9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Дата  рассмотрения заявок: </w:t>
      </w:r>
      <w:r w:rsidR="006905B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24.03.</w:t>
      </w:r>
      <w:r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2025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 xml:space="preserve"> в 1</w:t>
      </w:r>
      <w:r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2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 xml:space="preserve"> час. 00 мин. по местному времени.</w:t>
      </w:r>
    </w:p>
    <w:p w14:paraId="0A57E205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62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проведения аукциона: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 площадка</w:t>
      </w:r>
      <w:hyperlink r:id="rId10" w:history="1">
        <w:r w:rsidRPr="004810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www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rts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-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tender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ru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</w:hyperlink>
    </w:p>
    <w:p w14:paraId="68869F93" w14:textId="4957B912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B0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ата и время начала проведения аукциона: </w:t>
      </w:r>
      <w:r w:rsidR="00690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27.03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.2025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10 час. 00 мин. 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по местному времени.</w:t>
      </w:r>
    </w:p>
    <w:bookmarkEnd w:id="19"/>
    <w:p w14:paraId="0FA4A85E" w14:textId="77777777" w:rsidR="008D4D92" w:rsidRPr="00481050" w:rsidRDefault="008D4D92" w:rsidP="008D4D92">
      <w:pPr>
        <w:widowControl w:val="0"/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DBC915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98"/>
        </w:tabs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0" w:name="bookmark18"/>
      <w:bookmarkEnd w:id="12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Информационное обеспечение аукциона</w:t>
      </w:r>
      <w:bookmarkEnd w:id="20"/>
    </w:p>
    <w:p w14:paraId="1CBE078B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 о проведении  аукциона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электронной форме</w:t>
      </w:r>
      <w:r w:rsidRPr="00481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www.torgi.gov.ru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 официальном сайте Черемховского районного муниципального образования </w:t>
      </w:r>
      <w:hyperlink w:history="1"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.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cherraion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.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ru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 xml:space="preserve"> 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2" w:history="1"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rts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tender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 приложения к извещению являются его неотъемлемой частью.</w:t>
      </w:r>
    </w:p>
    <w:p w14:paraId="41341BF7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21" w:name="bookmark20"/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 рабочие дни с 09-00 часов до 12-00 часов и с 14-00 часов до 17-00 часов,</w:t>
      </w:r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начиная с даты размещения извещения о проведении аукциона на официальном сайте торгов, но </w:t>
      </w:r>
      <w:r w:rsidRPr="00481050">
        <w:rPr>
          <w:rFonts w:ascii="Times New Roman" w:eastAsia="DejaVu Sans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не позднее чем за два рабочих дня</w:t>
      </w:r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 до даты окончания срока подачи заявок на участие в аукционе.</w:t>
      </w:r>
    </w:p>
    <w:p w14:paraId="07219C9D" w14:textId="77777777" w:rsidR="008D4D92" w:rsidRPr="00481050" w:rsidRDefault="008D4D92" w:rsidP="008D4D9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2F81EA42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45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_Hlk158383791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заявителям аукциона</w:t>
      </w:r>
      <w:bookmarkEnd w:id="21"/>
    </w:p>
    <w:p w14:paraId="2604BACC" w14:textId="77777777" w:rsidR="008D4D92" w:rsidRPr="00AB3EE5" w:rsidRDefault="008D4D92" w:rsidP="008D4D92">
      <w:pPr>
        <w:pStyle w:val="1"/>
        <w:spacing w:after="280" w:line="240" w:lineRule="auto"/>
        <w:ind w:firstLine="0"/>
        <w:jc w:val="both"/>
        <w:rPr>
          <w:sz w:val="24"/>
          <w:szCs w:val="24"/>
        </w:rPr>
      </w:pPr>
      <w:bookmarkStart w:id="23" w:name="bookmark22"/>
      <w:r w:rsidRPr="00AB3EE5">
        <w:rPr>
          <w:sz w:val="24"/>
          <w:szCs w:val="24"/>
        </w:rPr>
        <w:t xml:space="preserve">          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1E7EEF44" w14:textId="77777777" w:rsidR="008D4D92" w:rsidRPr="00481050" w:rsidRDefault="008D4D92" w:rsidP="008D4D9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ЭП и регистрация (аккредитация) на электронной площадке</w:t>
      </w:r>
      <w:bookmarkEnd w:id="23"/>
    </w:p>
    <w:p w14:paraId="06ADBE4D" w14:textId="77777777" w:rsidR="008D4D92" w:rsidRPr="00481050" w:rsidRDefault="008D4D92" w:rsidP="008D4D92">
      <w:pPr>
        <w:pStyle w:val="a6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4"/>
      <w:r w:rsidRPr="00481050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Заявителям необходимо пройти процедуру регистрации в соответствии с Регламентом.</w:t>
      </w:r>
    </w:p>
    <w:p w14:paraId="526A4519" w14:textId="77777777" w:rsidR="008D4D92" w:rsidRPr="00481050" w:rsidRDefault="008D4D92" w:rsidP="008D4D92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Дата и время регистрации на электронной площадке претендентов</w:t>
      </w:r>
      <w:r w:rsidRPr="00481050">
        <w:rPr>
          <w:rFonts w:ascii="Times New Roman" w:hAnsi="Times New Roman" w:cs="Times New Roman"/>
          <w:sz w:val="24"/>
          <w:szCs w:val="24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1E9A19A" w14:textId="77777777" w:rsidR="008D4D92" w:rsidRPr="00481050" w:rsidRDefault="008D4D92" w:rsidP="008D4D92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> Регистрация на электронной площадке осуществляется без взимания платы.</w:t>
      </w:r>
    </w:p>
    <w:p w14:paraId="0AE982C4" w14:textId="77777777" w:rsidR="008D4D92" w:rsidRPr="00481050" w:rsidRDefault="008D4D92" w:rsidP="008D4D9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> Регистрации на электронной площадке подлежат Заявителям,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3B4A494F" w14:textId="77777777" w:rsidR="008D4D92" w:rsidRDefault="008D4D92" w:rsidP="008D4D9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14:paraId="2BEB26B4" w14:textId="77777777" w:rsidR="008D4D92" w:rsidRPr="00481050" w:rsidRDefault="008D4D92" w:rsidP="008D4D9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89A68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036"/>
        </w:tabs>
        <w:spacing w:after="10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внесения, блокирования и прекращения блокирования денежных средств в качестве задатка</w:t>
      </w:r>
      <w:bookmarkEnd w:id="24"/>
    </w:p>
    <w:p w14:paraId="518891E0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аукционе устанавливается требование о внесении задатка.</w:t>
      </w:r>
    </w:p>
    <w:p w14:paraId="7F510F38" w14:textId="77777777" w:rsidR="008D4D92" w:rsidRPr="00120A17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895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требований о внесении задатка для участия в аукционе Заявитель с учетом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требований Разделов 3-4 Извещения обеспечивает наличие денежных средств на счёте Оператора электронной площадки в размере, не менее суммы задатка, указанного в пункте 1.5 Извещения.</w:t>
      </w:r>
      <w:r w:rsidRPr="00120A17">
        <w:rPr>
          <w:sz w:val="24"/>
          <w:szCs w:val="24"/>
        </w:rPr>
        <w:t xml:space="preserve"> </w:t>
      </w:r>
      <w:r w:rsidRPr="00120A17">
        <w:rPr>
          <w:rFonts w:ascii="Times New Roman" w:hAnsi="Times New Roman" w:cs="Times New Roman"/>
          <w:sz w:val="24"/>
          <w:szCs w:val="24"/>
        </w:rPr>
        <w:t>Кроме того, Заявителю необходимо обеспечить на своем аналитическом счете наличие Гарантийного обеспечения оплаты оказания услуг.</w:t>
      </w:r>
    </w:p>
    <w:p w14:paraId="63C1D72B" w14:textId="77777777" w:rsidR="008D4D92" w:rsidRPr="00120A17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sz w:val="24"/>
          <w:szCs w:val="24"/>
        </w:rPr>
        <w:t xml:space="preserve">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1E688854" w14:textId="77777777" w:rsidR="008D4D92" w:rsidRPr="00120A17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Получатель платежа: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«РТС-тендер»</w:t>
      </w:r>
    </w:p>
    <w:p w14:paraId="2B42D416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Банковские реквизиты: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Филиал «Корпорати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вный» ПАО «Совкомбанк»</w:t>
      </w:r>
    </w:p>
    <w:p w14:paraId="3DCF141A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БИК 044525360</w:t>
      </w:r>
    </w:p>
    <w:p w14:paraId="4C43078E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Расчётный счёт: 40702810512030016362</w:t>
      </w:r>
    </w:p>
    <w:p w14:paraId="4285B1D2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Корр.счёт 30101810445250000360</w:t>
      </w:r>
    </w:p>
    <w:p w14:paraId="1E0399F6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ИНН 7710357167 КПП 773001001</w:t>
      </w:r>
    </w:p>
    <w:p w14:paraId="0B362F96" w14:textId="77777777" w:rsidR="008D4D92" w:rsidRPr="00481050" w:rsidRDefault="008D4D92" w:rsidP="008D4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14:paraId="38CC5054" w14:textId="77777777" w:rsidR="008D4D92" w:rsidRDefault="008D4D92" w:rsidP="008D4D92">
      <w:pPr>
        <w:widowControl w:val="0"/>
        <w:spacing w:after="0" w:line="2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 xml:space="preserve">          Плательщиком задатка может быть только заявитель. Не допускается перечисление задатка иными лицами или со счетов иных лиц. </w:t>
      </w:r>
    </w:p>
    <w:p w14:paraId="11328142" w14:textId="77777777" w:rsidR="008D4D92" w:rsidRPr="00481050" w:rsidRDefault="008D4D92" w:rsidP="008D4D9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14:paraId="5995732D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Денежные средства в размере, равном задатку, указанному в пункте 1.5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5707A03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14:paraId="570597CF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9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lastRenderedPageBreak/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0C9DCE6C" w14:textId="77777777" w:rsidR="008D4D92" w:rsidRPr="00481050" w:rsidRDefault="008D4D92" w:rsidP="008D4D92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14:paraId="1D04C021" w14:textId="77777777" w:rsidR="008D4D92" w:rsidRPr="00481050" w:rsidRDefault="008D4D92" w:rsidP="008D4D92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14:paraId="5A4B82FC" w14:textId="77777777" w:rsidR="008D4D92" w:rsidRPr="00481050" w:rsidRDefault="008D4D92" w:rsidP="008D4D92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для участников аукциона (далее - Участник), участвовавших в аукционе, но не победивших в нем,- в течение 3 (трех) рабочих дней со дня подписания Протокола о результатах аукциона в соответствии с Регламентом и Инструкциями.</w:t>
      </w:r>
    </w:p>
    <w:p w14:paraId="1DECE4F3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895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Задаток, внесенный лицом, признанным победителем аукциона (далее - Победитель), а также задаток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24180B3B" w14:textId="77777777" w:rsidR="008D4D92" w:rsidRPr="00481050" w:rsidRDefault="008D4D92" w:rsidP="008D4D92">
      <w:pPr>
        <w:widowControl w:val="0"/>
        <w:spacing w:after="28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49739ED0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1139"/>
        </w:tabs>
        <w:spacing w:after="18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bookmark26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форма и срок приема и отзыва Заявок</w:t>
      </w:r>
      <w:bookmarkEnd w:id="25"/>
    </w:p>
    <w:p w14:paraId="73A07D3B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6EF1414F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Заявитель с учетом требований Разделов 3, 4, 5 подает заявку в соответствии с Регламентом и Инструкциями. </w:t>
      </w:r>
    </w:p>
    <w:p w14:paraId="38635DB9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Заявка направляется Заявителем Оператору электронной площадки в сроки, указанные в пунктах 1.6, 1.7 Извещения, путем:</w:t>
      </w:r>
    </w:p>
    <w:p w14:paraId="570F5CF2" w14:textId="77777777" w:rsidR="008D4D92" w:rsidRPr="00481050" w:rsidRDefault="008D4D92" w:rsidP="008D4D92">
      <w:pPr>
        <w:widowControl w:val="0"/>
        <w:numPr>
          <w:ilvl w:val="2"/>
          <w:numId w:val="1"/>
        </w:numPr>
        <w:tabs>
          <w:tab w:val="left" w:pos="567"/>
          <w:tab w:val="left" w:pos="993"/>
          <w:tab w:val="left" w:pos="1059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036D887C" w14:textId="77777777" w:rsidR="008D4D92" w:rsidRPr="00481050" w:rsidRDefault="008D4D92" w:rsidP="008D4D92">
      <w:pPr>
        <w:widowControl w:val="0"/>
        <w:numPr>
          <w:ilvl w:val="0"/>
          <w:numId w:val="3"/>
        </w:numPr>
        <w:tabs>
          <w:tab w:val="left" w:pos="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граждан), в случае представления копии паспорта гражданина Российской Федерации представляются копии 20 (двадцати) страниц паспорта: </w:t>
      </w: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C19A4FC" w14:textId="77777777" w:rsidR="008D4D92" w:rsidRPr="00481050" w:rsidRDefault="008D4D92" w:rsidP="008D4D92">
      <w:pPr>
        <w:widowControl w:val="0"/>
        <w:numPr>
          <w:ilvl w:val="0"/>
          <w:numId w:val="3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EDB2A45" w14:textId="77777777" w:rsidR="008D4D92" w:rsidRPr="00481050" w:rsidRDefault="008D4D92" w:rsidP="008D4D92">
      <w:pPr>
        <w:widowControl w:val="0"/>
        <w:numPr>
          <w:ilvl w:val="0"/>
          <w:numId w:val="3"/>
        </w:numPr>
        <w:tabs>
          <w:tab w:val="left" w:pos="709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внесение задатка.</w:t>
      </w:r>
    </w:p>
    <w:p w14:paraId="58F160EC" w14:textId="77777777" w:rsidR="008D4D92" w:rsidRPr="00481050" w:rsidRDefault="008D4D92" w:rsidP="008D4D92">
      <w:pPr>
        <w:widowControl w:val="0"/>
        <w:tabs>
          <w:tab w:val="left" w:pos="6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F201EFE" w14:textId="77777777" w:rsidR="008D4D92" w:rsidRPr="00481050" w:rsidRDefault="008D4D92" w:rsidP="008D4D92">
      <w:pPr>
        <w:widowControl w:val="0"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претендента, оформленная в установленном порядке, или нотариально заверенная копия такой доверенности. </w:t>
      </w:r>
    </w:p>
    <w:p w14:paraId="4E51C745" w14:textId="77777777" w:rsidR="008D4D92" w:rsidRPr="00481050" w:rsidRDefault="008D4D92" w:rsidP="008D4D92">
      <w:pPr>
        <w:widowControl w:val="0"/>
        <w:numPr>
          <w:ilvl w:val="2"/>
          <w:numId w:val="1"/>
        </w:numPr>
        <w:tabs>
          <w:tab w:val="left" w:pos="709"/>
          <w:tab w:val="left" w:pos="1134"/>
          <w:tab w:val="left" w:pos="1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подписания Заявки ЭП Заявителя в соответствии с Регламентом и Инструкциями.</w:t>
      </w:r>
    </w:p>
    <w:p w14:paraId="32568978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8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CE48D8C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88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2716FC3E" w14:textId="77777777" w:rsidR="008D4D92" w:rsidRPr="00481050" w:rsidRDefault="008D4D92" w:rsidP="008D4D92">
      <w:pPr>
        <w:widowControl w:val="0"/>
        <w:numPr>
          <w:ilvl w:val="0"/>
          <w:numId w:val="4"/>
        </w:numPr>
        <w:tabs>
          <w:tab w:val="left" w:pos="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предоставления Заявки, подписанной ЭП лица, не уполномоченного действовать от имени Заявителя;</w:t>
      </w:r>
    </w:p>
    <w:p w14:paraId="37D79BD5" w14:textId="77777777" w:rsidR="008D4D92" w:rsidRPr="00481050" w:rsidRDefault="008D4D92" w:rsidP="008D4D92">
      <w:pPr>
        <w:widowControl w:val="0"/>
        <w:numPr>
          <w:ilvl w:val="0"/>
          <w:numId w:val="4"/>
        </w:numPr>
        <w:tabs>
          <w:tab w:val="left" w:pos="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14:paraId="658214E4" w14:textId="77777777" w:rsidR="008D4D92" w:rsidRPr="00481050" w:rsidRDefault="008D4D92" w:rsidP="008D4D92">
      <w:pPr>
        <w:widowControl w:val="0"/>
        <w:numPr>
          <w:ilvl w:val="0"/>
          <w:numId w:val="4"/>
        </w:numPr>
        <w:tabs>
          <w:tab w:val="left" w:pos="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получения Заявки после установленных в пункте 1.8 Извещении дня и времени окончания срока приема Заявок.</w:t>
      </w:r>
    </w:p>
    <w:p w14:paraId="4A6858DA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0257DDC" w14:textId="77777777" w:rsidR="008D4D92" w:rsidRPr="00481050" w:rsidRDefault="008D4D92" w:rsidP="008D4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Возврат Заявок по иным основаниям не допускается.</w:t>
      </w:r>
    </w:p>
    <w:p w14:paraId="595A3284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450EABC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1.7 Извещения) в соответствии с Регламентом и Инструкциями.</w:t>
      </w:r>
    </w:p>
    <w:p w14:paraId="5F4A2701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1.7 Извещения) в порядке, установленном Разделами 5-6 Извещения.</w:t>
      </w:r>
    </w:p>
    <w:p w14:paraId="3AC7432E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14:paraId="0969122F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99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1EEB39B7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997"/>
          <w:tab w:val="left" w:pos="1134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После окончания срока приема Заявок (пункт 1.7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4111F480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35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bookmark28"/>
      <w:bookmarkEnd w:id="22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Аукционная комиссия</w:t>
      </w:r>
      <w:bookmarkEnd w:id="26"/>
    </w:p>
    <w:p w14:paraId="68DDB63A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88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Аукционная комиссия утверждена распоряжением администрации Черемховского районного муниципального образования  и осуществляет следующие полномочия:</w:t>
      </w:r>
    </w:p>
    <w:p w14:paraId="1CA4C635" w14:textId="77777777" w:rsidR="008D4D92" w:rsidRPr="00481050" w:rsidRDefault="008D4D92" w:rsidP="008D4D92">
      <w:pPr>
        <w:widowControl w:val="0"/>
        <w:numPr>
          <w:ilvl w:val="0"/>
          <w:numId w:val="5"/>
        </w:numPr>
        <w:tabs>
          <w:tab w:val="left" w:pos="284"/>
          <w:tab w:val="left" w:pos="6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14:paraId="7854B1BF" w14:textId="77777777" w:rsidR="008D4D92" w:rsidRPr="00481050" w:rsidRDefault="008D4D92" w:rsidP="008D4D92">
      <w:pPr>
        <w:widowControl w:val="0"/>
        <w:numPr>
          <w:ilvl w:val="0"/>
          <w:numId w:val="5"/>
        </w:numPr>
        <w:tabs>
          <w:tab w:val="left" w:pos="284"/>
          <w:tab w:val="left" w:pos="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6433EC10" w14:textId="77777777" w:rsidR="008D4D92" w:rsidRPr="00481050" w:rsidRDefault="008D4D92" w:rsidP="008D4D92">
      <w:pPr>
        <w:widowControl w:val="0"/>
        <w:numPr>
          <w:ilvl w:val="0"/>
          <w:numId w:val="5"/>
        </w:numPr>
        <w:tabs>
          <w:tab w:val="left" w:pos="284"/>
          <w:tab w:val="left" w:pos="851"/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оформляет и подписывает Протокол о результатах аукциона, протокол об отказе от заключения договора.</w:t>
      </w:r>
    </w:p>
    <w:p w14:paraId="36F40F6F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900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 исполняющих их обязанности.</w:t>
      </w:r>
    </w:p>
    <w:p w14:paraId="4C00E533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44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bookmark30"/>
      <w:bookmarkStart w:id="28" w:name="_Hlk158384336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 рассмотрения Заявок</w:t>
      </w:r>
      <w:bookmarkEnd w:id="27"/>
    </w:p>
    <w:p w14:paraId="5965A121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Заявок осуществляется Аукционной комиссией.</w:t>
      </w:r>
    </w:p>
    <w:p w14:paraId="2AE35365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Заявитель не допускается к участию в аукционе в следующих случаях:</w:t>
      </w:r>
    </w:p>
    <w:p w14:paraId="6E030C73" w14:textId="77777777" w:rsidR="008D4D92" w:rsidRPr="00481050" w:rsidRDefault="008D4D92" w:rsidP="008D4D92">
      <w:pPr>
        <w:widowControl w:val="0"/>
        <w:numPr>
          <w:ilvl w:val="0"/>
          <w:numId w:val="6"/>
        </w:numPr>
        <w:tabs>
          <w:tab w:val="left" w:pos="426"/>
          <w:tab w:val="left" w:pos="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060191EA" w14:textId="77777777" w:rsidR="008D4D92" w:rsidRPr="00481050" w:rsidRDefault="008D4D92" w:rsidP="008D4D92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14:paraId="0547747C" w14:textId="77777777" w:rsidR="008D4D92" w:rsidRPr="00481050" w:rsidRDefault="008D4D92" w:rsidP="008D4D92">
      <w:pPr>
        <w:widowControl w:val="0"/>
        <w:numPr>
          <w:ilvl w:val="0"/>
          <w:numId w:val="6"/>
        </w:numPr>
        <w:tabs>
          <w:tab w:val="left" w:pos="426"/>
          <w:tab w:val="left" w:pos="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214C6E8C" w14:textId="77777777" w:rsidR="008D4D92" w:rsidRPr="00481050" w:rsidRDefault="008D4D92" w:rsidP="008D4D92">
      <w:pPr>
        <w:widowControl w:val="0"/>
        <w:numPr>
          <w:ilvl w:val="0"/>
          <w:numId w:val="6"/>
        </w:numPr>
        <w:tabs>
          <w:tab w:val="left" w:pos="426"/>
          <w:tab w:val="left" w:pos="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C39BEDD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89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1E5BDB23" w14:textId="77777777" w:rsidR="008D4D92" w:rsidRPr="00481050" w:rsidRDefault="008D4D92" w:rsidP="008D4D92">
      <w:pPr>
        <w:widowControl w:val="0"/>
        <w:numPr>
          <w:ilvl w:val="0"/>
          <w:numId w:val="7"/>
        </w:numPr>
        <w:tabs>
          <w:tab w:val="left" w:pos="426"/>
          <w:tab w:val="left" w:pos="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1.10 Извещении дня и времени начала проведения аукциона;</w:t>
      </w:r>
    </w:p>
    <w:p w14:paraId="44F27FB1" w14:textId="77777777" w:rsidR="008D4D92" w:rsidRPr="00481050" w:rsidRDefault="008D4D92" w:rsidP="008D4D92">
      <w:pPr>
        <w:widowControl w:val="0"/>
        <w:numPr>
          <w:ilvl w:val="0"/>
          <w:numId w:val="7"/>
        </w:numPr>
        <w:tabs>
          <w:tab w:val="left" w:pos="426"/>
          <w:tab w:val="left" w:pos="8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размещает Протокол рассмотрения заявок на участие в аукционе на электронной площадке.</w:t>
      </w:r>
    </w:p>
    <w:p w14:paraId="26198910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</w:t>
      </w:r>
    </w:p>
    <w:p w14:paraId="3CABE389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899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1.10 Извещения.</w:t>
      </w:r>
    </w:p>
    <w:p w14:paraId="2944C581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993"/>
          <w:tab w:val="left" w:pos="1264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bookmark32"/>
      <w:bookmarkEnd w:id="28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аукциона</w:t>
      </w:r>
      <w:bookmarkEnd w:id="29"/>
    </w:p>
    <w:p w14:paraId="4E59AB52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14:paraId="610E513D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14:paraId="7D4F72F0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Процедура аукциона проводится в день и время, указанные в пункте 1.10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6BF962F6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14:paraId="59566848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62EB882B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00D3B6B0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551421FA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93"/>
          <w:tab w:val="left" w:pos="1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14:paraId="00685BD3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426"/>
          <w:tab w:val="left" w:pos="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3E977117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52DA451D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14:paraId="1A9A55E2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14:paraId="2DDD8B9B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14:paraId="27417E3F" w14:textId="77777777" w:rsidR="008D4D92" w:rsidRPr="00481050" w:rsidRDefault="008D4D92" w:rsidP="008D4D92">
      <w:pPr>
        <w:widowControl w:val="0"/>
        <w:numPr>
          <w:ilvl w:val="0"/>
          <w:numId w:val="8"/>
        </w:numPr>
        <w:tabs>
          <w:tab w:val="left" w:pos="567"/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была подана только одна Заявка;</w:t>
      </w:r>
    </w:p>
    <w:p w14:paraId="1694EE90" w14:textId="77777777" w:rsidR="008D4D92" w:rsidRPr="00481050" w:rsidRDefault="008D4D92" w:rsidP="008D4D92">
      <w:pPr>
        <w:widowControl w:val="0"/>
        <w:numPr>
          <w:ilvl w:val="0"/>
          <w:numId w:val="8"/>
        </w:numPr>
        <w:tabs>
          <w:tab w:val="left" w:pos="567"/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не подано ни одной Заявки;</w:t>
      </w:r>
    </w:p>
    <w:p w14:paraId="6A90BC36" w14:textId="77777777" w:rsidR="008D4D92" w:rsidRPr="00481050" w:rsidRDefault="008D4D92" w:rsidP="008D4D92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14:paraId="4D9162C5" w14:textId="77777777" w:rsidR="008D4D92" w:rsidRPr="00481050" w:rsidRDefault="008D4D92" w:rsidP="008D4D92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D8702C5" w14:textId="77777777" w:rsidR="008D4D92" w:rsidRPr="00481050" w:rsidRDefault="008D4D92" w:rsidP="008D4D92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случае,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1F822C4A" w14:textId="77777777" w:rsidR="008D4D92" w:rsidRPr="00481050" w:rsidRDefault="008D4D92" w:rsidP="008D4D92">
      <w:pPr>
        <w:widowControl w:val="0"/>
        <w:tabs>
          <w:tab w:val="left" w:pos="426"/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Информация о результатах электронного аукциона публикуется на официальных сайтах в сети «Интернет» www.torgi.gov. ru (ГИС Торги), ООО «РТС - тендер» (</w:t>
      </w:r>
      <w:hyperlink r:id="rId13" w:history="1">
        <w:r w:rsidRPr="00481050">
          <w:rPr>
            <w:rFonts w:ascii="Times New Roman" w:eastAsia="Times New Roman" w:hAnsi="Times New Roman" w:cs="Times New Roman"/>
            <w:sz w:val="24"/>
            <w:szCs w:val="24"/>
          </w:rPr>
          <w:t>www.rts-tender.ru</w:t>
        </w:r>
      </w:hyperlink>
      <w:r w:rsidRPr="004810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E9DBDD" w14:textId="77777777" w:rsidR="008D4D92" w:rsidRPr="00481050" w:rsidRDefault="008D4D92" w:rsidP="008D4D92">
      <w:pPr>
        <w:widowControl w:val="0"/>
        <w:tabs>
          <w:tab w:val="left" w:pos="6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483FB" w14:textId="77777777" w:rsidR="008D4D92" w:rsidRPr="00481050" w:rsidRDefault="008D4D92" w:rsidP="008D4D92">
      <w:pPr>
        <w:keepNext/>
        <w:keepLines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bookmark34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сроки заключения договора аренды земельного участка</w:t>
      </w:r>
      <w:bookmarkEnd w:id="30"/>
    </w:p>
    <w:p w14:paraId="2767EDBB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5917E597" w14:textId="77777777" w:rsidR="008D4D92" w:rsidRPr="00481050" w:rsidRDefault="008D4D92" w:rsidP="008D4D92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bookmarkStart w:id="31" w:name="_Hlk139892327"/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Арендатора.</w:t>
      </w:r>
    </w:p>
    <w:bookmarkEnd w:id="31"/>
    <w:p w14:paraId="04CFB6B6" w14:textId="77777777" w:rsidR="008D4D92" w:rsidRPr="00481050" w:rsidRDefault="008D4D92" w:rsidP="008D4D92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2FA12A54" w14:textId="77777777" w:rsidR="008D4D92" w:rsidRPr="00481050" w:rsidRDefault="008D4D92" w:rsidP="008D4D92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инструкцией.</w:t>
      </w:r>
    </w:p>
    <w:p w14:paraId="54E1938F" w14:textId="77777777" w:rsidR="008D4D92" w:rsidRPr="00481050" w:rsidRDefault="008D4D92" w:rsidP="008D4D92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.3.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 предусмотренного пунктом 8.4.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6CE6B3E2" w14:textId="77777777" w:rsidR="008D4D92" w:rsidRPr="00481050" w:rsidRDefault="008D4D92" w:rsidP="008D4D92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.4.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Арендодатель направляет в ЛКА победителю аукциона подписанный проект договора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lastRenderedPageBreak/>
        <w:t>аренды Земельного участка в течение 5 (пяти) дней со дня истечения срока, указанного в п. 9.2. Извещения.</w:t>
      </w:r>
    </w:p>
    <w:p w14:paraId="698FC442" w14:textId="77777777" w:rsidR="008D4D92" w:rsidRPr="00481050" w:rsidRDefault="008D4D92" w:rsidP="008D4D92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.5.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Победитель аукциона или иное лицо, с которым заключается договор аренды Земельного обязаны подписать договор аренды Земельного участка в течение 30 (тридцати) дней со дня направления ему в ЛКА такого договора. 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4B690C31" w14:textId="77777777" w:rsidR="008D4D92" w:rsidRPr="00EB0D8D" w:rsidRDefault="008D4D92" w:rsidP="008D4D92">
      <w:pPr>
        <w:pStyle w:val="a6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EB0D8D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8058314" w14:textId="77777777" w:rsidR="008D4D92" w:rsidRPr="00EB0D8D" w:rsidRDefault="008D4D92" w:rsidP="008D4D92">
      <w:pPr>
        <w:pStyle w:val="a6"/>
        <w:widowControl w:val="0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EB0D8D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682507D" w14:textId="77777777" w:rsidR="008D4D92" w:rsidRPr="00481050" w:rsidRDefault="008D4D92" w:rsidP="008D4D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  <w:t xml:space="preserve">  </w:t>
      </w:r>
      <w:r w:rsidRPr="00481050"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  <w:t>Все вопросы, касающиеся проведения аукциона в электронной форме, не нашедшие отражения в настоящем извещении, регулируются законодательством РФ.</w:t>
      </w:r>
    </w:p>
    <w:p w14:paraId="7056840E" w14:textId="77777777" w:rsidR="008D4D92" w:rsidRPr="00481050" w:rsidRDefault="008D4D92" w:rsidP="008D4D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</w:pPr>
    </w:p>
    <w:p w14:paraId="4214F337" w14:textId="77777777" w:rsidR="008D4D92" w:rsidRPr="00481050" w:rsidRDefault="008D4D92" w:rsidP="008D4D92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00" w:lineRule="atLeast"/>
        <w:ind w:firstLine="123"/>
        <w:contextualSpacing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bidi="ru-RU"/>
        </w:rPr>
      </w:pP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bidi="ru-RU"/>
        </w:rPr>
        <w:t xml:space="preserve"> Возможность отказаться от проведения электронного аукциона</w:t>
      </w:r>
    </w:p>
    <w:p w14:paraId="38C34EA3" w14:textId="77777777" w:rsidR="008D4D92" w:rsidRPr="00481050" w:rsidRDefault="008D4D92" w:rsidP="008D4D9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электронного аукциона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электронного аукциона размещается на официальном сайте организатором аукциона в течение трех дней со дня принятия данного решения.  Организатор электронного 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14:paraId="37AC8BE5" w14:textId="77777777" w:rsidR="008D4D92" w:rsidRPr="00481050" w:rsidRDefault="008D4D92" w:rsidP="008D4D92">
      <w:pPr>
        <w:widowControl w:val="0"/>
        <w:shd w:val="clear" w:color="auto" w:fill="FFFFFF"/>
        <w:spacing w:after="0" w:line="240" w:lineRule="auto"/>
        <w:ind w:right="23" w:firstLine="539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FF0000"/>
          <w:sz w:val="24"/>
          <w:szCs w:val="24"/>
          <w:lang w:eastAsia="ru-RU" w:bidi="ru-RU"/>
        </w:rPr>
        <w:t xml:space="preserve">Внимание!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 и размещен по адресу в информационно-телекоммуникационной сети «Интернет»: </w:t>
      </w:r>
      <w:hyperlink r:id="rId14" w:history="1">
        <w:r w:rsidRPr="00481050">
          <w:rPr>
            <w:rFonts w:ascii="Times New Roman" w:eastAsia="DejaVu Sans" w:hAnsi="Times New Roman" w:cs="Times New Roman"/>
            <w:color w:val="2F5496" w:themeColor="accent1" w:themeShade="BF"/>
            <w:sz w:val="24"/>
            <w:szCs w:val="24"/>
            <w:u w:val="single"/>
            <w:lang w:eastAsia="ru-RU" w:bidi="ru-RU"/>
          </w:rPr>
          <w:t>https://www.rts-tender.ru/tariffs/platform-property-sales-tariffs</w:t>
        </w:r>
      </w:hyperlink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(далее - Гарантийное обеспечение оплаты оказания услуг).</w:t>
      </w:r>
    </w:p>
    <w:p w14:paraId="717FB15F" w14:textId="77777777" w:rsidR="008D4D92" w:rsidRPr="00481050" w:rsidRDefault="008D4D92" w:rsidP="008D4D92">
      <w:pPr>
        <w:widowControl w:val="0"/>
        <w:shd w:val="clear" w:color="auto" w:fill="FFFFFF"/>
        <w:spacing w:after="0" w:line="240" w:lineRule="auto"/>
        <w:ind w:right="23" w:firstLine="53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C16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 тарифа – 1% от начальной цены имущества и не более 5 000 рублей, без учета НДС.</w:t>
      </w:r>
      <w:r w:rsidRPr="00DC16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14:paraId="4AC479E7" w14:textId="77777777" w:rsidR="008D4D92" w:rsidRPr="00481050" w:rsidRDefault="008D4D92" w:rsidP="008D4D92">
      <w:pPr>
        <w:pStyle w:val="a6"/>
        <w:widowControl w:val="0"/>
        <w:shd w:val="clear" w:color="auto" w:fill="FFFFFF"/>
        <w:spacing w:after="0" w:line="240" w:lineRule="auto"/>
        <w:ind w:left="0" w:right="23" w:firstLine="444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6E857E70" w14:textId="77777777" w:rsidR="008D4D92" w:rsidRPr="00481050" w:rsidRDefault="008D4D92" w:rsidP="008D4D9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14:paraId="125081A1" w14:textId="77777777" w:rsidR="008D4D92" w:rsidRDefault="008D4D92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C98B" w14:textId="77777777" w:rsidR="008D4D92" w:rsidRDefault="008D4D92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КУМИ ЧРМО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А.В. Белобородова</w:t>
      </w:r>
    </w:p>
    <w:p w14:paraId="02059AFD" w14:textId="77777777" w:rsidR="008D4D92" w:rsidRDefault="008D4D92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785F2" w14:textId="5F9A11A4" w:rsidR="008D4D92" w:rsidRDefault="008D4D92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3B3E5" w14:textId="07392093" w:rsidR="00EE030A" w:rsidRDefault="00EE030A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36CB6" w14:textId="598E5CA1" w:rsidR="00EE030A" w:rsidRDefault="00EE030A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47683" w14:textId="77777777" w:rsidR="00EE030A" w:rsidRDefault="00EE030A" w:rsidP="008D4D92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82F89" w14:textId="77777777" w:rsidR="00060D96" w:rsidRDefault="008D4D92" w:rsidP="008D4D92">
      <w:pPr>
        <w:widowControl w:val="0"/>
        <w:tabs>
          <w:tab w:val="left" w:pos="999"/>
        </w:tabs>
        <w:spacing w:after="0" w:line="240" w:lineRule="auto"/>
        <w:jc w:val="both"/>
      </w:pPr>
      <w:r w:rsidRPr="00644527">
        <w:rPr>
          <w:rFonts w:ascii="Times New Roman" w:eastAsia="Times New Roman" w:hAnsi="Times New Roman" w:cs="Times New Roman"/>
          <w:sz w:val="20"/>
          <w:szCs w:val="20"/>
        </w:rPr>
        <w:t>Петрова О.В.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527">
        <w:rPr>
          <w:rFonts w:ascii="Times New Roman" w:eastAsia="Times New Roman" w:hAnsi="Times New Roman" w:cs="Times New Roman"/>
          <w:sz w:val="20"/>
          <w:szCs w:val="20"/>
        </w:rPr>
        <w:t>839546-5-01-96</w:t>
      </w:r>
      <w:bookmarkEnd w:id="0"/>
    </w:p>
    <w:sectPr w:rsidR="00060D96" w:rsidSect="0042597B">
      <w:headerReference w:type="default" r:id="rId15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282B5" w14:textId="77777777" w:rsidR="00BE4148" w:rsidRDefault="00BE4148" w:rsidP="00AF2FD4">
      <w:pPr>
        <w:spacing w:after="0" w:line="240" w:lineRule="auto"/>
      </w:pPr>
      <w:r>
        <w:separator/>
      </w:r>
    </w:p>
  </w:endnote>
  <w:endnote w:type="continuationSeparator" w:id="0">
    <w:p w14:paraId="12F28AA1" w14:textId="77777777" w:rsidR="00BE4148" w:rsidRDefault="00BE4148" w:rsidP="00A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63F8F" w14:textId="77777777" w:rsidR="00BE4148" w:rsidRDefault="00BE4148" w:rsidP="00AF2FD4">
      <w:pPr>
        <w:spacing w:after="0" w:line="240" w:lineRule="auto"/>
      </w:pPr>
      <w:r>
        <w:separator/>
      </w:r>
    </w:p>
  </w:footnote>
  <w:footnote w:type="continuationSeparator" w:id="0">
    <w:p w14:paraId="464B56EE" w14:textId="77777777" w:rsidR="00BE4148" w:rsidRDefault="00BE4148" w:rsidP="00AF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90773"/>
      <w:docPartObj>
        <w:docPartGallery w:val="Page Numbers (Top of Page)"/>
        <w:docPartUnique/>
      </w:docPartObj>
    </w:sdtPr>
    <w:sdtEndPr/>
    <w:sdtContent>
      <w:p w14:paraId="7E6B0A42" w14:textId="167B6688" w:rsidR="00EE030A" w:rsidRDefault="00EE0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92761" w14:textId="77777777" w:rsidR="0042597B" w:rsidRDefault="00BE41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20F46"/>
    <w:multiLevelType w:val="multilevel"/>
    <w:tmpl w:val="88CC9F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3571331"/>
    <w:multiLevelType w:val="multilevel"/>
    <w:tmpl w:val="6FEC311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D713860"/>
    <w:multiLevelType w:val="multilevel"/>
    <w:tmpl w:val="0FCEC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8F3DB6"/>
    <w:multiLevelType w:val="multilevel"/>
    <w:tmpl w:val="FC02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5903F6"/>
    <w:multiLevelType w:val="multilevel"/>
    <w:tmpl w:val="319A4A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92"/>
    <w:rsid w:val="00060D96"/>
    <w:rsid w:val="000F79E7"/>
    <w:rsid w:val="003A495B"/>
    <w:rsid w:val="006378B2"/>
    <w:rsid w:val="006905BD"/>
    <w:rsid w:val="00736ED8"/>
    <w:rsid w:val="00790A48"/>
    <w:rsid w:val="00877508"/>
    <w:rsid w:val="008D4D92"/>
    <w:rsid w:val="00AA3331"/>
    <w:rsid w:val="00AB1465"/>
    <w:rsid w:val="00AF2FD4"/>
    <w:rsid w:val="00BE4148"/>
    <w:rsid w:val="00C908BE"/>
    <w:rsid w:val="00E028BB"/>
    <w:rsid w:val="00E33CC1"/>
    <w:rsid w:val="00EE030A"/>
    <w:rsid w:val="00F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6FAB"/>
  <w15:chartTrackingRefBased/>
  <w15:docId w15:val="{8A9051A9-DF11-428A-86B9-ACC7ACE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D92"/>
  </w:style>
  <w:style w:type="character" w:styleId="a5">
    <w:name w:val="Hyperlink"/>
    <w:basedOn w:val="a0"/>
    <w:uiPriority w:val="99"/>
    <w:unhideWhenUsed/>
    <w:rsid w:val="008D4D9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4D92"/>
    <w:pPr>
      <w:ind w:left="720"/>
      <w:contextualSpacing/>
    </w:pPr>
  </w:style>
  <w:style w:type="paragraph" w:customStyle="1" w:styleId="Default">
    <w:name w:val="Default"/>
    <w:rsid w:val="008D4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D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8D4D9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8D4D92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FD4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F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chrmo@rambl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tariffs/platform-property-sales-tarif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15-1</cp:lastModifiedBy>
  <cp:revision>8</cp:revision>
  <cp:lastPrinted>2025-02-21T03:53:00Z</cp:lastPrinted>
  <dcterms:created xsi:type="dcterms:W3CDTF">2024-12-16T03:21:00Z</dcterms:created>
  <dcterms:modified xsi:type="dcterms:W3CDTF">2025-02-25T09:20:00Z</dcterms:modified>
</cp:coreProperties>
</file>