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956" w:rsidRPr="004417EF" w:rsidRDefault="00824956" w:rsidP="00824956">
      <w:pPr>
        <w:spacing w:after="0" w:line="240" w:lineRule="auto"/>
        <w:jc w:val="center"/>
        <w:rPr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4956" w:rsidRPr="00D92CF9" w:rsidRDefault="00824956" w:rsidP="00824956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</w:p>
    <w:p w:rsidR="00824956" w:rsidRPr="00D92CF9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824956" w:rsidRPr="00D92CF9" w:rsidRDefault="00824956" w:rsidP="00824956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D92CF9">
        <w:rPr>
          <w:rFonts w:ascii="Times New Roman" w:hAnsi="Times New Roman" w:cs="Times New Roman"/>
          <w:b/>
          <w:sz w:val="36"/>
          <w:szCs w:val="36"/>
        </w:rPr>
        <w:tab/>
      </w:r>
    </w:p>
    <w:p w:rsidR="00824956" w:rsidRDefault="00824956" w:rsidP="00824956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</w:p>
    <w:p w:rsidR="00824956" w:rsidRPr="00D92CF9" w:rsidRDefault="00824956" w:rsidP="00824956">
      <w:pPr>
        <w:tabs>
          <w:tab w:val="left" w:pos="1208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4956" w:rsidRPr="00D92CF9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Pr="00D92CF9" w:rsidRDefault="00824956" w:rsidP="00824956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E0958" w:rsidRPr="002E0958">
        <w:rPr>
          <w:rFonts w:ascii="Times New Roman" w:hAnsi="Times New Roman" w:cs="Times New Roman"/>
          <w:sz w:val="28"/>
          <w:szCs w:val="28"/>
        </w:rPr>
        <w:t>24</w:t>
      </w:r>
      <w:r w:rsidRPr="00D92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r w:rsidR="002E0958" w:rsidRPr="002E09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2C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2CF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2E0958">
        <w:rPr>
          <w:rFonts w:ascii="Times New Roman" w:hAnsi="Times New Roman" w:cs="Times New Roman"/>
          <w:sz w:val="28"/>
          <w:szCs w:val="28"/>
          <w:lang w:val="en-US"/>
        </w:rPr>
        <w:t>1209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2CF9">
        <w:rPr>
          <w:rFonts w:ascii="Times New Roman" w:hAnsi="Times New Roman" w:cs="Times New Roman"/>
          <w:sz w:val="28"/>
          <w:szCs w:val="28"/>
        </w:rPr>
        <w:tab/>
      </w:r>
    </w:p>
    <w:p w:rsidR="00824956" w:rsidRPr="00D92CF9" w:rsidRDefault="00824956" w:rsidP="00824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tbl>
      <w:tblPr>
        <w:tblW w:w="0" w:type="auto"/>
        <w:tblLook w:val="04A0"/>
      </w:tblPr>
      <w:tblGrid>
        <w:gridCol w:w="7621"/>
      </w:tblGrid>
      <w:tr w:rsidR="00824956" w:rsidRPr="00D92CF9" w:rsidTr="00270CAD">
        <w:tc>
          <w:tcPr>
            <w:tcW w:w="7621" w:type="dxa"/>
            <w:shd w:val="clear" w:color="auto" w:fill="auto"/>
          </w:tcPr>
          <w:p w:rsidR="00824956" w:rsidRPr="00D92CF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постановление администрации</w:t>
            </w:r>
          </w:p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Нижнеилимского муниципального района от 08.08.2017г. </w:t>
            </w:r>
          </w:p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549 «Об утверждении муниципальный программы</w:t>
            </w:r>
          </w:p>
          <w:p w:rsidR="00824956" w:rsidRPr="00D92CF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CF9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Нижнеилимского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района» на 2018-2023 годы»</w:t>
            </w:r>
          </w:p>
        </w:tc>
      </w:tr>
    </w:tbl>
    <w:p w:rsidR="00824956" w:rsidRPr="00D92CF9" w:rsidRDefault="00824956" w:rsidP="0082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56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5C32B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32B2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22 июня 2021 года № 544 «О внесении измене</w:t>
      </w:r>
      <w:r>
        <w:rPr>
          <w:rFonts w:ascii="Times New Roman" w:hAnsi="Times New Roman" w:cs="Times New Roman"/>
          <w:sz w:val="28"/>
          <w:szCs w:val="28"/>
        </w:rPr>
        <w:t>ний в Порядок разработки, реали</w:t>
      </w:r>
      <w:r w:rsidRPr="005C32B2">
        <w:rPr>
          <w:rFonts w:ascii="Times New Roman" w:hAnsi="Times New Roman" w:cs="Times New Roman"/>
          <w:sz w:val="28"/>
          <w:szCs w:val="28"/>
        </w:rPr>
        <w:t>зации и оценки эффективности муниципальных программ администрации Нижнеи-лимского муниципального района, утвержде</w:t>
      </w:r>
      <w:r>
        <w:rPr>
          <w:rFonts w:ascii="Times New Roman" w:hAnsi="Times New Roman" w:cs="Times New Roman"/>
          <w:sz w:val="28"/>
          <w:szCs w:val="28"/>
        </w:rPr>
        <w:t>нного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5C32B2">
        <w:rPr>
          <w:rFonts w:ascii="Times New Roman" w:hAnsi="Times New Roman" w:cs="Times New Roman"/>
          <w:sz w:val="28"/>
          <w:szCs w:val="28"/>
        </w:rPr>
        <w:t>ции Нижнеилимского муниципального района от 23 октября 2013 г. № 1728 «Об утверждении 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реализа</w:t>
      </w:r>
      <w:r w:rsidRPr="005C32B2">
        <w:rPr>
          <w:rFonts w:ascii="Times New Roman" w:hAnsi="Times New Roman" w:cs="Times New Roman"/>
          <w:sz w:val="28"/>
          <w:szCs w:val="28"/>
        </w:rPr>
        <w:t>ции муниципальных программ администрации Нижнеилимск</w:t>
      </w:r>
      <w:r w:rsidRPr="005C32B2">
        <w:rPr>
          <w:rFonts w:ascii="Times New Roman" w:hAnsi="Times New Roman" w:cs="Times New Roman"/>
          <w:sz w:val="28"/>
          <w:szCs w:val="28"/>
        </w:rPr>
        <w:t>о</w:t>
      </w:r>
      <w:r w:rsidRPr="005C32B2">
        <w:rPr>
          <w:rFonts w:ascii="Times New Roman" w:hAnsi="Times New Roman" w:cs="Times New Roman"/>
          <w:sz w:val="28"/>
          <w:szCs w:val="28"/>
        </w:rPr>
        <w:t>го муниципального района», и утверждении его в новой редакции»</w:t>
      </w:r>
      <w:r w:rsidRPr="00D92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Pr="00D92CF9">
        <w:rPr>
          <w:rFonts w:ascii="Times New Roman" w:hAnsi="Times New Roman" w:cs="Times New Roman"/>
          <w:sz w:val="28"/>
          <w:szCs w:val="28"/>
        </w:rPr>
        <w:t>ст. 47 Устава муниципального образования «Нижнеилимский ра</w:t>
      </w:r>
      <w:r w:rsidRPr="00D92CF9">
        <w:rPr>
          <w:rFonts w:ascii="Times New Roman" w:hAnsi="Times New Roman" w:cs="Times New Roman"/>
          <w:sz w:val="28"/>
          <w:szCs w:val="28"/>
        </w:rPr>
        <w:t>й</w:t>
      </w:r>
      <w:r w:rsidRPr="00D92CF9">
        <w:rPr>
          <w:rFonts w:ascii="Times New Roman" w:hAnsi="Times New Roman" w:cs="Times New Roman"/>
          <w:sz w:val="28"/>
          <w:szCs w:val="28"/>
        </w:rPr>
        <w:t>он», администрация Нижнеилимского муниципального района</w:t>
      </w:r>
    </w:p>
    <w:p w:rsidR="00824956" w:rsidRPr="00D92CF9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4956" w:rsidRPr="00522CA7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pStyle w:val="a4"/>
        <w:numPr>
          <w:ilvl w:val="0"/>
          <w:numId w:val="7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Нижнеили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 муниципального района от 08.08.2017г. № 549 «Об утверждении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«Безопасность Нижнеилимского муниципального района» на 2018-2023 годы»:</w:t>
      </w:r>
    </w:p>
    <w:p w:rsidR="00824956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читать в следующей редакции: «Об утверждении муниципальной программы «Безопасность Нижнеилимского муниципального района» на 2018-2024 годы»;</w:t>
      </w:r>
    </w:p>
    <w:p w:rsidR="00824956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1.2. Пункт 1 постановления читать в следующей редакции:</w:t>
      </w:r>
    </w:p>
    <w:p w:rsidR="00824956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«Утвердить муниципальную программу «Безопасность Нижнеилимского муниципального района» на 2018-2024 годы» в новой редакции согласно приложения к настоящему постановлению».</w:t>
      </w:r>
    </w:p>
    <w:p w:rsidR="00824956" w:rsidRDefault="00824956" w:rsidP="00824956">
      <w:pPr>
        <w:pStyle w:val="a4"/>
        <w:numPr>
          <w:ilvl w:val="0"/>
          <w:numId w:val="7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Считать утратившими силу с 01.01.2022 года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Нижнеилимского муниципального района:</w:t>
      </w:r>
    </w:p>
    <w:p w:rsidR="00824956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30.12.2020г. № 1236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«Безопасность Нижнеилимского муниципального района» на 2018-2023 годы, утвержденную Постановлением администрации Нижнеилимского муниципального района от 08.08.2017г. № 549 и утверждении ее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дакции»;</w:t>
      </w:r>
    </w:p>
    <w:p w:rsidR="00824956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01.04.2021г. № 292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«Безопасность Нижнеилимского муниципального района» на 2018-2023 годы, утвержденную постановлением администрации Нижнеилимского муниципального района от 08.08.2017г. № 549»;</w:t>
      </w:r>
    </w:p>
    <w:p w:rsidR="00824956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09.07.2021г. № 577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«Безопасность Нижнеилимского муниципального района» на 2018-2023 годы, утвержденную постановлением администрации Нижнеилимского муниципального района от 08.08.2017г. № 549»;</w:t>
      </w:r>
    </w:p>
    <w:p w:rsidR="00824956" w:rsidRPr="00E72519" w:rsidRDefault="00824956" w:rsidP="008249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Нижнеилимского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28.10.2021г. № 983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«Безопасность Нижнеилимского муниципального района» на 2018-2023 годы, утвержденную постановлением администрации Нижнеилимского муниципального района от 08.08.2017г. № 549».</w:t>
      </w:r>
    </w:p>
    <w:p w:rsidR="00824956" w:rsidRDefault="00824956" w:rsidP="00824956">
      <w:pPr>
        <w:pStyle w:val="a4"/>
        <w:numPr>
          <w:ilvl w:val="0"/>
          <w:numId w:val="7"/>
        </w:numPr>
        <w:ind w:firstLine="567"/>
        <w:rPr>
          <w:sz w:val="28"/>
          <w:szCs w:val="28"/>
        </w:rPr>
      </w:pPr>
      <w:r w:rsidRPr="00B34971">
        <w:rPr>
          <w:sz w:val="28"/>
          <w:szCs w:val="28"/>
        </w:rPr>
        <w:t>Настоящее постановление подлежит официальному опубликов</w:t>
      </w:r>
      <w:r w:rsidRPr="00B34971">
        <w:rPr>
          <w:sz w:val="28"/>
          <w:szCs w:val="28"/>
        </w:rPr>
        <w:t>а</w:t>
      </w:r>
      <w:r w:rsidRPr="00B34971">
        <w:rPr>
          <w:sz w:val="28"/>
          <w:szCs w:val="28"/>
        </w:rPr>
        <w:t>нию в периодическом печатном издании «Вестник Думы и администрации Нижнеилимского муниципального района» и на официальном сайте муниц</w:t>
      </w:r>
      <w:r w:rsidRPr="00B34971">
        <w:rPr>
          <w:sz w:val="28"/>
          <w:szCs w:val="28"/>
        </w:rPr>
        <w:t>и</w:t>
      </w:r>
      <w:r w:rsidRPr="00B34971">
        <w:rPr>
          <w:sz w:val="28"/>
          <w:szCs w:val="28"/>
        </w:rPr>
        <w:t>пального образования «Нижнеилимский район».</w:t>
      </w:r>
    </w:p>
    <w:p w:rsidR="00824956" w:rsidRDefault="00824956" w:rsidP="00824956">
      <w:pPr>
        <w:pStyle w:val="a4"/>
        <w:numPr>
          <w:ilvl w:val="0"/>
          <w:numId w:val="7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01.01.2022 года.</w:t>
      </w:r>
    </w:p>
    <w:p w:rsidR="00824956" w:rsidRPr="00B34971" w:rsidRDefault="00824956" w:rsidP="00824956">
      <w:pPr>
        <w:pStyle w:val="a4"/>
        <w:numPr>
          <w:ilvl w:val="0"/>
          <w:numId w:val="7"/>
        </w:numPr>
        <w:ind w:firstLine="567"/>
        <w:rPr>
          <w:sz w:val="28"/>
          <w:szCs w:val="28"/>
        </w:rPr>
      </w:pPr>
      <w:r w:rsidRPr="00B34971">
        <w:rPr>
          <w:sz w:val="28"/>
          <w:szCs w:val="28"/>
        </w:rPr>
        <w:t>Контроль за исполнением данного постановления возложить на заместителя мэра по жилищной политике, энергетике, транспорту и связи В.В. Цвейгарта.</w:t>
      </w:r>
    </w:p>
    <w:p w:rsidR="00824956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Pr="00D92CF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824956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56" w:rsidRDefault="00824956" w:rsidP="00824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956" w:rsidRDefault="00824956" w:rsidP="00824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956" w:rsidRDefault="00824956" w:rsidP="008249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CF9">
        <w:rPr>
          <w:rFonts w:ascii="Times New Roman" w:hAnsi="Times New Roman" w:cs="Times New Roman"/>
        </w:rPr>
        <w:t>Рассылка: в дело</w:t>
      </w:r>
      <w:r>
        <w:rPr>
          <w:rFonts w:ascii="Times New Roman" w:hAnsi="Times New Roman" w:cs="Times New Roman"/>
        </w:rPr>
        <w:t xml:space="preserve"> – 2, В.В. Цвейгарт, ОСЭР, ФУ, МКУ «ЕДДС», юр.отдел.</w:t>
      </w:r>
    </w:p>
    <w:p w:rsidR="00824956" w:rsidRDefault="00824956" w:rsidP="008249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М.С. Киреева </w:t>
      </w:r>
    </w:p>
    <w:p w:rsidR="00824956" w:rsidRPr="000357B4" w:rsidRDefault="00824956" w:rsidP="008249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30779</w:t>
      </w:r>
    </w:p>
    <w:p w:rsidR="00824956" w:rsidRDefault="00824956" w:rsidP="0082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4956" w:rsidRDefault="00824956" w:rsidP="0082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24956" w:rsidRDefault="00824956" w:rsidP="0082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Нижнеилимского</w:t>
      </w:r>
    </w:p>
    <w:p w:rsidR="00824956" w:rsidRDefault="00824956" w:rsidP="0082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24956" w:rsidRPr="00D0430E" w:rsidRDefault="00824956" w:rsidP="0082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430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24956" w:rsidRPr="00363689" w:rsidRDefault="00C1733A" w:rsidP="00824956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3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8" type="#_x0000_t202" style="position:absolute;left:0;text-align:left;margin-left:-91.5pt;margin-top:-26pt;width:234.75pt;height:1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Поле 1">
              <w:txbxContent>
                <w:p w:rsidR="00824956" w:rsidRPr="00F755F5" w:rsidRDefault="00824956" w:rsidP="00824956">
                  <w:pPr>
                    <w:jc w:val="right"/>
                  </w:pPr>
                </w:p>
              </w:txbxContent>
            </v:textbox>
          </v:shape>
        </w:pict>
      </w:r>
      <w:r w:rsidR="00824956" w:rsidRPr="00363689">
        <w:rPr>
          <w:rFonts w:ascii="Times New Roman" w:hAnsi="Times New Roman" w:cs="Times New Roman"/>
          <w:b/>
          <w:sz w:val="24"/>
          <w:szCs w:val="24"/>
        </w:rPr>
        <w:t>Глава 1. Паспорт муниципальной программы администрации</w:t>
      </w:r>
    </w:p>
    <w:p w:rsidR="00824956" w:rsidRPr="00363689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«Безопасность Нижнеилимского муниципального района»</w:t>
      </w:r>
    </w:p>
    <w:p w:rsidR="00824956" w:rsidRPr="007C629A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на 2018 –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9666" w:type="dxa"/>
        <w:tblLook w:val="04A0"/>
      </w:tblPr>
      <w:tblGrid>
        <w:gridCol w:w="539"/>
        <w:gridCol w:w="1641"/>
        <w:gridCol w:w="7486"/>
      </w:tblGrid>
      <w:tr w:rsidR="00824956" w:rsidRPr="00A505F3" w:rsidTr="00270CAD">
        <w:tc>
          <w:tcPr>
            <w:tcW w:w="539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1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824956" w:rsidRPr="00A505F3" w:rsidTr="00270CAD">
        <w:tc>
          <w:tcPr>
            <w:tcW w:w="539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956" w:rsidRPr="00A505F3" w:rsidTr="00270CAD">
        <w:trPr>
          <w:trHeight w:val="273"/>
        </w:trPr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ки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486" w:type="dxa"/>
          </w:tcPr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г. №131-ФЗ «Об общих принципах орг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 г. № 120-ФЗ «Об основах системы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филактики безнадзорности и правонарушений несовершеннолетних»;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68-ФЗ «О защите населения и   терр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торий от чрезвычайных ситуаций природного и техногенного характера».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69-ФЗ «О пожарной безопасности».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12.02.1998 № 28-ФЗ «О гражданской обороне».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06.05.2011 № 100-ФЗ «О добровольной пожарной охране».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06.03.2006 № 35-Ф3 «О противодействии террори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му».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25.07.2002 № 114-ФЗ «О противодействии экстр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мистской деятельности».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07.02.2011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-ФЗ «О полиции».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10.01.2002 № 7-ФЗ «Об охране окружающей ср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ды».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24.06.1998 № 89-ФЗ «Об отходах производства и потребления».</w:t>
            </w:r>
          </w:p>
          <w:p w:rsidR="00824956" w:rsidRPr="007566BC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21.11.2011 № 323-Ф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 основах охраны здоровья граждан в Российской Федерации».</w:t>
            </w:r>
          </w:p>
          <w:p w:rsidR="00824956" w:rsidRDefault="00824956" w:rsidP="008249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"Концепция противодействия терроризму в Российской Федерации" (утв. Президентом РФ 05.10.2009)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Стратегия противодействия экстремизму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" (утв. Президентом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года № Пр-2753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956" w:rsidRPr="006878A3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Закон Иркутской области от 07.10.2008 № 78-03 «О пожарной безопасн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сти в Иркутской области».</w:t>
            </w:r>
          </w:p>
          <w:p w:rsidR="00824956" w:rsidRPr="0033697D" w:rsidRDefault="00824956" w:rsidP="00824956">
            <w:pPr>
              <w:numPr>
                <w:ilvl w:val="0"/>
                <w:numId w:val="1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right="9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Нижнеилимского муниципального района от 22 июня 2021 года № 544 «О внесении изменений в Порядок разработки,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и оценки эффективности муниципальных программ администрации 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илимского муниципального района, утвержденного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лимского муниципального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она», и утверждении его в новой редакции».</w:t>
            </w: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администрация Нижнеилимского муниципального района 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администрация района</w:t>
            </w:r>
            <w:r w:rsidRPr="006878A3">
              <w:rPr>
                <w:rFonts w:ascii="Times New Roman" w:hAnsi="Times New Roman" w:cs="Times New Roman"/>
              </w:rPr>
              <w:t>)</w:t>
            </w: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1) администрации городских и сельских поселений Нижнеилимского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2) Муниципальное учреждение Департамент образования администрации Нижн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>илимского муниципального района;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Участники 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7486" w:type="dxa"/>
            <w:vAlign w:val="center"/>
          </w:tcPr>
          <w:p w:rsidR="00824956" w:rsidRPr="00D146D1" w:rsidRDefault="00824956" w:rsidP="00270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1) Отдел по ГО и ЧС администрации Нижнеилимского муниципального района (д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лее –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отделГО и ЧС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D146D1" w:rsidRDefault="00824956" w:rsidP="00270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 Муниципальное казенное учреждение «Единая дежурно-диспетчерская служба»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МКУ «ЕДДС»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)Юридический отдел администрации Нижнеилимского муниципального района;</w:t>
            </w:r>
          </w:p>
          <w:p w:rsidR="00824956" w:rsidRPr="00E42718" w:rsidRDefault="00824956" w:rsidP="002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4)Консультант по кадрам администрации Нижнеилимского муниципального района;</w:t>
            </w:r>
          </w:p>
          <w:p w:rsidR="00824956" w:rsidRDefault="00824956" w:rsidP="00270CA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5)</w:t>
            </w:r>
            <w:r w:rsidRPr="00E42718">
              <w:rPr>
                <w:rFonts w:eastAsiaTheme="minorHAnsi"/>
                <w:sz w:val="20"/>
                <w:szCs w:val="20"/>
              </w:rPr>
              <w:t>Муниципальное учреждение Департамент образования администрации Нижн</w:t>
            </w:r>
            <w:r w:rsidRPr="00E42718">
              <w:rPr>
                <w:rFonts w:eastAsiaTheme="minorHAnsi"/>
                <w:sz w:val="20"/>
                <w:szCs w:val="20"/>
              </w:rPr>
              <w:t>е</w:t>
            </w:r>
            <w:r w:rsidRPr="00E42718">
              <w:rPr>
                <w:rFonts w:eastAsiaTheme="minorHAnsi"/>
                <w:sz w:val="20"/>
                <w:szCs w:val="20"/>
              </w:rPr>
              <w:t>илимского муниципального района;</w:t>
            </w:r>
          </w:p>
          <w:p w:rsidR="00824956" w:rsidRPr="00E42718" w:rsidRDefault="00824956" w:rsidP="00824956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9" w:firstLine="0"/>
              <w:rPr>
                <w:rFonts w:eastAsiaTheme="minorHAnsi"/>
                <w:sz w:val="20"/>
                <w:szCs w:val="20"/>
              </w:rPr>
            </w:pPr>
            <w:r w:rsidRPr="00E42718">
              <w:rPr>
                <w:rFonts w:eastAsiaTheme="minorHAnsi"/>
                <w:sz w:val="20"/>
                <w:szCs w:val="20"/>
              </w:rPr>
              <w:t xml:space="preserve">Департамент по управлению муниципальным имуществом администрации Нижнеилимского муниципального района (далее – </w:t>
            </w:r>
            <w:r w:rsidRPr="00E42718">
              <w:rPr>
                <w:rFonts w:eastAsiaTheme="minorHAnsi"/>
                <w:b/>
                <w:sz w:val="20"/>
                <w:szCs w:val="20"/>
              </w:rPr>
              <w:t>ДУМИ</w:t>
            </w:r>
            <w:r w:rsidRPr="00E42718">
              <w:rPr>
                <w:rFonts w:eastAsiaTheme="minorHAnsi"/>
                <w:sz w:val="20"/>
                <w:szCs w:val="20"/>
              </w:rPr>
              <w:t>);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Нижнеилимского муниципального ра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делам несовершеннолетних и защите их прав Нижнеилимского м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9) Отдел по культуре, спорту и делам молодежи администрации Нижнеилимского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жилищно-коммунального хозяйства, транспорта и связи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КХТиС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регулированию контрактной системы в сфере закупок администрации Нижнеилимского муниципального района;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организационной работы и социальной политики администрации Ни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неилимского муниципального района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орг.отдел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 Министерства внутренних дел Российской Федерации по Нижнеили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скому району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миграции ОМВД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</w:t>
            </w:r>
            <w:r w:rsidRPr="00D146D1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146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146D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 государственное казенное учреждение «Центр занятости населения»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ОГКУ«ЦЗН»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казенное учреждение Уголовно исполнительная инспекция фил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ал по Нижнеилимскому району (далее – </w:t>
            </w:r>
            <w:r w:rsidRPr="00D146D1">
              <w:rPr>
                <w:rFonts w:ascii="Times New Roman" w:hAnsi="Times New Roman" w:cs="Times New Roman"/>
                <w:b/>
                <w:sz w:val="20"/>
                <w:szCs w:val="20"/>
              </w:rPr>
              <w:t>УИК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E42718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17) ОГКУ «Управление социальной защиты населения по Нижнеилимскому ра</w:t>
            </w:r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E42718">
              <w:rPr>
                <w:rFonts w:ascii="Times New Roman" w:hAnsi="Times New Roman" w:cs="Times New Roman"/>
                <w:bCs/>
                <w:sz w:val="20"/>
                <w:szCs w:val="20"/>
              </w:rPr>
              <w:t>ону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Pr="00E42718"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E42718" w:rsidRDefault="00824956" w:rsidP="00824956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9" w:firstLine="0"/>
              <w:rPr>
                <w:rFonts w:eastAsiaTheme="minorHAnsi"/>
                <w:sz w:val="20"/>
                <w:szCs w:val="20"/>
              </w:rPr>
            </w:pPr>
            <w:r w:rsidRPr="00E42718">
              <w:rPr>
                <w:rFonts w:eastAsiaTheme="minorHAnsi"/>
                <w:sz w:val="20"/>
                <w:szCs w:val="20"/>
              </w:rPr>
              <w:t xml:space="preserve"> Муниципальные учреждения образования; </w:t>
            </w:r>
          </w:p>
          <w:p w:rsidR="00824956" w:rsidRPr="00D146D1" w:rsidRDefault="00824956" w:rsidP="00270CAD">
            <w:pPr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Координационный совет по противодействию коррупции при мэре Нижн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илимского муниципального района;</w:t>
            </w:r>
          </w:p>
          <w:p w:rsidR="00824956" w:rsidRPr="00E42718" w:rsidRDefault="00824956" w:rsidP="0027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20)Антитеррористическая комиссия Нижнеилимского муниципального района;</w:t>
            </w:r>
          </w:p>
          <w:p w:rsidR="00824956" w:rsidRPr="00E42718" w:rsidRDefault="00824956" w:rsidP="00270C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B7B8C">
              <w:rPr>
                <w:rFonts w:ascii="Times New Roman" w:hAnsi="Times New Roman" w:cs="Times New Roman"/>
                <w:sz w:val="20"/>
                <w:szCs w:val="20"/>
              </w:rPr>
              <w:t>36 ПСЧ 10 ПСО ФПС ГУ МЧС России по Иркутской области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E42718" w:rsidRDefault="00824956" w:rsidP="00270C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Железногорский инспекторский участок ФКУ «Центр ГИМС МЧС Рос</w:t>
            </w:r>
            <w:r w:rsidRPr="008B7B8C">
              <w:rPr>
                <w:rFonts w:ascii="Times New Roman" w:hAnsi="Times New Roman" w:cs="Times New Roman"/>
                <w:sz w:val="20"/>
                <w:szCs w:val="20"/>
              </w:rPr>
              <w:t>сии по Иркутской области»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Pr="00E42718">
              <w:rPr>
                <w:rFonts w:ascii="Times New Roman" w:hAnsi="Times New Roman" w:cs="Times New Roman"/>
                <w:b/>
                <w:sz w:val="20"/>
                <w:szCs w:val="20"/>
              </w:rPr>
              <w:t>ГИМС</w:t>
            </w:r>
            <w:r w:rsidRPr="00E427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956" w:rsidRDefault="00824956" w:rsidP="00270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146D1">
              <w:rPr>
                <w:rFonts w:ascii="Times New Roman" w:hAnsi="Times New Roman" w:cs="Times New Roman"/>
                <w:sz w:val="20"/>
                <w:szCs w:val="20"/>
              </w:rPr>
              <w:t>) Администрации городских и сельских поселений Нижнеилимского района.</w:t>
            </w:r>
          </w:p>
          <w:p w:rsidR="00824956" w:rsidRPr="00D146D1" w:rsidRDefault="00824956" w:rsidP="00270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Цель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Обеспечение надежной защиты населения и территории Нижнеилимского муниц</w:t>
            </w:r>
            <w:r w:rsidRPr="006878A3">
              <w:rPr>
                <w:rFonts w:ascii="Times New Roman" w:hAnsi="Times New Roman" w:cs="Times New Roman"/>
              </w:rPr>
              <w:t>и</w:t>
            </w:r>
            <w:r w:rsidRPr="006878A3">
              <w:rPr>
                <w:rFonts w:ascii="Times New Roman" w:hAnsi="Times New Roman" w:cs="Times New Roman"/>
              </w:rPr>
              <w:t>пального района (далее - района) от чрезвычайных ситуаций (далее - ЧС) природн</w:t>
            </w:r>
            <w:r w:rsidRPr="006878A3">
              <w:rPr>
                <w:rFonts w:ascii="Times New Roman" w:hAnsi="Times New Roman" w:cs="Times New Roman"/>
              </w:rPr>
              <w:t>о</w:t>
            </w:r>
            <w:r w:rsidRPr="006878A3">
              <w:rPr>
                <w:rFonts w:ascii="Times New Roman" w:hAnsi="Times New Roman" w:cs="Times New Roman"/>
              </w:rPr>
              <w:t>го и техногенного характера, осуществление мероприятий ГО, обеспечение пожа</w:t>
            </w:r>
            <w:r w:rsidRPr="006878A3">
              <w:rPr>
                <w:rFonts w:ascii="Times New Roman" w:hAnsi="Times New Roman" w:cs="Times New Roman"/>
              </w:rPr>
              <w:t>р</w:t>
            </w:r>
            <w:r w:rsidRPr="006878A3">
              <w:rPr>
                <w:rFonts w:ascii="Times New Roman" w:hAnsi="Times New Roman" w:cs="Times New Roman"/>
              </w:rPr>
              <w:t>ной безопасности и безопасности людей на водных объектах, защита жизни и зд</w:t>
            </w:r>
            <w:r w:rsidRPr="006878A3">
              <w:rPr>
                <w:rFonts w:ascii="Times New Roman" w:hAnsi="Times New Roman" w:cs="Times New Roman"/>
              </w:rPr>
              <w:t>о</w:t>
            </w:r>
            <w:r w:rsidRPr="006878A3">
              <w:rPr>
                <w:rFonts w:ascii="Times New Roman" w:hAnsi="Times New Roman" w:cs="Times New Roman"/>
              </w:rPr>
              <w:t>ровья, предотвращение гибели людей и минимизация возможного ущерба.</w:t>
            </w:r>
          </w:p>
        </w:tc>
      </w:tr>
      <w:tr w:rsidR="00824956" w:rsidRPr="00A505F3" w:rsidTr="00270CAD">
        <w:trPr>
          <w:trHeight w:val="2828"/>
        </w:trPr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Задачи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824956" w:rsidRPr="001E6983" w:rsidRDefault="00824956" w:rsidP="00824956">
            <w:pPr>
              <w:pStyle w:val="a4"/>
              <w:numPr>
                <w:ilvl w:val="0"/>
                <w:numId w:val="12"/>
              </w:numPr>
              <w:spacing w:after="240"/>
              <w:ind w:left="86" w:firstLine="0"/>
              <w:rPr>
                <w:sz w:val="20"/>
                <w:szCs w:val="20"/>
              </w:rPr>
            </w:pPr>
            <w:r w:rsidRPr="001E6983">
              <w:rPr>
                <w:sz w:val="20"/>
                <w:szCs w:val="20"/>
                <w:lang w:bidi="ru-RU"/>
              </w:rPr>
              <w:t xml:space="preserve">Повышение уровня безопасности населения </w:t>
            </w:r>
            <w:r>
              <w:rPr>
                <w:sz w:val="20"/>
                <w:szCs w:val="20"/>
                <w:lang w:bidi="ru-RU"/>
              </w:rPr>
              <w:t>и</w:t>
            </w:r>
            <w:r w:rsidRPr="001E6983">
              <w:rPr>
                <w:sz w:val="20"/>
                <w:szCs w:val="20"/>
                <w:lang w:bidi="ru-RU"/>
              </w:rPr>
              <w:t xml:space="preserve"> территории</w:t>
            </w:r>
            <w:r>
              <w:rPr>
                <w:sz w:val="20"/>
                <w:szCs w:val="20"/>
                <w:lang w:bidi="ru-RU"/>
              </w:rPr>
              <w:t xml:space="preserve"> Нижнеилимского муниципального</w:t>
            </w:r>
            <w:r w:rsidRPr="001E6983">
              <w:rPr>
                <w:sz w:val="20"/>
                <w:szCs w:val="20"/>
                <w:lang w:bidi="ru-RU"/>
              </w:rPr>
              <w:t xml:space="preserve"> района от чрезвычайных ситуаций</w:t>
            </w:r>
            <w:r>
              <w:rPr>
                <w:sz w:val="20"/>
                <w:szCs w:val="20"/>
                <w:lang w:bidi="ru-RU"/>
              </w:rPr>
              <w:t xml:space="preserve"> природного и техногенного характера.</w:t>
            </w:r>
          </w:p>
          <w:p w:rsidR="00824956" w:rsidRPr="001E6983" w:rsidRDefault="00824956" w:rsidP="00824956">
            <w:pPr>
              <w:pStyle w:val="a4"/>
              <w:numPr>
                <w:ilvl w:val="0"/>
                <w:numId w:val="12"/>
              </w:numPr>
              <w:spacing w:after="240"/>
              <w:ind w:left="86" w:firstLine="0"/>
              <w:rPr>
                <w:sz w:val="20"/>
                <w:szCs w:val="20"/>
              </w:rPr>
            </w:pPr>
            <w:r w:rsidRPr="001E6983">
              <w:rPr>
                <w:sz w:val="20"/>
                <w:szCs w:val="20"/>
              </w:rPr>
              <w:t>Укрепление на территории района законности, правопорядка, повышение общественной и личной безопасности граждан.</w:t>
            </w:r>
          </w:p>
          <w:p w:rsidR="00824956" w:rsidRPr="001E6983" w:rsidRDefault="00824956" w:rsidP="00824956">
            <w:pPr>
              <w:pStyle w:val="a4"/>
              <w:numPr>
                <w:ilvl w:val="0"/>
                <w:numId w:val="12"/>
              </w:numPr>
              <w:spacing w:after="240"/>
              <w:ind w:left="86" w:firstLine="0"/>
              <w:rPr>
                <w:sz w:val="20"/>
                <w:szCs w:val="20"/>
              </w:rPr>
            </w:pPr>
            <w:r w:rsidRPr="001E6983">
              <w:rPr>
                <w:rFonts w:eastAsiaTheme="minorEastAsia"/>
                <w:sz w:val="20"/>
                <w:szCs w:val="20"/>
              </w:rPr>
              <w:t>Повышение оперативности реагирования в решении вопросов местного значения муниципального образования «Нижнеилимский район» по предупрежд</w:t>
            </w:r>
            <w:r w:rsidRPr="001E6983">
              <w:rPr>
                <w:rFonts w:eastAsiaTheme="minorEastAsia"/>
                <w:sz w:val="20"/>
                <w:szCs w:val="20"/>
              </w:rPr>
              <w:t>е</w:t>
            </w:r>
            <w:r w:rsidRPr="001E6983">
              <w:rPr>
                <w:rFonts w:eastAsiaTheme="minorEastAsia"/>
                <w:sz w:val="20"/>
                <w:szCs w:val="20"/>
              </w:rPr>
              <w:t>нию и ликвидации последствий чрезвычайных ситуаций в границах муниципал</w:t>
            </w:r>
            <w:r w:rsidRPr="001E6983">
              <w:rPr>
                <w:rFonts w:eastAsiaTheme="minorEastAsia"/>
                <w:sz w:val="20"/>
                <w:szCs w:val="20"/>
              </w:rPr>
              <w:t>ь</w:t>
            </w:r>
            <w:r w:rsidRPr="001E6983">
              <w:rPr>
                <w:rFonts w:eastAsiaTheme="minorEastAsia"/>
                <w:sz w:val="20"/>
                <w:szCs w:val="20"/>
              </w:rPr>
              <w:t>ного района</w:t>
            </w:r>
          </w:p>
          <w:p w:rsidR="00824956" w:rsidRPr="001E6983" w:rsidRDefault="00824956" w:rsidP="00824956">
            <w:pPr>
              <w:pStyle w:val="a4"/>
              <w:numPr>
                <w:ilvl w:val="0"/>
                <w:numId w:val="12"/>
              </w:numPr>
              <w:ind w:left="86" w:firstLine="0"/>
              <w:rPr>
                <w:sz w:val="20"/>
                <w:szCs w:val="20"/>
              </w:rPr>
            </w:pPr>
            <w:r w:rsidRPr="001E6983">
              <w:rPr>
                <w:rFonts w:eastAsiaTheme="minorEastAsia"/>
                <w:sz w:val="20"/>
                <w:szCs w:val="20"/>
              </w:rPr>
              <w:t>Улучшение состояния окружающей среды на территории Нижнеилимского муниципального района, содействие в обеспечении благоприятной для проживания окружающей среды.</w:t>
            </w:r>
          </w:p>
          <w:p w:rsidR="00824956" w:rsidRPr="001E6983" w:rsidRDefault="00824956" w:rsidP="00270CAD">
            <w:pPr>
              <w:ind w:left="86"/>
              <w:rPr>
                <w:sz w:val="20"/>
                <w:szCs w:val="20"/>
              </w:rPr>
            </w:pP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</w:p>
          <w:p w:rsidR="00824956" w:rsidRPr="006878A3" w:rsidRDefault="00824956" w:rsidP="00270C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824956" w:rsidRPr="006878A3" w:rsidRDefault="00824956" w:rsidP="00270C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7486" w:type="dxa"/>
          </w:tcPr>
          <w:p w:rsidR="00824956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туаций». </w:t>
            </w:r>
          </w:p>
          <w:p w:rsidR="00824956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24956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3 «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и обеспечение пожарной безопасности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24956" w:rsidRPr="006878A3" w:rsidRDefault="00824956" w:rsidP="00270C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4 «Охрана окружающей среды».</w:t>
            </w: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lastRenderedPageBreak/>
              <w:t>2018 – 202</w:t>
            </w:r>
            <w:r>
              <w:rPr>
                <w:rFonts w:ascii="Times New Roman" w:hAnsi="Times New Roman" w:cs="Times New Roman"/>
              </w:rPr>
              <w:t>4</w:t>
            </w:r>
            <w:r w:rsidRPr="006878A3">
              <w:rPr>
                <w:rFonts w:ascii="Times New Roman" w:hAnsi="Times New Roman" w:cs="Times New Roman"/>
              </w:rPr>
              <w:t xml:space="preserve">  годы</w:t>
            </w: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рования мун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486" w:type="dxa"/>
            <w:vAlign w:val="center"/>
          </w:tcPr>
          <w:p w:rsidR="00824956" w:rsidRPr="003F4600" w:rsidRDefault="00824956" w:rsidP="00270CAD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3F4600">
              <w:rPr>
                <w:rFonts w:ascii="Times New Roman" w:hAnsi="Times New Roman" w:cs="Times New Roman"/>
              </w:rPr>
              <w:t>Общий объем финансирования муниципальной программы –</w:t>
            </w:r>
            <w:r>
              <w:rPr>
                <w:rFonts w:ascii="Times New Roman" w:hAnsi="Times New Roman" w:cs="Times New Roman"/>
                <w:b/>
              </w:rPr>
              <w:t>191 317,7</w:t>
            </w:r>
            <w:r w:rsidRPr="003F4600">
              <w:rPr>
                <w:rFonts w:ascii="Times New Roman" w:hAnsi="Times New Roman" w:cs="Times New Roman"/>
              </w:rPr>
              <w:t>тыс. ру</w:t>
            </w:r>
            <w:r w:rsidRPr="003F4600">
              <w:rPr>
                <w:rFonts w:ascii="Times New Roman" w:hAnsi="Times New Roman" w:cs="Times New Roman"/>
              </w:rPr>
              <w:t>б</w:t>
            </w:r>
            <w:r w:rsidRPr="003F4600">
              <w:rPr>
                <w:rFonts w:ascii="Times New Roman" w:hAnsi="Times New Roman" w:cs="Times New Roman"/>
              </w:rPr>
              <w:t>лей</w:t>
            </w:r>
            <w:r w:rsidRPr="003F4600">
              <w:rPr>
                <w:rFonts w:ascii="Times New Roman" w:hAnsi="Times New Roman" w:cs="Times New Roman"/>
                <w:bCs/>
              </w:rPr>
              <w:t>, в том числе:</w:t>
            </w:r>
          </w:p>
          <w:p w:rsidR="00824956" w:rsidRPr="003F4600" w:rsidRDefault="00824956" w:rsidP="00824956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F4600">
              <w:rPr>
                <w:rFonts w:ascii="Times New Roman" w:hAnsi="Times New Roman" w:cs="Times New Roman"/>
                <w:bCs/>
              </w:rPr>
              <w:t>по годам реализации: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2018 год – </w:t>
            </w:r>
            <w:r w:rsidRPr="003F4600">
              <w:rPr>
                <w:rFonts w:ascii="Times New Roman" w:hAnsi="Times New Roman" w:cs="Times New Roman"/>
                <w:b/>
                <w:bCs/>
              </w:rPr>
              <w:t xml:space="preserve">17 660,6 </w:t>
            </w:r>
            <w:r>
              <w:rPr>
                <w:rFonts w:ascii="Times New Roman" w:hAnsi="Times New Roman" w:cs="Times New Roman"/>
                <w:bCs/>
              </w:rPr>
              <w:t>тыс. рублей</w:t>
            </w:r>
            <w:r w:rsidRPr="003F4600">
              <w:rPr>
                <w:rFonts w:ascii="Times New Roman" w:hAnsi="Times New Roman" w:cs="Times New Roman"/>
                <w:bCs/>
              </w:rPr>
              <w:t>;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2019 год – </w:t>
            </w:r>
            <w:r w:rsidRPr="003F4600">
              <w:rPr>
                <w:rFonts w:ascii="Times New Roman" w:hAnsi="Times New Roman" w:cs="Times New Roman"/>
                <w:b/>
                <w:bCs/>
              </w:rPr>
              <w:t xml:space="preserve">22 960,9 </w:t>
            </w:r>
            <w:r>
              <w:rPr>
                <w:rFonts w:ascii="Times New Roman" w:hAnsi="Times New Roman" w:cs="Times New Roman"/>
                <w:bCs/>
              </w:rPr>
              <w:t>тыс. рублей</w:t>
            </w:r>
            <w:r w:rsidRPr="003F4600">
              <w:rPr>
                <w:rFonts w:ascii="Times New Roman" w:hAnsi="Times New Roman" w:cs="Times New Roman"/>
                <w:bCs/>
              </w:rPr>
              <w:t>;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2020 год – </w:t>
            </w:r>
            <w:r w:rsidRPr="003F4600">
              <w:rPr>
                <w:rFonts w:ascii="Times New Roman" w:hAnsi="Times New Roman" w:cs="Times New Roman"/>
                <w:b/>
                <w:bCs/>
              </w:rPr>
              <w:t>27 539,9</w:t>
            </w:r>
            <w:r>
              <w:rPr>
                <w:rFonts w:ascii="Times New Roman" w:hAnsi="Times New Roman" w:cs="Times New Roman"/>
                <w:bCs/>
              </w:rPr>
              <w:t xml:space="preserve"> тыс. рублей</w:t>
            </w:r>
            <w:r w:rsidRPr="003F4600">
              <w:rPr>
                <w:rFonts w:ascii="Times New Roman" w:hAnsi="Times New Roman" w:cs="Times New Roman"/>
                <w:bCs/>
              </w:rPr>
              <w:t>;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bCs/>
              </w:rPr>
              <w:t>32 610,9</w:t>
            </w:r>
            <w:r>
              <w:rPr>
                <w:rFonts w:ascii="Times New Roman" w:hAnsi="Times New Roman" w:cs="Times New Roman"/>
                <w:bCs/>
              </w:rPr>
              <w:t xml:space="preserve"> тыс. рублей</w:t>
            </w:r>
            <w:r w:rsidRPr="003F4600">
              <w:rPr>
                <w:rFonts w:ascii="Times New Roman" w:hAnsi="Times New Roman" w:cs="Times New Roman"/>
                <w:bCs/>
              </w:rPr>
              <w:t>;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bCs/>
              </w:rPr>
              <w:t>30 940,8</w:t>
            </w:r>
            <w:r w:rsidRPr="003F4600">
              <w:rPr>
                <w:rFonts w:ascii="Times New Roman" w:hAnsi="Times New Roman" w:cs="Times New Roman"/>
                <w:bCs/>
              </w:rPr>
              <w:t xml:space="preserve"> тыс.руб</w:t>
            </w:r>
            <w:r>
              <w:rPr>
                <w:rFonts w:ascii="Times New Roman" w:hAnsi="Times New Roman" w:cs="Times New Roman"/>
                <w:bCs/>
              </w:rPr>
              <w:t>лей</w:t>
            </w:r>
            <w:r w:rsidRPr="003F4600">
              <w:rPr>
                <w:rFonts w:ascii="Times New Roman" w:hAnsi="Times New Roman" w:cs="Times New Roman"/>
                <w:bCs/>
              </w:rPr>
              <w:t>;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29 802,3 </w:t>
            </w:r>
            <w:r>
              <w:rPr>
                <w:rFonts w:ascii="Times New Roman" w:hAnsi="Times New Roman" w:cs="Times New Roman"/>
                <w:bCs/>
              </w:rPr>
              <w:t>тыс. рублей</w:t>
            </w:r>
            <w:r w:rsidRPr="003F4600">
              <w:rPr>
                <w:rFonts w:ascii="Times New Roman" w:hAnsi="Times New Roman" w:cs="Times New Roman"/>
                <w:bCs/>
              </w:rPr>
              <w:t>;</w:t>
            </w:r>
          </w:p>
          <w:p w:rsidR="00824956" w:rsidRPr="003F4600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F4600">
              <w:rPr>
                <w:rFonts w:ascii="Times New Roman" w:hAnsi="Times New Roman" w:cs="Times New Roman"/>
                <w:bCs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bCs/>
              </w:rPr>
              <w:t>29 802,3</w:t>
            </w:r>
            <w:r w:rsidRPr="003F4600">
              <w:rPr>
                <w:rFonts w:ascii="Times New Roman" w:hAnsi="Times New Roman" w:cs="Times New Roman"/>
                <w:bCs/>
              </w:rPr>
              <w:t>тыс.руб</w:t>
            </w:r>
            <w:r>
              <w:rPr>
                <w:rFonts w:ascii="Times New Roman" w:hAnsi="Times New Roman" w:cs="Times New Roman"/>
                <w:bCs/>
              </w:rPr>
              <w:t>лей</w:t>
            </w:r>
            <w:r w:rsidRPr="003F4600">
              <w:rPr>
                <w:rFonts w:ascii="Times New Roman" w:hAnsi="Times New Roman" w:cs="Times New Roman"/>
                <w:bCs/>
              </w:rPr>
              <w:t>.</w:t>
            </w:r>
          </w:p>
          <w:p w:rsidR="00824956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  <w:p w:rsidR="00824956" w:rsidRPr="00810802" w:rsidRDefault="00824956" w:rsidP="00270CAD">
            <w:pPr>
              <w:pStyle w:val="ConsPlusNonformat"/>
              <w:widowControl/>
              <w:ind w:firstLine="37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по подпрограммам: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туаций»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8 932,5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648,0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1 168,9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843,6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1 026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1 026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1 026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«Совершенствование системы профилактики правонарушений и усиление борьбы с преступностью в Нижнеилимском районе»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>,0 тыс. рублей, в том числе по годам реализации: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8108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«Повышение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181 735,2 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годам реализации: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F628B0">
              <w:rPr>
                <w:rFonts w:ascii="Times New Roman" w:hAnsi="Times New Roman" w:cs="Times New Roman"/>
                <w:b/>
                <w:sz w:val="20"/>
                <w:szCs w:val="20"/>
              </w:rPr>
              <w:t>16 962,6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Pr="00F628B0">
              <w:rPr>
                <w:rFonts w:ascii="Times New Roman" w:hAnsi="Times New Roman" w:cs="Times New Roman"/>
                <w:b/>
                <w:sz w:val="20"/>
                <w:szCs w:val="20"/>
              </w:rPr>
              <w:t>21 642,0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F628B0">
              <w:rPr>
                <w:rFonts w:ascii="Times New Roman" w:hAnsi="Times New Roman" w:cs="Times New Roman"/>
                <w:b/>
                <w:sz w:val="20"/>
                <w:szCs w:val="20"/>
              </w:rPr>
              <w:t>26 546,3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810802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29 341,9</w:t>
            </w:r>
            <w:r w:rsidRPr="0081080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29 839,8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28 701,3 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28 701,3 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Подпрограмма 4 «Охрана окружающей среды» - 0,0 тыс. рублей, в том числе по г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дам реализации: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Pr="003F46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3) по источникам финансирования:</w:t>
            </w:r>
          </w:p>
          <w:p w:rsidR="00824956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00">
              <w:rPr>
                <w:rFonts w:ascii="Times New Roman" w:hAnsi="Times New Roman" w:cs="Times New Roman"/>
                <w:sz w:val="20"/>
                <w:szCs w:val="20"/>
              </w:rPr>
              <w:t>за счет средств налоговых и неналоговых доходов бюджета района (далее – бюджет района) –</w:t>
            </w:r>
            <w:r w:rsidRPr="00E131D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0 179,2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824956" w:rsidRPr="003F4600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безвозмездных перечислений – </w:t>
            </w:r>
            <w:r w:rsidRPr="0011345E">
              <w:rPr>
                <w:rFonts w:ascii="Times New Roman" w:hAnsi="Times New Roman" w:cs="Times New Roman"/>
                <w:b/>
                <w:sz w:val="20"/>
                <w:szCs w:val="20"/>
              </w:rPr>
              <w:t>1 138,5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824956" w:rsidRPr="00DC6052" w:rsidRDefault="00824956" w:rsidP="00270CAD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810802">
              <w:rPr>
                <w:rFonts w:ascii="Times New Roman" w:hAnsi="Times New Roman" w:cs="Times New Roman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</w:t>
            </w:r>
            <w:r w:rsidRPr="00810802">
              <w:rPr>
                <w:rFonts w:ascii="Times New Roman" w:hAnsi="Times New Roman" w:cs="Times New Roman"/>
              </w:rPr>
              <w:t>т</w:t>
            </w:r>
            <w:r w:rsidRPr="00810802"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</w:t>
            </w:r>
            <w:r w:rsidRPr="00810802">
              <w:rPr>
                <w:rFonts w:ascii="Times New Roman" w:hAnsi="Times New Roman" w:cs="Times New Roman"/>
              </w:rPr>
              <w:t>б</w:t>
            </w:r>
            <w:r w:rsidRPr="00810802">
              <w:rPr>
                <w:rFonts w:ascii="Times New Roman" w:hAnsi="Times New Roman" w:cs="Times New Roman"/>
              </w:rPr>
              <w:lastRenderedPageBreak/>
              <w:t>ходимых для реализации программы.</w:t>
            </w:r>
          </w:p>
        </w:tc>
      </w:tr>
      <w:tr w:rsidR="00824956" w:rsidRPr="00A505F3" w:rsidTr="00270CAD">
        <w:tc>
          <w:tcPr>
            <w:tcW w:w="539" w:type="dxa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1" w:type="dxa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лизации мун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486" w:type="dxa"/>
            <w:vAlign w:val="center"/>
          </w:tcPr>
          <w:p w:rsidR="00824956" w:rsidRPr="006878A3" w:rsidRDefault="00824956" w:rsidP="00270CAD">
            <w:pPr>
              <w:ind w:firstLine="3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позволит снизить уровень преступл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ний, совершенных в общественных местах района; снизить уровень преступлений, совершенных несовершеннолетними; улучшить информационное обеспечение 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селения, организаций и общественных объединений по обеспечению охраны общ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ственного порядка на территории района; повысить уровень доверия населения к правоохранительным органам; снизить возможность совершения террористических актов на территории Нижнеилимского муниципального района, устранить причины и условия, способствующие проявлению экстремизма, укрепить пожарную безопа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ность территории  Нижнеилимского муниципального района, усилить противоп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жарную защиту населенных пунктов, уменьшить количество гибели людей и пол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нию безопасности людей на водных объектов, охране их жизни и здоровья, обесп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чить выполнение первичных мер пожарной безопасности в границах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ного образования, сохранить и восстановить окружающую природную среду; обе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печить экологическую безопасность, сохранение здоровья населения, позволит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вести объекты размещения отходов в соответствие с требованиями природоохра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ного законодательства РФ, приведет к увеличению количества рекультивированных объектов размещения отходов, увеличению количества предприятий, занимающи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ся переработкой и утилизацией промышленных и бытовых отходов.</w:t>
            </w:r>
          </w:p>
        </w:tc>
      </w:tr>
    </w:tbl>
    <w:p w:rsidR="00824956" w:rsidRPr="00A505F3" w:rsidRDefault="00824956" w:rsidP="00824956">
      <w:pPr>
        <w:rPr>
          <w:rFonts w:ascii="Times New Roman" w:hAnsi="Times New Roman" w:cs="Times New Roman"/>
        </w:rPr>
      </w:pPr>
    </w:p>
    <w:p w:rsidR="00824956" w:rsidRPr="00363689" w:rsidRDefault="00824956" w:rsidP="00824956">
      <w:pPr>
        <w:pStyle w:val="40"/>
        <w:shd w:val="clear" w:color="auto" w:fill="auto"/>
        <w:spacing w:before="0" w:after="7" w:line="24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2. Характеристика текущего состояния сферы реализации</w:t>
      </w:r>
    </w:p>
    <w:p w:rsidR="00824956" w:rsidRDefault="00824956" w:rsidP="00824956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 программы</w:t>
      </w:r>
    </w:p>
    <w:p w:rsidR="00824956" w:rsidRPr="00363689" w:rsidRDefault="00824956" w:rsidP="00824956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1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дной из стратегических целей, позволяющих обеспечить устойчивое социал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но-экономическое развитие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Pr="00A505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повышение качес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 жизни и безопасности, жизнедеятельности населения на территории </w:t>
      </w:r>
      <w:r w:rsidRPr="00A505F3">
        <w:rPr>
          <w:rFonts w:ascii="Times New Roman" w:hAnsi="Times New Roman" w:cs="Times New Roman"/>
          <w:color w:val="000000"/>
          <w:sz w:val="24"/>
          <w:szCs w:val="24"/>
        </w:rPr>
        <w:t>Нижнеили</w:t>
      </w:r>
      <w:r w:rsidRPr="00A505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505F3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невозможно без реализации мероприятий по сл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дующим направлениям:</w:t>
      </w:r>
    </w:p>
    <w:p w:rsidR="00824956" w:rsidRPr="00A505F3" w:rsidRDefault="00824956" w:rsidP="00824956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защита населения и территории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чрезв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чайных ситуаций природного, техногенного и иного характера;</w:t>
      </w:r>
    </w:p>
    <w:p w:rsidR="00824956" w:rsidRPr="00A505F3" w:rsidRDefault="00824956" w:rsidP="00824956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первичных мер пожарной безопасности на территории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824956" w:rsidRPr="00A505F3" w:rsidRDefault="00824956" w:rsidP="00824956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личной защищенности и имущественной безопасности гра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дан;</w:t>
      </w:r>
    </w:p>
    <w:p w:rsidR="00824956" w:rsidRPr="00A505F3" w:rsidRDefault="00824956" w:rsidP="00824956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охрана окружающей среды.</w:t>
      </w:r>
    </w:p>
    <w:p w:rsidR="00824956" w:rsidRDefault="00824956" w:rsidP="00824956">
      <w:pPr>
        <w:pStyle w:val="ac"/>
        <w:ind w:firstLine="20"/>
      </w:pPr>
      <w:r w:rsidRPr="00A505F3">
        <w:rPr>
          <w:color w:val="000000"/>
        </w:rPr>
        <w:t xml:space="preserve">        Территория Нижнеилимского муниципального района не отнесена по степени опа</w:t>
      </w:r>
      <w:r w:rsidRPr="00A505F3">
        <w:rPr>
          <w:color w:val="000000"/>
        </w:rPr>
        <w:t>с</w:t>
      </w:r>
      <w:r w:rsidRPr="00A505F3">
        <w:rPr>
          <w:color w:val="000000"/>
        </w:rPr>
        <w:t>ности ЧС природного и техногенного характера к зонам неприемлемого риска, жесткого контроля и приемлемого риска; не попадает в зону возможных сильных или слабых ра</w:t>
      </w:r>
      <w:r w:rsidRPr="00A505F3">
        <w:rPr>
          <w:color w:val="000000"/>
        </w:rPr>
        <w:t>з</w:t>
      </w:r>
      <w:r w:rsidRPr="00A505F3">
        <w:rPr>
          <w:color w:val="000000"/>
        </w:rPr>
        <w:t>рушений и радиоактивного заражения (загрязнения).</w:t>
      </w:r>
    </w:p>
    <w:p w:rsidR="00824956" w:rsidRPr="00A505F3" w:rsidRDefault="00824956" w:rsidP="00824956">
      <w:pPr>
        <w:pStyle w:val="ac"/>
        <w:ind w:firstLine="567"/>
      </w:pPr>
      <w:r w:rsidRPr="00A505F3">
        <w:t>Возможными целями могут быть:</w:t>
      </w:r>
    </w:p>
    <w:p w:rsidR="00824956" w:rsidRPr="00A505F3" w:rsidRDefault="00824956" w:rsidP="00824956">
      <w:pPr>
        <w:pStyle w:val="ac"/>
        <w:ind w:firstLine="708"/>
      </w:pPr>
      <w:r w:rsidRPr="00A505F3">
        <w:t>- объекты транспортной инфраструктуры;</w:t>
      </w:r>
    </w:p>
    <w:p w:rsidR="00824956" w:rsidRPr="00A505F3" w:rsidRDefault="00824956" w:rsidP="00824956">
      <w:pPr>
        <w:pStyle w:val="ac"/>
        <w:ind w:firstLine="708"/>
      </w:pPr>
      <w:r w:rsidRPr="00A505F3">
        <w:t>- объекты жилищно-коммунального и социального обеспечения;</w:t>
      </w:r>
    </w:p>
    <w:p w:rsidR="00824956" w:rsidRPr="00A505F3" w:rsidRDefault="00824956" w:rsidP="00824956">
      <w:pPr>
        <w:pStyle w:val="ac"/>
        <w:ind w:firstLine="708"/>
      </w:pPr>
      <w:r w:rsidRPr="00A505F3">
        <w:t>- объекты сельского хозяйства и экономики;</w:t>
      </w:r>
    </w:p>
    <w:p w:rsidR="00824956" w:rsidRPr="00A505F3" w:rsidRDefault="00824956" w:rsidP="00824956">
      <w:pPr>
        <w:pStyle w:val="ac"/>
        <w:ind w:firstLine="708"/>
      </w:pPr>
      <w:r w:rsidRPr="00A505F3">
        <w:t>- объекты связи и оповещения;</w:t>
      </w:r>
    </w:p>
    <w:p w:rsidR="00824956" w:rsidRPr="00A505F3" w:rsidRDefault="00824956" w:rsidP="00824956">
      <w:pPr>
        <w:pStyle w:val="ac"/>
        <w:ind w:firstLine="708"/>
      </w:pPr>
      <w:r w:rsidRPr="00A505F3">
        <w:t>- потенциально опасные объекты.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чрезвычайных ситуаций, с учетом структуры потенц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иальных угроз, хара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терных для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Нижнеилимского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свидетельствует о том, что техногенные аварии, опасные природные явления, процессы биогенного и социального характера являются источниками чрезвычайных ситуаций и представляют угрозу для безопасности насел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ния и экономики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района</w:t>
      </w:r>
      <w:r w:rsidRPr="00A505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требованиями действующего законодательства и рекомендаци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ми МЧС России в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разработана система муниципальных правовых актов в обла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ти обеспечения безопасности населения, а также паспорт безопасности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е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илимский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 работы по предупреждению и ликвидации последствий чрезвыча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ситуаций, поддержанию устойчивого функционирования организаций в военное время и в чрезвычайных ситуациях осуществляется согласно годовому муниципальному плану основных мероприятий, а также планам предприятий и организаций.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Эффективность мероприятий по снижению рисков и смягчению последствий чре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вычайных ситуаций природного и техногенного характера в </w:t>
      </w:r>
      <w:r w:rsidRPr="007C629A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зависит от наличия и эффективности работы систем оповещения и информирования населения и экстре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оперативных служб о чрезвычайных ситуациях, пожарах и иных происшествиях. Своевременность оповещения позволяет значительно снизить ущерб, минимизировать риск гибели людей.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своевременного оповещения населения об угрозе возникновения или о возникновении чрезвычайных ситуаций в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создана и функционирует система централизованного оповещения. В район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размещения потенциально опасных объектов (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АО «Коршуновский ГОК») установлены локальные системы оповещения с целью 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щиты персонала потенциально опасных объектов, а также населения, проживающего в прилегающих районах, от угроз возникновения чрезвычайных ситуаций. Все системы управления, связи, оповещения и информирования населения в чрезвычайных ситуац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ях проверяются практическим их включением. 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реализации комплексных мер по обеспечению безопасности населения в 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 организована деятельность  комиссии по ЧС и ПБ (далее – КЧС и ПБ). </w:t>
      </w:r>
    </w:p>
    <w:p w:rsidR="00824956" w:rsidRPr="00355C98" w:rsidRDefault="00824956" w:rsidP="00824956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Распоряжением администрации Нижнеилимского муниципального района           №1210 от 21 декабря 2009 года создана единая дежурно-диспетчерская служба Нижн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илимского района (далее - ЕДДС). ЕДДС Нижнеилимского района создана в целях 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вершенствования механизма государственной политики в области предупреждения чрезвычайных ситуаций, повышения эффективности защиты населения и территорий от аварий, катастроф и стихийных бедствий.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47C6">
        <w:rPr>
          <w:rFonts w:ascii="Times New Roman" w:hAnsi="Times New Roman" w:cs="Times New Roman"/>
          <w:sz w:val="24"/>
          <w:szCs w:val="24"/>
        </w:rPr>
        <w:t>ля ЕДДС выделено отдельное помещение н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ходящееся на первом этаже в здании администрации Нижнеилимского муниципального района оборудованное необходимым оборудованием и мебелью для круглосуточной р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 xml:space="preserve">. Однако для приведения в соответствие с требованиями </w:t>
      </w:r>
      <w:r w:rsidRPr="008E3F44">
        <w:rPr>
          <w:rFonts w:ascii="Times New Roman" w:hAnsi="Times New Roman" w:cs="Times New Roman"/>
          <w:sz w:val="24"/>
          <w:szCs w:val="24"/>
        </w:rPr>
        <w:t>«ГОСТ Р 22.7.01-20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F44">
        <w:rPr>
          <w:rFonts w:ascii="Times New Roman" w:hAnsi="Times New Roman" w:cs="Times New Roman"/>
          <w:sz w:val="24"/>
          <w:szCs w:val="24"/>
        </w:rPr>
        <w:t>. Национальный стандарт Российской Федерации. Безопасность в чрезвычайных ситуац</w:t>
      </w:r>
      <w:r w:rsidRPr="008E3F44">
        <w:rPr>
          <w:rFonts w:ascii="Times New Roman" w:hAnsi="Times New Roman" w:cs="Times New Roman"/>
          <w:sz w:val="24"/>
          <w:szCs w:val="24"/>
        </w:rPr>
        <w:t>и</w:t>
      </w:r>
      <w:r w:rsidRPr="008E3F44">
        <w:rPr>
          <w:rFonts w:ascii="Times New Roman" w:hAnsi="Times New Roman" w:cs="Times New Roman"/>
          <w:sz w:val="24"/>
          <w:szCs w:val="24"/>
        </w:rPr>
        <w:t>ях. Единая дежурно-диспетчерская служба. Основные положения» (утв. и введен в де</w:t>
      </w:r>
      <w:r w:rsidRPr="008E3F44">
        <w:rPr>
          <w:rFonts w:ascii="Times New Roman" w:hAnsi="Times New Roman" w:cs="Times New Roman"/>
          <w:sz w:val="24"/>
          <w:szCs w:val="24"/>
        </w:rPr>
        <w:t>й</w:t>
      </w:r>
      <w:r w:rsidRPr="008E3F44">
        <w:rPr>
          <w:rFonts w:ascii="Times New Roman" w:hAnsi="Times New Roman" w:cs="Times New Roman"/>
          <w:sz w:val="24"/>
          <w:szCs w:val="24"/>
        </w:rPr>
        <w:t xml:space="preserve">ствие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E3F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3F4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F4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E3F44">
        <w:rPr>
          <w:rFonts w:ascii="Times New Roman" w:hAnsi="Times New Roman" w:cs="Times New Roman"/>
          <w:sz w:val="24"/>
          <w:szCs w:val="24"/>
        </w:rPr>
        <w:t>-ст)</w:t>
      </w:r>
      <w:r>
        <w:rPr>
          <w:rFonts w:ascii="Times New Roman" w:hAnsi="Times New Roman" w:cs="Times New Roman"/>
          <w:sz w:val="24"/>
          <w:szCs w:val="24"/>
        </w:rPr>
        <w:t>, Положением о единой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журно-диспетчерской службе муниципального образования Иркутской области,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 дополнительное материально-техническое обеспечение ЕДДС Нижнеилимского района.</w:t>
      </w:r>
    </w:p>
    <w:p w:rsidR="00824956" w:rsidRPr="008247C6" w:rsidRDefault="00824956" w:rsidP="0082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 xml:space="preserve">      Управление мероприятиями ГО по защите населения и ликвидации последствий ав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 xml:space="preserve">рий, катастроф и стихийных бедствий осуществляется </w:t>
      </w:r>
      <w:r w:rsidRPr="008247C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руководителем ГО района с мест постоянного размещения. Непосредственное </w:t>
      </w:r>
      <w:r w:rsidRPr="008247C6">
        <w:rPr>
          <w:rFonts w:ascii="Times New Roman" w:hAnsi="Times New Roman" w:cs="Times New Roman"/>
          <w:sz w:val="24"/>
          <w:szCs w:val="24"/>
        </w:rPr>
        <w:t>руководство проведением мероприятий ГО возлагается на мэра района.</w:t>
      </w:r>
    </w:p>
    <w:p w:rsidR="00824956" w:rsidRPr="008247C6" w:rsidRDefault="00824956" w:rsidP="0082495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2"/>
          <w:sz w:val="24"/>
          <w:szCs w:val="24"/>
        </w:rPr>
        <w:t xml:space="preserve">При руководителе работ создается оперативная группа, в которую </w:t>
      </w:r>
      <w:r w:rsidRPr="008247C6">
        <w:rPr>
          <w:rFonts w:ascii="Times New Roman" w:hAnsi="Times New Roman" w:cs="Times New Roman"/>
          <w:sz w:val="24"/>
          <w:szCs w:val="24"/>
        </w:rPr>
        <w:t>включаются:</w:t>
      </w:r>
    </w:p>
    <w:p w:rsidR="00824956" w:rsidRPr="008247C6" w:rsidRDefault="00824956" w:rsidP="008249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начальник штаба 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956" w:rsidRPr="008247C6" w:rsidRDefault="00824956" w:rsidP="008249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председатель районной эвакуационной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956" w:rsidRPr="008247C6" w:rsidRDefault="00824956" w:rsidP="008249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представитель от ОГВК (РВК)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956" w:rsidRPr="008247C6" w:rsidRDefault="00824956" w:rsidP="008249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1"/>
          <w:sz w:val="24"/>
          <w:szCs w:val="24"/>
        </w:rPr>
        <w:t>представитель от управления ФСБ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24956" w:rsidRPr="008247C6" w:rsidRDefault="00824956" w:rsidP="008249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начальники служб 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56" w:rsidRPr="008247C6" w:rsidRDefault="00824956" w:rsidP="0082495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Персональный состав оперативной группы определяется решением </w:t>
      </w:r>
      <w:r w:rsidRPr="008247C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 ГО района, исходя из вида масштаба последствий аварий, </w:t>
      </w:r>
      <w:r w:rsidRPr="008247C6">
        <w:rPr>
          <w:rFonts w:ascii="Times New Roman" w:hAnsi="Times New Roman" w:cs="Times New Roman"/>
          <w:sz w:val="24"/>
          <w:szCs w:val="24"/>
        </w:rPr>
        <w:t>катастрофы, стихийного бедствия.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Подготовка и обучение населения района в области защиты от опасностей,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возникающих при ведении военных действий или вследствие этих действий, и при чре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вычайных ситуациях осуществляется на предприятиях, в школах, в организациях и на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курсах гражданской обороны по рекомендованным МЧС России программам.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Нижнеилимский район представляет собой своеобразную агломерацию рассред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точенных городских и сельских поселений, разделенных лесными массивами и водными пространствами. Площадь лесных массивов в границах района </w:t>
      </w:r>
      <w:r w:rsidRPr="00A505F3">
        <w:rPr>
          <w:rFonts w:ascii="Times New Roman" w:hAnsi="Times New Roman" w:cs="Times New Roman"/>
          <w:sz w:val="24"/>
          <w:szCs w:val="24"/>
        </w:rPr>
        <w:t>1727,5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 гектаров, поэтому особое внимание уделяется вопросам содержания, охраны и защиты лесов.</w:t>
      </w:r>
    </w:p>
    <w:p w:rsidR="00824956" w:rsidRPr="008247C6" w:rsidRDefault="00824956" w:rsidP="008249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В структуре земельного фонда Нижнеилимского района основную категорию зан</w:t>
      </w:r>
      <w:r w:rsidRPr="008247C6">
        <w:rPr>
          <w:rFonts w:ascii="Times New Roman" w:hAnsi="Times New Roman" w:cs="Times New Roman"/>
          <w:sz w:val="24"/>
          <w:szCs w:val="24"/>
        </w:rPr>
        <w:t>и</w:t>
      </w:r>
      <w:r w:rsidRPr="008247C6">
        <w:rPr>
          <w:rFonts w:ascii="Times New Roman" w:hAnsi="Times New Roman" w:cs="Times New Roman"/>
          <w:sz w:val="24"/>
          <w:szCs w:val="24"/>
        </w:rPr>
        <w:t>мают земли лесного фонда, затем идут земли сельскохозяйственного назначения и земли водного фонда, 3% территории занимают заболоченные земли.</w:t>
      </w:r>
    </w:p>
    <w:p w:rsidR="00824956" w:rsidRPr="008247C6" w:rsidRDefault="00824956" w:rsidP="0082495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Таблица 1.</w:t>
      </w:r>
    </w:p>
    <w:p w:rsidR="00824956" w:rsidRPr="008247C6" w:rsidRDefault="00824956" w:rsidP="00824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Использование земель Нижнеилимского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1578"/>
        <w:gridCol w:w="1568"/>
        <w:gridCol w:w="1252"/>
      </w:tblGrid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тыс.га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Ирк. обл. %</w:t>
            </w: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(рабочих поселков и сельских населенных пунктов)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 и иного специального назначения за пределами населе</w:t>
            </w: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ных пунктов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в т.ч. садоводства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1727,5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специального назначения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заболоченные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Неиспользуемые территории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Прочие территории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8247C6" w:rsidTr="00270CAD">
        <w:tc>
          <w:tcPr>
            <w:tcW w:w="5328" w:type="dxa"/>
          </w:tcPr>
          <w:p w:rsidR="00824956" w:rsidRPr="007C629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1907,3</w:t>
            </w:r>
          </w:p>
        </w:tc>
        <w:tc>
          <w:tcPr>
            <w:tcW w:w="1620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</w:tcPr>
          <w:p w:rsidR="00824956" w:rsidRPr="007C629A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956" w:rsidRPr="00A505F3" w:rsidRDefault="00824956" w:rsidP="00824956">
      <w:pPr>
        <w:pStyle w:val="11"/>
        <w:shd w:val="clear" w:color="auto" w:fill="auto"/>
        <w:spacing w:before="0" w:after="0" w:line="320" w:lineRule="exact"/>
        <w:ind w:right="40"/>
        <w:jc w:val="both"/>
        <w:rPr>
          <w:rFonts w:ascii="Times New Roman" w:hAnsi="Times New Roman" w:cs="Times New Roman"/>
        </w:rPr>
      </w:pP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3" w:firstLine="709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sz w:val="24"/>
          <w:szCs w:val="24"/>
        </w:rPr>
        <w:t xml:space="preserve">Одной из основных составляющих обеспечения безопасности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выполн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требований пожарной безопасности в муниципальных учреждениях социальной сферы. Здания и помещения ряда учреждений социальной сферы нуждаются в привед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нии в соответствие с требованиями пожарной безопасности. Уровень оснащенности у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реждений культуры и спорта средствами пожарной безопасности остается недостато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 и характеризуется высокой степенью изношенности, первичные средства пожар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тушения (огнетушители) требуют регулярной перезарядки или замены.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некоторым направлениям обеспечения пожарной безопасности в муниц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пальных учреждениях в предыдущие годы удалось достичь определенных результатов - муниципальные образовательные учреждения оборудованы системами охранно-пожарной сигнализации и тревожными кнопками.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Ограниченные средства бюджета района не позволяют в полной мере реализ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 систему мер по обеспечению пожарной безопасности в муниципальных учрежд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ниях, поэтому необходим комплексный подход к вопросам устранения выявляемых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рушений требований пожарной безопасности в зданиях муниципальных учреждений, повышения их противопожарной защиты.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Происшествия, возникающие в акваториях водных объектов общего пользования в границах района, также требуют разработки и принятия действенных мер по сове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шенствованию комплексной системы обеспечения безопасности людей на водных об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ъ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ектах.</w:t>
      </w:r>
    </w:p>
    <w:p w:rsidR="00824956" w:rsidRPr="008247C6" w:rsidRDefault="00824956" w:rsidP="00824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районе расположены промышленные предприятия, деятельность которых связ</w:t>
      </w: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 природопользованием и загрязнением окружающей среды. </w:t>
      </w:r>
      <w:r w:rsidRPr="008247C6">
        <w:rPr>
          <w:rFonts w:ascii="Times New Roman" w:hAnsi="Times New Roman" w:cs="Times New Roman"/>
          <w:sz w:val="24"/>
          <w:szCs w:val="24"/>
        </w:rPr>
        <w:t>Таким образом, техноге</w:t>
      </w:r>
      <w:r w:rsidRPr="008247C6">
        <w:rPr>
          <w:rFonts w:ascii="Times New Roman" w:hAnsi="Times New Roman" w:cs="Times New Roman"/>
          <w:sz w:val="24"/>
          <w:szCs w:val="24"/>
        </w:rPr>
        <w:t>н</w:t>
      </w:r>
      <w:r w:rsidRPr="008247C6">
        <w:rPr>
          <w:rFonts w:ascii="Times New Roman" w:hAnsi="Times New Roman" w:cs="Times New Roman"/>
          <w:sz w:val="24"/>
          <w:szCs w:val="24"/>
        </w:rPr>
        <w:t>ное загрязнение атмосферного воздуха является одним из ведущих факторов среды обит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ния, могущее неблагоприятно влиять на условия жизни и здоровья населения. Что касае</w:t>
      </w:r>
      <w:r w:rsidRPr="008247C6">
        <w:rPr>
          <w:rFonts w:ascii="Times New Roman" w:hAnsi="Times New Roman" w:cs="Times New Roman"/>
          <w:sz w:val="24"/>
          <w:szCs w:val="24"/>
        </w:rPr>
        <w:t>т</w:t>
      </w:r>
      <w:r w:rsidRPr="008247C6">
        <w:rPr>
          <w:rFonts w:ascii="Times New Roman" w:hAnsi="Times New Roman" w:cs="Times New Roman"/>
          <w:sz w:val="24"/>
          <w:szCs w:val="24"/>
        </w:rPr>
        <w:t>ся загрязнения атмосферного воздуха населенных пунктов Нижнеилимского района мо</w:t>
      </w:r>
      <w:r w:rsidRPr="008247C6">
        <w:rPr>
          <w:rFonts w:ascii="Times New Roman" w:hAnsi="Times New Roman" w:cs="Times New Roman"/>
          <w:sz w:val="24"/>
          <w:szCs w:val="24"/>
        </w:rPr>
        <w:t>ж</w:t>
      </w:r>
      <w:r w:rsidRPr="008247C6">
        <w:rPr>
          <w:rFonts w:ascii="Times New Roman" w:hAnsi="Times New Roman" w:cs="Times New Roman"/>
          <w:sz w:val="24"/>
          <w:szCs w:val="24"/>
        </w:rPr>
        <w:t>но констатировать, что только от стационарных источников загрязнения в атмосферу в</w:t>
      </w:r>
      <w:r w:rsidRPr="008247C6">
        <w:rPr>
          <w:rFonts w:ascii="Times New Roman" w:hAnsi="Times New Roman" w:cs="Times New Roman"/>
          <w:sz w:val="24"/>
          <w:szCs w:val="24"/>
        </w:rPr>
        <w:t>ы</w:t>
      </w:r>
      <w:r w:rsidRPr="008247C6">
        <w:rPr>
          <w:rFonts w:ascii="Times New Roman" w:hAnsi="Times New Roman" w:cs="Times New Roman"/>
          <w:sz w:val="24"/>
          <w:szCs w:val="24"/>
        </w:rPr>
        <w:t xml:space="preserve">брасывается ежегодно более 10 тыс. тонн вредных веществ. Нижнеилимский район входит </w:t>
      </w:r>
      <w:r w:rsidRPr="008247C6">
        <w:rPr>
          <w:rFonts w:ascii="Times New Roman" w:hAnsi="Times New Roman" w:cs="Times New Roman"/>
          <w:sz w:val="24"/>
          <w:szCs w:val="24"/>
        </w:rPr>
        <w:lastRenderedPageBreak/>
        <w:t>в 13 муниципальных образований Иркутской области с максимальными выбросами вре</w:t>
      </w:r>
      <w:r w:rsidRPr="008247C6">
        <w:rPr>
          <w:rFonts w:ascii="Times New Roman" w:hAnsi="Times New Roman" w:cs="Times New Roman"/>
          <w:sz w:val="24"/>
          <w:szCs w:val="24"/>
        </w:rPr>
        <w:t>д</w:t>
      </w:r>
      <w:r w:rsidRPr="008247C6">
        <w:rPr>
          <w:rFonts w:ascii="Times New Roman" w:hAnsi="Times New Roman" w:cs="Times New Roman"/>
          <w:sz w:val="24"/>
          <w:szCs w:val="24"/>
        </w:rPr>
        <w:t xml:space="preserve">ных веществ в атмосферу и занимает 10 место. 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40" w:firstLine="52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Основными проблемами в сфере охраны окружающей среды являются:</w:t>
      </w:r>
    </w:p>
    <w:p w:rsidR="00824956" w:rsidRPr="00C560C6" w:rsidRDefault="00824956" w:rsidP="0082495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C6">
        <w:rPr>
          <w:rFonts w:ascii="Times New Roman" w:hAnsi="Times New Roman" w:cs="Times New Roman"/>
          <w:sz w:val="24"/>
          <w:szCs w:val="24"/>
        </w:rPr>
        <w:t>Загрязнение атмосферного воздуха г. Железногорск-Илимский и других н</w:t>
      </w:r>
      <w:r w:rsidRPr="00C560C6">
        <w:rPr>
          <w:rFonts w:ascii="Times New Roman" w:hAnsi="Times New Roman" w:cs="Times New Roman"/>
          <w:sz w:val="24"/>
          <w:szCs w:val="24"/>
        </w:rPr>
        <w:t>а</w:t>
      </w:r>
      <w:r w:rsidRPr="00C560C6">
        <w:rPr>
          <w:rFonts w:ascii="Times New Roman" w:hAnsi="Times New Roman" w:cs="Times New Roman"/>
          <w:sz w:val="24"/>
          <w:szCs w:val="24"/>
        </w:rPr>
        <w:t>селенных пунктов Нижнеилимского района, связанное с выбросами предприятий тепл</w:t>
      </w:r>
      <w:r w:rsidRPr="00C560C6">
        <w:rPr>
          <w:rFonts w:ascii="Times New Roman" w:hAnsi="Times New Roman" w:cs="Times New Roman"/>
          <w:sz w:val="24"/>
          <w:szCs w:val="24"/>
        </w:rPr>
        <w:t>о</w:t>
      </w:r>
      <w:r w:rsidRPr="00C560C6">
        <w:rPr>
          <w:rFonts w:ascii="Times New Roman" w:hAnsi="Times New Roman" w:cs="Times New Roman"/>
          <w:sz w:val="24"/>
          <w:szCs w:val="24"/>
        </w:rPr>
        <w:t>энергетики, горнорудного производства, деревообрабатывающей промышленности, транспорта, котельных, работающих на твердом топливе, жилого сектора с печным от</w:t>
      </w:r>
      <w:r w:rsidRPr="00C560C6">
        <w:rPr>
          <w:rFonts w:ascii="Times New Roman" w:hAnsi="Times New Roman" w:cs="Times New Roman"/>
          <w:sz w:val="24"/>
          <w:szCs w:val="24"/>
        </w:rPr>
        <w:t>о</w:t>
      </w:r>
      <w:r w:rsidRPr="00C560C6">
        <w:rPr>
          <w:rFonts w:ascii="Times New Roman" w:hAnsi="Times New Roman" w:cs="Times New Roman"/>
          <w:sz w:val="24"/>
          <w:szCs w:val="24"/>
        </w:rPr>
        <w:t>плением.</w:t>
      </w:r>
    </w:p>
    <w:p w:rsidR="00824956" w:rsidRPr="00A505F3" w:rsidRDefault="00824956" w:rsidP="00824956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несанкционированного загрязнения отдельных территорий района отходами производства и потребления;</w:t>
      </w:r>
    </w:p>
    <w:p w:rsidR="00824956" w:rsidRPr="00A505F3" w:rsidRDefault="00824956" w:rsidP="00824956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захламление лесов, снижение эстетических качеств и рекреационных функций зеленых насаждений;</w:t>
      </w:r>
    </w:p>
    <w:p w:rsidR="00824956" w:rsidRPr="007C629A" w:rsidRDefault="00824956" w:rsidP="00824956">
      <w:pPr>
        <w:pStyle w:val="11"/>
        <w:numPr>
          <w:ilvl w:val="0"/>
          <w:numId w:val="15"/>
        </w:numPr>
        <w:shd w:val="clear" w:color="auto" w:fill="auto"/>
        <w:spacing w:before="0" w:after="0" w:line="240" w:lineRule="auto"/>
        <w:ind w:hanging="513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экологической культуры у населения района.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sz w:val="24"/>
          <w:szCs w:val="24"/>
        </w:rPr>
        <w:t>Стабилизация общественного порядка на территории Нижнеилимского района п</w:t>
      </w:r>
      <w:r w:rsidRPr="00A505F3">
        <w:rPr>
          <w:rFonts w:ascii="Times New Roman" w:hAnsi="Times New Roman" w:cs="Times New Roman"/>
          <w:sz w:val="24"/>
          <w:szCs w:val="24"/>
        </w:rPr>
        <w:t>у</w:t>
      </w:r>
      <w:r w:rsidRPr="00A505F3">
        <w:rPr>
          <w:rFonts w:ascii="Times New Roman" w:hAnsi="Times New Roman" w:cs="Times New Roman"/>
          <w:sz w:val="24"/>
          <w:szCs w:val="24"/>
        </w:rPr>
        <w:t>тем комплексного решения проблем по обеспечению надлежащего уровня обществе</w:t>
      </w:r>
      <w:r w:rsidRPr="00A505F3">
        <w:rPr>
          <w:rFonts w:ascii="Times New Roman" w:hAnsi="Times New Roman" w:cs="Times New Roman"/>
          <w:sz w:val="24"/>
          <w:szCs w:val="24"/>
        </w:rPr>
        <w:t>н</w:t>
      </w:r>
      <w:r w:rsidRPr="00A505F3">
        <w:rPr>
          <w:rFonts w:ascii="Times New Roman" w:hAnsi="Times New Roman" w:cs="Times New Roman"/>
          <w:sz w:val="24"/>
          <w:szCs w:val="24"/>
        </w:rPr>
        <w:t>ной безопасности, защите общественного порядка, защите конституционных прав и св</w:t>
      </w:r>
      <w:r w:rsidRPr="00A505F3">
        <w:rPr>
          <w:rFonts w:ascii="Times New Roman" w:hAnsi="Times New Roman" w:cs="Times New Roman"/>
          <w:sz w:val="24"/>
          <w:szCs w:val="24"/>
        </w:rPr>
        <w:t>о</w:t>
      </w:r>
      <w:r w:rsidRPr="00A505F3">
        <w:rPr>
          <w:rFonts w:ascii="Times New Roman" w:hAnsi="Times New Roman" w:cs="Times New Roman"/>
          <w:sz w:val="24"/>
          <w:szCs w:val="24"/>
        </w:rPr>
        <w:t>бод граждан является одним из приоритетных направлений деятельности органов мес</w:t>
      </w:r>
      <w:r w:rsidRPr="00A505F3">
        <w:rPr>
          <w:rFonts w:ascii="Times New Roman" w:hAnsi="Times New Roman" w:cs="Times New Roman"/>
          <w:sz w:val="24"/>
          <w:szCs w:val="24"/>
        </w:rPr>
        <w:t>т</w:t>
      </w:r>
      <w:r w:rsidRPr="00A505F3">
        <w:rPr>
          <w:rFonts w:ascii="Times New Roman" w:hAnsi="Times New Roman" w:cs="Times New Roman"/>
          <w:sz w:val="24"/>
          <w:szCs w:val="24"/>
        </w:rPr>
        <w:t>ного самоуправления во взаимодействии с правоохранительными органами, обществе</w:t>
      </w:r>
      <w:r w:rsidRPr="00A505F3">
        <w:rPr>
          <w:rFonts w:ascii="Times New Roman" w:hAnsi="Times New Roman" w:cs="Times New Roman"/>
          <w:sz w:val="24"/>
          <w:szCs w:val="24"/>
        </w:rPr>
        <w:t>н</w:t>
      </w:r>
      <w:r w:rsidRPr="00A505F3">
        <w:rPr>
          <w:rFonts w:ascii="Times New Roman" w:hAnsi="Times New Roman" w:cs="Times New Roman"/>
          <w:sz w:val="24"/>
          <w:szCs w:val="24"/>
        </w:rPr>
        <w:t>ными формированиями и населением.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Криминогенная обстановка </w:t>
      </w:r>
      <w:r w:rsidRPr="00A505F3">
        <w:rPr>
          <w:rFonts w:ascii="Times New Roman" w:hAnsi="Times New Roman" w:cs="Times New Roman"/>
          <w:sz w:val="24"/>
          <w:szCs w:val="24"/>
        </w:rPr>
        <w:t>за прошедшие три года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</w:t>
      </w:r>
      <w:r w:rsidRPr="00A505F3">
        <w:rPr>
          <w:rFonts w:ascii="Times New Roman" w:hAnsi="Times New Roman" w:cs="Times New Roman"/>
          <w:sz w:val="24"/>
          <w:szCs w:val="24"/>
        </w:rPr>
        <w:t xml:space="preserve"> Нижнеилимск</w:t>
      </w:r>
      <w:r w:rsidRPr="00A505F3">
        <w:rPr>
          <w:rFonts w:ascii="Times New Roman" w:hAnsi="Times New Roman" w:cs="Times New Roman"/>
          <w:sz w:val="24"/>
          <w:szCs w:val="24"/>
        </w:rPr>
        <w:t>о</w:t>
      </w:r>
      <w:r w:rsidRPr="00A505F3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характеризовалась снижением общего числа зарегистрир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ванных преступлений, однако по-прежнему остается значительным количество тяжких и особо тяжких преступлений, краж и грабежей. Сложившаяся ситуация требует уделения особого внимания решению проблем в области укрепления правопорядка и обществе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безопасности.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безопасности жизнедеятельности населения на территориирайона требует консолидированных действий государственных структур, органов местного 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моуправления, предприятий всех форм собственности, жителей района и применения программно-целевого метода решения проблем.</w:t>
      </w:r>
      <w:bookmarkStart w:id="0" w:name="bookmark0"/>
    </w:p>
    <w:p w:rsidR="00824956" w:rsidRPr="00A505F3" w:rsidRDefault="00824956" w:rsidP="00824956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24956" w:rsidRDefault="00824956" w:rsidP="00824956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3. Цель, задачи и перечень подпрограмм муниципальной программы</w:t>
      </w:r>
      <w:bookmarkEnd w:id="0"/>
    </w:p>
    <w:p w:rsidR="00824956" w:rsidRPr="007C629A" w:rsidRDefault="00824956" w:rsidP="00824956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FE4C99" w:rsidRDefault="00824956" w:rsidP="008249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99">
        <w:rPr>
          <w:rFonts w:ascii="Times New Roman" w:hAnsi="Times New Roman" w:cs="Times New Roman"/>
          <w:sz w:val="24"/>
          <w:szCs w:val="24"/>
        </w:rPr>
        <w:t>Обеспечение надежной защиты населения и территории Нижнеилимского муниц</w:t>
      </w:r>
      <w:r w:rsidRPr="00FE4C99">
        <w:rPr>
          <w:rFonts w:ascii="Times New Roman" w:hAnsi="Times New Roman" w:cs="Times New Roman"/>
          <w:sz w:val="24"/>
          <w:szCs w:val="24"/>
        </w:rPr>
        <w:t>и</w:t>
      </w:r>
      <w:r w:rsidRPr="00FE4C99">
        <w:rPr>
          <w:rFonts w:ascii="Times New Roman" w:hAnsi="Times New Roman" w:cs="Times New Roman"/>
          <w:sz w:val="24"/>
          <w:szCs w:val="24"/>
        </w:rPr>
        <w:t>пального района (далее - района) от чрезвычайных ситуаций (далее - ЧС) природного и техногенного характера, осуществление мероприятий ГО, обеспечение пожарной безопа</w:t>
      </w:r>
      <w:r w:rsidRPr="00FE4C99">
        <w:rPr>
          <w:rFonts w:ascii="Times New Roman" w:hAnsi="Times New Roman" w:cs="Times New Roman"/>
          <w:sz w:val="24"/>
          <w:szCs w:val="24"/>
        </w:rPr>
        <w:t>с</w:t>
      </w:r>
      <w:r w:rsidRPr="00FE4C99">
        <w:rPr>
          <w:rFonts w:ascii="Times New Roman" w:hAnsi="Times New Roman" w:cs="Times New Roman"/>
          <w:sz w:val="24"/>
          <w:szCs w:val="24"/>
        </w:rPr>
        <w:t>ности и безопасности людей на водных объектах, защита жизни и здоровья, предотвращ</w:t>
      </w:r>
      <w:r w:rsidRPr="00FE4C99">
        <w:rPr>
          <w:rFonts w:ascii="Times New Roman" w:hAnsi="Times New Roman" w:cs="Times New Roman"/>
          <w:sz w:val="24"/>
          <w:szCs w:val="24"/>
        </w:rPr>
        <w:t>е</w:t>
      </w:r>
      <w:r w:rsidRPr="00FE4C99">
        <w:rPr>
          <w:rFonts w:ascii="Times New Roman" w:hAnsi="Times New Roman" w:cs="Times New Roman"/>
          <w:sz w:val="24"/>
          <w:szCs w:val="24"/>
        </w:rPr>
        <w:t>ние гибели людей и минимизация возможного ущерба.</w:t>
      </w:r>
    </w:p>
    <w:p w:rsidR="00824956" w:rsidRPr="00694479" w:rsidRDefault="00824956" w:rsidP="00824956">
      <w:pPr>
        <w:pStyle w:val="11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944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муниципальной программы обеспечивается за счет решения следующих задач:</w:t>
      </w:r>
    </w:p>
    <w:p w:rsidR="00824956" w:rsidRPr="00694479" w:rsidRDefault="00824956" w:rsidP="00824956">
      <w:pPr>
        <w:pStyle w:val="a4"/>
        <w:numPr>
          <w:ilvl w:val="0"/>
          <w:numId w:val="22"/>
        </w:numPr>
        <w:spacing w:after="240"/>
        <w:ind w:left="567" w:hanging="283"/>
      </w:pPr>
      <w:r w:rsidRPr="00694479">
        <w:rPr>
          <w:lang w:bidi="ru-RU"/>
        </w:rPr>
        <w:t>Повышение уровня безопасности населения и территории Нижнеилимского муниц</w:t>
      </w:r>
      <w:r w:rsidRPr="00694479">
        <w:rPr>
          <w:lang w:bidi="ru-RU"/>
        </w:rPr>
        <w:t>и</w:t>
      </w:r>
      <w:r w:rsidRPr="00694479">
        <w:rPr>
          <w:lang w:bidi="ru-RU"/>
        </w:rPr>
        <w:t>пального района от чрезвычайных ситуаций природного и техногенного характера.</w:t>
      </w:r>
    </w:p>
    <w:p w:rsidR="00824956" w:rsidRPr="00694479" w:rsidRDefault="00824956" w:rsidP="00824956">
      <w:pPr>
        <w:pStyle w:val="a4"/>
        <w:numPr>
          <w:ilvl w:val="0"/>
          <w:numId w:val="22"/>
        </w:numPr>
        <w:spacing w:after="240"/>
        <w:ind w:left="567" w:hanging="283"/>
      </w:pPr>
      <w:r w:rsidRPr="00694479">
        <w:t>Укрепление на территории района законности, правопорядка, повышение общес</w:t>
      </w:r>
      <w:r w:rsidRPr="00694479">
        <w:t>т</w:t>
      </w:r>
      <w:r w:rsidRPr="00694479">
        <w:t>венной и личной безопасности граждан.</w:t>
      </w:r>
    </w:p>
    <w:p w:rsidR="00824956" w:rsidRPr="00694479" w:rsidRDefault="00824956" w:rsidP="00824956">
      <w:pPr>
        <w:pStyle w:val="a4"/>
        <w:numPr>
          <w:ilvl w:val="0"/>
          <w:numId w:val="22"/>
        </w:numPr>
        <w:spacing w:after="240"/>
        <w:ind w:left="567" w:hanging="283"/>
      </w:pPr>
      <w:r w:rsidRPr="00694479">
        <w:rPr>
          <w:rFonts w:eastAsiaTheme="minorEastAsia"/>
        </w:rPr>
        <w:t>Повышение оперативности реагирования в решении вопросов местного значения муниципального образования «Нижнеилимский район» по предупреждению и ли</w:t>
      </w:r>
      <w:r w:rsidRPr="00694479">
        <w:rPr>
          <w:rFonts w:eastAsiaTheme="minorEastAsia"/>
        </w:rPr>
        <w:t>к</w:t>
      </w:r>
      <w:r w:rsidRPr="00694479">
        <w:rPr>
          <w:rFonts w:eastAsiaTheme="minorEastAsia"/>
        </w:rPr>
        <w:t>видации последствий чрезвычайных ситуаций в границах муниципального района</w:t>
      </w:r>
    </w:p>
    <w:p w:rsidR="00824956" w:rsidRPr="00694479" w:rsidRDefault="00824956" w:rsidP="00824956">
      <w:pPr>
        <w:pStyle w:val="a4"/>
        <w:numPr>
          <w:ilvl w:val="0"/>
          <w:numId w:val="22"/>
        </w:numPr>
        <w:ind w:left="567" w:hanging="283"/>
      </w:pPr>
      <w:r w:rsidRPr="00694479">
        <w:rPr>
          <w:rFonts w:eastAsiaTheme="minorEastAsia"/>
        </w:rPr>
        <w:t>Улучшение состояния окружающей среды на территории Нижнеилимского муниц</w:t>
      </w:r>
      <w:r w:rsidRPr="00694479">
        <w:rPr>
          <w:rFonts w:eastAsiaTheme="minorEastAsia"/>
        </w:rPr>
        <w:t>и</w:t>
      </w:r>
      <w:r w:rsidRPr="00694479">
        <w:rPr>
          <w:rFonts w:eastAsiaTheme="minorEastAsia"/>
        </w:rPr>
        <w:t>пального района, содействие в обеспечении благоприятной для проживания окр</w:t>
      </w:r>
      <w:r w:rsidRPr="00694479">
        <w:rPr>
          <w:rFonts w:eastAsiaTheme="minorEastAsia"/>
        </w:rPr>
        <w:t>у</w:t>
      </w:r>
      <w:r w:rsidRPr="00694479">
        <w:rPr>
          <w:rFonts w:eastAsiaTheme="minorEastAsia"/>
        </w:rPr>
        <w:t>жающей среды.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задач муниципальной программы обеспечивается в рамкахследующих подпр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грамм:</w:t>
      </w:r>
    </w:p>
    <w:p w:rsidR="00824956" w:rsidRPr="00A505F3" w:rsidRDefault="00824956" w:rsidP="00824956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Предупреждение и ликвидация последствий чрезвычайных ситу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а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ций</w:t>
      </w:r>
      <w:r w:rsidRPr="00A505F3">
        <w:rPr>
          <w:rStyle w:val="10pt0pt"/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одпрограмма 1);</w:t>
      </w:r>
    </w:p>
    <w:p w:rsidR="00824956" w:rsidRPr="00A505F3" w:rsidRDefault="00824956" w:rsidP="00824956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подпрограмма «</w:t>
      </w:r>
      <w:r w:rsidRPr="00A505F3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 и усиление борьбы с преступностью в Нижнеилимском районе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–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 2).</w:t>
      </w:r>
    </w:p>
    <w:p w:rsidR="00824956" w:rsidRPr="00A505F3" w:rsidRDefault="00824956" w:rsidP="00824956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Повышение эффективности взаимодействия прив</w:t>
      </w:r>
      <w:r>
        <w:rPr>
          <w:rStyle w:val="10pt0pt"/>
          <w:rFonts w:ascii="Times New Roman" w:hAnsi="Times New Roman" w:cs="Times New Roman"/>
          <w:b w:val="0"/>
          <w:sz w:val="24"/>
          <w:szCs w:val="24"/>
        </w:rPr>
        <w:t>лекаемых сил и средств подразде</w:t>
      </w:r>
      <w:r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лений муниципального звена территориальной</w:t>
      </w:r>
      <w:r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подсистемы Ед</w:t>
      </w:r>
      <w:r>
        <w:rPr>
          <w:rStyle w:val="10pt0pt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10pt0pt"/>
          <w:rFonts w:ascii="Times New Roman" w:hAnsi="Times New Roman" w:cs="Times New Roman"/>
          <w:b w:val="0"/>
          <w:sz w:val="24"/>
          <w:szCs w:val="24"/>
        </w:rPr>
        <w:t>ной государствен</w:t>
      </w:r>
      <w:r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ной системы предупреждения и ликвидации чрезвычайных ситу</w:t>
      </w:r>
      <w:r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а</w:t>
      </w:r>
      <w:r w:rsidRPr="00F17A46">
        <w:rPr>
          <w:rStyle w:val="10pt0pt"/>
          <w:rFonts w:ascii="Times New Roman" w:hAnsi="Times New Roman" w:cs="Times New Roman"/>
          <w:b w:val="0"/>
          <w:sz w:val="24"/>
          <w:szCs w:val="24"/>
        </w:rPr>
        <w:t>ций и обеспечение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одпрограмма 3);</w:t>
      </w:r>
    </w:p>
    <w:p w:rsidR="00824956" w:rsidRPr="00A505F3" w:rsidRDefault="00824956" w:rsidP="00824956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одпрограмма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824956" w:rsidRPr="00A505F3" w:rsidRDefault="00824956" w:rsidP="00824956">
      <w:pPr>
        <w:pStyle w:val="22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1"/>
    </w:p>
    <w:p w:rsidR="00824956" w:rsidRDefault="00824956" w:rsidP="00824956">
      <w:pPr>
        <w:pStyle w:val="22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4. Объем и источники финансирования муниципальной программы</w:t>
      </w:r>
      <w:bookmarkEnd w:id="1"/>
    </w:p>
    <w:p w:rsidR="00824956" w:rsidRPr="007C629A" w:rsidRDefault="00824956" w:rsidP="00824956">
      <w:pPr>
        <w:pStyle w:val="22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0357B4" w:rsidRDefault="00824956" w:rsidP="00824956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Общий объем финансирования муниципальной программы составл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ет</w:t>
      </w:r>
      <w:r>
        <w:rPr>
          <w:rFonts w:ascii="Times New Roman" w:hAnsi="Times New Roman" w:cs="Times New Roman"/>
          <w:b/>
        </w:rPr>
        <w:t>191 317,7</w:t>
      </w:r>
      <w:r w:rsidRPr="000357B4">
        <w:rPr>
          <w:rFonts w:ascii="Times New Roman" w:hAnsi="Times New Roman" w:cs="Times New Roman"/>
          <w:sz w:val="24"/>
          <w:szCs w:val="24"/>
          <w:lang w:bidi="ru-RU"/>
        </w:rPr>
        <w:t>тыс.руб</w:t>
      </w:r>
      <w:r>
        <w:rPr>
          <w:rFonts w:ascii="Times New Roman" w:hAnsi="Times New Roman" w:cs="Times New Roman"/>
          <w:sz w:val="24"/>
          <w:szCs w:val="24"/>
          <w:lang w:bidi="ru-RU"/>
        </w:rPr>
        <w:t>лей</w:t>
      </w:r>
      <w:r w:rsidRPr="000357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Распределение объема финансирования муниципальной программы по источникам ф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нансирования, годам и подпрограммам представлено в таблице 2.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160" w:right="40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0066" w:type="dxa"/>
        <w:tblInd w:w="-601" w:type="dxa"/>
        <w:tblLayout w:type="fixed"/>
        <w:tblLook w:val="04A0"/>
      </w:tblPr>
      <w:tblGrid>
        <w:gridCol w:w="541"/>
        <w:gridCol w:w="2011"/>
        <w:gridCol w:w="1134"/>
        <w:gridCol w:w="851"/>
        <w:gridCol w:w="850"/>
        <w:gridCol w:w="851"/>
        <w:gridCol w:w="850"/>
        <w:gridCol w:w="992"/>
        <w:gridCol w:w="993"/>
        <w:gridCol w:w="993"/>
      </w:tblGrid>
      <w:tr w:rsidR="00824956" w:rsidTr="00270CAD">
        <w:trPr>
          <w:tblHeader/>
        </w:trPr>
        <w:tc>
          <w:tcPr>
            <w:tcW w:w="541" w:type="dxa"/>
            <w:vMerge w:val="restart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011" w:type="dxa"/>
            <w:vMerge w:val="restart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финансирования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муниципальной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514" w:type="dxa"/>
            <w:gridSpan w:val="8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141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Объем финансирования муниципальной программы, тыс.руб.</w:t>
            </w:r>
          </w:p>
        </w:tc>
      </w:tr>
      <w:tr w:rsidR="00824956" w:rsidTr="00270CAD">
        <w:trPr>
          <w:tblHeader/>
        </w:trPr>
        <w:tc>
          <w:tcPr>
            <w:tcW w:w="541" w:type="dxa"/>
            <w:vMerge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11" w:type="dxa"/>
            <w:vMerge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за весь период реализ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ции</w:t>
            </w:r>
          </w:p>
        </w:tc>
        <w:tc>
          <w:tcPr>
            <w:tcW w:w="6380" w:type="dxa"/>
            <w:gridSpan w:val="7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 том числе по годам</w:t>
            </w:r>
          </w:p>
        </w:tc>
      </w:tr>
      <w:tr w:rsidR="00824956" w:rsidTr="00270CAD">
        <w:trPr>
          <w:tblHeader/>
        </w:trPr>
        <w:tc>
          <w:tcPr>
            <w:tcW w:w="541" w:type="dxa"/>
            <w:vMerge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11" w:type="dxa"/>
            <w:vMerge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2018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2019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2020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4956" w:rsidTr="00270CAD">
        <w:trPr>
          <w:tblHeader/>
        </w:trPr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74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993" w:type="dxa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9525" w:type="dxa"/>
            <w:gridSpan w:val="9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Style w:val="10pt0pt"/>
                <w:rFonts w:ascii="Times New Roman" w:hAnsi="Times New Roman" w:cs="Times New Roman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Муниципальная программа «Безопасность Нижнеилимского муниципального района»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B2013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317,7</w:t>
            </w:r>
          </w:p>
        </w:tc>
        <w:tc>
          <w:tcPr>
            <w:tcW w:w="851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17 660,6</w:t>
            </w:r>
          </w:p>
        </w:tc>
        <w:tc>
          <w:tcPr>
            <w:tcW w:w="850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22 960,9</w:t>
            </w:r>
          </w:p>
        </w:tc>
        <w:tc>
          <w:tcPr>
            <w:tcW w:w="851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27 539,9</w:t>
            </w:r>
          </w:p>
        </w:tc>
        <w:tc>
          <w:tcPr>
            <w:tcW w:w="850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610,9</w:t>
            </w:r>
          </w:p>
        </w:tc>
        <w:tc>
          <w:tcPr>
            <w:tcW w:w="992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</w:rPr>
              <w:t>30 940,8</w:t>
            </w:r>
          </w:p>
        </w:tc>
        <w:tc>
          <w:tcPr>
            <w:tcW w:w="993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802,3</w:t>
            </w:r>
          </w:p>
        </w:tc>
        <w:tc>
          <w:tcPr>
            <w:tcW w:w="993" w:type="dxa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29 802,3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1.1.1.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Налоговые и нен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логовые доходы</w:t>
            </w:r>
          </w:p>
        </w:tc>
        <w:tc>
          <w:tcPr>
            <w:tcW w:w="1134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190 179,2</w:t>
            </w:r>
          </w:p>
        </w:tc>
        <w:tc>
          <w:tcPr>
            <w:tcW w:w="851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17 660,6</w:t>
            </w:r>
          </w:p>
        </w:tc>
        <w:tc>
          <w:tcPr>
            <w:tcW w:w="850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22 960,9</w:t>
            </w:r>
          </w:p>
        </w:tc>
        <w:tc>
          <w:tcPr>
            <w:tcW w:w="851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 </w:t>
            </w: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032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322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610,9</w:t>
            </w:r>
          </w:p>
        </w:tc>
        <w:tc>
          <w:tcPr>
            <w:tcW w:w="992" w:type="dxa"/>
            <w:vAlign w:val="center"/>
          </w:tcPr>
          <w:p w:rsidR="00824956" w:rsidRPr="0003220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29 802,3</w:t>
            </w:r>
          </w:p>
        </w:tc>
        <w:tc>
          <w:tcPr>
            <w:tcW w:w="993" w:type="dxa"/>
            <w:vAlign w:val="center"/>
          </w:tcPr>
          <w:p w:rsidR="00824956" w:rsidRPr="00032206" w:rsidRDefault="00824956" w:rsidP="00270C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29 802,3</w:t>
            </w:r>
          </w:p>
        </w:tc>
        <w:tc>
          <w:tcPr>
            <w:tcW w:w="993" w:type="dxa"/>
            <w:vAlign w:val="center"/>
          </w:tcPr>
          <w:p w:rsidR="00824956" w:rsidRPr="00032206" w:rsidRDefault="00824956" w:rsidP="00270C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29 802,3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1.1.2.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речисление</w:t>
            </w:r>
          </w:p>
        </w:tc>
        <w:tc>
          <w:tcPr>
            <w:tcW w:w="1134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1 138,5</w:t>
            </w:r>
          </w:p>
        </w:tc>
        <w:tc>
          <w:tcPr>
            <w:tcW w:w="851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1 138,5</w:t>
            </w:r>
          </w:p>
        </w:tc>
        <w:tc>
          <w:tcPr>
            <w:tcW w:w="993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CF507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1.1.3.</w:t>
            </w:r>
          </w:p>
        </w:tc>
        <w:tc>
          <w:tcPr>
            <w:tcW w:w="201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9525" w:type="dxa"/>
            <w:gridSpan w:val="9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Style w:val="10pt0pt"/>
                <w:rFonts w:ascii="Times New Roman" w:hAnsi="Times New Roman" w:cs="Times New Roman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color w:val="auto"/>
              </w:rPr>
              <w:t>Подпрограмма 1 «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и ликвидация последствий чрезвычайных ситуаций</w:t>
            </w:r>
            <w:r w:rsidRPr="00A86189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01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8 932,5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3 194,0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1 026,0</w:t>
            </w:r>
          </w:p>
        </w:tc>
        <w:tc>
          <w:tcPr>
            <w:tcW w:w="993" w:type="dxa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2.1.1.</w:t>
            </w:r>
          </w:p>
        </w:tc>
        <w:tc>
          <w:tcPr>
            <w:tcW w:w="201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логовые доходы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8 932,5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3 194,0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1 026,0</w:t>
            </w:r>
          </w:p>
        </w:tc>
        <w:tc>
          <w:tcPr>
            <w:tcW w:w="993" w:type="dxa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1 026,0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2.1.2.</w:t>
            </w:r>
          </w:p>
        </w:tc>
        <w:tc>
          <w:tcPr>
            <w:tcW w:w="201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Безвозмездные п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речисление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2.1.3</w:t>
            </w:r>
          </w:p>
        </w:tc>
        <w:tc>
          <w:tcPr>
            <w:tcW w:w="201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9525" w:type="dxa"/>
            <w:gridSpan w:val="9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Style w:val="10pt0pt"/>
                <w:rFonts w:ascii="Times New Roman" w:hAnsi="Times New Roman" w:cs="Times New Roman"/>
                <w:color w:val="auto"/>
              </w:rPr>
            </w:pPr>
            <w:r w:rsidRPr="003941EF">
              <w:rPr>
                <w:rStyle w:val="10pt0pt"/>
                <w:rFonts w:ascii="Times New Roman" w:hAnsi="Times New Roman" w:cs="Times New Roman"/>
                <w:color w:val="auto"/>
              </w:rPr>
              <w:t>Подпрограмма 2 «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профилактики правонарушений и усиление борьбы с пр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>ступностью в Нижнеилимском районе</w:t>
            </w:r>
            <w:r w:rsidRPr="003941EF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4A07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</w:t>
            </w: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</w:t>
            </w:r>
          </w:p>
        </w:tc>
        <w:tc>
          <w:tcPr>
            <w:tcW w:w="993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75,0</w:t>
            </w:r>
          </w:p>
        </w:tc>
        <w:tc>
          <w:tcPr>
            <w:tcW w:w="993" w:type="dxa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75,0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3.1.1.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Налоговые и нен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логовые доходы</w:t>
            </w:r>
          </w:p>
        </w:tc>
        <w:tc>
          <w:tcPr>
            <w:tcW w:w="1134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4A07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</w:t>
            </w: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</w:t>
            </w:r>
          </w:p>
        </w:tc>
        <w:tc>
          <w:tcPr>
            <w:tcW w:w="993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75,0</w:t>
            </w:r>
          </w:p>
        </w:tc>
        <w:tc>
          <w:tcPr>
            <w:tcW w:w="993" w:type="dxa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4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75,0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3.1.2.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речисление</w:t>
            </w:r>
          </w:p>
        </w:tc>
        <w:tc>
          <w:tcPr>
            <w:tcW w:w="1134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3.1.3.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Внебюджетные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3941EF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9525" w:type="dxa"/>
            <w:gridSpan w:val="9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Style w:val="10pt0pt"/>
                <w:rFonts w:ascii="Times New Roman" w:hAnsi="Times New Roman" w:cs="Times New Roman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Подпрограмма 3 «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привлекаемых сил и средств подразделений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диной государственной системы предупреждения и ликвидации чрезвычайных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и обеспечение пожарной безопасности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01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181 735,2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21 642,0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26 546,3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29 341,9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29 839,8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28 701,3</w:t>
            </w:r>
          </w:p>
        </w:tc>
        <w:tc>
          <w:tcPr>
            <w:tcW w:w="993" w:type="dxa"/>
          </w:tcPr>
          <w:p w:rsidR="00824956" w:rsidRDefault="00824956" w:rsidP="00270CAD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28 701,3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4.1.1.</w:t>
            </w:r>
          </w:p>
        </w:tc>
        <w:tc>
          <w:tcPr>
            <w:tcW w:w="201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логовые доходы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widowControl w:val="0"/>
              <w:spacing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180 596,7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21 642,0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26 546,3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29 341,9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28 701,3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28 701,3</w:t>
            </w:r>
          </w:p>
        </w:tc>
        <w:tc>
          <w:tcPr>
            <w:tcW w:w="993" w:type="dxa"/>
            <w:vAlign w:val="center"/>
          </w:tcPr>
          <w:p w:rsidR="00824956" w:rsidRDefault="00824956" w:rsidP="00270CAD">
            <w:pPr>
              <w:widowControl w:val="0"/>
              <w:spacing w:line="216" w:lineRule="auto"/>
              <w:ind w:right="-14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28 701,3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4.1.2.</w:t>
            </w:r>
          </w:p>
        </w:tc>
        <w:tc>
          <w:tcPr>
            <w:tcW w:w="201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Безвозмездные п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речисление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1 138,5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1 138,5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4.1.3.</w:t>
            </w:r>
          </w:p>
        </w:tc>
        <w:tc>
          <w:tcPr>
            <w:tcW w:w="201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9525" w:type="dxa"/>
            <w:gridSpan w:val="9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Style w:val="10pt0pt"/>
                <w:rFonts w:ascii="Times New Roman" w:hAnsi="Times New Roman" w:cs="Times New Roman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Подпрограмма 4 «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Охрана окружающей среды</w:t>
            </w: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</w:t>
            </w:r>
          </w:p>
        </w:tc>
        <w:tc>
          <w:tcPr>
            <w:tcW w:w="201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5.1.1.</w:t>
            </w:r>
          </w:p>
        </w:tc>
        <w:tc>
          <w:tcPr>
            <w:tcW w:w="201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логовые доходы</w:t>
            </w:r>
          </w:p>
        </w:tc>
        <w:tc>
          <w:tcPr>
            <w:tcW w:w="1134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CD608C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lastRenderedPageBreak/>
              <w:t>5.1.2.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речисление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824956" w:rsidTr="00270CAD">
        <w:tc>
          <w:tcPr>
            <w:tcW w:w="54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5.1.3.</w:t>
            </w:r>
          </w:p>
        </w:tc>
        <w:tc>
          <w:tcPr>
            <w:tcW w:w="2011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Внебюджетные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0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vAlign w:val="center"/>
          </w:tcPr>
          <w:p w:rsidR="00824956" w:rsidRPr="00A8618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</w:tbl>
    <w:p w:rsidR="00824956" w:rsidRDefault="00824956" w:rsidP="00824956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5. Ожидаемые результаты реализации муниципальной программы</w:t>
      </w:r>
    </w:p>
    <w:p w:rsidR="00824956" w:rsidRPr="007C629A" w:rsidRDefault="00824956" w:rsidP="00824956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7C629A" w:rsidRDefault="00824956" w:rsidP="00824956">
      <w:pPr>
        <w:pStyle w:val="22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        Реализация муниципальной программы позволит снизить уровень преступлений, совершенных в общественных местах района; снизить уровень преступлений, сове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шенных несовершеннолетними; улучшить информационное обеспечение населения, организаций и общественных объединений по обеспечению охраны общественного п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рядка на территории района; повысить уровень доверия населения к правоохранител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ным органам; снизить возможность совершения террористических актов на территории Нижнеилимского муниципального района, устранить причины и условия, способс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т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вующие проявлению экстремизма, укрепить пожарную безопасность территории  Нижнеилимского муниципального района, усилить противопожарную защиту населе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ных пунктов, уменьшить количество гибели людей и получивших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здоровья, обеспечить выполнение первичных мер пожарной без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пасности в границах муниципального образования, сохранить и восстановить окр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жающую природную среду; обеспечить экологическую безопасность, сохранение зд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ровья населения, позволит привести объекты размещения отходов в соответствие с требованиями природоохранного законодательства РФ, приведет к увеличению кол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чества рекультивированных объектов размещения отходов, увеличению количества предприятий, занимающихся переработкой и утилизацией промышленных и бытовых отходов.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right="80" w:firstLine="708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Количественные показатели результативности муниципальной программы</w:t>
      </w:r>
    </w:p>
    <w:p w:rsidR="00824956" w:rsidRPr="00BA5E90" w:rsidRDefault="00824956" w:rsidP="00824956">
      <w:pPr>
        <w:pStyle w:val="11"/>
        <w:shd w:val="clear" w:color="auto" w:fill="auto"/>
        <w:spacing w:before="0" w:after="0" w:line="240" w:lineRule="auto"/>
        <w:ind w:left="2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представлены в таблице 3.</w:t>
      </w:r>
    </w:p>
    <w:p w:rsidR="00824956" w:rsidRPr="00A505F3" w:rsidRDefault="00824956" w:rsidP="00824956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824956" w:rsidRPr="00A505F3" w:rsidRDefault="00824956" w:rsidP="00824956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Показатели результативности муниципальной программы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851"/>
        <w:gridCol w:w="708"/>
        <w:gridCol w:w="142"/>
        <w:gridCol w:w="567"/>
        <w:gridCol w:w="709"/>
        <w:gridCol w:w="709"/>
        <w:gridCol w:w="283"/>
        <w:gridCol w:w="425"/>
        <w:gridCol w:w="709"/>
        <w:gridCol w:w="709"/>
      </w:tblGrid>
      <w:tr w:rsidR="00824956" w:rsidRPr="00CD005B" w:rsidTr="00270CAD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ние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824956" w:rsidRPr="00CD005B" w:rsidTr="00270CAD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4956" w:rsidRPr="00CD005B" w:rsidTr="00270CA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4956" w:rsidRPr="00CD005B" w:rsidTr="00270CA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мени реагирования эк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тренных оперативных служб  района на вызовы,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 w:hanging="1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 w:hanging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1 %</w:t>
            </w:r>
          </w:p>
        </w:tc>
      </w:tr>
      <w:tr w:rsidR="00824956" w:rsidRPr="00CD005B" w:rsidTr="00270CA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ческих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4956" w:rsidRPr="00CD005B" w:rsidTr="00270CA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профилактике  и пред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преждению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24956" w:rsidRPr="00CD005B" w:rsidTr="00270CAD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специалистов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ч</w:t>
            </w: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ел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24956" w:rsidRPr="00CD005B" w:rsidTr="00270CAD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регистрированных прест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плений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2 %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</w:tr>
      <w:tr w:rsidR="00824956" w:rsidRPr="00CD005B" w:rsidTr="00270CAD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регистрированных прест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плений совершенных н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C7D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3C7D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</w:tr>
      <w:tr w:rsidR="00824956" w:rsidRPr="00CD005B" w:rsidTr="00270CAD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пертизы НПА админис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рации Нижнеилимского муниципального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55041F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24956" w:rsidRPr="00CD005B" w:rsidTr="00270CAD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молодежи идей межн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циональной толерантности и по разъяснению угроз, вызываемых распростр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нением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55041F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CD005B" w:rsidTr="00270CAD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9278FA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санкциониров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анных св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лок 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территории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A02B74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A02B74" w:rsidRDefault="00824956" w:rsidP="00270CAD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A02B74" w:rsidRDefault="00824956" w:rsidP="00270CAD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</w:t>
            </w:r>
          </w:p>
          <w:p w:rsidR="00824956" w:rsidRPr="00A02B74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</w:tc>
      </w:tr>
      <w:tr w:rsidR="00824956" w:rsidRPr="00CD005B" w:rsidTr="00270CAD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просам охраны окружа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щей среды и природопол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824956" w:rsidRPr="00CD005B" w:rsidTr="00270CAD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вание состояния окр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у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жающей среды, оздоро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824956" w:rsidRPr="00CD005B" w:rsidTr="00270CAD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мероприятий в рамках областной акции «Дни защиты от эколог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ческой опасности на те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ритории Иркутской обла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36088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A02B74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824956" w:rsidRPr="00B26068" w:rsidTr="00270CAD">
        <w:trPr>
          <w:trHeight w:val="165"/>
        </w:trPr>
        <w:tc>
          <w:tcPr>
            <w:tcW w:w="568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г*</w:t>
            </w:r>
          </w:p>
        </w:tc>
        <w:tc>
          <w:tcPr>
            <w:tcW w:w="4961" w:type="dxa"/>
            <w:gridSpan w:val="9"/>
          </w:tcPr>
          <w:p w:rsidR="00824956" w:rsidRPr="00DE44B1" w:rsidRDefault="00824956" w:rsidP="00270CAD">
            <w:pPr>
              <w:spacing w:after="0" w:line="240" w:lineRule="auto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824956" w:rsidRPr="00B26068" w:rsidTr="00270CAD">
        <w:trPr>
          <w:trHeight w:val="165"/>
        </w:trPr>
        <w:tc>
          <w:tcPr>
            <w:tcW w:w="568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4956" w:rsidRPr="00B26068" w:rsidTr="00270CAD">
        <w:trPr>
          <w:trHeight w:val="255"/>
        </w:trPr>
        <w:tc>
          <w:tcPr>
            <w:tcW w:w="568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56" w:rsidRPr="00B26068" w:rsidTr="00270CAD">
        <w:trPr>
          <w:trHeight w:val="1418"/>
        </w:trPr>
        <w:tc>
          <w:tcPr>
            <w:tcW w:w="568" w:type="dxa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Снижение к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 п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жаров на объектах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 мун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ципального района</w:t>
            </w:r>
          </w:p>
        </w:tc>
        <w:tc>
          <w:tcPr>
            <w:tcW w:w="709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851" w:type="dxa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  <w:gridSpan w:val="2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gridSpan w:val="2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992" w:type="dxa"/>
            <w:gridSpan w:val="2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134" w:type="dxa"/>
            <w:gridSpan w:val="2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709" w:type="dxa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на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2%</w:t>
            </w:r>
          </w:p>
        </w:tc>
      </w:tr>
      <w:tr w:rsidR="00824956" w:rsidRPr="00B26068" w:rsidTr="00270CAD">
        <w:trPr>
          <w:trHeight w:val="274"/>
        </w:trPr>
        <w:tc>
          <w:tcPr>
            <w:tcW w:w="568" w:type="dxa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дей пострадавших на п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жарах.</w:t>
            </w:r>
          </w:p>
        </w:tc>
        <w:tc>
          <w:tcPr>
            <w:tcW w:w="709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851" w:type="dxa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0" w:type="dxa"/>
            <w:gridSpan w:val="2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13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276" w:type="dxa"/>
            <w:gridSpan w:val="2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992" w:type="dxa"/>
            <w:gridSpan w:val="2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134" w:type="dxa"/>
            <w:gridSpan w:val="2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709" w:type="dxa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2%</w:t>
            </w:r>
          </w:p>
        </w:tc>
      </w:tr>
    </w:tbl>
    <w:p w:rsidR="00824956" w:rsidRPr="00F0279B" w:rsidRDefault="00824956" w:rsidP="00824956">
      <w:pPr>
        <w:pStyle w:val="11"/>
        <w:shd w:val="clear" w:color="auto" w:fill="auto"/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F0279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*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Базовое значение показателя за 2019 год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 xml:space="preserve"> в связи с изменением Порядка учета пожаров в соо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т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ветствии с Приказом МЧС России от 08.10.2018г. N 431 "О внесении изменений в Порядок учета пож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а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ров и их последствий, утвержденный приказом МЧС России от 21 ноября 2008 г. N 714"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6878A3" w:rsidRDefault="00824956" w:rsidP="00824956">
      <w:pPr>
        <w:pStyle w:val="11"/>
        <w:shd w:val="clear" w:color="auto" w:fill="auto"/>
        <w:spacing w:before="0" w:after="0" w:line="240" w:lineRule="auto"/>
        <w:ind w:left="200" w:right="8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 муниципальной программы приведена в таблице 4.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exact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4.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exact"/>
        <w:ind w:right="40"/>
        <w:jc w:val="right"/>
        <w:rPr>
          <w:rFonts w:ascii="Times New Roman" w:hAnsi="Times New Roman" w:cs="Times New Roman"/>
        </w:rPr>
      </w:pPr>
    </w:p>
    <w:p w:rsidR="00824956" w:rsidRPr="00A505F3" w:rsidRDefault="00824956" w:rsidP="00824956">
      <w:pPr>
        <w:pStyle w:val="11"/>
        <w:shd w:val="clear" w:color="auto" w:fill="auto"/>
        <w:spacing w:before="0" w:after="0"/>
        <w:ind w:right="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программы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827"/>
        <w:gridCol w:w="5103"/>
      </w:tblGrid>
      <w:tr w:rsidR="00824956" w:rsidRPr="00465F12" w:rsidTr="00270CAD">
        <w:trPr>
          <w:trHeight w:hRule="exact"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Наименование показателя 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результативности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Методика расчета значения показателя результативности</w:t>
            </w:r>
          </w:p>
        </w:tc>
      </w:tr>
      <w:tr w:rsidR="00824956" w:rsidRPr="00465F12" w:rsidTr="00270CA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5pt0pt"/>
                <w:rFonts w:eastAsiaTheme="minorEastAsia"/>
                <w:sz w:val="20"/>
                <w:szCs w:val="20"/>
              </w:rPr>
              <w:t>3</w:t>
            </w:r>
          </w:p>
        </w:tc>
      </w:tr>
      <w:tr w:rsidR="00824956" w:rsidRPr="00465F12" w:rsidTr="00270CAD">
        <w:trPr>
          <w:trHeight w:hRule="exact"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реагирования экстренных оперативных служб района на вызовы, обращения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экстренных операти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ных служб, МКУ «ЕДДС»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465F12" w:rsidTr="00270CAD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профилактических мер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по обеспечению безопасности людей на водных объектах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основе данных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отдела ГО и ЧС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админ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страции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Нижнеилимского муниципального района,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ГИМС.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465F12" w:rsidTr="00270CAD">
        <w:trPr>
          <w:trHeight w:hRule="exact"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5pt0pt"/>
                <w:rFonts w:eastAsiaTheme="minorEastAsia"/>
                <w:sz w:val="20"/>
                <w:szCs w:val="20"/>
              </w:rPr>
            </w:pP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5pt0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тике  и предупреждению чрезвычайных ситуаций.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8B7B8C" w:rsidRDefault="00824956" w:rsidP="00270CAD">
            <w:pPr>
              <w:spacing w:after="0"/>
              <w:ind w:firstLine="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отдела ГО и ЧС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адм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нистрации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Нижнеилимского муниципального района, ГИМС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ГУ МЧС России по Иркутской области</w:t>
            </w:r>
          </w:p>
        </w:tc>
      </w:tr>
      <w:tr w:rsidR="00824956" w:rsidRPr="00465F12" w:rsidTr="00270CAD">
        <w:trPr>
          <w:trHeight w:hRule="exact"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специалистовГО и ЧС.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320AE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данных админист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рации МО «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Нижнеилимский район», 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посел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й.</w:t>
            </w:r>
          </w:p>
        </w:tc>
      </w:tr>
      <w:tr w:rsidR="00824956" w:rsidRPr="00465F12" w:rsidTr="00270CAD">
        <w:trPr>
          <w:trHeight w:hRule="exact"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ных преступлений на территории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преступности на территории Нижнеилимского района за отчётный год.</w:t>
            </w:r>
          </w:p>
        </w:tc>
      </w:tr>
      <w:tr w:rsidR="00824956" w:rsidRPr="00465F12" w:rsidTr="00270CAD">
        <w:trPr>
          <w:trHeight w:hRule="exact"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ных преступлений совершенных нес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вершеннолетними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преступности на территории Нижнеилимского района за отчётный год.</w:t>
            </w:r>
          </w:p>
        </w:tc>
      </w:tr>
      <w:tr w:rsidR="00824956" w:rsidRPr="00465F12" w:rsidTr="00270CAD">
        <w:trPr>
          <w:trHeight w:hRule="exact"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министрации Нижнеилимского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и их проектов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являетсяотчет о работе юрид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отдела администрации Нижнеилимского муниц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 за отчетный год.</w:t>
            </w:r>
          </w:p>
        </w:tc>
      </w:tr>
      <w:tr w:rsidR="00824956" w:rsidRPr="00465F12" w:rsidTr="00270CAD">
        <w:trPr>
          <w:trHeight w:hRule="exact"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пространением идей терроризма.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отчетыо работе Депа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тамента образования и отдела по культуре, спорту и делам молодежи администрации Нижнеилимского муниципал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района за отчетный год.</w:t>
            </w:r>
          </w:p>
        </w:tc>
      </w:tr>
      <w:tr w:rsidR="00824956" w:rsidRPr="00465F12" w:rsidTr="00270CAD">
        <w:trPr>
          <w:trHeight w:hRule="exact"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617A2C" w:rsidRDefault="00824956" w:rsidP="00270CAD">
            <w:p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администраций района и поселений района по вопросам охраны окружающей среды и природ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пользования.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617A2C" w:rsidRDefault="00824956" w:rsidP="00270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 xml:space="preserve"> посел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17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4956" w:rsidRPr="00465F12" w:rsidTr="00270CAD">
        <w:trPr>
          <w:trHeight w:hRule="exact"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CE5C87" w:rsidRDefault="00824956" w:rsidP="00270CAD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ства несанкционирова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ных свалок 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межселенной территории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 «Нижнеилимский район», г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поселени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Нижнеилимское леснич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ство.</w:t>
            </w:r>
          </w:p>
        </w:tc>
      </w:tr>
      <w:tr w:rsidR="00824956" w:rsidRPr="00465F12" w:rsidTr="00270CAD">
        <w:trPr>
          <w:trHeight w:hRule="exact"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исследование состояния окружающей среды, оздоровление населения.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посел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</w:tc>
      </w:tr>
      <w:tr w:rsidR="00824956" w:rsidRPr="00465F12" w:rsidTr="00270CAD">
        <w:trPr>
          <w:trHeight w:hRule="exact"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5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посе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л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ний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</w:tc>
      </w:tr>
      <w:tr w:rsidR="00824956" w:rsidRPr="00465F12" w:rsidTr="00270CAD"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Снижение к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 пожаров на объе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тах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spacing w:after="0"/>
              <w:ind w:firstLine="6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пределяется на основании данных ГУ МЧС России по </w:t>
            </w:r>
          </w:p>
          <w:p w:rsidR="00824956" w:rsidRPr="006878A3" w:rsidRDefault="00824956" w:rsidP="00270CAD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Иркутской области</w:t>
            </w:r>
          </w:p>
        </w:tc>
      </w:tr>
      <w:tr w:rsidR="00824956" w:rsidRPr="00465F12" w:rsidTr="00270CAD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ind w:left="1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 людей пострада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ших на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spacing w:after="0"/>
              <w:ind w:firstLine="6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пределяется на основании данных ГУ МЧС России по </w:t>
            </w:r>
          </w:p>
          <w:p w:rsidR="00824956" w:rsidRPr="006878A3" w:rsidRDefault="00824956" w:rsidP="00270CAD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Иркутской области</w:t>
            </w:r>
          </w:p>
        </w:tc>
      </w:tr>
    </w:tbl>
    <w:p w:rsidR="00824956" w:rsidRPr="00A505F3" w:rsidRDefault="00824956" w:rsidP="00824956">
      <w:pPr>
        <w:pStyle w:val="4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24956" w:rsidRDefault="00824956" w:rsidP="00824956">
      <w:pPr>
        <w:pStyle w:val="4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6. Риски реализации муниципальной программы</w:t>
      </w:r>
    </w:p>
    <w:p w:rsidR="00824956" w:rsidRPr="007C629A" w:rsidRDefault="00824956" w:rsidP="00824956">
      <w:pPr>
        <w:pStyle w:val="4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пальной программы.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муниципальной программы может быть подвержена влиянию сл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дующих рисков:</w:t>
      </w:r>
    </w:p>
    <w:p w:rsidR="00824956" w:rsidRPr="00A505F3" w:rsidRDefault="00824956" w:rsidP="00824956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риска, связанного с отсутствием финансирования либо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дофинансированием программных мероприятий.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ограничения финансового риска: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ежегодное уточнение объема финансовых средств исходя из возможностей бюджета района и в зависимости от достигнутых результатов;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определение наиболее значимых мероприятий для первоочередного финанс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рования;</w:t>
      </w:r>
    </w:p>
    <w:p w:rsidR="00824956" w:rsidRPr="00A505F3" w:rsidRDefault="00824956" w:rsidP="00824956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привлечение внебюджетных источников финансирования;</w:t>
      </w:r>
    </w:p>
    <w:p w:rsidR="00824956" w:rsidRPr="00A505F3" w:rsidRDefault="00824956" w:rsidP="00824956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риска, связанного с изменениями законодательства (как на федеральном, так и на региональном уровне), что может привести к административным или иным 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824956" w:rsidRPr="00A505F3" w:rsidRDefault="00824956" w:rsidP="00824956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риска, связанного с неправомерными либо несвоевр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менными действиями лиц, непосредственно или косвенно связанных с исполнением м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роприятий муниципальной программы. Для минимизации данного риска будет осущес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вляться мониторинг реализации муниципальной программы.</w:t>
      </w:r>
    </w:p>
    <w:p w:rsidR="00824956" w:rsidRPr="000629F9" w:rsidRDefault="00824956" w:rsidP="00824956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изацией муниципальной программы.</w:t>
      </w: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  <w:r w:rsidRPr="00A73E81">
        <w:rPr>
          <w:b/>
        </w:rPr>
        <w:t>Мэр района</w:t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</w:r>
      <w:r w:rsidRPr="00A73E81">
        <w:rPr>
          <w:b/>
        </w:rPr>
        <w:tab/>
        <w:t>М.С. Романов</w:t>
      </w: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ac"/>
        <w:jc w:val="center"/>
        <w:rPr>
          <w:b/>
        </w:rPr>
      </w:pPr>
    </w:p>
    <w:p w:rsidR="00824956" w:rsidRDefault="00824956" w:rsidP="0082495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Глава 7. Подпрограмма 1 «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ликвидация последствий </w:t>
      </w:r>
    </w:p>
    <w:p w:rsidR="00824956" w:rsidRDefault="00824956" w:rsidP="0082495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ситуаций»</w:t>
      </w:r>
    </w:p>
    <w:p w:rsidR="00824956" w:rsidRPr="007C629A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Радел 1. Паспорт подпрограммы «Предупреждение и ликвидация последствий чре</w:t>
      </w:r>
      <w:r w:rsidRPr="007C629A">
        <w:rPr>
          <w:rFonts w:ascii="Times New Roman" w:hAnsi="Times New Roman" w:cs="Times New Roman"/>
          <w:b/>
          <w:sz w:val="24"/>
          <w:szCs w:val="24"/>
        </w:rPr>
        <w:t>з</w:t>
      </w:r>
      <w:r w:rsidRPr="007C629A">
        <w:rPr>
          <w:rFonts w:ascii="Times New Roman" w:hAnsi="Times New Roman" w:cs="Times New Roman"/>
          <w:b/>
          <w:sz w:val="24"/>
          <w:szCs w:val="24"/>
        </w:rPr>
        <w:t xml:space="preserve">вычайных ситуаций» </w:t>
      </w:r>
    </w:p>
    <w:p w:rsidR="00824956" w:rsidRDefault="00824956" w:rsidP="008249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0"/>
        <w:gridCol w:w="6911"/>
      </w:tblGrid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956" w:rsidRPr="00FD4FD6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Наименование хара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теристик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956" w:rsidRPr="00FD4FD6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 06.10.2003 г. №131-ФЗ «Об общих принципах орг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2.Федеральный закон от 21.12.1994 № 68-ФЗ «О защите населения и   терр</w:t>
            </w: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торий от чрезвычайных ситуаций природного и техногенного характера».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3.Федеральный закон от 21.12.1994 № 69-ФЗ «О пожарной безопасности».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4.Федеральный закон от 12.02.1998 № 28-ФЗ «О гражданской обороне».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5.Федеральный закон от 06.05.2011 № 100-ФЗ «О добровольной пожарной охране».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Style w:val="10pt"/>
                <w:bCs w:val="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6.Закон Иркутской области от 07.10.2008 № 78-03 «О пожарной безопасности в Иркутской области».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7.Устав муниципального образования «Нижнеилимский район».</w:t>
            </w:r>
          </w:p>
          <w:p w:rsidR="00824956" w:rsidRPr="00FD4FD6" w:rsidRDefault="00824956" w:rsidP="00270CA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Нижнеилимского муниципального района от 22 июня 2021 года № 544 «О внесении изменений в Порядок разработки, реализации и оценки эффективности муниципальных программ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Нижнеилимского муниципального района, утвержденного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лимского муниципального района», и утверждении его в новой 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ции».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полнитель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администрация Нижнеилимского муниципального района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Соисполнители по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FD4FD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 w:rsidRPr="00FD4FD6">
              <w:rPr>
                <w:rFonts w:ascii="Times New Roman" w:hAnsi="Times New Roman" w:cs="Times New Roman"/>
                <w:b/>
              </w:rPr>
              <w:t>адм</w:t>
            </w:r>
            <w:r w:rsidRPr="00FD4FD6">
              <w:rPr>
                <w:rFonts w:ascii="Times New Roman" w:hAnsi="Times New Roman" w:cs="Times New Roman"/>
                <w:b/>
              </w:rPr>
              <w:t>и</w:t>
            </w:r>
            <w:r w:rsidRPr="00FD4FD6">
              <w:rPr>
                <w:rFonts w:ascii="Times New Roman" w:hAnsi="Times New Roman" w:cs="Times New Roman"/>
                <w:b/>
              </w:rPr>
              <w:t>нистрация района</w:t>
            </w:r>
            <w:r w:rsidRPr="00FD4FD6">
              <w:rPr>
                <w:rFonts w:ascii="Times New Roman" w:hAnsi="Times New Roman" w:cs="Times New Roman"/>
              </w:rPr>
              <w:t>);</w:t>
            </w:r>
          </w:p>
          <w:p w:rsidR="00824956" w:rsidRPr="00FD4FD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 xml:space="preserve">2) Администрации городских и сельских поселений Нижнеилимского района (далее – </w:t>
            </w:r>
            <w:r w:rsidRPr="00FD4FD6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FD4FD6">
              <w:rPr>
                <w:rFonts w:ascii="Times New Roman" w:hAnsi="Times New Roman" w:cs="Times New Roman"/>
              </w:rPr>
              <w:t>);</w:t>
            </w:r>
          </w:p>
          <w:p w:rsidR="00824956" w:rsidRPr="00FD4FD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1) отдел по ГО и ЧС администрации Нижнеилимского муниципального 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отделГО и ЧС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2)Муниципальное казенное учреждение «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Единая дежурно-диспетчерская служба</w:t>
            </w:r>
            <w:r w:rsidRPr="00FD4FD6">
              <w:rPr>
                <w:rStyle w:val="10pt"/>
                <w:rFonts w:ascii="Times New Roman" w:hAnsi="Times New Roman" w:cs="Times New Roman"/>
              </w:rPr>
              <w:t>» (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ЕДДС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3) Администрации городских и сельских поселений Нижнеилимского района.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4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Повышение уровня безопасности населения и территории Нижнеилимск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го муниципального района от чрезвычайных ситуаций природного и техн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69447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</w:p>
        </w:tc>
      </w:tr>
      <w:tr w:rsidR="00824956" w:rsidTr="00270CAD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необходимых условий для безопасной жизнедеятельности и сн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жение риска возникновения чрезвычайных ситуаций природного и техн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2018 – 202</w:t>
            </w:r>
            <w:r>
              <w:rPr>
                <w:rFonts w:ascii="Times New Roman" w:hAnsi="Times New Roman" w:cs="Times New Roman"/>
              </w:rPr>
              <w:t>4</w:t>
            </w:r>
            <w:r w:rsidRPr="00FD4FD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 w:rsidRPr="00540D2F">
              <w:rPr>
                <w:rFonts w:ascii="Times New Roman" w:hAnsi="Times New Roman" w:cs="Times New Roman"/>
                <w:b/>
              </w:rPr>
              <w:t xml:space="preserve">8 932,5 </w:t>
            </w:r>
            <w:r w:rsidRPr="00540D2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2018 год – </w:t>
            </w:r>
            <w:r w:rsidRPr="00540D2F">
              <w:rPr>
                <w:rFonts w:ascii="Times New Roman" w:hAnsi="Times New Roman" w:cs="Times New Roman"/>
                <w:b/>
              </w:rPr>
              <w:t xml:space="preserve">648,0 </w:t>
            </w:r>
            <w:r w:rsidRPr="00540D2F">
              <w:rPr>
                <w:rFonts w:ascii="Times New Roman" w:hAnsi="Times New Roman" w:cs="Times New Roman"/>
              </w:rPr>
              <w:t>тыс. рублей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2019 год – </w:t>
            </w:r>
            <w:r w:rsidRPr="00540D2F">
              <w:rPr>
                <w:rFonts w:ascii="Times New Roman" w:hAnsi="Times New Roman" w:cs="Times New Roman"/>
                <w:b/>
              </w:rPr>
              <w:t xml:space="preserve">1 168,9 </w:t>
            </w:r>
            <w:r w:rsidRPr="00540D2F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2020 год – </w:t>
            </w:r>
            <w:r w:rsidRPr="00540D2F">
              <w:rPr>
                <w:rFonts w:ascii="Times New Roman" w:hAnsi="Times New Roman" w:cs="Times New Roman"/>
                <w:b/>
              </w:rPr>
              <w:t xml:space="preserve">843,6 </w:t>
            </w:r>
            <w:r w:rsidRPr="00540D2F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2021 год – </w:t>
            </w:r>
            <w:r w:rsidRPr="00540D2F">
              <w:rPr>
                <w:rFonts w:ascii="Times New Roman" w:hAnsi="Times New Roman" w:cs="Times New Roman"/>
                <w:b/>
              </w:rPr>
              <w:t xml:space="preserve">3 194,0 </w:t>
            </w:r>
            <w:r w:rsidRPr="00540D2F">
              <w:rPr>
                <w:rFonts w:ascii="Times New Roman" w:hAnsi="Times New Roman" w:cs="Times New Roman"/>
              </w:rPr>
              <w:t>тыс. рублей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2022 год – </w:t>
            </w:r>
            <w:r w:rsidRPr="00540D2F">
              <w:rPr>
                <w:rFonts w:ascii="Times New Roman" w:hAnsi="Times New Roman" w:cs="Times New Roman"/>
                <w:b/>
              </w:rPr>
              <w:t>1 026,0</w:t>
            </w:r>
            <w:r w:rsidRPr="00540D2F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2023 год – </w:t>
            </w:r>
            <w:r w:rsidRPr="00540D2F">
              <w:rPr>
                <w:rFonts w:ascii="Times New Roman" w:hAnsi="Times New Roman" w:cs="Times New Roman"/>
                <w:b/>
              </w:rPr>
              <w:t>1 026,0</w:t>
            </w:r>
            <w:r w:rsidRPr="00540D2F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540D2F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540D2F">
              <w:rPr>
                <w:rFonts w:ascii="Times New Roman" w:hAnsi="Times New Roman" w:cs="Times New Roman"/>
              </w:rPr>
              <w:t xml:space="preserve">2024 год – </w:t>
            </w:r>
            <w:r w:rsidRPr="00540D2F">
              <w:rPr>
                <w:rFonts w:ascii="Times New Roman" w:hAnsi="Times New Roman" w:cs="Times New Roman"/>
                <w:b/>
              </w:rPr>
              <w:t>1 026,0</w:t>
            </w:r>
            <w:r w:rsidRPr="00540D2F">
              <w:rPr>
                <w:rFonts w:ascii="Times New Roman" w:hAnsi="Times New Roman" w:cs="Times New Roman"/>
              </w:rPr>
              <w:t xml:space="preserve"> тыс.рублей</w:t>
            </w:r>
          </w:p>
          <w:p w:rsidR="00824956" w:rsidRPr="00FD4FD6" w:rsidRDefault="00824956" w:rsidP="00270CAD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</w:t>
            </w:r>
            <w:r w:rsidRPr="00FD4FD6">
              <w:rPr>
                <w:rFonts w:ascii="Times New Roman" w:hAnsi="Times New Roman" w:cs="Times New Roman"/>
              </w:rPr>
              <w:t>р</w:t>
            </w:r>
            <w:r w:rsidRPr="00FD4FD6">
              <w:rPr>
                <w:rFonts w:ascii="Times New Roman" w:hAnsi="Times New Roman" w:cs="Times New Roman"/>
              </w:rPr>
              <w:t>мировании бюджета Нижнеилимского муниципального района на соответс</w:t>
            </w:r>
            <w:r w:rsidRPr="00FD4FD6">
              <w:rPr>
                <w:rFonts w:ascii="Times New Roman" w:hAnsi="Times New Roman" w:cs="Times New Roman"/>
              </w:rPr>
              <w:t>т</w:t>
            </w:r>
            <w:r w:rsidRPr="00FD4FD6"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824956" w:rsidTr="00270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Ожидаемые резул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таты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1 позволит: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1. повысить уровень безопасности населения от угроз природного и техн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характера;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 уменьшить количество человеческих и материальных потерь при возни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новении чрезвычайных ситуаций, пожаров;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 повысить уровень подготовки населения в области гражданской обор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ны, защиты от чрезвычайных ситуаций и обеспечения пожарной безопасн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сти.</w:t>
            </w:r>
          </w:p>
        </w:tc>
      </w:tr>
    </w:tbl>
    <w:p w:rsidR="00824956" w:rsidRDefault="00824956" w:rsidP="00824956">
      <w:pPr>
        <w:autoSpaceDE w:val="0"/>
        <w:autoSpaceDN w:val="0"/>
        <w:adjustRightInd w:val="0"/>
        <w:ind w:left="1985" w:hanging="198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956" w:rsidRPr="007C629A" w:rsidRDefault="00824956" w:rsidP="00824956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 xml:space="preserve">Раздел 2. Характеристика текущего состояния сферы реализации </w:t>
      </w:r>
    </w:p>
    <w:p w:rsidR="00824956" w:rsidRPr="007C629A" w:rsidRDefault="00824956" w:rsidP="00824956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области обеспечения безопасности жизнедеятельн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 населения относятся:</w:t>
      </w:r>
    </w:p>
    <w:p w:rsidR="00824956" w:rsidRDefault="00824956" w:rsidP="00824956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предупреждении и ликвидации последствий чрезвычайных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туаций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824956" w:rsidRDefault="00824956" w:rsidP="00824956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мероприятий по гражданской обороне,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населения и территории муниципального района от чрезвычайных ситуаций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родного и техногенного характера</w:t>
      </w:r>
    </w:p>
    <w:p w:rsidR="00824956" w:rsidRDefault="00824956" w:rsidP="00824956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объектах, охране их жизни и здоровья;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роме того, Стратегией национальной безопасности Российской Федерации,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вержденной Указом Президента Российской Федерации от 02.07.2021 года № 400, Ук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зом Президента Российской Федерации от 20.12.2016 года № 696 «Об утверждении 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 государственной политики Российской Федерации в области гражданской обороны на период до 2030 года» определено, что 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пасности жизнедеятельности населения,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824956" w:rsidRDefault="00824956" w:rsidP="00824956">
      <w:pPr>
        <w:pStyle w:val="ac"/>
        <w:ind w:firstLine="709"/>
      </w:pPr>
      <w:r>
        <w:rPr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правового, организационного и технического характера, имеющей конечной целью минимизировать риски возникновения чрезвычайных ситуаций, повысить безопасность проживающего н</w:t>
      </w:r>
      <w:r>
        <w:rPr>
          <w:lang w:bidi="ru-RU"/>
        </w:rPr>
        <w:t>а</w:t>
      </w:r>
      <w:r>
        <w:rPr>
          <w:lang w:bidi="ru-RU"/>
        </w:rPr>
        <w:t>селения и обеспечить сохранность материальных средств.</w:t>
      </w:r>
    </w:p>
    <w:p w:rsidR="00824956" w:rsidRDefault="00824956" w:rsidP="00824956">
      <w:pPr>
        <w:pStyle w:val="ac"/>
        <w:ind w:firstLine="709"/>
      </w:pPr>
      <w:r>
        <w:rPr>
          <w:lang w:bidi="ru-RU"/>
        </w:rPr>
        <w:t>Чрезвычайная ситуация – это обстановка, сложившаяся в результате опасного пр</w:t>
      </w:r>
      <w:r>
        <w:rPr>
          <w:lang w:bidi="ru-RU"/>
        </w:rPr>
        <w:t>о</w:t>
      </w:r>
      <w:r>
        <w:rPr>
          <w:lang w:bidi="ru-RU"/>
        </w:rPr>
        <w:t>исшествия или стихийного бедствия, которое повлечет за собой человеческие жертвы, ущерб здоровью, окружающей природной среде.</w:t>
      </w:r>
    </w:p>
    <w:p w:rsidR="00824956" w:rsidRDefault="00824956" w:rsidP="00824956">
      <w:pPr>
        <w:pStyle w:val="ac"/>
        <w:ind w:firstLine="709"/>
      </w:pPr>
      <w:r w:rsidRPr="00DC6052">
        <w:rPr>
          <w:rStyle w:val="10pt"/>
          <w:b w:val="0"/>
          <w:sz w:val="24"/>
          <w:szCs w:val="24"/>
        </w:rPr>
        <w:t>МО «Нижнеилимский район»</w:t>
      </w:r>
      <w:r>
        <w:rPr>
          <w:lang w:bidi="ru-RU"/>
        </w:rPr>
        <w:t xml:space="preserve"> не относится к территориям с высокой потенциал</w:t>
      </w:r>
      <w:r>
        <w:rPr>
          <w:lang w:bidi="ru-RU"/>
        </w:rPr>
        <w:t>ь</w:t>
      </w:r>
      <w:r>
        <w:rPr>
          <w:lang w:bidi="ru-RU"/>
        </w:rPr>
        <w:t>ной опасностью возникновения чрезвычайных ситуаций природного и техногенного х</w:t>
      </w:r>
      <w:r>
        <w:rPr>
          <w:lang w:bidi="ru-RU"/>
        </w:rPr>
        <w:t>а</w:t>
      </w:r>
      <w:r>
        <w:rPr>
          <w:lang w:bidi="ru-RU"/>
        </w:rPr>
        <w:t xml:space="preserve">рактера с людскими и материальными потерями. На территории </w:t>
      </w:r>
      <w:r w:rsidRPr="00747EEF">
        <w:rPr>
          <w:rStyle w:val="10pt"/>
          <w:b w:val="0"/>
          <w:sz w:val="24"/>
          <w:szCs w:val="24"/>
        </w:rPr>
        <w:t>района</w:t>
      </w:r>
      <w:r>
        <w:rPr>
          <w:lang w:bidi="ru-RU"/>
        </w:rPr>
        <w:t xml:space="preserve"> существует опа</w:t>
      </w:r>
      <w:r>
        <w:rPr>
          <w:lang w:bidi="ru-RU"/>
        </w:rPr>
        <w:t>с</w:t>
      </w:r>
      <w:r>
        <w:rPr>
          <w:lang w:bidi="ru-RU"/>
        </w:rPr>
        <w:t>ность возникновения чрезвычайных ситуаций:</w:t>
      </w:r>
    </w:p>
    <w:p w:rsidR="00824956" w:rsidRDefault="00824956" w:rsidP="00824956">
      <w:pPr>
        <w:pStyle w:val="ac"/>
        <w:numPr>
          <w:ilvl w:val="0"/>
          <w:numId w:val="3"/>
        </w:numPr>
        <w:ind w:firstLine="709"/>
      </w:pPr>
      <w:r>
        <w:rPr>
          <w:lang w:bidi="ru-RU"/>
        </w:rPr>
        <w:t xml:space="preserve">  природного характера, связанных с опасными природными явлениями (лесные пожары, похолодания до -30°С и ниже, сильный ветер, снегопады);</w:t>
      </w:r>
    </w:p>
    <w:p w:rsidR="00824956" w:rsidRDefault="00824956" w:rsidP="0082495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техногенного характера (пожары, транспортные аварии, аварии на комм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нальных системах, связанные с прогрессирующим износом основных фондов в сист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мах жизнеобеспечения жилого сектора и на объектах социальнойсферы, а также в сл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чае снижения технологической и производственной дисциплины, пренебрежения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вилами безопасности).</w:t>
      </w:r>
    </w:p>
    <w:p w:rsidR="00824956" w:rsidRDefault="00824956" w:rsidP="008249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Природный пожар – неконтролируемый процесс горения, стихийно возникающий и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956" w:rsidRDefault="00824956" w:rsidP="0082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зонам возможного риска воздействия природных пожаров на территории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неилимского муниципального района сведены в таблицу 1.</w:t>
      </w:r>
    </w:p>
    <w:p w:rsidR="00824956" w:rsidRDefault="00824956" w:rsidP="0082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1.</w:t>
      </w:r>
    </w:p>
    <w:p w:rsidR="00824956" w:rsidRPr="00EF0EAB" w:rsidRDefault="00824956" w:rsidP="0082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Зоны возможного риска воздействия природных пожаров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860"/>
        <w:gridCol w:w="1754"/>
        <w:gridCol w:w="1936"/>
        <w:gridCol w:w="1877"/>
        <w:gridCol w:w="1787"/>
      </w:tblGrid>
      <w:tr w:rsidR="00824956" w:rsidTr="00270CA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риска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зону возможного риска попадают</w:t>
            </w:r>
          </w:p>
        </w:tc>
      </w:tr>
      <w:tr w:rsidR="00824956" w:rsidTr="00270CA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поселений вер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ятность возни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приро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пожаров в жилой зоне мал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</w:t>
            </w:r>
          </w:p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количест</w:t>
            </w: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 домов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количество </w:t>
            </w:r>
          </w:p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количество соц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ально-з</w:t>
            </w: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начимых объектов</w:t>
            </w:r>
          </w:p>
        </w:tc>
      </w:tr>
      <w:tr w:rsidR="00824956" w:rsidTr="00270CA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Янгель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956" w:rsidTr="00270CA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956" w:rsidTr="00270CA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Чистополянский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956" w:rsidTr="00270CAD">
        <w:trPr>
          <w:trHeight w:val="4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Каймоновский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956" w:rsidTr="00270CAD">
        <w:trPr>
          <w:trHeight w:val="4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Новая Игирма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7B04A9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7B04A9" w:rsidRDefault="00824956" w:rsidP="0027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824956" w:rsidRDefault="00824956" w:rsidP="00824956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</w:t>
      </w:r>
    </w:p>
    <w:p w:rsidR="00824956" w:rsidRDefault="00824956" w:rsidP="008249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лесных пожаров на территории</w:t>
      </w:r>
    </w:p>
    <w:p w:rsidR="00824956" w:rsidRDefault="00824956" w:rsidP="00824956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705"/>
        <w:gridCol w:w="850"/>
        <w:gridCol w:w="851"/>
        <w:gridCol w:w="850"/>
        <w:gridCol w:w="851"/>
        <w:gridCol w:w="992"/>
        <w:gridCol w:w="850"/>
        <w:gridCol w:w="850"/>
      </w:tblGrid>
      <w:tr w:rsidR="00824956" w:rsidTr="00270CAD">
        <w:trPr>
          <w:trHeight w:hRule="exact"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№</w:t>
            </w:r>
          </w:p>
          <w:p w:rsidR="00824956" w:rsidRPr="007B04A9" w:rsidRDefault="00824956" w:rsidP="00270CAD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2014</w:t>
            </w:r>
          </w:p>
          <w:p w:rsidR="00824956" w:rsidRPr="007B04A9" w:rsidRDefault="00824956" w:rsidP="00270CAD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г</w:t>
            </w: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2015</w:t>
            </w:r>
          </w:p>
          <w:p w:rsidR="00824956" w:rsidRPr="007B04A9" w:rsidRDefault="00824956" w:rsidP="00270CAD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г</w:t>
            </w: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2016</w:t>
            </w:r>
          </w:p>
          <w:p w:rsidR="00824956" w:rsidRPr="007B04A9" w:rsidRDefault="00824956" w:rsidP="00270CAD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г</w:t>
            </w: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2017</w:t>
            </w: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2018</w:t>
            </w: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2019</w:t>
            </w: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2020</w:t>
            </w: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824956" w:rsidTr="00270CAD">
        <w:trPr>
          <w:trHeight w:hRule="exact"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Количество лесных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40</w:t>
            </w:r>
          </w:p>
        </w:tc>
      </w:tr>
      <w:tr w:rsidR="00824956" w:rsidTr="00270CAD">
        <w:trPr>
          <w:trHeight w:hRule="exact"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Площадь лесных пожаров,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82330,3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236,75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12687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22 712,3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1909,31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7B04A9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3247,28</w:t>
            </w:r>
          </w:p>
        </w:tc>
      </w:tr>
    </w:tbl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ряда мероприятий, позволивших значительно снизить риск возникновения лесных пожаров:</w:t>
      </w:r>
    </w:p>
    <w:p w:rsidR="00824956" w:rsidRDefault="00824956" w:rsidP="00824956">
      <w:pPr>
        <w:pStyle w:val="11"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0" w:line="240" w:lineRule="auto"/>
        <w:ind w:left="18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824956" w:rsidRDefault="00824956" w:rsidP="00824956">
      <w:pPr>
        <w:pStyle w:val="11"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0" w:line="240" w:lineRule="auto"/>
        <w:ind w:left="18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селениях.</w:t>
      </w:r>
    </w:p>
    <w:p w:rsidR="00824956" w:rsidRDefault="00824956" w:rsidP="00824956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40" w:right="8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лесхозы района оснастили необходимым противопожарным оборудован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 и лесопожарной техникой.</w:t>
      </w:r>
    </w:p>
    <w:p w:rsidR="00824956" w:rsidRDefault="00824956" w:rsidP="00824956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2016 году возобновлена деятельность подразделений добровольной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жарной охраны в посёлках, удаленных от пожарных частей федеральной противоп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жарной службы. Добровольные пожарные дружины оснащены комплектами специал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ного пожарного обмундирования, лопатами, ломами, защитными касками. Однако для выполнения функционального предназначения необходима финансовая поддержка для формирования материально-технических баз.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Согласно Плану основных мероприятий района в области гражданской обороны, предупреждения и ликвидации чрезвычайных ситуаций, обеспечения пожарной без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пасности и безопасности людей на водных объектах было организовано проведение учебных мероприятий (таблица 3),</w:t>
      </w:r>
    </w:p>
    <w:p w:rsidR="00824956" w:rsidRDefault="00824956" w:rsidP="00824956">
      <w:pPr>
        <w:pStyle w:val="11"/>
        <w:shd w:val="clear" w:color="auto" w:fill="auto"/>
        <w:spacing w:before="0" w:after="0" w:line="24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824956" w:rsidRDefault="00824956" w:rsidP="00824956">
      <w:pPr>
        <w:pStyle w:val="11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мероприятия района в области гражданской обороны, обеспечения пожарной безопасности и безопасности людей на водных объектах</w:t>
      </w:r>
    </w:p>
    <w:p w:rsidR="00824956" w:rsidRDefault="00824956" w:rsidP="00824956">
      <w:pPr>
        <w:pStyle w:val="11"/>
        <w:shd w:val="clear" w:color="auto" w:fill="auto"/>
        <w:spacing w:before="0"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003"/>
        <w:gridCol w:w="1134"/>
        <w:gridCol w:w="1275"/>
        <w:gridCol w:w="993"/>
        <w:gridCol w:w="992"/>
        <w:gridCol w:w="992"/>
      </w:tblGrid>
      <w:tr w:rsidR="00824956" w:rsidTr="00270CAD">
        <w:trPr>
          <w:trHeight w:hRule="exact" w:val="8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6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lastRenderedPageBreak/>
              <w:t>№</w:t>
            </w:r>
          </w:p>
          <w:p w:rsidR="00824956" w:rsidRPr="00EF0EAB" w:rsidRDefault="00824956" w:rsidP="00270CAD">
            <w:pPr>
              <w:pStyle w:val="11"/>
              <w:shd w:val="clear" w:color="auto" w:fill="auto"/>
              <w:spacing w:before="60" w:after="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74" w:lineRule="exac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7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2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01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8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факт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9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</w:t>
            </w:r>
          </w:p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(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факт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2020 год</w:t>
            </w:r>
          </w:p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2021 год</w:t>
            </w: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77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(план)</w:t>
            </w:r>
          </w:p>
        </w:tc>
      </w:tr>
      <w:tr w:rsidR="00824956" w:rsidTr="00270CAD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Командно-штабные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56" w:rsidTr="00270CAD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Объектовые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956" w:rsidTr="00270CAD">
        <w:trPr>
          <w:trHeight w:hRule="exact" w:val="3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3.</w:t>
            </w:r>
          </w:p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Командно-штабные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956" w:rsidTr="00270CAD">
        <w:trPr>
          <w:trHeight w:hRule="exact" w:val="3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956" w:rsidRPr="00EF0EAB" w:rsidRDefault="00824956" w:rsidP="00270CAD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  <w:rFonts w:ascii="Times New Roman" w:hAnsi="Times New Roman" w:cs="Times New Roman"/>
                <w:b w:val="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Комплексные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24956" w:rsidRDefault="00824956" w:rsidP="00824956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В целях предупреждения гибели людей на водных объектах вдоль береговой линии Усть-Илимского водохранилища в необорудованных местах и местах, неблагоприятных по санитарно-эпидемиологическому состоянию, устанавливаются запрещающие знаки и специальные информационные стенды с размещением профилактических материалов и выдержек из Правил охраны жизни людей на водных объектах в Иркутской области,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вержденных постановлением Правительства Иркутской области от 08.10.2009 № 280/59-пп.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824956" w:rsidRPr="00747EEF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824956" w:rsidRPr="007C629A" w:rsidRDefault="00824956" w:rsidP="008249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824956" w:rsidRPr="00747EEF" w:rsidRDefault="00824956" w:rsidP="008249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Основной целью подпрограммы 1 является п</w:t>
      </w:r>
      <w:r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овышение уровня безопасности насел</w:t>
      </w:r>
      <w:r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и территории Нижнеилимского муниципального района от чрезвычай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 природного и техно</w:t>
      </w:r>
      <w:r w:rsidRPr="00E02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генного характера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подпрограммы 1 обеспечивается за счет решения следующей задачи подпрограммы: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824956" w:rsidRDefault="00824956" w:rsidP="0082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2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824956" w:rsidRDefault="00824956" w:rsidP="008249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333E">
        <w:rPr>
          <w:rFonts w:ascii="Times New Roman" w:hAnsi="Times New Roman" w:cs="Times New Roman"/>
          <w:sz w:val="24"/>
          <w:szCs w:val="24"/>
        </w:rPr>
        <w:t>Система мероприятий подпрограммы 1 представлена в приложении 1 к настоящей муниципальной программе.</w:t>
      </w:r>
    </w:p>
    <w:p w:rsidR="00824956" w:rsidRDefault="00824956" w:rsidP="0082495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4956" w:rsidRPr="00C11092" w:rsidRDefault="00824956" w:rsidP="008249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92"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</w:p>
    <w:p w:rsidR="00824956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1 позволит:</w:t>
      </w:r>
    </w:p>
    <w:p w:rsidR="00824956" w:rsidRDefault="00824956" w:rsidP="00824956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повысить уровень безопасности населения от угроз природного и техногенного характера;</w:t>
      </w:r>
    </w:p>
    <w:p w:rsidR="00824956" w:rsidRDefault="00824956" w:rsidP="00824956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уменьшить количество человеческих и материальных потерь при возникновении чрезвычайных ситуаций;</w:t>
      </w:r>
    </w:p>
    <w:p w:rsidR="00824956" w:rsidRDefault="00824956" w:rsidP="00824956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повысить уровень подготовки населения в области гражданской обороны, защ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от чрезвычайных ситуаций и обеспечения пожарной безопасности.</w:t>
      </w:r>
    </w:p>
    <w:p w:rsidR="00824956" w:rsidRDefault="00824956" w:rsidP="00824956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Default="00824956" w:rsidP="00824956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E4702C" w:rsidRDefault="00824956" w:rsidP="00824956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C11092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92">
        <w:rPr>
          <w:rFonts w:ascii="Times New Roman" w:hAnsi="Times New Roman" w:cs="Times New Roman"/>
          <w:b/>
          <w:sz w:val="24"/>
          <w:szCs w:val="24"/>
        </w:rPr>
        <w:lastRenderedPageBreak/>
        <w:t>Раздел 6. Показатели результативности подпрограммы</w:t>
      </w:r>
    </w:p>
    <w:tbl>
      <w:tblPr>
        <w:tblpPr w:leftFromText="180" w:rightFromText="180" w:vertAnchor="text" w:horzAnchor="margin" w:tblpY="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708"/>
        <w:gridCol w:w="851"/>
        <w:gridCol w:w="850"/>
        <w:gridCol w:w="851"/>
        <w:gridCol w:w="709"/>
        <w:gridCol w:w="708"/>
        <w:gridCol w:w="709"/>
        <w:gridCol w:w="709"/>
        <w:gridCol w:w="708"/>
      </w:tblGrid>
      <w:tr w:rsidR="00824956" w:rsidTr="00270CAD">
        <w:trPr>
          <w:trHeight w:val="1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ние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824956" w:rsidTr="00270CAD">
        <w:trPr>
          <w:trHeight w:val="1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Tr="00270CAD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Tr="00270CAD">
        <w:trPr>
          <w:trHeight w:val="255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</w:t>
            </w:r>
            <w:r w:rsidRPr="00E022AE">
              <w:rPr>
                <w:rFonts w:ascii="Times New Roman" w:hAnsi="Times New Roman" w:cs="Times New Roman"/>
                <w:sz w:val="20"/>
                <w:szCs w:val="20"/>
              </w:rPr>
              <w:t>оздание необходимых условий для безопасной жизнедеятельности и снижение риска возникнов</w:t>
            </w:r>
            <w:r w:rsidRPr="00E02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2AE">
              <w:rPr>
                <w:rFonts w:ascii="Times New Roman" w:hAnsi="Times New Roman" w:cs="Times New Roman"/>
                <w:sz w:val="20"/>
                <w:szCs w:val="20"/>
              </w:rPr>
              <w:t>ния чрезвычайных ситуаций природного и техногенного характера</w:t>
            </w:r>
          </w:p>
        </w:tc>
      </w:tr>
      <w:tr w:rsidR="00824956" w:rsidTr="00270CAD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Снижение среднего вр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мени реагирования эк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с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тренных оперативных служб  района на выз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о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вы,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 xml:space="preserve">зателя на 1 %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зателя 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зателя на 1 %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зателя 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зателя на 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зателя на 1 %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Сн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жение пок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зателя на 1 %</w:t>
            </w:r>
          </w:p>
        </w:tc>
      </w:tr>
      <w:tr w:rsidR="00824956" w:rsidTr="00270CAD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профилакт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ческих мероприятий по обеспечению безопасн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о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4956" w:rsidTr="00270CAD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мероприятий по профилактике  и пр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дупреждению чрезв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ы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чайных ситуаций.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24956" w:rsidTr="00270CAD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обученных специалистовГО и 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ч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ел</w:t>
            </w:r>
            <w:r>
              <w:rPr>
                <w:rStyle w:val="10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824956" w:rsidRDefault="00824956" w:rsidP="00824956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956" w:rsidRPr="00E112B9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25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4"/>
        <w:gridCol w:w="5556"/>
      </w:tblGrid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  <w:p w:rsidR="00824956" w:rsidRPr="006878A3" w:rsidRDefault="00824956" w:rsidP="00270CAD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рования экстренных оперативных служб  района на вызовы, обращ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ния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экстренных оперативных служб, МКУ «ЕДДС»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4956" w:rsidRPr="00DE44B1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профилактических м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роприятий по обеспечению без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о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пасности людей на водных объе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тах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основе данных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отдела ГО и ЧС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администрации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Нижнеилиммского муниципального района,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ГИМС.</w:t>
            </w:r>
          </w:p>
          <w:p w:rsidR="00824956" w:rsidRPr="00FD4FD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мероприятий по пр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о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филактике  и предупреждению чрезвычайных ситуаций.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956" w:rsidRPr="008B7B8C" w:rsidRDefault="00824956" w:rsidP="00270CAD">
            <w:pPr>
              <w:spacing w:after="0"/>
              <w:ind w:firstLine="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отдела ГО и ЧС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админис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т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рации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Нижнеилиммского муниципального района,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ГИМС,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ГУ МЧС России по Иркутской области</w:t>
            </w:r>
          </w:p>
        </w:tc>
      </w:tr>
      <w:tr w:rsidR="00824956" w:rsidRPr="00E112B9" w:rsidTr="00270CAD">
        <w:trPr>
          <w:trHeight w:val="63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956" w:rsidRPr="00DE44B1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обученных специал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стовГО и ЧС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4956" w:rsidRPr="00320AE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данных админист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рации МО «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неилимский район»,  городских и сельских поселений.</w:t>
            </w:r>
          </w:p>
        </w:tc>
      </w:tr>
    </w:tbl>
    <w:p w:rsidR="00824956" w:rsidRDefault="00824956" w:rsidP="00824956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956" w:rsidRPr="0097333E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824956" w:rsidRPr="00A51200" w:rsidRDefault="00824956" w:rsidP="00824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 w:rsidRPr="00A51200">
        <w:rPr>
          <w:rFonts w:ascii="Times New Roman" w:hAnsi="Times New Roman" w:cs="Times New Roman"/>
          <w:sz w:val="24"/>
          <w:szCs w:val="24"/>
        </w:rPr>
        <w:t>т</w:t>
      </w:r>
      <w:r w:rsidRPr="00A51200"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 w:rsidRPr="00A51200">
        <w:rPr>
          <w:rFonts w:ascii="Times New Roman" w:hAnsi="Times New Roman" w:cs="Times New Roman"/>
          <w:sz w:val="24"/>
          <w:szCs w:val="24"/>
        </w:rPr>
        <w:t>ж</w:t>
      </w:r>
      <w:r w:rsidRPr="00A51200"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граммы;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lastRenderedPageBreak/>
        <w:t>2. Риски, связанные с изменениями в законодательстве (как на федеральном,так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 w:rsidRPr="00A51200">
        <w:rPr>
          <w:rFonts w:ascii="Times New Roman" w:hAnsi="Times New Roman" w:cs="Times New Roman"/>
          <w:sz w:val="24"/>
          <w:szCs w:val="24"/>
        </w:rPr>
        <w:t>ы</w:t>
      </w:r>
      <w:r w:rsidRPr="00A51200"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824956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</w:t>
      </w:r>
      <w:r>
        <w:rPr>
          <w:rFonts w:ascii="Times New Roman" w:hAnsi="Times New Roman" w:cs="Times New Roman"/>
          <w:sz w:val="24"/>
          <w:szCs w:val="24"/>
        </w:rPr>
        <w:t xml:space="preserve">ения реализацией подпрограммы. </w:t>
      </w:r>
    </w:p>
    <w:p w:rsidR="00824956" w:rsidRDefault="00824956" w:rsidP="008249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Pr="00320AE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Pr="00A51200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00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Глава 8. Подпрограмма 2 «</w:t>
      </w:r>
      <w:r w:rsidRPr="00A51200">
        <w:rPr>
          <w:rFonts w:ascii="Times New Roman" w:hAnsi="Times New Roman" w:cs="Times New Roman"/>
          <w:b/>
          <w:sz w:val="24"/>
          <w:szCs w:val="24"/>
        </w:rPr>
        <w:t>Совершенствование системы профилактики правонар</w:t>
      </w:r>
      <w:r w:rsidRPr="00A51200">
        <w:rPr>
          <w:rFonts w:ascii="Times New Roman" w:hAnsi="Times New Roman" w:cs="Times New Roman"/>
          <w:b/>
          <w:sz w:val="24"/>
          <w:szCs w:val="24"/>
        </w:rPr>
        <w:t>у</w:t>
      </w:r>
      <w:r w:rsidRPr="00A51200">
        <w:rPr>
          <w:rFonts w:ascii="Times New Roman" w:hAnsi="Times New Roman" w:cs="Times New Roman"/>
          <w:b/>
          <w:sz w:val="24"/>
          <w:szCs w:val="24"/>
        </w:rPr>
        <w:t>шений и усиление борьбы с преступностью в Нижнеилимском районе»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956" w:rsidRPr="00A51200" w:rsidRDefault="00824956" w:rsidP="0082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«Совершенствование системы профилактики пр</w:t>
      </w:r>
      <w:r w:rsidRPr="0097333E">
        <w:rPr>
          <w:rFonts w:ascii="Times New Roman" w:hAnsi="Times New Roman" w:cs="Times New Roman"/>
          <w:b/>
          <w:sz w:val="24"/>
          <w:szCs w:val="24"/>
        </w:rPr>
        <w:t>а</w:t>
      </w:r>
      <w:r w:rsidRPr="0097333E">
        <w:rPr>
          <w:rFonts w:ascii="Times New Roman" w:hAnsi="Times New Roman" w:cs="Times New Roman"/>
          <w:b/>
          <w:sz w:val="24"/>
          <w:szCs w:val="24"/>
        </w:rPr>
        <w:t>вонарушений и усиление борьбы с преступностью в Нижнеилимском районе»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26"/>
        <w:gridCol w:w="7200"/>
      </w:tblGrid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х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рактеристик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824956" w:rsidRPr="00A51200" w:rsidTr="00270CAD">
        <w:trPr>
          <w:trHeight w:val="3170"/>
        </w:trPr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Правовое основ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разработки подпрограммы</w:t>
            </w:r>
          </w:p>
        </w:tc>
        <w:tc>
          <w:tcPr>
            <w:tcW w:w="7200" w:type="dxa"/>
          </w:tcPr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06.10.2003 г. №131-ФЗ «Об общих принципах о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ганизации местного самоуправления в Российской Федерации»;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24.06.1999 г. № 120-ФЗ «Об основах системы пр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филактики безнадзорности и правонарушений несовершеннолетних»;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25.07.2002 г. № 114-ФЗ «О противодействии эк</w:t>
            </w:r>
            <w:r w:rsidRPr="00B26068">
              <w:rPr>
                <w:sz w:val="20"/>
                <w:szCs w:val="20"/>
              </w:rPr>
              <w:t>с</w:t>
            </w:r>
            <w:r w:rsidRPr="00B26068">
              <w:rPr>
                <w:sz w:val="20"/>
                <w:szCs w:val="20"/>
              </w:rPr>
              <w:t>тремистской деятельности»;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06.03.2006 г. № 35-ФЗ «О противодействии терр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ризму»;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25.12.2008 г. № 273-ФЗ «О противодействии ко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рупции»;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23.06.2016 г. № 182-ФЗ «Об основах системы пр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филактики правонарушений в Российской Федерации»;</w:t>
            </w:r>
          </w:p>
          <w:p w:rsidR="00824956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02.04.2014 г. № 44-ФЗ «Об участии граждан в о</w:t>
            </w:r>
            <w:r w:rsidRPr="00B26068">
              <w:rPr>
                <w:sz w:val="20"/>
                <w:szCs w:val="20"/>
              </w:rPr>
              <w:t>х</w:t>
            </w:r>
            <w:r w:rsidRPr="00B26068">
              <w:rPr>
                <w:sz w:val="20"/>
                <w:szCs w:val="20"/>
              </w:rPr>
              <w:t>ране общественного порядка»;</w:t>
            </w:r>
          </w:p>
          <w:p w:rsidR="00824956" w:rsidRDefault="00824956" w:rsidP="008249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"Концепция противодействия терроризму в Российской Федерации" (утв. Президентом РФ 05.10.2009)</w:t>
            </w:r>
          </w:p>
          <w:p w:rsidR="00824956" w:rsidRPr="00CD12EB" w:rsidRDefault="00824956" w:rsidP="008249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экстремизму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 xml:space="preserve">" (утв. Президентом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года № Пр-2753</w:t>
            </w:r>
            <w:r w:rsidRPr="00756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Закон Иркутской области от 21.11.2014 г. № 133-ОЗ «Об отдельных в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просах, связанных с участием граждан в охране общественного порядка в Иркутской области»;</w:t>
            </w:r>
          </w:p>
          <w:p w:rsidR="00824956" w:rsidRPr="00B26068" w:rsidRDefault="00824956" w:rsidP="0082495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Нижнеилимского муниципального района от 22 июня 2021 года № 544 «О внесении изменений в Порядок разрабо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ки, реализации и оценки эффективности муниципальных программ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Нижнеилимского муниципального района, утвержденного </w:t>
            </w:r>
            <w:r w:rsidRPr="006878A3">
              <w:rPr>
                <w:sz w:val="20"/>
                <w:szCs w:val="20"/>
              </w:rPr>
              <w:t>П</w:t>
            </w:r>
            <w:r w:rsidRPr="006878A3">
              <w:rPr>
                <w:sz w:val="20"/>
                <w:szCs w:val="20"/>
              </w:rPr>
              <w:t>о</w:t>
            </w:r>
            <w:r w:rsidRPr="006878A3">
              <w:rPr>
                <w:sz w:val="20"/>
                <w:szCs w:val="20"/>
              </w:rPr>
              <w:t>становление</w:t>
            </w:r>
            <w:r>
              <w:rPr>
                <w:sz w:val="20"/>
                <w:szCs w:val="20"/>
              </w:rPr>
              <w:t>м</w:t>
            </w:r>
            <w:r w:rsidRPr="006878A3">
              <w:rPr>
                <w:sz w:val="20"/>
                <w:szCs w:val="20"/>
              </w:rPr>
              <w:t xml:space="preserve"> администрации Нижнеилимского муниципального района от 23 октября 2013 г. № 1728 «Об утверждении Порядка разработки, ре</w:t>
            </w:r>
            <w:r w:rsidRPr="006878A3">
              <w:rPr>
                <w:sz w:val="20"/>
                <w:szCs w:val="20"/>
              </w:rPr>
              <w:t>а</w:t>
            </w:r>
            <w:r w:rsidRPr="006878A3">
              <w:rPr>
                <w:sz w:val="20"/>
                <w:szCs w:val="20"/>
              </w:rPr>
              <w:t>лизации и оценки эффективности реализации муниципальных программ администрации Нижнеи</w:t>
            </w:r>
            <w:r>
              <w:rPr>
                <w:sz w:val="20"/>
                <w:szCs w:val="20"/>
              </w:rPr>
              <w:t>лимского муниципального района», 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его в новой редакции».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ция района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администрации городских и сельских поселений Нижнеилимского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поселений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2) Муниципальное учреждение Департамент образования администрации Нижнеилимского муниципального района(далее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82495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Юридический отдел администрации Нижнеилимского муниципального района;</w:t>
            </w:r>
          </w:p>
          <w:p w:rsidR="00824956" w:rsidRPr="00B26068" w:rsidRDefault="00824956" w:rsidP="0082495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Консультант по кадрам администрации Нижнеилимского муниципал</w:t>
            </w:r>
            <w:r w:rsidRPr="00B26068">
              <w:rPr>
                <w:sz w:val="20"/>
                <w:szCs w:val="20"/>
              </w:rPr>
              <w:t>ь</w:t>
            </w:r>
            <w:r w:rsidRPr="00B26068">
              <w:rPr>
                <w:sz w:val="20"/>
                <w:szCs w:val="20"/>
              </w:rPr>
              <w:t>ного района;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Департамент по управлению муниципальным имуществом администр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ции Нижнеилимского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ДУМИ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Нижнеилимского муниципал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Нижнеили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жилищно-коммунального хозяйства, транспорта и связи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ОЖКХТиС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по регулированию контрактной системы в сфере закупок админ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Нижнеилимского муниципального района;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орг.отдел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Министерства внутренних дел Российской Федерации по 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илимскому району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миграции ОМВД России по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казенное учреждение «Центр занятости 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селения»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ОГКУ«ЦЗН»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учреждение Уголовно исполнительная инспекция филиал по Нижнеилимскому району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УИК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ОГКУ «Управление социальной защиты населения по Нижнеилимскому району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образования; 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противодействию коррупции при мэре Нижнеилимского муниципального района;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комиссия Нижнеилимского муниципального района;</w:t>
            </w:r>
          </w:p>
          <w:p w:rsidR="00824956" w:rsidRPr="00B26068" w:rsidRDefault="00824956" w:rsidP="0082495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 Нижнеилимского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Цель подпрогра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Укрепление на территории района законности, правопорядка, повышение 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щественной и личной безопасности граждан.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Снижение уровня преступности на территории Нижнеилимского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пального района, улучшение координации деятельности правоохранительных органов и органов местного самоуправления в предупреждении правонаруш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2) Выявление и устранение причин и условий, способствующих совершению правонарушений несовершеннолетних.</w:t>
            </w:r>
          </w:p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3) Проведение эффективной политики по предупреждению коррупции на уровне органов местного самоуправления.</w:t>
            </w:r>
          </w:p>
          <w:p w:rsidR="00824956" w:rsidRPr="00B26068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4) Повышение уровня межведомственного взаимодействия по профилактике терроризма, усиление антитеррористической защищенности объектов социал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ной сферы, учреждений образования, культуры и объектов с массовым пребыв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нием граждан.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2018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7200" w:type="dxa"/>
            <w:vAlign w:val="center"/>
          </w:tcPr>
          <w:p w:rsidR="00824956" w:rsidRPr="00540D2F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осуществляется за счет средств налоговых и неналоговых доходов бюджета района.</w:t>
            </w:r>
          </w:p>
          <w:p w:rsidR="00824956" w:rsidRPr="00540D2F" w:rsidRDefault="00824956" w:rsidP="00270CAD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на 2018-2024 годы составил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824956" w:rsidRPr="00540D2F" w:rsidRDefault="00824956" w:rsidP="0082495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40D2F">
              <w:rPr>
                <w:sz w:val="20"/>
                <w:szCs w:val="20"/>
              </w:rPr>
              <w:t>по годам реализации: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824956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40D2F">
              <w:rPr>
                <w:sz w:val="20"/>
                <w:szCs w:val="20"/>
              </w:rPr>
              <w:t>по источникам финансирования муниципальной программы:</w:t>
            </w:r>
          </w:p>
          <w:p w:rsidR="00824956" w:rsidRPr="00540D2F" w:rsidRDefault="00824956" w:rsidP="00824956">
            <w:pPr>
              <w:pStyle w:val="a4"/>
              <w:numPr>
                <w:ilvl w:val="0"/>
                <w:numId w:val="6"/>
              </w:numPr>
              <w:ind w:left="0" w:firstLine="115"/>
              <w:rPr>
                <w:sz w:val="20"/>
                <w:szCs w:val="20"/>
              </w:rPr>
            </w:pPr>
            <w:r w:rsidRPr="00540D2F">
              <w:rPr>
                <w:sz w:val="20"/>
                <w:szCs w:val="20"/>
              </w:rPr>
              <w:t xml:space="preserve">за счет средств налоговых и неналоговых доходов бюджета района – </w:t>
            </w:r>
            <w:r>
              <w:rPr>
                <w:b/>
                <w:sz w:val="20"/>
                <w:szCs w:val="20"/>
              </w:rPr>
              <w:t>65</w:t>
            </w:r>
            <w:r w:rsidRPr="00540D2F">
              <w:rPr>
                <w:b/>
                <w:sz w:val="20"/>
                <w:szCs w:val="20"/>
              </w:rPr>
              <w:t>0,0</w:t>
            </w:r>
            <w:r w:rsidRPr="00540D2F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24956" w:rsidRPr="00540D2F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540D2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540D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824956" w:rsidRPr="00A51200" w:rsidTr="00270CAD">
        <w:tc>
          <w:tcPr>
            <w:tcW w:w="54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6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Ожидаемые 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зультаты реализ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ции подпрограммы</w:t>
            </w:r>
          </w:p>
        </w:tc>
        <w:tc>
          <w:tcPr>
            <w:tcW w:w="720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позволит:</w:t>
            </w:r>
          </w:p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снизить уровень преступлений, совершенных в общественных местах района и (или) совершенных несовершеннолетними;</w:t>
            </w:r>
          </w:p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улучшить информационное обеспечение населения, организаций и обществе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ных объединений по обеспечению охраны общественного порядка на террит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рии района;</w:t>
            </w:r>
          </w:p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минимизировать и (или) ликвидировать последствия коррупции, устранить коррупциогенность муниципальных нормативных правовых актов и их прое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повысить эффективность муниципального управления, качество и доступность муниципальных услуг;</w:t>
            </w:r>
          </w:p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укрепить доверие гражданского общества к деятельности органов местного самоуправления Нижнеилимского муниципального района;</w:t>
            </w:r>
          </w:p>
          <w:p w:rsidR="00824956" w:rsidRPr="00B26068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- снизить возможность совершения террористических актов на территории Ни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неилимского муниципального района, устранить причины и условия, способс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вующие проявлению экстремизма.</w:t>
            </w:r>
          </w:p>
        </w:tc>
      </w:tr>
    </w:tbl>
    <w:p w:rsidR="00824956" w:rsidRPr="00A51200" w:rsidRDefault="00824956" w:rsidP="00824956">
      <w:pPr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824956" w:rsidRPr="0097333E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Преступность, существуя в обществе, пронизывает различные его сферы, опред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ляет состояние общественной и личной безопасности, препятствует эффективному пров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</w:t>
      </w:r>
      <w:r w:rsidRPr="00A51200">
        <w:rPr>
          <w:rFonts w:ascii="Times New Roman" w:hAnsi="Times New Roman" w:cs="Times New Roman"/>
          <w:sz w:val="24"/>
          <w:szCs w:val="24"/>
        </w:rPr>
        <w:t>ь</w:t>
      </w:r>
      <w:r w:rsidRPr="00A51200">
        <w:rPr>
          <w:rFonts w:ascii="Times New Roman" w:hAnsi="Times New Roman" w:cs="Times New Roman"/>
          <w:sz w:val="24"/>
          <w:szCs w:val="24"/>
        </w:rPr>
        <w:t>ных органов и населения в противодействии преступности, терроризму, экстремизму и иным противоправным деяниям.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Сложившуюся в Нижнеилимском районе криминогенную ситуацию порождает ц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лый ряд причин и тенденций, большинство из которых имеют социально-экономические, нравственные, правовые и организационные корни.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 результате реализации подпрограмм профилактики преступности и правонар</w:t>
      </w:r>
      <w:r w:rsidRPr="00A51200">
        <w:rPr>
          <w:rFonts w:ascii="Times New Roman" w:hAnsi="Times New Roman" w:cs="Times New Roman"/>
          <w:sz w:val="24"/>
          <w:szCs w:val="24"/>
        </w:rPr>
        <w:t>у</w:t>
      </w:r>
      <w:r w:rsidRPr="00A51200">
        <w:rPr>
          <w:rFonts w:ascii="Times New Roman" w:hAnsi="Times New Roman" w:cs="Times New Roman"/>
          <w:sz w:val="24"/>
          <w:szCs w:val="24"/>
        </w:rPr>
        <w:t>шений, действующий в районе с 2014 по 2017 год, удалось добиться положительных пок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зателей состояния преступности.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Наметилась тенденция снижения преступности. Так в 2014 году всего зарегистр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рованных преступлений было 834, за 2015 год – 898 преступлений, за 2016 год –1059, за 6 месяцев 2017 года - 458. Сократилось количество преступлений, совершенных на улицах и в общественных местах, количество тяжких преступлений, количество преступлений, с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вершенных несовершеннолетними.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Вместе с тем достигнутые результаты нельзя признать устойчивыми.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Очень высок уровень рецидивной преступности, растет число особо тяжких пр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ступлений, а также совершенныхв алкогольном опьянении.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Только консолидация всех субъектов профилактической деятельности в решении вопросов снижения уровня преступности может привести к положительным результатам. 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 целях профилактики правонарушений и преступлений несовершеннолетних н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</w:t>
      </w:r>
      <w:r w:rsidRPr="00A51200">
        <w:rPr>
          <w:rFonts w:ascii="Times New Roman" w:hAnsi="Times New Roman" w:cs="Times New Roman"/>
          <w:sz w:val="24"/>
          <w:szCs w:val="24"/>
        </w:rPr>
        <w:t>й</w:t>
      </w:r>
      <w:r w:rsidRPr="00A51200">
        <w:rPr>
          <w:rFonts w:ascii="Times New Roman" w:hAnsi="Times New Roman" w:cs="Times New Roman"/>
          <w:sz w:val="24"/>
          <w:szCs w:val="24"/>
        </w:rPr>
        <w:t>ству в специализированные детские учреждения безнадзорных детей и подростков, нах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дящихся в социально опасном положении, получению информации о попытках вовлеч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ния их в противоправную деятельность.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Анализ состояния законности в сфере борьбы с коррупционными правонаруш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ниями свидетельствует о том, что эта проблема является очень сложной и наиболее акт</w:t>
      </w:r>
      <w:r w:rsidRPr="00A51200">
        <w:rPr>
          <w:rFonts w:ascii="Times New Roman" w:hAnsi="Times New Roman" w:cs="Times New Roman"/>
          <w:sz w:val="24"/>
          <w:szCs w:val="24"/>
        </w:rPr>
        <w:t>у</w:t>
      </w:r>
      <w:r w:rsidRPr="00A51200">
        <w:rPr>
          <w:rFonts w:ascii="Times New Roman" w:hAnsi="Times New Roman" w:cs="Times New Roman"/>
          <w:sz w:val="24"/>
          <w:szCs w:val="24"/>
        </w:rPr>
        <w:t>альной для сегодняшнего времени.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Коррупционные проявления в разной степени присутствуют во многих сферах функционирования органов государственной власти и органовместного самоуправления. Дальнейшее совершенствование деятельности по борьбе с коррупцией требует широкого общественного подхода, применения не только правовых, но и экономических, политич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ских, организационно- управленческих, культурно – воспитательных и иных мер, реал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lastRenderedPageBreak/>
        <w:t>зация которых позволит создать серьезные предпосылки для качественного изменения с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туации в сфере противодействия коррупционным проявлениям.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и правоохранительных органов района по противодействию экстремизму организована в соответствии с Федеральным законом от 25.07.20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1200">
        <w:rPr>
          <w:rFonts w:ascii="Times New Roman" w:hAnsi="Times New Roman" w:cs="Times New Roman"/>
          <w:sz w:val="24"/>
          <w:szCs w:val="24"/>
        </w:rPr>
        <w:t>2 № 114-ФЗ «О противодействии экстремистской деятельности».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Для обеспечения стабильности оперативной обстановки и целенаправленной раб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ты по противодействию возможным экстремистским угрозам на территории района бол</w:t>
      </w:r>
      <w:r w:rsidRPr="00A51200">
        <w:rPr>
          <w:rFonts w:ascii="Times New Roman" w:hAnsi="Times New Roman" w:cs="Times New Roman"/>
          <w:sz w:val="24"/>
          <w:szCs w:val="24"/>
        </w:rPr>
        <w:t>ь</w:t>
      </w:r>
      <w:r w:rsidRPr="00A51200">
        <w:rPr>
          <w:rFonts w:ascii="Times New Roman" w:hAnsi="Times New Roman" w:cs="Times New Roman"/>
          <w:sz w:val="24"/>
          <w:szCs w:val="24"/>
        </w:rPr>
        <w:t>шое значение придается выявлению причин и условий формирования экстремистских взглядов, предупреждения негативных проявлений.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Правоохранительными органами района проводятся оперативно-розыскные мер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приятия, направленные на выявление, как отдельных лиц, так и формирований, которые могут оказать дестабилизирующее воздействие на общественно – социальную ситуацию. На территории районанесовершеннолетние лица, относящиеся к числу неформальных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 xml:space="preserve">лодежных объединений, невыявлены. </w:t>
      </w:r>
    </w:p>
    <w:p w:rsidR="00824956" w:rsidRPr="00A51200" w:rsidRDefault="00824956" w:rsidP="008249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Подпрограмма «Совершенствование системы профилактики правонарушений и усиление борьбы с преступностью в Нижнеилимском районе»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1200">
        <w:rPr>
          <w:rFonts w:ascii="Times New Roman" w:hAnsi="Times New Roman" w:cs="Times New Roman"/>
          <w:sz w:val="24"/>
          <w:szCs w:val="24"/>
        </w:rPr>
        <w:t xml:space="preserve"> годы напра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лена на комплексное решение вопросов формирования эффективного механизма проф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лактики правонарушений и преступлений, консолидации усилий правоохранительных о</w:t>
      </w:r>
      <w:r w:rsidRPr="00A51200">
        <w:rPr>
          <w:rFonts w:ascii="Times New Roman" w:hAnsi="Times New Roman" w:cs="Times New Roman"/>
          <w:sz w:val="24"/>
          <w:szCs w:val="24"/>
        </w:rPr>
        <w:t>р</w:t>
      </w:r>
      <w:r w:rsidRPr="00A51200">
        <w:rPr>
          <w:rFonts w:ascii="Times New Roman" w:hAnsi="Times New Roman" w:cs="Times New Roman"/>
          <w:sz w:val="24"/>
          <w:szCs w:val="24"/>
        </w:rPr>
        <w:t>ганов,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Нижнеилимского района.</w:t>
      </w:r>
    </w:p>
    <w:p w:rsidR="00824956" w:rsidRPr="0097333E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3E4A">
        <w:rPr>
          <w:rFonts w:ascii="Times New Roman" w:hAnsi="Times New Roman" w:cs="Times New Roman"/>
          <w:sz w:val="24"/>
          <w:szCs w:val="24"/>
        </w:rPr>
        <w:t>крепление на территории района зако</w:t>
      </w:r>
      <w:r w:rsidRPr="003C3E4A">
        <w:rPr>
          <w:rFonts w:ascii="Times New Roman" w:hAnsi="Times New Roman" w:cs="Times New Roman"/>
          <w:sz w:val="24"/>
          <w:szCs w:val="24"/>
        </w:rPr>
        <w:t>н</w:t>
      </w:r>
      <w:r w:rsidRPr="003C3E4A">
        <w:rPr>
          <w:rFonts w:ascii="Times New Roman" w:hAnsi="Times New Roman" w:cs="Times New Roman"/>
          <w:sz w:val="24"/>
          <w:szCs w:val="24"/>
        </w:rPr>
        <w:t>ности, правопорядка, повышение общественной и личной безопасности граждан</w:t>
      </w:r>
      <w:r w:rsidRPr="00A51200">
        <w:rPr>
          <w:rFonts w:ascii="Times New Roman" w:hAnsi="Times New Roman" w:cs="Times New Roman"/>
          <w:sz w:val="24"/>
          <w:szCs w:val="24"/>
        </w:rPr>
        <w:t>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1) Снижение уровня преступности на территории Нижнеилимского муниципальн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го района, улучшение координации деятельности правоохранительных органов и органов местного самоуправления в предупреждении правонарушений.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2) Выявление и устранение причин и условий, способствующих совершению пр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3) Проведение эффективной политики по предупреждению коррупции на уровне органов местного самоуправления.</w:t>
      </w:r>
    </w:p>
    <w:p w:rsidR="00824956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4) Повышение уровня межведомственного взаимодействия по профилактике те</w:t>
      </w:r>
      <w:r w:rsidRPr="00A51200">
        <w:rPr>
          <w:rFonts w:ascii="Times New Roman" w:hAnsi="Times New Roman" w:cs="Times New Roman"/>
          <w:sz w:val="24"/>
          <w:szCs w:val="24"/>
        </w:rPr>
        <w:t>р</w:t>
      </w:r>
      <w:r w:rsidRPr="00A51200">
        <w:rPr>
          <w:rFonts w:ascii="Times New Roman" w:hAnsi="Times New Roman" w:cs="Times New Roman"/>
          <w:sz w:val="24"/>
          <w:szCs w:val="24"/>
        </w:rPr>
        <w:t>роризма, усиление антитеррористической защищенности объектов социальной сферы, у</w:t>
      </w:r>
      <w:r w:rsidRPr="00A51200">
        <w:rPr>
          <w:rFonts w:ascii="Times New Roman" w:hAnsi="Times New Roman" w:cs="Times New Roman"/>
          <w:sz w:val="24"/>
          <w:szCs w:val="24"/>
        </w:rPr>
        <w:t>ч</w:t>
      </w:r>
      <w:r w:rsidRPr="00A51200">
        <w:rPr>
          <w:rFonts w:ascii="Times New Roman" w:hAnsi="Times New Roman" w:cs="Times New Roman"/>
          <w:sz w:val="24"/>
          <w:szCs w:val="24"/>
        </w:rPr>
        <w:t>реждений образования, культуры и объектов с массовым пребыванием граждан.</w:t>
      </w:r>
    </w:p>
    <w:p w:rsidR="00824956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33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824956" w:rsidRDefault="00824956" w:rsidP="00824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33E">
        <w:rPr>
          <w:rFonts w:ascii="Times New Roman" w:hAnsi="Times New Roman" w:cs="Times New Roman"/>
          <w:sz w:val="24"/>
          <w:szCs w:val="24"/>
        </w:rPr>
        <w:t>Система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2 представлена в приложении </w:t>
      </w:r>
      <w:r w:rsidRPr="0097333E">
        <w:rPr>
          <w:rFonts w:ascii="Times New Roman" w:hAnsi="Times New Roman" w:cs="Times New Roman"/>
          <w:sz w:val="24"/>
          <w:szCs w:val="24"/>
        </w:rPr>
        <w:t>2 к настоящей муниципальной программе.</w:t>
      </w:r>
    </w:p>
    <w:p w:rsidR="00824956" w:rsidRDefault="00824956" w:rsidP="00824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956" w:rsidRPr="0097333E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333E"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</w:p>
    <w:p w:rsidR="00824956" w:rsidRDefault="00824956" w:rsidP="00824956">
      <w:pPr>
        <w:pStyle w:val="a4"/>
        <w:numPr>
          <w:ilvl w:val="0"/>
          <w:numId w:val="19"/>
        </w:numPr>
        <w:ind w:left="0" w:firstLine="567"/>
      </w:pPr>
      <w:r w:rsidRPr="00E112B9">
        <w:t>Реализация подпрограммы позволит снизить уровень преступлений, сове</w:t>
      </w:r>
      <w:r w:rsidRPr="00E112B9">
        <w:t>р</w:t>
      </w:r>
      <w:r w:rsidRPr="00E112B9">
        <w:t xml:space="preserve">шенных в общественных местах района и (или) совершенных несовершеннолетними; </w:t>
      </w:r>
    </w:p>
    <w:p w:rsidR="00824956" w:rsidRDefault="00824956" w:rsidP="00824956">
      <w:pPr>
        <w:pStyle w:val="a4"/>
        <w:numPr>
          <w:ilvl w:val="0"/>
          <w:numId w:val="19"/>
        </w:numPr>
        <w:ind w:left="0" w:firstLine="567"/>
      </w:pPr>
      <w:r>
        <w:t>У</w:t>
      </w:r>
      <w:r w:rsidRPr="00E112B9">
        <w:t>лучшить информационное обеспечение населения, организаций и общес</w:t>
      </w:r>
      <w:r w:rsidRPr="00E112B9">
        <w:t>т</w:t>
      </w:r>
      <w:r w:rsidRPr="00E112B9">
        <w:t>венных объединений по обеспечению охраны общественного порядка на территории ра</w:t>
      </w:r>
      <w:r w:rsidRPr="00E112B9">
        <w:t>й</w:t>
      </w:r>
      <w:r w:rsidRPr="00E112B9">
        <w:t xml:space="preserve">она; </w:t>
      </w:r>
    </w:p>
    <w:p w:rsidR="00824956" w:rsidRDefault="00824956" w:rsidP="00824956">
      <w:pPr>
        <w:pStyle w:val="a4"/>
        <w:numPr>
          <w:ilvl w:val="0"/>
          <w:numId w:val="19"/>
        </w:numPr>
        <w:ind w:left="0" w:firstLine="567"/>
      </w:pPr>
      <w:r>
        <w:t>М</w:t>
      </w:r>
      <w:r w:rsidRPr="00E112B9">
        <w:t xml:space="preserve">инимизировать и (или) ликвидировать последствия коррупции, устранить коррупциогенность муниципальных нормативных правовых актов и их проектов; </w:t>
      </w:r>
    </w:p>
    <w:p w:rsidR="00824956" w:rsidRDefault="00824956" w:rsidP="00824956">
      <w:pPr>
        <w:pStyle w:val="a4"/>
        <w:numPr>
          <w:ilvl w:val="0"/>
          <w:numId w:val="19"/>
        </w:numPr>
        <w:ind w:left="0" w:firstLine="567"/>
      </w:pPr>
      <w:r>
        <w:t>П</w:t>
      </w:r>
      <w:r w:rsidRPr="00E112B9">
        <w:t>овысить эффективность муниципального управления, качество и досту</w:t>
      </w:r>
      <w:r w:rsidRPr="00E112B9">
        <w:t>п</w:t>
      </w:r>
      <w:r w:rsidRPr="00E112B9">
        <w:t xml:space="preserve">ность муниципальных услуг; </w:t>
      </w:r>
    </w:p>
    <w:p w:rsidR="00824956" w:rsidRDefault="00824956" w:rsidP="00824956">
      <w:pPr>
        <w:pStyle w:val="a4"/>
        <w:numPr>
          <w:ilvl w:val="0"/>
          <w:numId w:val="19"/>
        </w:numPr>
        <w:ind w:left="0" w:firstLine="567"/>
      </w:pPr>
      <w:r>
        <w:t>У</w:t>
      </w:r>
      <w:r w:rsidRPr="00E112B9">
        <w:t xml:space="preserve">крепить доверие гражданского общества к деятельности органов местного самоуправления Нижнеилимского муниципального района; </w:t>
      </w:r>
    </w:p>
    <w:p w:rsidR="00824956" w:rsidRDefault="00824956" w:rsidP="00824956">
      <w:pPr>
        <w:pStyle w:val="a4"/>
        <w:numPr>
          <w:ilvl w:val="0"/>
          <w:numId w:val="19"/>
        </w:numPr>
        <w:ind w:left="0" w:firstLine="567"/>
      </w:pPr>
      <w:r>
        <w:lastRenderedPageBreak/>
        <w:t>С</w:t>
      </w:r>
      <w:r w:rsidRPr="00E112B9">
        <w:t>низить возможность совершения террористических актов на территории Нижнеилимского муниципального района, устранить причины и условия, способству</w:t>
      </w:r>
      <w:r w:rsidRPr="00E112B9">
        <w:t>ю</w:t>
      </w:r>
      <w:r w:rsidRPr="00E112B9">
        <w:t>щие проявлению экстремизма.</w:t>
      </w:r>
    </w:p>
    <w:p w:rsidR="00824956" w:rsidRPr="00B26068" w:rsidRDefault="00824956" w:rsidP="00824956">
      <w:pPr>
        <w:pStyle w:val="a4"/>
        <w:ind w:left="1069"/>
      </w:pPr>
    </w:p>
    <w:p w:rsidR="00824956" w:rsidRPr="0097333E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961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75"/>
        <w:gridCol w:w="709"/>
        <w:gridCol w:w="709"/>
        <w:gridCol w:w="709"/>
        <w:gridCol w:w="708"/>
        <w:gridCol w:w="851"/>
        <w:gridCol w:w="850"/>
        <w:gridCol w:w="851"/>
        <w:gridCol w:w="709"/>
        <w:gridCol w:w="709"/>
      </w:tblGrid>
      <w:tr w:rsidR="00824956" w:rsidRPr="00A51200" w:rsidTr="00270CAD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вое зн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чение за 2016 год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824956" w:rsidRPr="00A51200" w:rsidTr="00270CAD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4956" w:rsidRPr="00A51200" w:rsidTr="00270CAD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4956" w:rsidRPr="00A51200" w:rsidTr="00270CAD">
        <w:trPr>
          <w:trHeight w:val="255"/>
        </w:trPr>
        <w:tc>
          <w:tcPr>
            <w:tcW w:w="9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 на территории 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неилимского муниципального райо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на, улучш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ние координации деятельности правоохран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ительных органов и органов мест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в пред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3E81">
              <w:rPr>
                <w:rFonts w:ascii="Times New Roman" w:hAnsi="Times New Roman" w:cs="Times New Roman"/>
                <w:sz w:val="20"/>
                <w:szCs w:val="20"/>
              </w:rPr>
              <w:t>преждении правонарушений.</w:t>
            </w:r>
          </w:p>
        </w:tc>
      </w:tr>
      <w:tr w:rsidR="00824956" w:rsidRPr="00A51200" w:rsidTr="00270CAD">
        <w:trPr>
          <w:trHeight w:val="5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на терр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ляна 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</w:tr>
      <w:tr w:rsidR="00824956" w:rsidRPr="00A51200" w:rsidTr="00270CAD">
        <w:trPr>
          <w:trHeight w:val="241"/>
        </w:trPr>
        <w:tc>
          <w:tcPr>
            <w:tcW w:w="9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Задача 2. Выявление и устранение причин и условий, способствующих совершению правонарушений нес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вершеннолетних.</w:t>
            </w:r>
          </w:p>
        </w:tc>
      </w:tr>
      <w:tr w:rsidR="00824956" w:rsidRPr="00A51200" w:rsidTr="00270CAD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сове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шенных несоверше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B6DD7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жение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зателя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ля на 2%</w:t>
            </w:r>
          </w:p>
        </w:tc>
      </w:tr>
      <w:tr w:rsidR="00824956" w:rsidRPr="00A51200" w:rsidTr="00270CAD">
        <w:trPr>
          <w:trHeight w:val="235"/>
        </w:trPr>
        <w:tc>
          <w:tcPr>
            <w:tcW w:w="9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Задача 3. Проведение эффективной политики по предупреждению коррупции на уровне органов местного самоуправления</w:t>
            </w:r>
          </w:p>
        </w:tc>
      </w:tr>
      <w:tr w:rsidR="00824956" w:rsidRPr="00A51200" w:rsidTr="00270CAD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нистрации Нижн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илимского муниц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24956" w:rsidRPr="00A51200" w:rsidTr="00270CAD">
        <w:trPr>
          <w:trHeight w:val="159"/>
        </w:trPr>
        <w:tc>
          <w:tcPr>
            <w:tcW w:w="9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Задача 4.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</w:t>
            </w:r>
          </w:p>
        </w:tc>
      </w:tr>
      <w:tr w:rsidR="00824956" w:rsidRPr="00A51200" w:rsidTr="00270CAD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1B6DD7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Мероприятия по пр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витию молодежи идей межнациональной т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лерантности и по раз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яснению угроз, выз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ваемых распростран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D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1B6DD7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56" w:rsidRPr="00C11092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92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5"/>
        <w:gridCol w:w="5555"/>
      </w:tblGrid>
      <w:tr w:rsidR="00824956" w:rsidRPr="00E112B9" w:rsidTr="00270CA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824956" w:rsidRPr="00E112B9" w:rsidTr="00270CA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на терр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ind w:right="19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824956" w:rsidRPr="00E112B9" w:rsidTr="00270CA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соверше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ных несовершеннолетними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824956" w:rsidRPr="00E112B9" w:rsidTr="00270CA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администрации Нижнеили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и их проектов 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являетсяотчет о работе юридического отдела администрации Нижнеилимского муниципального ра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за отчетный год.</w:t>
            </w:r>
          </w:p>
        </w:tc>
      </w:tr>
      <w:tr w:rsidR="00824956" w:rsidRPr="00E112B9" w:rsidTr="00270CA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дежи идей межнациональной тол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рантности и по разъяснению угроз, вызываемых распространением идей терроризма.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отчетыо работе Департ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 образования и отдела по культуре, спорту и делам мол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 администрации Нижнеилимского муниципального района за отчетный год.</w:t>
            </w:r>
          </w:p>
        </w:tc>
      </w:tr>
    </w:tbl>
    <w:p w:rsidR="00824956" w:rsidRPr="00A51200" w:rsidRDefault="00824956" w:rsidP="008249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956" w:rsidRPr="0097333E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824956" w:rsidRPr="00A51200" w:rsidRDefault="00824956" w:rsidP="00824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 w:rsidRPr="00A51200">
        <w:rPr>
          <w:rFonts w:ascii="Times New Roman" w:hAnsi="Times New Roman" w:cs="Times New Roman"/>
          <w:sz w:val="24"/>
          <w:szCs w:val="24"/>
        </w:rPr>
        <w:t>т</w:t>
      </w:r>
      <w:r w:rsidRPr="00A51200"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 w:rsidRPr="00A51200">
        <w:rPr>
          <w:rFonts w:ascii="Times New Roman" w:hAnsi="Times New Roman" w:cs="Times New Roman"/>
          <w:sz w:val="24"/>
          <w:szCs w:val="24"/>
        </w:rPr>
        <w:t>ж</w:t>
      </w:r>
      <w:r w:rsidRPr="00A51200"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граммы;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 w:rsidRPr="00A51200">
        <w:rPr>
          <w:rFonts w:ascii="Times New Roman" w:hAnsi="Times New Roman" w:cs="Times New Roman"/>
          <w:sz w:val="24"/>
          <w:szCs w:val="24"/>
        </w:rPr>
        <w:t>ы</w:t>
      </w:r>
      <w:r w:rsidRPr="00A51200"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824956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</w:t>
      </w:r>
      <w:r>
        <w:rPr>
          <w:rFonts w:ascii="Times New Roman" w:hAnsi="Times New Roman" w:cs="Times New Roman"/>
          <w:sz w:val="24"/>
          <w:szCs w:val="24"/>
        </w:rPr>
        <w:t xml:space="preserve">ения реализацией подпрограммы. </w:t>
      </w:r>
    </w:p>
    <w:p w:rsidR="00824956" w:rsidRDefault="00824956" w:rsidP="008249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824956" w:rsidRPr="00014747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56" w:rsidRDefault="00C1733A" w:rsidP="00824956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9" type="#_x0000_t202" style="position:absolute;left:0;text-align:left;margin-left:354.45pt;margin-top:.5pt;width:31.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_x0000_s1049">
              <w:txbxContent>
                <w:p w:rsidR="00824956" w:rsidRPr="00F755F5" w:rsidRDefault="00824956" w:rsidP="00824956">
                  <w:pPr>
                    <w:jc w:val="right"/>
                  </w:pPr>
                </w:p>
              </w:txbxContent>
            </v:textbox>
          </v:shape>
        </w:pict>
      </w:r>
      <w:r w:rsidR="00824956" w:rsidRPr="00006E4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9. Подпрограмма 3 «</w:t>
      </w:r>
      <w:r w:rsidR="00824956" w:rsidRPr="006126E0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прив</w:t>
      </w:r>
      <w:r w:rsidR="00824956">
        <w:rPr>
          <w:rFonts w:ascii="Times New Roman" w:hAnsi="Times New Roman" w:cs="Times New Roman"/>
          <w:b/>
          <w:sz w:val="24"/>
          <w:szCs w:val="24"/>
        </w:rPr>
        <w:t>лека</w:t>
      </w:r>
      <w:r w:rsidR="00824956">
        <w:rPr>
          <w:rFonts w:ascii="Times New Roman" w:hAnsi="Times New Roman" w:cs="Times New Roman"/>
          <w:b/>
          <w:sz w:val="24"/>
          <w:szCs w:val="24"/>
        </w:rPr>
        <w:t>е</w:t>
      </w:r>
      <w:r w:rsidR="00824956">
        <w:rPr>
          <w:rFonts w:ascii="Times New Roman" w:hAnsi="Times New Roman" w:cs="Times New Roman"/>
          <w:b/>
          <w:sz w:val="24"/>
          <w:szCs w:val="24"/>
        </w:rPr>
        <w:t>мых сил и средств подразде</w:t>
      </w:r>
      <w:r w:rsidR="00824956" w:rsidRPr="006126E0">
        <w:rPr>
          <w:rFonts w:ascii="Times New Roman" w:hAnsi="Times New Roman" w:cs="Times New Roman"/>
          <w:b/>
          <w:sz w:val="24"/>
          <w:szCs w:val="24"/>
        </w:rPr>
        <w:t>лений муниципального звена территориальной</w:t>
      </w:r>
      <w:r w:rsidR="00824956">
        <w:rPr>
          <w:rFonts w:ascii="Times New Roman" w:hAnsi="Times New Roman" w:cs="Times New Roman"/>
          <w:b/>
          <w:sz w:val="24"/>
          <w:szCs w:val="24"/>
        </w:rPr>
        <w:t xml:space="preserve"> подси</w:t>
      </w:r>
      <w:r w:rsidR="00824956">
        <w:rPr>
          <w:rFonts w:ascii="Times New Roman" w:hAnsi="Times New Roman" w:cs="Times New Roman"/>
          <w:b/>
          <w:sz w:val="24"/>
          <w:szCs w:val="24"/>
        </w:rPr>
        <w:t>с</w:t>
      </w:r>
      <w:r w:rsidR="00824956">
        <w:rPr>
          <w:rFonts w:ascii="Times New Roman" w:hAnsi="Times New Roman" w:cs="Times New Roman"/>
          <w:b/>
          <w:sz w:val="24"/>
          <w:szCs w:val="24"/>
        </w:rPr>
        <w:t>темы Единой государствен</w:t>
      </w:r>
      <w:r w:rsidR="00824956" w:rsidRPr="006126E0">
        <w:rPr>
          <w:rFonts w:ascii="Times New Roman" w:hAnsi="Times New Roman" w:cs="Times New Roman"/>
          <w:b/>
          <w:sz w:val="24"/>
          <w:szCs w:val="24"/>
        </w:rPr>
        <w:t>ной системы предупреждения и ликвидации чрезвыча</w:t>
      </w:r>
      <w:r w:rsidR="00824956" w:rsidRPr="006126E0">
        <w:rPr>
          <w:rFonts w:ascii="Times New Roman" w:hAnsi="Times New Roman" w:cs="Times New Roman"/>
          <w:b/>
          <w:sz w:val="24"/>
          <w:szCs w:val="24"/>
        </w:rPr>
        <w:t>й</w:t>
      </w:r>
      <w:r w:rsidR="00824956" w:rsidRPr="006126E0">
        <w:rPr>
          <w:rFonts w:ascii="Times New Roman" w:hAnsi="Times New Roman" w:cs="Times New Roman"/>
          <w:b/>
          <w:sz w:val="24"/>
          <w:szCs w:val="24"/>
        </w:rPr>
        <w:t>ных ситуаций и обеспечение пожарной безопасности</w:t>
      </w:r>
      <w:r w:rsidR="00824956" w:rsidRPr="00006E40">
        <w:rPr>
          <w:rFonts w:ascii="Times New Roman" w:hAnsi="Times New Roman" w:cs="Times New Roman"/>
          <w:sz w:val="24"/>
          <w:szCs w:val="24"/>
        </w:rPr>
        <w:t>»</w:t>
      </w:r>
      <w:r w:rsidR="00824956">
        <w:rPr>
          <w:rFonts w:ascii="Times New Roman" w:hAnsi="Times New Roman" w:cs="Times New Roman"/>
          <w:sz w:val="24"/>
          <w:szCs w:val="24"/>
        </w:rPr>
        <w:t>.</w:t>
      </w:r>
    </w:p>
    <w:p w:rsidR="00824956" w:rsidRPr="00006E40" w:rsidRDefault="00824956" w:rsidP="00824956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006E40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</w:t>
      </w:r>
      <w:r w:rsidRPr="006126E0">
        <w:rPr>
          <w:rFonts w:ascii="Times New Roman" w:hAnsi="Times New Roman" w:cs="Times New Roman"/>
          <w:b/>
          <w:sz w:val="24"/>
          <w:szCs w:val="24"/>
        </w:rPr>
        <w:t>Повышение эффективности взаимодействия пр</w:t>
      </w:r>
      <w:r w:rsidRPr="006126E0">
        <w:rPr>
          <w:rFonts w:ascii="Times New Roman" w:hAnsi="Times New Roman" w:cs="Times New Roman"/>
          <w:b/>
          <w:sz w:val="24"/>
          <w:szCs w:val="24"/>
        </w:rPr>
        <w:t>и</w:t>
      </w:r>
      <w:r w:rsidRPr="006126E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лекаемых сил и средств подразде</w:t>
      </w:r>
      <w:r w:rsidRPr="006126E0">
        <w:rPr>
          <w:rFonts w:ascii="Times New Roman" w:hAnsi="Times New Roman" w:cs="Times New Roman"/>
          <w:b/>
          <w:sz w:val="24"/>
          <w:szCs w:val="24"/>
        </w:rPr>
        <w:t>лений муниципального звена территориальной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подсистемы Единой государствен</w:t>
      </w:r>
      <w:r w:rsidRPr="006126E0">
        <w:rPr>
          <w:rFonts w:ascii="Times New Roman" w:hAnsi="Times New Roman" w:cs="Times New Roman"/>
          <w:b/>
          <w:sz w:val="24"/>
          <w:szCs w:val="24"/>
        </w:rPr>
        <w:t>ной системы предупреждения и ликвидации чре</w:t>
      </w:r>
      <w:r w:rsidRPr="006126E0">
        <w:rPr>
          <w:rFonts w:ascii="Times New Roman" w:hAnsi="Times New Roman" w:cs="Times New Roman"/>
          <w:b/>
          <w:sz w:val="24"/>
          <w:szCs w:val="24"/>
        </w:rPr>
        <w:t>з</w:t>
      </w:r>
      <w:r w:rsidRPr="006126E0">
        <w:rPr>
          <w:rFonts w:ascii="Times New Roman" w:hAnsi="Times New Roman" w:cs="Times New Roman"/>
          <w:b/>
          <w:sz w:val="24"/>
          <w:szCs w:val="24"/>
        </w:rPr>
        <w:t>вычайных ситуаций и обеспечение пожарной безопасности</w:t>
      </w:r>
      <w:r w:rsidRPr="00006E40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510"/>
        <w:gridCol w:w="6122"/>
      </w:tblGrid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956" w:rsidRPr="00B26068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стик подпрограммы</w:t>
            </w:r>
          </w:p>
        </w:tc>
        <w:tc>
          <w:tcPr>
            <w:tcW w:w="6122" w:type="dxa"/>
            <w:vAlign w:val="center"/>
          </w:tcPr>
          <w:p w:rsidR="00824956" w:rsidRPr="00B26068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работки подпрограммы</w:t>
            </w:r>
          </w:p>
        </w:tc>
        <w:tc>
          <w:tcPr>
            <w:tcW w:w="6122" w:type="dxa"/>
            <w:vAlign w:val="bottom"/>
          </w:tcPr>
          <w:p w:rsidR="00824956" w:rsidRPr="00B26068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Федеральный закон от 06.10.2003 г. №131-ФЗ «Об общих при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ципах организации местного самоуправления в Российской Федер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ции»;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Федеральный закон от 21.12.1994 № 68-ФЗ «О защите населения и   территорий от чрезвычайных ситуаций природного и техноге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ного характера».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3) Федеральный закон от 21.12.1994 № 69-ФЗ «О пожарной без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пасности».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4) Федеральный закон от 06.05.2011 № 100-ФЗ «О добровольной пожарной охране».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5) Закон Иркутской области от 07.10.2008 № 78-03 «О пожарной безопасности в Иркутской области».</w:t>
            </w:r>
          </w:p>
          <w:p w:rsidR="00824956" w:rsidRPr="00B26068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6) Устав муниципального образования «Нижнеилимский район».</w:t>
            </w:r>
          </w:p>
          <w:p w:rsidR="00824956" w:rsidRPr="00B26068" w:rsidRDefault="00824956" w:rsidP="00270CA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Нижнеилимского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от 22 июня 2021 года № 544 «О внесении изменений в Порядок разработки, реализации и оценки эффективности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программ администрации Нижнеилимского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района, утвержденного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неилимского муниципального района от 23 октября 2013 г. № 1728 «Об утверждении Порядка разработки, реализации и оценки эффе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тивности реализации муниципальных программ администрации Нижнеи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лимского муниципального района», и утверждении его в новой редакции».</w:t>
            </w:r>
          </w:p>
        </w:tc>
      </w:tr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тель подпрограммы</w:t>
            </w:r>
          </w:p>
        </w:tc>
        <w:tc>
          <w:tcPr>
            <w:tcW w:w="6122" w:type="dxa"/>
            <w:vAlign w:val="center"/>
          </w:tcPr>
          <w:p w:rsidR="00824956" w:rsidRPr="00B26068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6126E0">
              <w:rPr>
                <w:rFonts w:ascii="Times New Roman" w:hAnsi="Times New Roman" w:cs="Times New Roman"/>
              </w:rPr>
              <w:t>Муниципальное казенное учреждение «Единая дежурно-диспетчерская служба» (далее – МКУ «ЕДДС»)</w:t>
            </w:r>
          </w:p>
        </w:tc>
      </w:tr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Соисполнители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122" w:type="dxa"/>
            <w:vAlign w:val="center"/>
          </w:tcPr>
          <w:p w:rsidR="00824956" w:rsidRPr="006126E0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6126E0">
              <w:rPr>
                <w:rFonts w:ascii="Times New Roman" w:hAnsi="Times New Roman" w:cs="Times New Roman"/>
              </w:rPr>
              <w:t>1) администрация Нижнеилимского муниципального района (далее – администрация района);</w:t>
            </w:r>
          </w:p>
          <w:p w:rsidR="00824956" w:rsidRPr="00B26068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6126E0">
              <w:rPr>
                <w:rFonts w:ascii="Times New Roman" w:hAnsi="Times New Roman" w:cs="Times New Roman"/>
              </w:rPr>
              <w:t>2) администрации городских и сельских поселений Нижнеилимско-го района (да</w:t>
            </w:r>
            <w:r>
              <w:rPr>
                <w:rFonts w:ascii="Times New Roman" w:hAnsi="Times New Roman" w:cs="Times New Roman"/>
              </w:rPr>
              <w:t>лее – администрации поселений);</w:t>
            </w:r>
          </w:p>
        </w:tc>
      </w:tr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122" w:type="dxa"/>
            <w:vAlign w:val="center"/>
          </w:tcPr>
          <w:p w:rsidR="00824956" w:rsidRPr="006126E0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 xml:space="preserve">1) Муниципальное учреждение Департамент образования админи-страции Нижнеилимского муниципального района (далее – ДО); </w:t>
            </w:r>
          </w:p>
          <w:p w:rsidR="00824956" w:rsidRPr="006126E0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2) Муниципальное казенное учреждение «Единая дежурно-диспетчерская служба» (далее – МКУ «ЕДДС»);</w:t>
            </w:r>
          </w:p>
          <w:p w:rsidR="00824956" w:rsidRPr="006126E0" w:rsidRDefault="00824956" w:rsidP="0027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3) Отдел по ГО и ЧС администрации Нижнеилимского муниципаль-ного района (далее –отдел ГО и ЧС);</w:t>
            </w:r>
          </w:p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26E0">
              <w:rPr>
                <w:rFonts w:ascii="Times New Roman" w:hAnsi="Times New Roman" w:cs="Times New Roman"/>
                <w:sz w:val="20"/>
                <w:szCs w:val="20"/>
              </w:rPr>
              <w:t>) Администрации городских и сельских поселений Нижнеилимско-го района.</w:t>
            </w:r>
          </w:p>
        </w:tc>
      </w:tr>
      <w:tr w:rsidR="00824956" w:rsidRPr="00006E40" w:rsidTr="00270CAD">
        <w:trPr>
          <w:trHeight w:val="1060"/>
        </w:trPr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122" w:type="dxa"/>
            <w:vAlign w:val="center"/>
          </w:tcPr>
          <w:p w:rsidR="00824956" w:rsidRPr="00B26068" w:rsidRDefault="00824956" w:rsidP="00270CAD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6126E0">
              <w:rPr>
                <w:rFonts w:ascii="Times New Roman" w:hAnsi="Times New Roman" w:cs="Times New Roman"/>
                <w:color w:val="000000"/>
              </w:rPr>
              <w:t>Повышение оперативности реагирования в решении вопросов мест-ного значения муниципального образования «Нижнеилимский рай-он» по предупреждению и ликвидации последствий чрезвычайных ситуаций в границах муниципального района</w:t>
            </w:r>
          </w:p>
        </w:tc>
      </w:tr>
      <w:tr w:rsidR="00824956" w:rsidRPr="00006E40" w:rsidTr="00270CAD">
        <w:trPr>
          <w:trHeight w:val="1173"/>
        </w:trPr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122" w:type="dxa"/>
          </w:tcPr>
          <w:p w:rsidR="00824956" w:rsidRPr="006126E0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обеспечение деятельности МКУ «ЕДДС»</w:t>
            </w:r>
          </w:p>
          <w:p w:rsidR="00824956" w:rsidRPr="006126E0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реализация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в области пожарной без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пасности.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)сохранение жизни людей во время деятельности от возможных пожаров, аварий и других опасностей.</w:t>
            </w:r>
          </w:p>
        </w:tc>
      </w:tr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Сроки реализации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122" w:type="dxa"/>
            <w:vAlign w:val="center"/>
          </w:tcPr>
          <w:p w:rsidR="00824956" w:rsidRPr="00B26068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2018 – 202</w:t>
            </w:r>
            <w:r>
              <w:rPr>
                <w:rFonts w:ascii="Times New Roman" w:hAnsi="Times New Roman" w:cs="Times New Roman"/>
              </w:rPr>
              <w:t>4</w:t>
            </w:r>
            <w:r w:rsidRPr="00B2606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24956" w:rsidRPr="00006E40" w:rsidTr="00270CAD"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Объем и источники ф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нансирования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граммы </w:t>
            </w:r>
          </w:p>
        </w:tc>
        <w:tc>
          <w:tcPr>
            <w:tcW w:w="6122" w:type="dxa"/>
            <w:vAlign w:val="center"/>
          </w:tcPr>
          <w:p w:rsidR="00824956" w:rsidRPr="002341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181 735,2</w:t>
            </w:r>
            <w:r w:rsidRPr="002341A3">
              <w:rPr>
                <w:rFonts w:ascii="Times New Roman" w:hAnsi="Times New Roman" w:cs="Times New Roman"/>
                <w:sz w:val="20"/>
                <w:szCs w:val="20"/>
              </w:rPr>
              <w:t>тыс. ру</w:t>
            </w:r>
            <w:r w:rsidRPr="002341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41A3">
              <w:rPr>
                <w:rFonts w:ascii="Times New Roman" w:hAnsi="Times New Roman" w:cs="Times New Roman"/>
                <w:sz w:val="20"/>
                <w:szCs w:val="20"/>
              </w:rPr>
              <w:t>лей, в том числе:</w:t>
            </w:r>
          </w:p>
          <w:p w:rsidR="0082495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по годам реализации:</w:t>
            </w:r>
          </w:p>
          <w:p w:rsidR="00824956" w:rsidRPr="002341A3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2018 год – </w:t>
            </w:r>
            <w:r w:rsidRPr="002341A3">
              <w:rPr>
                <w:rFonts w:ascii="Times New Roman" w:hAnsi="Times New Roman" w:cs="Times New Roman"/>
                <w:b/>
              </w:rPr>
              <w:t>16 962,6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2019 год – </w:t>
            </w:r>
            <w:r w:rsidRPr="002341A3">
              <w:rPr>
                <w:rFonts w:ascii="Times New Roman" w:hAnsi="Times New Roman" w:cs="Times New Roman"/>
                <w:b/>
              </w:rPr>
              <w:t>21 642,0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2020 год – </w:t>
            </w:r>
            <w:r w:rsidRPr="002341A3">
              <w:rPr>
                <w:rFonts w:ascii="Times New Roman" w:hAnsi="Times New Roman" w:cs="Times New Roman"/>
                <w:b/>
              </w:rPr>
              <w:t xml:space="preserve">26 546,3 </w:t>
            </w:r>
            <w:r w:rsidRPr="002341A3">
              <w:rPr>
                <w:rFonts w:ascii="Times New Roman" w:hAnsi="Times New Roman" w:cs="Times New Roman"/>
              </w:rPr>
              <w:t>тыс. рублей</w:t>
            </w:r>
          </w:p>
          <w:p w:rsidR="00824956" w:rsidRPr="002341A3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</w:rPr>
              <w:t>29 341,9</w:t>
            </w:r>
            <w:r w:rsidRPr="002341A3">
              <w:rPr>
                <w:rFonts w:ascii="Times New Roman" w:hAnsi="Times New Roman" w:cs="Times New Roman"/>
              </w:rPr>
              <w:t>тыс. рублей</w:t>
            </w:r>
          </w:p>
          <w:p w:rsidR="00824956" w:rsidRPr="002341A3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</w:rPr>
              <w:t>29 839,8</w:t>
            </w:r>
            <w:r w:rsidRPr="002341A3">
              <w:rPr>
                <w:rFonts w:ascii="Times New Roman" w:hAnsi="Times New Roman" w:cs="Times New Roman"/>
              </w:rPr>
              <w:t>тыс. рублей</w:t>
            </w:r>
          </w:p>
          <w:p w:rsidR="00824956" w:rsidRPr="002341A3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2023 год – </w:t>
            </w:r>
            <w:r w:rsidRPr="002341A3">
              <w:rPr>
                <w:rFonts w:ascii="Times New Roman" w:hAnsi="Times New Roman" w:cs="Times New Roman"/>
                <w:b/>
              </w:rPr>
              <w:t xml:space="preserve">28 701,3 </w:t>
            </w:r>
            <w:r w:rsidRPr="002341A3">
              <w:rPr>
                <w:rFonts w:ascii="Times New Roman" w:hAnsi="Times New Roman" w:cs="Times New Roman"/>
              </w:rPr>
              <w:t>тыс. рублей</w:t>
            </w:r>
          </w:p>
          <w:p w:rsidR="0082495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2024 год – </w:t>
            </w:r>
            <w:r w:rsidRPr="002341A3">
              <w:rPr>
                <w:rFonts w:ascii="Times New Roman" w:hAnsi="Times New Roman" w:cs="Times New Roman"/>
                <w:b/>
              </w:rPr>
              <w:t>28 701,3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405446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 муниципальной программы:</w:t>
            </w:r>
          </w:p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446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налоговых и неналоговых доходов бюджета района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180 596,7</w:t>
            </w:r>
            <w:r w:rsidRPr="0040544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  <w:p w:rsidR="00824956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безвозмездных перечислений – </w:t>
            </w:r>
            <w:r w:rsidRPr="00405446">
              <w:rPr>
                <w:rFonts w:ascii="Times New Roman" w:hAnsi="Times New Roman" w:cs="Times New Roman"/>
                <w:b/>
              </w:rPr>
              <w:t>1 138,5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824956" w:rsidRPr="00B26068" w:rsidRDefault="00824956" w:rsidP="00270CAD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824956" w:rsidRPr="00006E40" w:rsidTr="00270CAD">
        <w:trPr>
          <w:trHeight w:val="1435"/>
        </w:trPr>
        <w:tc>
          <w:tcPr>
            <w:tcW w:w="91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0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122" w:type="dxa"/>
            <w:vAlign w:val="center"/>
          </w:tcPr>
          <w:p w:rsidR="00824956" w:rsidRPr="006126E0" w:rsidRDefault="00824956" w:rsidP="00270CAD">
            <w:pPr>
              <w:pStyle w:val="11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позволит:</w:t>
            </w:r>
          </w:p>
          <w:p w:rsidR="00824956" w:rsidRPr="006126E0" w:rsidRDefault="00824956" w:rsidP="00270CAD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своевременно информировать и координировать все звенья управления единой государственной системы предупреждения и ликвидации чрезвычайных ситуаций (далее – РСЧС);</w:t>
            </w:r>
          </w:p>
          <w:p w:rsidR="00824956" w:rsidRPr="006126E0" w:rsidRDefault="00824956" w:rsidP="00270CAD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 укрепить пожарную безопасность территории Нижнеилимского муниципального района, снизить количество пожаров;</w:t>
            </w:r>
          </w:p>
          <w:p w:rsidR="00824956" w:rsidRPr="006126E0" w:rsidRDefault="00824956" w:rsidP="00270CAD">
            <w:pPr>
              <w:pStyle w:val="11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усилить противопожарную защиту населенных пунктов;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уменьшить количество гибели людей и получивших травмы при пожарах, сократить  потери от пожаров;</w:t>
            </w:r>
          </w:p>
        </w:tc>
      </w:tr>
    </w:tbl>
    <w:p w:rsidR="00824956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Стратегией национальной безопасности 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оссийской Федерации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утвержденной Указом Президента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02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07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21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400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опред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лено, что решение задач обеспечения национальной безопасности в чрезвычайных 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технических средств информирования и оповещения населения в местах их масс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вого пребывания, а также разработки системы принятия превентивных мер по сниж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риска террористических актов и смягчению последствий чрезвычайных ситуаций техногенного и природного характера.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го, организационного и технического характера, имеющей конечной целью минимиз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ровать риски возникновения чрезвычайных ситуаций, повысить безопасность и обесп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чить сохранность материальных средств.</w:t>
      </w:r>
    </w:p>
    <w:p w:rsidR="00824956" w:rsidRPr="00006E40" w:rsidRDefault="00824956" w:rsidP="0082495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  <w:t>Наиболее проблемными, требующими вмешательства органов местного сам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управления, остаются вопросы, связанные с выполнением противопожарных меропри</w:t>
      </w:r>
      <w:r w:rsidRPr="00006E40">
        <w:rPr>
          <w:rFonts w:ascii="Times New Roman" w:hAnsi="Times New Roman" w:cs="Times New Roman"/>
          <w:sz w:val="24"/>
          <w:szCs w:val="24"/>
        </w:rPr>
        <w:t>я</w:t>
      </w:r>
      <w:r w:rsidRPr="00006E40">
        <w:rPr>
          <w:rFonts w:ascii="Times New Roman" w:hAnsi="Times New Roman" w:cs="Times New Roman"/>
          <w:sz w:val="24"/>
          <w:szCs w:val="24"/>
        </w:rPr>
        <w:t>тий, реализация которых требует значительных финансовых средств.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пожарной безопасности учреждений Ни</w:t>
      </w:r>
      <w:r w:rsidRPr="00006E40">
        <w:rPr>
          <w:rFonts w:ascii="Times New Roman" w:hAnsi="Times New Roman" w:cs="Times New Roman"/>
          <w:sz w:val="24"/>
          <w:szCs w:val="24"/>
        </w:rPr>
        <w:t>ж</w:t>
      </w:r>
      <w:r w:rsidRPr="00006E40">
        <w:rPr>
          <w:rFonts w:ascii="Times New Roman" w:hAnsi="Times New Roman" w:cs="Times New Roman"/>
          <w:sz w:val="24"/>
          <w:szCs w:val="24"/>
        </w:rPr>
        <w:t xml:space="preserve">неилимского муниципального района являются: 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недостаточные знания и навыки поведения людей в чрезвычайных ситуациях и в случае пожаров;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отсутствие или неисправность систем автоматической пожарной сигнализации, опов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щения людей при пожаре;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 укомплектованность объектов первичными средствами пожаротушения;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эксплуатация электроустановок, которые требуют замены;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невыполнение работ по огнезащитной обработке чердачных помещений и сгораемой о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делки путей эвакуации;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наличие на окнах зданий глухих металлических решёток;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или неисправность наружного противопожарного водоснабжения. 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Одной из причин такого положения дел является:</w:t>
      </w:r>
    </w:p>
    <w:p w:rsidR="00824956" w:rsidRPr="00006E40" w:rsidRDefault="00824956" w:rsidP="0082495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Введение в действие новых правил и норм пожарной безопасности;</w:t>
      </w:r>
    </w:p>
    <w:p w:rsidR="00824956" w:rsidRPr="00006E40" w:rsidRDefault="00824956" w:rsidP="0082495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Недостаточное выделение финансовых средств на осуществление мероприятий по обеспечению пожарной безопасности на объектах;</w:t>
      </w:r>
    </w:p>
    <w:p w:rsidR="00824956" w:rsidRPr="00006E40" w:rsidRDefault="00824956" w:rsidP="0082495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Низкая техническая оснащённость учреждений. </w:t>
      </w:r>
    </w:p>
    <w:p w:rsidR="00824956" w:rsidRPr="00006E40" w:rsidRDefault="00824956" w:rsidP="0082495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  <w:t>В системе учреждений не организована подготовка и переподготовка лиц, ответс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венных за пожарное состояние учреждений в области пожарной безопасности, обучение руководящих кадров.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относится к территориям с высокой потенциал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опасностью возникновения чрезвычайных ситуаций природного и техногенного х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рактера с людскими и материа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льными потерями. На территории </w:t>
      </w:r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существует опасность возникновения чрезвычайных ситуаций:</w:t>
      </w:r>
    </w:p>
    <w:p w:rsidR="00824956" w:rsidRPr="003A7125" w:rsidRDefault="00824956" w:rsidP="00824956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1. природного характера, связанных с опасными природными явлениями (лесные п</w:t>
      </w: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жары, похолодания до -30°С и ниже, сильный ветер, снегопады);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A712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 техногенного характера (пожары,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транспортные аварии, аварии на коммунальных системах, связанные с прогрессирующим износом основных фондов в системах жизн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обеспечения жилого сектора и на объектах социальнойсферы, а также в случае сниж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технологической и производственной дисциплины, пренебрежения правилами без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пасности).</w:t>
      </w:r>
    </w:p>
    <w:p w:rsidR="00824956" w:rsidRPr="00006E40" w:rsidRDefault="00824956" w:rsidP="008249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Природный пожар – неконтролируемый процесс горения, стихийно возникающий и распространяющийся в природной среде </w:t>
      </w:r>
      <w:r w:rsidRPr="00006E40"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18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 мероприятий, позволивших значительно снизить риск возникновения лесных пожаров:</w:t>
      </w:r>
    </w:p>
    <w:p w:rsidR="00824956" w:rsidRPr="00006E40" w:rsidRDefault="00824956" w:rsidP="00824956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 обновлены и дополнительно созданы противопожарные минерализованные полосы в лесничествах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находящихся на территории района.</w:t>
      </w:r>
    </w:p>
    <w:p w:rsidR="00824956" w:rsidRPr="00006E40" w:rsidRDefault="00824956" w:rsidP="00824956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2.  осуществляются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пос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лениях.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 лесхозы района оснастили необходимым противопожарным оборудованием и  лесопожарной техникой.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4. в 2013 году возобновлена деятельность подразделений добровольной пожа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охраны в посёлках, удаленных от пожарных частей федеральной противопожарной службы. Добровольные пожарные дружины оснащены комплектами специального 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жарного обмундирования, лопатами, ломами, защитными касками.</w:t>
      </w:r>
    </w:p>
    <w:p w:rsidR="00824956" w:rsidRPr="00006E40" w:rsidRDefault="00824956" w:rsidP="00824956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3.</w:t>
      </w:r>
    </w:p>
    <w:p w:rsidR="00824956" w:rsidRPr="00006E40" w:rsidRDefault="00824956" w:rsidP="00824956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показателей состояния пожарной безопасности</w:t>
      </w:r>
    </w:p>
    <w:p w:rsidR="00824956" w:rsidRPr="00006E40" w:rsidRDefault="00824956" w:rsidP="00824956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3556"/>
        <w:gridCol w:w="992"/>
        <w:gridCol w:w="993"/>
        <w:gridCol w:w="992"/>
        <w:gridCol w:w="992"/>
        <w:gridCol w:w="1134"/>
      </w:tblGrid>
      <w:tr w:rsidR="00824956" w:rsidRPr="00006E40" w:rsidTr="00270CAD">
        <w:trPr>
          <w:trHeight w:hRule="exact" w:val="5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824956" w:rsidRPr="00B26068" w:rsidRDefault="00824956" w:rsidP="00270CAD">
            <w:pPr>
              <w:pStyle w:val="11"/>
              <w:shd w:val="clear" w:color="auto" w:fill="auto"/>
              <w:spacing w:before="6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Наименованиепоказателя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 w:hanging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2016год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8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2020 год</w:t>
            </w:r>
          </w:p>
        </w:tc>
      </w:tr>
      <w:tr w:rsidR="00824956" w:rsidRPr="00006E40" w:rsidTr="00270CAD">
        <w:trPr>
          <w:trHeight w:hRule="exact"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бытовых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197*</w:t>
            </w:r>
          </w:p>
        </w:tc>
      </w:tr>
      <w:tr w:rsidR="00824956" w:rsidRPr="00006E40" w:rsidTr="00270CAD">
        <w:trPr>
          <w:trHeight w:hRule="exact" w:val="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24956" w:rsidRPr="00F0279B" w:rsidRDefault="00824956" w:rsidP="00824956">
      <w:pPr>
        <w:pStyle w:val="11"/>
        <w:shd w:val="clear" w:color="auto" w:fill="auto"/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F0279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*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Увеличение количества пожаров произошло в связи с изменением Порядка учета пожаров в соответствии с Приказом МЧС России от 08.10.2018г. N 431 "О внесении изменений в Порядок учета пожаров и их последствий, утвержденный приказом МЧС России от 21 ноября 2008 г. N 714"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числу объективных причин, обусловливающих напряженность с пожарами в жилом секторе, следует отнести высокую степень изношенности деревянного жилого фонда, низкую обеспеченность жилых зданий средствами обнаружения и оповещения населения о пожаре, отсутствие экономических возможностей поддержания против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пожарного состояния зданий и недостаточную оснащенность первичными средствами пожаротушения.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причин, в результате которых возникают пожары и гибнут люди, пок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зывает, что предупредить их возможно, опираясь на средства противопожарной проп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 производить эвакуацию, воспрепятствовать распространению огня.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сложность и многообразие факторов, влияющих на состояние пожа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безопасности, улучшение пожарной обстановки может быть достигнуто только на основе объединения усилий органов местного самоуправления, общественных объед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нений, органов пожарного надзора и противопожарных служб.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Необходимым условием для успешной реализации выполнения первичных мер пожарной безопасности в районе является пропаганда противопожарных знаний среди населения, в связи с чем организована информационно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</w:r>
      <w:r w:rsidRPr="00006E40">
        <w:rPr>
          <w:rFonts w:ascii="Times New Roman" w:hAnsi="Times New Roman" w:cs="Times New Roman"/>
          <w:sz w:val="24"/>
          <w:szCs w:val="24"/>
        </w:rPr>
        <w:t>-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профилактическая противоп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жарная работа, в рамках которой проводится информирование населения в средствах массовой информации о складывающейся пожарной обстановке на территории района, также проводится трансляция профилактических роликов противопожарной тематики на телевизионных каналах.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824956" w:rsidRPr="003A7125" w:rsidRDefault="00824956" w:rsidP="00824956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b/>
          <w:sz w:val="24"/>
          <w:szCs w:val="24"/>
        </w:rPr>
      </w:pPr>
    </w:p>
    <w:p w:rsidR="00824956" w:rsidRPr="00313AE0" w:rsidRDefault="00824956" w:rsidP="008249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Основной целью подпрограммы является повышение оперативности реагирования в решении вопросов местно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значения муниципального обра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зования «Нижнеилимский район» по пре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дупреждению и ликвидации послед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 в гран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цах муниципального района.</w:t>
      </w:r>
    </w:p>
    <w:p w:rsidR="00824956" w:rsidRPr="00313AE0" w:rsidRDefault="00824956" w:rsidP="008249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настоящей подпрограммы, должны быть решены следующие задачи:</w:t>
      </w:r>
    </w:p>
    <w:p w:rsidR="00824956" w:rsidRPr="00313AE0" w:rsidRDefault="00824956" w:rsidP="008249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обеспечение деятельности МКУ «ЕДДС»</w:t>
      </w:r>
    </w:p>
    <w:p w:rsidR="00824956" w:rsidRPr="00313AE0" w:rsidRDefault="00824956" w:rsidP="008249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2) реализация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политики в области пожарной без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опасности.</w:t>
      </w:r>
    </w:p>
    <w:p w:rsidR="00824956" w:rsidRDefault="00824956" w:rsidP="008249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)сохранение жизни людей во время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деятельности от возможных пожа</w:t>
      </w:r>
      <w:r w:rsidRPr="00313A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ров, аварий и других опасностей.</w:t>
      </w:r>
    </w:p>
    <w:p w:rsidR="00824956" w:rsidRDefault="00824956" w:rsidP="0082495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71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824956" w:rsidRDefault="00824956" w:rsidP="008249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 мероприятий подпрограммы 3 представлена в приложении 3 к настоящей муниципальной программе.</w:t>
      </w:r>
    </w:p>
    <w:p w:rsidR="00824956" w:rsidRPr="00006E40" w:rsidRDefault="00824956" w:rsidP="008249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956" w:rsidRPr="00006E40" w:rsidRDefault="00824956" w:rsidP="0082495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  <w:sectPr w:rsidR="00824956" w:rsidRPr="00006E40" w:rsidSect="00112CFE">
          <w:footerReference w:type="default" r:id="rId9"/>
          <w:type w:val="continuous"/>
          <w:pgSz w:w="11906" w:h="16838"/>
          <w:pgMar w:top="993" w:right="850" w:bottom="426" w:left="1701" w:header="709" w:footer="409" w:gutter="0"/>
          <w:cols w:space="708"/>
          <w:docGrid w:linePitch="360"/>
        </w:sectPr>
      </w:pPr>
      <w:bookmarkStart w:id="2" w:name="bookmark2"/>
    </w:p>
    <w:bookmarkEnd w:id="2"/>
    <w:p w:rsidR="00824956" w:rsidRPr="003A7125" w:rsidRDefault="00824956" w:rsidP="008249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lastRenderedPageBreak/>
        <w:t>Раздел 5. Ожидаемые результаты реализации подпрограммы</w:t>
      </w:r>
    </w:p>
    <w:p w:rsidR="00824956" w:rsidRPr="00006E40" w:rsidRDefault="00824956" w:rsidP="008249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позволит:</w:t>
      </w:r>
    </w:p>
    <w:p w:rsidR="00824956" w:rsidRPr="00313AE0" w:rsidRDefault="00824956" w:rsidP="00824956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 xml:space="preserve">1) своевременно информировать и </w:t>
      </w:r>
      <w:r>
        <w:rPr>
          <w:rFonts w:ascii="Times New Roman" w:hAnsi="Times New Roman" w:cs="Times New Roman"/>
          <w:sz w:val="24"/>
          <w:szCs w:val="24"/>
        </w:rPr>
        <w:t>координировать все звенья управ</w:t>
      </w:r>
      <w:r w:rsidRPr="00313AE0">
        <w:rPr>
          <w:rFonts w:ascii="Times New Roman" w:hAnsi="Times New Roman" w:cs="Times New Roman"/>
          <w:sz w:val="24"/>
          <w:szCs w:val="24"/>
        </w:rPr>
        <w:t>ления РСЧС;</w:t>
      </w:r>
    </w:p>
    <w:p w:rsidR="00824956" w:rsidRPr="00313AE0" w:rsidRDefault="00824956" w:rsidP="00824956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>2) укрепить пожарную безопаснос</w:t>
      </w:r>
      <w:r>
        <w:rPr>
          <w:rFonts w:ascii="Times New Roman" w:hAnsi="Times New Roman" w:cs="Times New Roman"/>
          <w:sz w:val="24"/>
          <w:szCs w:val="24"/>
        </w:rPr>
        <w:t>ть территории Нижнеилимского му</w:t>
      </w:r>
      <w:r w:rsidRPr="00313AE0">
        <w:rPr>
          <w:rFonts w:ascii="Times New Roman" w:hAnsi="Times New Roman" w:cs="Times New Roman"/>
          <w:sz w:val="24"/>
          <w:szCs w:val="24"/>
        </w:rPr>
        <w:t>ниципального района, снизить количество пожаров;</w:t>
      </w:r>
    </w:p>
    <w:p w:rsidR="00824956" w:rsidRPr="00313AE0" w:rsidRDefault="00824956" w:rsidP="00824956">
      <w:pPr>
        <w:pStyle w:val="11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>3) усилить противопожарную защиту населенных пунктов;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13AE0">
        <w:rPr>
          <w:rFonts w:ascii="Times New Roman" w:hAnsi="Times New Roman" w:cs="Times New Roman"/>
          <w:sz w:val="24"/>
          <w:szCs w:val="24"/>
        </w:rPr>
        <w:t>4) уменьшить количество гибели л</w:t>
      </w:r>
      <w:r>
        <w:rPr>
          <w:rFonts w:ascii="Times New Roman" w:hAnsi="Times New Roman" w:cs="Times New Roman"/>
          <w:sz w:val="24"/>
          <w:szCs w:val="24"/>
        </w:rPr>
        <w:t>юдей и получивших травмы при по</w:t>
      </w:r>
      <w:r w:rsidRPr="00313AE0">
        <w:rPr>
          <w:rFonts w:ascii="Times New Roman" w:hAnsi="Times New Roman" w:cs="Times New Roman"/>
          <w:sz w:val="24"/>
          <w:szCs w:val="24"/>
        </w:rPr>
        <w:t>жарах, сокр</w:t>
      </w:r>
      <w:r w:rsidRPr="00313AE0">
        <w:rPr>
          <w:rFonts w:ascii="Times New Roman" w:hAnsi="Times New Roman" w:cs="Times New Roman"/>
          <w:sz w:val="24"/>
          <w:szCs w:val="24"/>
        </w:rPr>
        <w:t>а</w:t>
      </w:r>
      <w:r w:rsidRPr="00313AE0">
        <w:rPr>
          <w:rFonts w:ascii="Times New Roman" w:hAnsi="Times New Roman" w:cs="Times New Roman"/>
          <w:sz w:val="24"/>
          <w:szCs w:val="24"/>
        </w:rPr>
        <w:t>тить потери от пожаров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324" w:lineRule="exact"/>
        <w:ind w:left="10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25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74"/>
        <w:gridCol w:w="838"/>
        <w:gridCol w:w="851"/>
        <w:gridCol w:w="992"/>
        <w:gridCol w:w="992"/>
        <w:gridCol w:w="992"/>
        <w:gridCol w:w="1134"/>
        <w:gridCol w:w="1134"/>
      </w:tblGrid>
      <w:tr w:rsidR="00824956" w:rsidRPr="00006E40" w:rsidTr="00270CAD">
        <w:trPr>
          <w:trHeight w:val="165"/>
        </w:trPr>
        <w:tc>
          <w:tcPr>
            <w:tcW w:w="540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74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838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4" w:type="dxa"/>
            <w:gridSpan w:val="5"/>
          </w:tcPr>
          <w:p w:rsidR="00824956" w:rsidRPr="00DE44B1" w:rsidRDefault="00824956" w:rsidP="00270CAD">
            <w:pPr>
              <w:spacing w:after="0" w:line="240" w:lineRule="auto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824956" w:rsidRPr="00006E40" w:rsidTr="00270CAD">
        <w:trPr>
          <w:trHeight w:val="165"/>
        </w:trPr>
        <w:tc>
          <w:tcPr>
            <w:tcW w:w="540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4956" w:rsidRPr="00006E40" w:rsidTr="00270CAD">
        <w:trPr>
          <w:trHeight w:val="255"/>
        </w:trPr>
        <w:tc>
          <w:tcPr>
            <w:tcW w:w="540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56" w:rsidRPr="00006E40" w:rsidTr="00270CAD">
        <w:trPr>
          <w:trHeight w:val="255"/>
        </w:trPr>
        <w:tc>
          <w:tcPr>
            <w:tcW w:w="8613" w:type="dxa"/>
            <w:gridSpan w:val="8"/>
          </w:tcPr>
          <w:p w:rsidR="00824956" w:rsidRPr="006126E0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 деятельности МКУ «ЕДДС»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956" w:rsidRPr="00C635BC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2.Р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еализация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в области пожарной без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опасности.</w:t>
            </w:r>
          </w:p>
        </w:tc>
        <w:tc>
          <w:tcPr>
            <w:tcW w:w="1134" w:type="dxa"/>
          </w:tcPr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56" w:rsidRPr="00006E40" w:rsidTr="00270CAD">
        <w:trPr>
          <w:trHeight w:val="677"/>
        </w:trPr>
        <w:tc>
          <w:tcPr>
            <w:tcW w:w="540" w:type="dxa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Снижение к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 пожаров на объектах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 муниципального ра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она</w:t>
            </w:r>
          </w:p>
        </w:tc>
        <w:tc>
          <w:tcPr>
            <w:tcW w:w="83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851" w:type="dxa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2" w:type="dxa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992" w:type="dxa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992" w:type="dxa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134" w:type="dxa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зателя 2%</w:t>
            </w:r>
          </w:p>
        </w:tc>
        <w:tc>
          <w:tcPr>
            <w:tcW w:w="1134" w:type="dxa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</w:tr>
      <w:tr w:rsidR="00824956" w:rsidRPr="00006E40" w:rsidTr="00270CAD">
        <w:trPr>
          <w:trHeight w:val="270"/>
        </w:trPr>
        <w:tc>
          <w:tcPr>
            <w:tcW w:w="9747" w:type="dxa"/>
            <w:gridSpan w:val="9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С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охранение жизни людей во время деятельности от возможных пожаров, аварий и других опасн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2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стей.</w:t>
            </w:r>
          </w:p>
        </w:tc>
      </w:tr>
      <w:tr w:rsidR="00824956" w:rsidRPr="00006E40" w:rsidTr="00270CAD">
        <w:trPr>
          <w:trHeight w:val="695"/>
        </w:trPr>
        <w:tc>
          <w:tcPr>
            <w:tcW w:w="540" w:type="dxa"/>
            <w:vAlign w:val="center"/>
            <w:hideMark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4" w:type="dxa"/>
            <w:hideMark/>
          </w:tcPr>
          <w:p w:rsidR="00824956" w:rsidRPr="00B26068" w:rsidRDefault="00824956" w:rsidP="00270CAD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людей пострадавших на пожарах.</w:t>
            </w:r>
          </w:p>
        </w:tc>
        <w:tc>
          <w:tcPr>
            <w:tcW w:w="838" w:type="dxa"/>
            <w:vAlign w:val="center"/>
          </w:tcPr>
          <w:p w:rsidR="00824956" w:rsidRPr="00B26068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чел.</w:t>
            </w:r>
          </w:p>
        </w:tc>
        <w:tc>
          <w:tcPr>
            <w:tcW w:w="851" w:type="dxa"/>
            <w:vAlign w:val="center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92" w:type="dxa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-113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2%</w:t>
            </w:r>
          </w:p>
        </w:tc>
        <w:tc>
          <w:tcPr>
            <w:tcW w:w="992" w:type="dxa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992" w:type="dxa"/>
            <w:vAlign w:val="center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134" w:type="dxa"/>
          </w:tcPr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  <w:tc>
          <w:tcPr>
            <w:tcW w:w="1134" w:type="dxa"/>
          </w:tcPr>
          <w:p w:rsidR="00824956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B26068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2%</w:t>
            </w:r>
          </w:p>
        </w:tc>
      </w:tr>
    </w:tbl>
    <w:p w:rsidR="00824956" w:rsidRPr="00F0279B" w:rsidRDefault="00824956" w:rsidP="00824956">
      <w:pPr>
        <w:pStyle w:val="11"/>
        <w:shd w:val="clear" w:color="auto" w:fill="auto"/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F0279B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*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Базовое значение показателя за 2019 год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 xml:space="preserve"> в связи с изменением Порядка учета пожаров в соо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т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ветствии с Приказом МЧС России от 08.10.2018г. N 431 "О внесении изменений в Порядок учета пож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а</w:t>
      </w:r>
      <w:r w:rsidRPr="00F0279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ров и их последствий, утвержденный приказом МЧС России от 21 ноября 2008 г. N 714"</w:t>
      </w:r>
    </w:p>
    <w:p w:rsidR="00824956" w:rsidRDefault="00824956" w:rsidP="00824956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E112B9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25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4"/>
        <w:gridCol w:w="5825"/>
      </w:tblGrid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  <w:p w:rsidR="00824956" w:rsidRPr="006878A3" w:rsidRDefault="00824956" w:rsidP="00270CAD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результативности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точник, содержащий соответствующую информацию</w:t>
            </w:r>
          </w:p>
        </w:tc>
      </w:tr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Снижение к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 пожаров на объектах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 муниципального района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Default="00824956" w:rsidP="00270CAD">
            <w:pPr>
              <w:spacing w:after="0"/>
              <w:ind w:firstLine="6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пределяется на основании данных ГУ МЧС России по </w:t>
            </w:r>
          </w:p>
          <w:p w:rsidR="00824956" w:rsidRPr="006878A3" w:rsidRDefault="00824956" w:rsidP="00270CAD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Иркутской области</w:t>
            </w:r>
          </w:p>
        </w:tc>
      </w:tr>
      <w:tr w:rsidR="00824956" w:rsidRPr="00E112B9" w:rsidTr="00270CA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людей п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страдавших на пожарах.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Default="00824956" w:rsidP="00270CAD">
            <w:pPr>
              <w:spacing w:after="0"/>
              <w:ind w:firstLine="6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 xml:space="preserve">пределяется на основании данных ГУ МЧС России по </w:t>
            </w:r>
          </w:p>
          <w:p w:rsidR="00824956" w:rsidRPr="006878A3" w:rsidRDefault="00824956" w:rsidP="00270CAD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Иркутской области</w:t>
            </w:r>
          </w:p>
        </w:tc>
      </w:tr>
    </w:tbl>
    <w:p w:rsidR="00824956" w:rsidRDefault="00824956" w:rsidP="00824956">
      <w:pPr>
        <w:pStyle w:val="22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24956" w:rsidRPr="0097333E" w:rsidRDefault="00824956" w:rsidP="00824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824956" w:rsidRPr="00A51200" w:rsidRDefault="00824956" w:rsidP="008249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 w:rsidRPr="00A51200">
        <w:rPr>
          <w:rFonts w:ascii="Times New Roman" w:hAnsi="Times New Roman" w:cs="Times New Roman"/>
          <w:sz w:val="24"/>
          <w:szCs w:val="24"/>
        </w:rPr>
        <w:t>т</w:t>
      </w:r>
      <w:r w:rsidRPr="00A51200"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 w:rsidRPr="00A51200">
        <w:rPr>
          <w:rFonts w:ascii="Times New Roman" w:hAnsi="Times New Roman" w:cs="Times New Roman"/>
          <w:sz w:val="24"/>
          <w:szCs w:val="24"/>
        </w:rPr>
        <w:t>ж</w:t>
      </w:r>
      <w:r w:rsidRPr="00A51200"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граммы;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федеральном,так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824956" w:rsidRPr="00A51200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 w:rsidRPr="00A51200">
        <w:rPr>
          <w:rFonts w:ascii="Times New Roman" w:hAnsi="Times New Roman" w:cs="Times New Roman"/>
          <w:sz w:val="24"/>
          <w:szCs w:val="24"/>
        </w:rPr>
        <w:t>ы</w:t>
      </w:r>
      <w:r w:rsidRPr="00A51200"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824956" w:rsidRDefault="00824956" w:rsidP="0082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</w:t>
      </w:r>
      <w:r>
        <w:rPr>
          <w:rFonts w:ascii="Times New Roman" w:hAnsi="Times New Roman" w:cs="Times New Roman"/>
          <w:sz w:val="24"/>
          <w:szCs w:val="24"/>
        </w:rPr>
        <w:t xml:space="preserve">ения реализацией подпрограммы. </w:t>
      </w: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81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824956" w:rsidRPr="00006E40" w:rsidRDefault="00824956" w:rsidP="00824956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Глава 10. Подпрограмма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«Охрана окружающей среды»</w:t>
      </w:r>
    </w:p>
    <w:p w:rsidR="00824956" w:rsidRPr="00363689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</w:t>
      </w:r>
      <w:r w:rsidRPr="0036368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Охрана окружающей среды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4956" w:rsidRPr="00363689" w:rsidRDefault="00824956" w:rsidP="0082495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на 2018 – 2023 гг.</w:t>
      </w:r>
    </w:p>
    <w:tbl>
      <w:tblPr>
        <w:tblStyle w:val="a3"/>
        <w:tblpPr w:leftFromText="180" w:rightFromText="180" w:vertAnchor="text" w:tblpY="93"/>
        <w:tblW w:w="9666" w:type="dxa"/>
        <w:tblLook w:val="04A0"/>
      </w:tblPr>
      <w:tblGrid>
        <w:gridCol w:w="538"/>
        <w:gridCol w:w="1641"/>
        <w:gridCol w:w="7487"/>
      </w:tblGrid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подпрограммы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</w:tr>
      <w:tr w:rsidR="00824956" w:rsidRPr="00006E40" w:rsidTr="00270CAD">
        <w:trPr>
          <w:trHeight w:val="3170"/>
        </w:trPr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ки подпрогра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715" w:type="dxa"/>
          </w:tcPr>
          <w:p w:rsidR="00824956" w:rsidRPr="00CE5C87" w:rsidRDefault="00824956" w:rsidP="00270CAD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1) Градостроительный кодекс Российской Федерации.</w:t>
            </w:r>
          </w:p>
          <w:p w:rsidR="00824956" w:rsidRPr="00CE5C87" w:rsidRDefault="00824956" w:rsidP="00270CAD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>2)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24956" w:rsidRPr="00CE5C87" w:rsidRDefault="00824956" w:rsidP="00270CAD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Федеральный закон от 10.01.2002 № 7-ФЗ «Об охране окружающей среды».</w:t>
            </w:r>
          </w:p>
          <w:p w:rsidR="00824956" w:rsidRPr="00CE5C87" w:rsidRDefault="00824956" w:rsidP="00270CAD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4) Федеральный закон от 25.06.2012 № 33-ФЗ «Об особо охраняемых природных территориях».</w:t>
            </w:r>
          </w:p>
          <w:p w:rsidR="00824956" w:rsidRPr="00CE5C87" w:rsidRDefault="00824956" w:rsidP="00270CAD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5)Федеральный закон от 24.06.1998 № 89-ФЗ «Об отходах производства и потребл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ния».</w:t>
            </w:r>
          </w:p>
          <w:p w:rsidR="00824956" w:rsidRPr="00CE5C87" w:rsidRDefault="00824956" w:rsidP="00270CAD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6) Федеральный закон от 21.11.2011 № 323-Ф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З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 xml:space="preserve"> «Об основах охраны здоровья гра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CE5C87">
              <w:rPr>
                <w:rStyle w:val="10pt0pt"/>
                <w:rFonts w:ascii="Times New Roman" w:hAnsi="Times New Roman" w:cs="Times New Roman"/>
                <w:b w:val="0"/>
              </w:rPr>
              <w:t>дан в Российской Федерации».</w:t>
            </w:r>
          </w:p>
          <w:p w:rsidR="00824956" w:rsidRPr="00CE5C87" w:rsidRDefault="00824956" w:rsidP="00270CAD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E5C87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Нижнеилимского муниципального района от 22 июня 2021 года № 544 «О внесении изменений в Порядок разработки, реализации и оценки эффективности муниципальных программ администрации Нижнеилимского муниципального района, утвержденного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Нижн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илимского муниципального района от 23 октября 2013 г. № 1728 «Об утверждении Порядка разработки, реализации и оценки эффективности реализации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ных программ администрации Нижнеи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лимского муниципального района», и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 его в новой редакции».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администрация Нижнеилимского муниципального района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</w:t>
            </w:r>
            <w:r w:rsidRPr="006878A3">
              <w:rPr>
                <w:rFonts w:ascii="Times New Roman" w:hAnsi="Times New Roman" w:cs="Times New Roman"/>
                <w:b/>
              </w:rPr>
              <w:t>а</w:t>
            </w:r>
            <w:r w:rsidRPr="006878A3">
              <w:rPr>
                <w:rFonts w:ascii="Times New Roman" w:hAnsi="Times New Roman" w:cs="Times New Roman"/>
                <w:b/>
              </w:rPr>
              <w:t>ция района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2) администрации городских и сельских поселений Нижнеилимского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3) Муниципальное учреждение Департамент образования администрации Нижн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 xml:space="preserve">илимского муниципального района, (далее – </w:t>
            </w:r>
            <w:r w:rsidRPr="006878A3">
              <w:rPr>
                <w:rFonts w:ascii="Times New Roman" w:hAnsi="Times New Roman" w:cs="Times New Roman"/>
                <w:b/>
              </w:rPr>
              <w:t>ДО</w:t>
            </w:r>
            <w:r w:rsidRPr="006878A3">
              <w:rPr>
                <w:rFonts w:ascii="Times New Roman" w:hAnsi="Times New Roman" w:cs="Times New Roman"/>
              </w:rPr>
              <w:t>).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Участники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</w:t>
            </w:r>
            <w:r w:rsidRPr="006878A3">
              <w:rPr>
                <w:rFonts w:ascii="Times New Roman" w:hAnsi="Times New Roman" w:cs="Times New Roman"/>
                <w:b/>
              </w:rPr>
              <w:t>а</w:t>
            </w:r>
            <w:r w:rsidRPr="006878A3">
              <w:rPr>
                <w:rFonts w:ascii="Times New Roman" w:hAnsi="Times New Roman" w:cs="Times New Roman"/>
                <w:b/>
              </w:rPr>
              <w:t>ция района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2) Отдел по культуре, спорту и делам молодежи администрации Нижнеилимского муниципального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ОКСДМ</w:t>
            </w:r>
            <w:r w:rsidRPr="006878A3">
              <w:rPr>
                <w:rFonts w:ascii="Times New Roman" w:hAnsi="Times New Roman" w:cs="Times New Roman"/>
              </w:rPr>
              <w:t>).</w:t>
            </w:r>
          </w:p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3)  Муниципальное учреждение Департамент образования администрации Нижн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 xml:space="preserve">илимского муниципального района, (далее – </w:t>
            </w:r>
            <w:r w:rsidRPr="006878A3">
              <w:rPr>
                <w:rFonts w:ascii="Times New Roman" w:hAnsi="Times New Roman" w:cs="Times New Roman"/>
                <w:b/>
              </w:rPr>
              <w:t>ДО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824956" w:rsidRPr="006878A3" w:rsidRDefault="00824956" w:rsidP="00270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4) ) Отдел ГО и ЧС администрации Нижнеилимского муниципального района (далее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 и ЧС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Цель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окружающей среды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  территории Нижнеилимского 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, содействие в обеспечении благоприятной для проживания окружающей среды.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рисков воздействия опасных химических, биологических факторов на население, естественные экологические системы, природные объекты Нижн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илимского района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уровня негативного воздействия на окружающую среду отходов производства и потребления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экологической грамотности населения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2018 – 202</w:t>
            </w:r>
            <w:r>
              <w:rPr>
                <w:rFonts w:ascii="Times New Roman" w:hAnsi="Times New Roman" w:cs="Times New Roman"/>
              </w:rPr>
              <w:t>4</w:t>
            </w:r>
            <w:r w:rsidRPr="006878A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рования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715" w:type="dxa"/>
            <w:vAlign w:val="center"/>
          </w:tcPr>
          <w:p w:rsidR="00824956" w:rsidRPr="002341A3" w:rsidRDefault="00824956" w:rsidP="00270CAD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 w:rsidRPr="002341A3">
              <w:rPr>
                <w:rFonts w:ascii="Times New Roman" w:hAnsi="Times New Roman" w:cs="Times New Roman"/>
                <w:b/>
              </w:rPr>
              <w:t xml:space="preserve"> 0,0 </w:t>
            </w:r>
            <w:r w:rsidRPr="002341A3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2018 год – </w:t>
            </w:r>
            <w:r w:rsidRPr="002341A3">
              <w:rPr>
                <w:rFonts w:ascii="Times New Roman" w:hAnsi="Times New Roman" w:cs="Times New Roman"/>
                <w:b/>
              </w:rPr>
              <w:t>0,0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2019 год – </w:t>
            </w:r>
            <w:r w:rsidRPr="002341A3">
              <w:rPr>
                <w:rFonts w:ascii="Times New Roman" w:hAnsi="Times New Roman" w:cs="Times New Roman"/>
                <w:b/>
              </w:rPr>
              <w:t>0,0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2020 год – </w:t>
            </w:r>
            <w:r w:rsidRPr="002341A3">
              <w:rPr>
                <w:rFonts w:ascii="Times New Roman" w:hAnsi="Times New Roman" w:cs="Times New Roman"/>
                <w:b/>
              </w:rPr>
              <w:t>0,0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2021 год – </w:t>
            </w:r>
            <w:r w:rsidRPr="002341A3">
              <w:rPr>
                <w:rFonts w:ascii="Times New Roman" w:hAnsi="Times New Roman" w:cs="Times New Roman"/>
                <w:b/>
              </w:rPr>
              <w:t>0,0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2022 год – </w:t>
            </w:r>
            <w:r w:rsidRPr="002341A3">
              <w:rPr>
                <w:rFonts w:ascii="Times New Roman" w:hAnsi="Times New Roman" w:cs="Times New Roman"/>
                <w:b/>
              </w:rPr>
              <w:t>0,0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t xml:space="preserve">2023 год – </w:t>
            </w:r>
            <w:r w:rsidRPr="002341A3">
              <w:rPr>
                <w:rFonts w:ascii="Times New Roman" w:hAnsi="Times New Roman" w:cs="Times New Roman"/>
                <w:b/>
              </w:rPr>
              <w:t xml:space="preserve">0,0 </w:t>
            </w:r>
            <w:r w:rsidRPr="002341A3">
              <w:rPr>
                <w:rFonts w:ascii="Times New Roman" w:hAnsi="Times New Roman" w:cs="Times New Roman"/>
              </w:rPr>
              <w:t>тыс. рублей</w:t>
            </w:r>
          </w:p>
          <w:p w:rsidR="00824956" w:rsidRPr="002341A3" w:rsidRDefault="00824956" w:rsidP="00270C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341A3">
              <w:rPr>
                <w:rFonts w:ascii="Times New Roman" w:hAnsi="Times New Roman" w:cs="Times New Roman"/>
              </w:rPr>
              <w:lastRenderedPageBreak/>
              <w:t xml:space="preserve">2024 год – </w:t>
            </w:r>
            <w:r w:rsidRPr="002341A3">
              <w:rPr>
                <w:rFonts w:ascii="Times New Roman" w:hAnsi="Times New Roman" w:cs="Times New Roman"/>
                <w:b/>
              </w:rPr>
              <w:t>0,0</w:t>
            </w:r>
            <w:r w:rsidRPr="002341A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824956" w:rsidRPr="006878A3" w:rsidRDefault="00824956" w:rsidP="00270CAD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</w:t>
            </w:r>
            <w:r w:rsidRPr="006878A3">
              <w:rPr>
                <w:rFonts w:ascii="Times New Roman" w:hAnsi="Times New Roman" w:cs="Times New Roman"/>
              </w:rPr>
              <w:t>а</w:t>
            </w:r>
            <w:r w:rsidRPr="006878A3">
              <w:rPr>
                <w:rFonts w:ascii="Times New Roman" w:hAnsi="Times New Roman" w:cs="Times New Roman"/>
              </w:rPr>
              <w:t>нии бюджета Нижнеилимского муниципального района на соответствующий ф</w:t>
            </w:r>
            <w:r w:rsidRPr="006878A3">
              <w:rPr>
                <w:rFonts w:ascii="Times New Roman" w:hAnsi="Times New Roman" w:cs="Times New Roman"/>
              </w:rPr>
              <w:t>и</w:t>
            </w:r>
            <w:r w:rsidRPr="006878A3">
              <w:rPr>
                <w:rFonts w:ascii="Times New Roman" w:hAnsi="Times New Roman" w:cs="Times New Roman"/>
              </w:rPr>
              <w:t>нансовый год, исходя из возможностей бюджета района и затрат, необходимых для реализации программы.</w:t>
            </w:r>
          </w:p>
        </w:tc>
      </w:tr>
      <w:tr w:rsidR="00824956" w:rsidRPr="00006E40" w:rsidTr="00270CAD">
        <w:tc>
          <w:tcPr>
            <w:tcW w:w="540" w:type="dxa"/>
            <w:vAlign w:val="center"/>
          </w:tcPr>
          <w:p w:rsidR="00824956" w:rsidRPr="006878A3" w:rsidRDefault="00824956" w:rsidP="00270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1" w:type="dxa"/>
            <w:vAlign w:val="center"/>
          </w:tcPr>
          <w:p w:rsidR="00824956" w:rsidRPr="006878A3" w:rsidRDefault="00824956" w:rsidP="0027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лизации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vAlign w:val="center"/>
          </w:tcPr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снизить уровень антропогенного воздействия на окружающую среду;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 обеспечить санитарно-эпидемиологическое благополучие на территории  ра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й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она за счет 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иквидации несанкционированных свалок промышленных отходов в п.Новая Игирма и г.Железногорск-Илимский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восстановить продуктивность нарушенных земель, вовлечь их в хозяйственный оборот;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 повысить уровень экологических знаний и культуры населения;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5) 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6)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824956" w:rsidRPr="006878A3" w:rsidRDefault="00824956" w:rsidP="00270CAD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7)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создать новые, сохранить и развивать особо охраняемые природные территории и памятники природы.</w:t>
            </w:r>
          </w:p>
        </w:tc>
      </w:tr>
    </w:tbl>
    <w:p w:rsidR="00824956" w:rsidRDefault="00824956" w:rsidP="0082495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956" w:rsidRPr="009169D4" w:rsidRDefault="00824956" w:rsidP="00824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69D4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824956" w:rsidRPr="00006E40" w:rsidRDefault="00824956" w:rsidP="008249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Правовой основой разработки подпрограммы являю</w:t>
      </w:r>
      <w:r>
        <w:rPr>
          <w:rFonts w:ascii="Times New Roman" w:hAnsi="Times New Roman" w:cs="Times New Roman"/>
          <w:sz w:val="24"/>
          <w:szCs w:val="24"/>
        </w:rPr>
        <w:t>тся нормы федерального 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гио</w:t>
      </w:r>
      <w:r w:rsidRPr="00006E40">
        <w:rPr>
          <w:rFonts w:ascii="Times New Roman" w:hAnsi="Times New Roman" w:cs="Times New Roman"/>
          <w:sz w:val="24"/>
          <w:szCs w:val="24"/>
        </w:rPr>
        <w:t>нального законодательства, содержащиеся в следующих законодательных актах: фед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ральных законах от 24.06.1998 № 89-ФЗ «Об отходах производства и потребления», от 10.01.2002 № 7-ФЗ «Об охране окружающей среды», от 06.10.2003 № 131-ФЗ «Об общих принципах организации местного самоуправления в Российской Федерации», Водном 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дексе Российской Федерации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100" w:right="100" w:firstLine="4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Устойчивое развитие района, высокое качество жизни и здоровья жителей могут быть обеспечены только при условии сохранения экологических систем и поддерж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соответствующего качества окружающей среды, что является одним из приор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тетных направлений деятельности органов местного самоуправления. Актуальность проблемы охраны окружающей среды в районе продиктована антропогенным возде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ствием на окружающую среду.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100" w:right="100" w:firstLine="4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Качество атмосферного воздуха является одним из факторов, влияющих на кач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ство окружающей среды и здоровье населения. 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Основными источниками загрязнения атмосферного воздуха в Нижнеилимском районе являются </w:t>
      </w:r>
      <w:r w:rsidRPr="007E329D">
        <w:rPr>
          <w:rFonts w:ascii="Times New Roman" w:hAnsi="Times New Roman" w:cs="Times New Roman"/>
          <w:sz w:val="24"/>
          <w:szCs w:val="24"/>
        </w:rPr>
        <w:t>ТЭЦ-16 ОАО «Байкальская энергетическая компания»</w:t>
      </w:r>
      <w:r w:rsidRPr="00006E40">
        <w:rPr>
          <w:rFonts w:ascii="Times New Roman" w:hAnsi="Times New Roman" w:cs="Times New Roman"/>
          <w:sz w:val="24"/>
          <w:szCs w:val="24"/>
        </w:rPr>
        <w:t xml:space="preserve">, горно-обогатительный комбинат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6E40">
        <w:rPr>
          <w:rFonts w:ascii="Times New Roman" w:hAnsi="Times New Roman" w:cs="Times New Roman"/>
          <w:sz w:val="24"/>
          <w:szCs w:val="24"/>
        </w:rPr>
        <w:t>АО «Коршуновский ГОК», лесозаготовительные компле</w:t>
      </w:r>
      <w:r w:rsidRPr="00006E40">
        <w:rPr>
          <w:rFonts w:ascii="Times New Roman" w:hAnsi="Times New Roman" w:cs="Times New Roman"/>
          <w:sz w:val="24"/>
          <w:szCs w:val="24"/>
        </w:rPr>
        <w:t>к</w:t>
      </w:r>
      <w:r w:rsidRPr="00006E40">
        <w:rPr>
          <w:rFonts w:ascii="Times New Roman" w:hAnsi="Times New Roman" w:cs="Times New Roman"/>
          <w:sz w:val="24"/>
          <w:szCs w:val="24"/>
        </w:rPr>
        <w:t>сы, предприятия жилищно-коммунального хозяйства, котельные, работающие на тве</w:t>
      </w:r>
      <w:r w:rsidRPr="00006E40">
        <w:rPr>
          <w:rFonts w:ascii="Times New Roman" w:hAnsi="Times New Roman" w:cs="Times New Roman"/>
          <w:sz w:val="24"/>
          <w:szCs w:val="24"/>
        </w:rPr>
        <w:t>р</w:t>
      </w:r>
      <w:r w:rsidRPr="00006E40">
        <w:rPr>
          <w:rFonts w:ascii="Times New Roman" w:hAnsi="Times New Roman" w:cs="Times New Roman"/>
          <w:sz w:val="24"/>
          <w:szCs w:val="24"/>
        </w:rPr>
        <w:t xml:space="preserve">дом топливе (уголь, </w:t>
      </w:r>
      <w:r>
        <w:rPr>
          <w:rFonts w:ascii="Times New Roman" w:hAnsi="Times New Roman" w:cs="Times New Roman"/>
          <w:sz w:val="24"/>
          <w:szCs w:val="24"/>
        </w:rPr>
        <w:t xml:space="preserve">дрова), АЗС (в количестве 2), </w:t>
      </w:r>
      <w:r w:rsidRPr="00006E40">
        <w:rPr>
          <w:rFonts w:ascii="Times New Roman" w:hAnsi="Times New Roman" w:cs="Times New Roman"/>
          <w:sz w:val="24"/>
          <w:szCs w:val="24"/>
        </w:rPr>
        <w:t>автомобильный транспорт, разли</w:t>
      </w:r>
      <w:r w:rsidRPr="00006E40">
        <w:rPr>
          <w:rFonts w:ascii="Times New Roman" w:hAnsi="Times New Roman" w:cs="Times New Roman"/>
          <w:sz w:val="24"/>
          <w:szCs w:val="24"/>
        </w:rPr>
        <w:t>ч</w:t>
      </w:r>
      <w:r w:rsidRPr="00006E40">
        <w:rPr>
          <w:rFonts w:ascii="Times New Roman" w:hAnsi="Times New Roman" w:cs="Times New Roman"/>
          <w:sz w:val="24"/>
          <w:szCs w:val="24"/>
        </w:rPr>
        <w:t>ные обрабатывающие производства.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В Нижнеилимском районе к предприятиям теплоэнергетики относятся </w:t>
      </w:r>
      <w:r w:rsidRPr="007E329D">
        <w:rPr>
          <w:rFonts w:ascii="Times New Roman" w:hAnsi="Times New Roman" w:cs="Times New Roman"/>
          <w:sz w:val="24"/>
          <w:szCs w:val="24"/>
        </w:rPr>
        <w:t>ТЭЦ-16 ОАО «Байкальская энергетическая компания»</w:t>
      </w:r>
      <w:r w:rsidRPr="00006E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06E40">
        <w:rPr>
          <w:rFonts w:ascii="Times New Roman" w:hAnsi="Times New Roman" w:cs="Times New Roman"/>
          <w:bCs/>
          <w:sz w:val="24"/>
          <w:szCs w:val="24"/>
        </w:rPr>
        <w:t xml:space="preserve"> муниципальных котельных, в том числе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06E40">
        <w:rPr>
          <w:rFonts w:ascii="Times New Roman" w:hAnsi="Times New Roman" w:cs="Times New Roman"/>
          <w:bCs/>
          <w:sz w:val="24"/>
          <w:szCs w:val="24"/>
        </w:rPr>
        <w:t xml:space="preserve"> угольных, </w:t>
      </w:r>
      <w:r>
        <w:rPr>
          <w:rFonts w:ascii="Times New Roman" w:hAnsi="Times New Roman" w:cs="Times New Roman"/>
          <w:bCs/>
          <w:sz w:val="24"/>
          <w:szCs w:val="24"/>
        </w:rPr>
        <w:t>8 дровяных, 6 эл. котельных</w:t>
      </w:r>
      <w:r w:rsidRPr="00006E40">
        <w:rPr>
          <w:rFonts w:ascii="Times New Roman" w:hAnsi="Times New Roman" w:cs="Times New Roman"/>
          <w:bCs/>
          <w:sz w:val="24"/>
          <w:szCs w:val="24"/>
        </w:rPr>
        <w:t xml:space="preserve"> и 3 </w:t>
      </w:r>
      <w:r>
        <w:rPr>
          <w:rFonts w:ascii="Times New Roman" w:hAnsi="Times New Roman" w:cs="Times New Roman"/>
          <w:bCs/>
          <w:sz w:val="24"/>
          <w:szCs w:val="24"/>
        </w:rPr>
        <w:t>ведомственных котельных, в том числе 2 дровяных</w:t>
      </w:r>
      <w:r w:rsidRPr="00006E40">
        <w:rPr>
          <w:rFonts w:ascii="Times New Roman" w:hAnsi="Times New Roman" w:cs="Times New Roman"/>
          <w:bCs/>
          <w:sz w:val="24"/>
          <w:szCs w:val="24"/>
        </w:rPr>
        <w:t>, 1 нефтяная</w:t>
      </w:r>
      <w:r w:rsidRPr="00006E40">
        <w:rPr>
          <w:rFonts w:ascii="Times New Roman" w:hAnsi="Times New Roman" w:cs="Times New Roman"/>
          <w:sz w:val="24"/>
          <w:szCs w:val="24"/>
        </w:rPr>
        <w:t>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Поскольку тепловая станция работает на твердом топливе, значителен ее вклад в суммарный выброс загрязняющих веществ в атмосферу. Определенный вклад в загря</w:t>
      </w:r>
      <w:r w:rsidRPr="00006E40">
        <w:rPr>
          <w:rFonts w:ascii="Times New Roman" w:hAnsi="Times New Roman" w:cs="Times New Roman"/>
          <w:sz w:val="24"/>
          <w:szCs w:val="24"/>
        </w:rPr>
        <w:t>з</w:t>
      </w:r>
      <w:r w:rsidRPr="00006E40">
        <w:rPr>
          <w:rFonts w:ascii="Times New Roman" w:hAnsi="Times New Roman" w:cs="Times New Roman"/>
          <w:sz w:val="24"/>
          <w:szCs w:val="24"/>
        </w:rPr>
        <w:t>нение атмосферы вносят и котельные, работающие на твердом топливе.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Так, объем выбросов по основным загрязняющим веществам от ТЭЦ-16 в 2009г. составлял: всех веществ 5133т, из них зола – 1331,114т, серы диоксид – 3265,806т, азота оксиды – 507,255т, углерода оксид – 13,733т. От общего выброса по области, выбросы ТЭЦ-16 составили 0,89%.</w:t>
      </w:r>
    </w:p>
    <w:p w:rsidR="00595E02" w:rsidRDefault="00595E02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E02" w:rsidRDefault="00595E02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E02" w:rsidRDefault="00595E02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>Учитывая вышеизложенное, можно предположить, что воздействие как на атм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сферный воздух, так и на население поселков, возможно от котельных, работающих на угле, с выбросами которых поступает пыль, диоксиды серы, оксиды азота и углерода, железо, медь, цинк.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Одной из ведущих отраслей промышленности, определяющей экономический п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тенциал страны, является черная металлургия, к которой относятся и предприятия горн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рудного производства, включая обогатительные фабрики. Особенность этих предприятий - расположение их непосредственно в районах месторождений минерального сырья.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Основной компонент, поступающий в атмосферный воздух от этих предприятий, пыль вскрышных и рудных пород, содержащая до 70% диоксида кремния и аэрозоли дезинтеграции оксидов и сульфидов металлов.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При открытом (карьерном) способе добычи руды, что имеет место в Нижнеили</w:t>
      </w:r>
      <w:r w:rsidRPr="00006E40">
        <w:rPr>
          <w:rFonts w:ascii="Times New Roman" w:hAnsi="Times New Roman" w:cs="Times New Roman"/>
          <w:sz w:val="24"/>
          <w:szCs w:val="24"/>
        </w:rPr>
        <w:t>м</w:t>
      </w:r>
      <w:r w:rsidRPr="00006E40">
        <w:rPr>
          <w:rFonts w:ascii="Times New Roman" w:hAnsi="Times New Roman" w:cs="Times New Roman"/>
          <w:sz w:val="24"/>
          <w:szCs w:val="24"/>
        </w:rPr>
        <w:t>ском районе при производстве взрывных работ для разрушения горных пород, периодич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ски (1-2 раза в месяц) бывают залповые выбросы пыли и продуктов сгорания взрывчатых веществ (оксид углерода, оксиды азота).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процессе термической агломерации и обогащения руды выделяются оксид углер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да, диоксид серы и оксиды металлов (аэрозоль конденсации), содержащиеся в железной руде в виде примесей.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6E40">
        <w:rPr>
          <w:rFonts w:ascii="Times New Roman" w:hAnsi="Times New Roman" w:cs="Times New Roman"/>
          <w:sz w:val="24"/>
          <w:szCs w:val="24"/>
        </w:rPr>
        <w:t>АО «Коршуновский ГОК» насчитывает 72 организованных источников выбросов и 48 неорганизованных.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Лабораторный контроль за качеством атмосферного воздуха проводится ведомс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венными лабораториями и филиалом ФГУЗ в Нижнеилимском районе. Воздух жилых те</w:t>
      </w:r>
      <w:r w:rsidRPr="00006E40">
        <w:rPr>
          <w:rFonts w:ascii="Times New Roman" w:hAnsi="Times New Roman" w:cs="Times New Roman"/>
          <w:sz w:val="24"/>
          <w:szCs w:val="24"/>
        </w:rPr>
        <w:t>р</w:t>
      </w:r>
      <w:r w:rsidRPr="00006E40">
        <w:rPr>
          <w:rFonts w:ascii="Times New Roman" w:hAnsi="Times New Roman" w:cs="Times New Roman"/>
          <w:sz w:val="24"/>
          <w:szCs w:val="24"/>
        </w:rPr>
        <w:t xml:space="preserve">риторий контролируется только в г.Железногорске </w:t>
      </w:r>
      <w:r>
        <w:rPr>
          <w:rFonts w:ascii="Times New Roman" w:hAnsi="Times New Roman" w:cs="Times New Roman"/>
          <w:sz w:val="24"/>
          <w:szCs w:val="24"/>
        </w:rPr>
        <w:t>на 1 стационарном (граница СЗЗ П</w:t>
      </w:r>
      <w:r w:rsidRPr="00006E40">
        <w:rPr>
          <w:rFonts w:ascii="Times New Roman" w:hAnsi="Times New Roman" w:cs="Times New Roman"/>
          <w:sz w:val="24"/>
          <w:szCs w:val="24"/>
        </w:rPr>
        <w:t>АО «Коршуновский ГОК») и 3 маршрутных постах.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Веществ, с превышением ПДК в атмосферном воздухе на границе СЗЗ предприятия и в жилой зоны города по данным </w:t>
      </w:r>
      <w:r w:rsidRPr="001E5E32">
        <w:rPr>
          <w:rFonts w:ascii="Times New Roman" w:hAnsi="Times New Roman" w:cs="Times New Roman"/>
          <w:sz w:val="24"/>
          <w:szCs w:val="24"/>
        </w:rPr>
        <w:t>территориального отдела Управления Роспотребнадз</w:t>
      </w:r>
      <w:r w:rsidRPr="001E5E32">
        <w:rPr>
          <w:rFonts w:ascii="Times New Roman" w:hAnsi="Times New Roman" w:cs="Times New Roman"/>
          <w:sz w:val="24"/>
          <w:szCs w:val="24"/>
        </w:rPr>
        <w:t>о</w:t>
      </w:r>
      <w:r w:rsidRPr="001E5E32">
        <w:rPr>
          <w:rFonts w:ascii="Times New Roman" w:hAnsi="Times New Roman" w:cs="Times New Roman"/>
          <w:sz w:val="24"/>
          <w:szCs w:val="24"/>
        </w:rPr>
        <w:t xml:space="preserve">ра по Иркутской области в </w:t>
      </w:r>
      <w:r>
        <w:rPr>
          <w:rFonts w:ascii="Times New Roman" w:hAnsi="Times New Roman" w:cs="Times New Roman"/>
          <w:sz w:val="24"/>
          <w:szCs w:val="24"/>
        </w:rPr>
        <w:t>Нижнеилимском районе</w:t>
      </w:r>
      <w:r w:rsidRPr="00006E40">
        <w:rPr>
          <w:rFonts w:ascii="Times New Roman" w:hAnsi="Times New Roman" w:cs="Times New Roman"/>
          <w:sz w:val="24"/>
          <w:szCs w:val="24"/>
        </w:rPr>
        <w:t xml:space="preserve"> не обнаруживалось на протяжении 2006-2011 годов. 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Нижнеилимский район является одним из основных, среди 33 муниципальных ра</w:t>
      </w:r>
      <w:r w:rsidRPr="00006E40">
        <w:rPr>
          <w:rFonts w:ascii="Times New Roman" w:hAnsi="Times New Roman" w:cs="Times New Roman"/>
          <w:sz w:val="24"/>
          <w:szCs w:val="24"/>
        </w:rPr>
        <w:t>й</w:t>
      </w:r>
      <w:r w:rsidRPr="00006E40">
        <w:rPr>
          <w:rFonts w:ascii="Times New Roman" w:hAnsi="Times New Roman" w:cs="Times New Roman"/>
          <w:sz w:val="24"/>
          <w:szCs w:val="24"/>
        </w:rPr>
        <w:t>онов, потребителей воды из поверхностных источников и входит в семерку главных пол</w:t>
      </w:r>
      <w:r w:rsidRPr="00006E40">
        <w:rPr>
          <w:rFonts w:ascii="Times New Roman" w:hAnsi="Times New Roman" w:cs="Times New Roman"/>
          <w:sz w:val="24"/>
          <w:szCs w:val="24"/>
        </w:rPr>
        <w:t>ь</w:t>
      </w:r>
      <w:r w:rsidRPr="00006E40">
        <w:rPr>
          <w:rFonts w:ascii="Times New Roman" w:hAnsi="Times New Roman" w:cs="Times New Roman"/>
          <w:sz w:val="24"/>
          <w:szCs w:val="24"/>
        </w:rPr>
        <w:t>зователей по области наряду со Слюдянским, Иркутским, Усольским районами.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Весь объем стоков района (100%), отводимых в водные объекты, представляет з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грязненные сточные воды. В формирование общего объема промышленных сточных вод Нижнеилимского района основной вклад вносят: предприятия по производству, передаче и распределению электроэнергии, пара, горячей воды, по добыче металлических руд, пр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изводства лесной и деревообрабатывающей промышленности, а также организации, ос</w:t>
      </w:r>
      <w:r w:rsidRPr="00006E40">
        <w:rPr>
          <w:rFonts w:ascii="Times New Roman" w:hAnsi="Times New Roman" w:cs="Times New Roman"/>
          <w:sz w:val="24"/>
          <w:szCs w:val="24"/>
        </w:rPr>
        <w:t>у</w:t>
      </w:r>
      <w:r w:rsidRPr="00006E40">
        <w:rPr>
          <w:rFonts w:ascii="Times New Roman" w:hAnsi="Times New Roman" w:cs="Times New Roman"/>
          <w:sz w:val="24"/>
          <w:szCs w:val="24"/>
        </w:rPr>
        <w:t>ществляющие сбор и очистку хозяйственно-бытовых сточных вод.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Предприятия именно этих отраслей обладают наиболее водоемкими производств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ми, использующими в своих целях как поверхностную (около 80%), так и подземную в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ду, а посему имеют основное значение в формировании общего объема промышленных сточных вод и оказывают наибольшее техногенное воздействие на природную среду.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К крупным источникам загрязнения вод бассейна реки Илим (Усть-Илимского вод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хранилища) следует отн</w:t>
      </w:r>
      <w:r>
        <w:rPr>
          <w:rFonts w:ascii="Times New Roman" w:hAnsi="Times New Roman" w:cs="Times New Roman"/>
          <w:sz w:val="24"/>
          <w:szCs w:val="24"/>
        </w:rPr>
        <w:t xml:space="preserve">ести: </w:t>
      </w:r>
      <w:r w:rsidRPr="007E329D">
        <w:rPr>
          <w:rFonts w:ascii="Times New Roman" w:hAnsi="Times New Roman" w:cs="Times New Roman"/>
          <w:sz w:val="24"/>
          <w:szCs w:val="24"/>
        </w:rPr>
        <w:t>ТЭЦ-16 ОАО «Байкальская энергетическая компания»</w:t>
      </w:r>
      <w:r>
        <w:rPr>
          <w:rFonts w:ascii="Times New Roman" w:hAnsi="Times New Roman" w:cs="Times New Roman"/>
          <w:sz w:val="24"/>
          <w:szCs w:val="24"/>
        </w:rPr>
        <w:t>, ООО НОП «ИКС», П</w:t>
      </w:r>
      <w:r w:rsidRPr="00006E40">
        <w:rPr>
          <w:rFonts w:ascii="Times New Roman" w:hAnsi="Times New Roman" w:cs="Times New Roman"/>
          <w:sz w:val="24"/>
          <w:szCs w:val="24"/>
        </w:rPr>
        <w:t>АО «Коршуновский ГОК» (река Коршуниха, г. Железногорск-Илимский).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Несмотря на то, что администрация района принимает определенные меры по улу</w:t>
      </w:r>
      <w:r w:rsidRPr="00006E40">
        <w:rPr>
          <w:rFonts w:ascii="Times New Roman" w:hAnsi="Times New Roman" w:cs="Times New Roman"/>
          <w:sz w:val="24"/>
          <w:szCs w:val="24"/>
        </w:rPr>
        <w:t>ч</w:t>
      </w:r>
      <w:r w:rsidRPr="00006E40">
        <w:rPr>
          <w:rFonts w:ascii="Times New Roman" w:hAnsi="Times New Roman" w:cs="Times New Roman"/>
          <w:sz w:val="24"/>
          <w:szCs w:val="24"/>
        </w:rPr>
        <w:t>шению работы КОС (реконструкция некоторых КОС, приобретение дез. средств для обе</w:t>
      </w:r>
      <w:r w:rsidRPr="00006E40">
        <w:rPr>
          <w:rFonts w:ascii="Times New Roman" w:hAnsi="Times New Roman" w:cs="Times New Roman"/>
          <w:sz w:val="24"/>
          <w:szCs w:val="24"/>
        </w:rPr>
        <w:t>з</w:t>
      </w:r>
      <w:r w:rsidRPr="00006E40">
        <w:rPr>
          <w:rFonts w:ascii="Times New Roman" w:hAnsi="Times New Roman" w:cs="Times New Roman"/>
          <w:sz w:val="24"/>
          <w:szCs w:val="24"/>
        </w:rPr>
        <w:t>зараживания сточных вод, планирование ремонтных работ, организация проведения ко</w:t>
      </w:r>
      <w:r w:rsidRPr="00006E40">
        <w:rPr>
          <w:rFonts w:ascii="Times New Roman" w:hAnsi="Times New Roman" w:cs="Times New Roman"/>
          <w:sz w:val="24"/>
          <w:szCs w:val="24"/>
        </w:rPr>
        <w:t>н</w:t>
      </w:r>
      <w:r w:rsidRPr="00006E40">
        <w:rPr>
          <w:rFonts w:ascii="Times New Roman" w:hAnsi="Times New Roman" w:cs="Times New Roman"/>
          <w:sz w:val="24"/>
          <w:szCs w:val="24"/>
        </w:rPr>
        <w:t>троля санитарного состояния объектов, внедрение в работу новых нормативных матери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лов), положение с очисткой сточных вод, в силу вышеназванных причин и, прежде всего, недостаточностью финансирования данного направления работ, с годами не улучшается.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>Гарантом сохранения и источником восстановительного потенциала окружающей среды Нижнеилимского района является особо охраняемые природные территории (ООПТ).</w:t>
      </w:r>
    </w:p>
    <w:p w:rsidR="00824956" w:rsidRPr="00006E40" w:rsidRDefault="00824956" w:rsidP="0082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Значимость ООПТ для Иркутской области и Российской Федерации в целом опред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ляется тем, что они призваны обеспечить природную составляющую (каркас) экологич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ской стабильности и тем самым соблюсти конституционные права каждого гражданина на благоприятную окружающую среду.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настоящее время на территории Нижнеилимского района существуют один реги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 xml:space="preserve">нальный комплексный заказник «Озерный», организованный в 1985 году на площади 40 тыс. га. В </w:t>
      </w:r>
      <w:smartTag w:uri="urn:schemas-microsoft-com:office:smarttags" w:element="metricconverter">
        <w:smartTagPr>
          <w:attr w:name="ProductID" w:val="2009 г"/>
        </w:smartTagPr>
        <w:r w:rsidRPr="00006E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06E40">
        <w:rPr>
          <w:rFonts w:ascii="Times New Roman" w:hAnsi="Times New Roman" w:cs="Times New Roman"/>
          <w:sz w:val="24"/>
          <w:szCs w:val="24"/>
        </w:rPr>
        <w:t>. заказник без достаточных на то оснований и без проведения соответс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вующих процедур был закрыт. Легитимность закрытия заказника в настоящее время осп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 xml:space="preserve">ривается. Кроме этого на территории района существует на площади </w:t>
      </w:r>
      <w:smartTag w:uri="urn:schemas-microsoft-com:office:smarttags" w:element="metricconverter">
        <w:smartTagPr>
          <w:attr w:name="ProductID" w:val="13607 га"/>
        </w:smartTagPr>
        <w:r w:rsidRPr="00006E40">
          <w:rPr>
            <w:rFonts w:ascii="Times New Roman" w:hAnsi="Times New Roman" w:cs="Times New Roman"/>
            <w:sz w:val="24"/>
            <w:szCs w:val="24"/>
          </w:rPr>
          <w:t>13607 га</w:t>
        </w:r>
      </w:smartTag>
      <w:r w:rsidRPr="00006E40">
        <w:rPr>
          <w:rFonts w:ascii="Times New Roman" w:hAnsi="Times New Roman" w:cs="Times New Roman"/>
          <w:sz w:val="24"/>
          <w:szCs w:val="24"/>
        </w:rPr>
        <w:t xml:space="preserve"> ландшаф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ный памятник природы Игирминские и Тушамские сосновые боры, организованный в 1989 году.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«Схеме развития и размещения особо охраняемых территорий в Иркутской обла</w:t>
      </w:r>
      <w:r w:rsidRPr="00006E40">
        <w:rPr>
          <w:rFonts w:ascii="Times New Roman" w:hAnsi="Times New Roman" w:cs="Times New Roman"/>
          <w:sz w:val="24"/>
          <w:szCs w:val="24"/>
        </w:rPr>
        <w:t>с</w:t>
      </w:r>
      <w:r w:rsidRPr="00006E40">
        <w:rPr>
          <w:rFonts w:ascii="Times New Roman" w:hAnsi="Times New Roman" w:cs="Times New Roman"/>
          <w:sz w:val="24"/>
          <w:szCs w:val="24"/>
        </w:rPr>
        <w:t xml:space="preserve">ти» для Нижнеилимского района имеются предложения по организации следующих ООПТ: 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1. Памятника природы «Пещера Игирминская» расположенной в устье р. Игирма, недалеко от    п. Игирма.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2. Памятника природы «Пещеры в скале Кутунай», расположенной на правом берегу р. Ил</w:t>
      </w:r>
      <w:r>
        <w:rPr>
          <w:rFonts w:ascii="Times New Roman" w:hAnsi="Times New Roman" w:cs="Times New Roman"/>
          <w:sz w:val="24"/>
          <w:szCs w:val="24"/>
        </w:rPr>
        <w:t>им у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Селезнево. 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3. Памятника природы «Минеральный источник управления ГОКа», расположенный в г. Железногорск-Илимский, но целесообразность создания последнего сомнительна.</w:t>
      </w:r>
    </w:p>
    <w:p w:rsidR="00824956" w:rsidRPr="00006E4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По-прежнему остро стоит проблема организации обращения с отходами на террит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рии района, имеет место загрязнение отходами отдельных территорий. </w:t>
      </w:r>
      <w:r w:rsidRPr="00006E40">
        <w:rPr>
          <w:rFonts w:ascii="Times New Roman" w:hAnsi="Times New Roman" w:cs="Times New Roman"/>
          <w:sz w:val="24"/>
          <w:szCs w:val="24"/>
        </w:rPr>
        <w:t>Определенный уровень загрязнения почвы населенных пунктов связан с недостаточной организацией системы сбора и вывоза ТКО. Общепринятыми индикаторами влияния бытовых отходов на окружающую среду считаются изменения физико-химического состава грунтовых и подземных вод в результате действия «свалочного» фильтрата. Фильтрат от стихийных свалок по своему составу является концентрированным высокоминерализованным стоком, загрязненным органическими веществами, преимущественно трудноокисляемыми, ани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нактивными ПАВ, фосфатами, солями тяжелых металлов, фенолами и др. веществами. Кроме того, из твердых бытовых отходов в почву поступают биологические загрязнения (патогенные и условно-патогенные бактерии, вирусы, простейшие, яйца гельминтов). Н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копление и хранение ТБО на территории поселений нарушают санитарное состояние ср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ды. Даже организованное и санкционированное складирование на усовершенствованных свалках приводит к высокой концентрации загрязнений. Эти сооружения, предназначе</w:t>
      </w:r>
      <w:r w:rsidRPr="00006E40">
        <w:rPr>
          <w:rFonts w:ascii="Times New Roman" w:hAnsi="Times New Roman" w:cs="Times New Roman"/>
          <w:sz w:val="24"/>
          <w:szCs w:val="24"/>
        </w:rPr>
        <w:t>н</w:t>
      </w:r>
      <w:r w:rsidRPr="00006E40">
        <w:rPr>
          <w:rFonts w:ascii="Times New Roman" w:hAnsi="Times New Roman" w:cs="Times New Roman"/>
          <w:sz w:val="24"/>
          <w:szCs w:val="24"/>
        </w:rPr>
        <w:t>ные для обезвреживания отходов, сами становятся источниками загрязнения атмосферн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го воздуха и почвы окружающей территории, а опосредованно грунтовых вод и воды п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верхностных водных объектов. Отметим, что это тем более актуально для Нижнеилимск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го района, использующего подземные грунтовые воды для питьевых целей.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совершенствования системы обращения с твердыми коммунальными 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ходами ежегодно проводится работа по очистке территорий, в том числе лесных учас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 береговой территории Усть-Илимского водохранилища от захламления бытовыми отходами.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Нельзя отрицать наличия неразрывной связи между экологической культурой, воспитанием, образованием, уровнем социально-экономического развития района и 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чеством жизни населения. Без формирования экологической культуры и развития эк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логического просвещения невозможно воспитание нравственного отношения человека к окружающей среде. Одной из основных форм экологического просвещения населения является проведение мероприятий экологической направленности (конкурсы, виктор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ны, игры, слеты, олимпиады, конференции), организованы экологические отряды.</w:t>
      </w:r>
    </w:p>
    <w:p w:rsidR="00824956" w:rsidRPr="005E6CED" w:rsidRDefault="00824956" w:rsidP="00824956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настоящее время экологическая обстановка в районе, несмотря на некоторые 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зитивные результаты, остается напряженной, в связи с чем необходима дальнейшая разработка и реализация мер по улучшению экологической ситуации, рациональному использованию природных ресурсов, проведению воспитательной и образовательной работы с населением.</w:t>
      </w:r>
    </w:p>
    <w:p w:rsidR="00824956" w:rsidRPr="00363689" w:rsidRDefault="00824956" w:rsidP="00824956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Целью подпрограммы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лучшение состояния окружающей среды на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ритории Нижнеилимского муни</w:t>
      </w:r>
      <w:r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ципального района, содействие в обеспечении благ</w:t>
      </w:r>
      <w:r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76F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приятной для проживания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left="40" w:righ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достижения указанной цели определены следующие задачи: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1)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Снижение рисков воздействия опасных химических, биологических факторов на население, естественные экологические системы, природные объекты Нижнеилимского района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2)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Снижение уровня негативного воздействия на окружающую среду отходов пр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изводства и потребления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3) </w:t>
      </w:r>
      <w:r w:rsidRPr="00006E40">
        <w:rPr>
          <w:rFonts w:ascii="Times New Roman" w:hAnsi="Times New Roman" w:cs="Times New Roman"/>
          <w:sz w:val="24"/>
          <w:szCs w:val="24"/>
        </w:rPr>
        <w:t>Повышение уровня экол</w:t>
      </w:r>
      <w:r>
        <w:rPr>
          <w:rFonts w:ascii="Times New Roman" w:hAnsi="Times New Roman" w:cs="Times New Roman"/>
          <w:sz w:val="24"/>
          <w:szCs w:val="24"/>
        </w:rPr>
        <w:t>огической грамотности населения.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4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40" w:firstLine="527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4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4 представлена в приложении 4 к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щей муниципальной программе.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4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24956" w:rsidRPr="00E63A91" w:rsidRDefault="00824956" w:rsidP="008249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E63A91">
        <w:rPr>
          <w:rFonts w:ascii="Times New Roman" w:hAnsi="Times New Roman" w:cs="Times New Roman"/>
          <w:b/>
          <w:sz w:val="24"/>
          <w:szCs w:val="24"/>
        </w:rPr>
        <w:t>здел 5. Ожидаемые результаты реализации подпрограммы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снизить уровень антропогенного воздействия на окружающую среду;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обеспечить санитарно-эпидемиологиче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ское благополучие на территории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за счет л</w:t>
      </w:r>
      <w:r w:rsidRPr="00006E40">
        <w:rPr>
          <w:rFonts w:ascii="Times New Roman" w:hAnsi="Times New Roman" w:cs="Times New Roman"/>
          <w:sz w:val="24"/>
          <w:szCs w:val="24"/>
        </w:rPr>
        <w:t>иквидации несанкционированных свалок промышленных отходов в п.Новая Игирма и г.Железногорск-Илимский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восстановить продуктивность нарушенных земель, вовлечь их в хозяйственный об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рот;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 повысить уровень экологических знаний и культуры населения;</w:t>
      </w:r>
    </w:p>
    <w:p w:rsidR="00824956" w:rsidRPr="00006E40" w:rsidRDefault="00824956" w:rsidP="00824956">
      <w:pPr>
        <w:pStyle w:val="11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5)  повысить активность участия населения в природоохранных мероприятиях на осн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проводимых экологических акций;</w:t>
      </w:r>
    </w:p>
    <w:p w:rsidR="00824956" w:rsidRDefault="00824956" w:rsidP="00824956">
      <w:pPr>
        <w:pStyle w:val="11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повысить активность участия населения в природоохранных мероприятиях на осн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димых экологических акций</w:t>
      </w:r>
      <w:r w:rsidRPr="00006E40">
        <w:rPr>
          <w:rFonts w:ascii="Times New Roman" w:hAnsi="Times New Roman" w:cs="Times New Roman"/>
          <w:sz w:val="24"/>
          <w:szCs w:val="24"/>
        </w:rPr>
        <w:t>.</w:t>
      </w:r>
    </w:p>
    <w:p w:rsidR="00824956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Pr="00363689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824956" w:rsidRPr="00E63A91" w:rsidTr="00270CAD">
        <w:trPr>
          <w:trHeight w:val="16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Базовое значение за 2016 год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824956" w:rsidRPr="00E63A91" w:rsidTr="00270CAD">
        <w:trPr>
          <w:trHeight w:val="16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4956" w:rsidRPr="00E63A91" w:rsidTr="00270CA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4956" w:rsidRPr="00E63A91" w:rsidTr="00270CAD">
        <w:trPr>
          <w:trHeight w:val="204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рисков воздействия опасных химических, 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иологических факторов на населе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ние, естественные экологические системы, природные объекты Нижнеилимского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4956" w:rsidRPr="00E63A91" w:rsidTr="00270CA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окружающей среды и природопользования.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824956" w:rsidRPr="00E63A91" w:rsidTr="00270CAD">
        <w:trPr>
          <w:trHeight w:val="196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2. 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уровня негативного воздействия на окружающую среду отходов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4956" w:rsidRPr="00E63A91" w:rsidTr="00270CA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санкционированных свалок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</w:t>
            </w:r>
          </w:p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территории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</w:t>
            </w:r>
          </w:p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12" w:hanging="1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4956" w:rsidRPr="00E63A91" w:rsidTr="00270CAD">
        <w:trPr>
          <w:trHeight w:val="297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Задача 3. </w:t>
            </w:r>
            <w:r w:rsidRPr="00F76F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уровня экологической грамотности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4956" w:rsidRPr="00E63A91" w:rsidTr="00270CAD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вание состояния окружа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щей среды, оздоровление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824956" w:rsidRPr="00E63A91" w:rsidTr="00270CAD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мероприятий в ра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м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824956" w:rsidRDefault="00824956" w:rsidP="00824956">
      <w:pPr>
        <w:pStyle w:val="ac"/>
      </w:pPr>
    </w:p>
    <w:p w:rsidR="00824956" w:rsidRPr="00F17A46" w:rsidRDefault="00824956" w:rsidP="00824956">
      <w:pPr>
        <w:pStyle w:val="ac"/>
      </w:pPr>
      <w:r w:rsidRPr="00363689">
        <w:t>Методика расчета показателей результативности муниципальной программы</w:t>
      </w:r>
    </w:p>
    <w:tbl>
      <w:tblPr>
        <w:tblW w:w="9782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000"/>
        <w:gridCol w:w="5214"/>
      </w:tblGrid>
      <w:tr w:rsidR="00824956" w:rsidRPr="00E112B9" w:rsidTr="00270CA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824956" w:rsidRPr="00E112B9" w:rsidTr="00270CA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559CD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ства несанкционированных свалок 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территории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поселений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ind w:right="19" w:firstLine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поселени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Нижнеилимское лесничество.</w:t>
            </w:r>
          </w:p>
        </w:tc>
      </w:tr>
      <w:tr w:rsidR="00824956" w:rsidRPr="00E112B9" w:rsidTr="00270CA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администраций 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окружающей среды и природопользования.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4956" w:rsidRPr="006878A3" w:rsidRDefault="00824956" w:rsidP="00270CA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поселени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</w:tc>
      </w:tr>
      <w:tr w:rsidR="00824956" w:rsidRPr="00E112B9" w:rsidTr="00270CA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исследование состояния окружающей среды, оздоровление населения.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поселени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</w:tc>
      </w:tr>
      <w:tr w:rsidR="00824956" w:rsidRPr="00E112B9" w:rsidTr="00270CA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я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956" w:rsidRPr="006878A3" w:rsidRDefault="00824956" w:rsidP="00270CA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и сельски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х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 поселени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824956" w:rsidRDefault="00824956" w:rsidP="008249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956" w:rsidRPr="0097333E" w:rsidRDefault="00824956" w:rsidP="0082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3E">
        <w:rPr>
          <w:rFonts w:ascii="Times New Roman" w:hAnsi="Times New Roman" w:cs="Times New Roman"/>
          <w:b/>
          <w:sz w:val="24"/>
          <w:szCs w:val="24"/>
        </w:rPr>
        <w:t>Раздел 7. Риски реализации муниципальной подпрограммы</w:t>
      </w:r>
    </w:p>
    <w:p w:rsidR="00824956" w:rsidRPr="00A51200" w:rsidRDefault="00824956" w:rsidP="008249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824956" w:rsidRPr="00A5120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урезан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ем некоторых статей бюджета и, соответственно, недостаточным уровнем финансиров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ния подпрограммных мероприятий. С целью ограничения финансового риска ответстве</w:t>
      </w:r>
      <w:r w:rsidRPr="00A51200">
        <w:rPr>
          <w:rFonts w:ascii="Times New Roman" w:hAnsi="Times New Roman" w:cs="Times New Roman"/>
          <w:sz w:val="24"/>
          <w:szCs w:val="24"/>
        </w:rPr>
        <w:t>н</w:t>
      </w:r>
      <w:r w:rsidRPr="00A51200">
        <w:rPr>
          <w:rFonts w:ascii="Times New Roman" w:hAnsi="Times New Roman" w:cs="Times New Roman"/>
          <w:sz w:val="24"/>
          <w:szCs w:val="24"/>
        </w:rPr>
        <w:t>ный исполнитель ежегодно уточняет объемы финансовых средств, исходя из возможн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стей бюджета Нижнеилимского муниципального района и готовит ежегодно в устано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граммы;</w:t>
      </w:r>
    </w:p>
    <w:p w:rsidR="00824956" w:rsidRPr="00A51200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2. Риски, связанные с изменениями в законодательстве (как на федеральном,так и на региональном уровне) Влияние указанных рисков может быть минимизировано путем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ниторинга планируемых изменений законодательства.</w:t>
      </w:r>
    </w:p>
    <w:p w:rsidR="00824956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своевременными действиями лиц, непосредственно или косвенно связанных с исполнением подпрограм</w:t>
      </w:r>
      <w:r w:rsidRPr="00A51200">
        <w:rPr>
          <w:rFonts w:ascii="Times New Roman" w:hAnsi="Times New Roman" w:cs="Times New Roman"/>
          <w:sz w:val="24"/>
          <w:szCs w:val="24"/>
        </w:rPr>
        <w:t>м</w:t>
      </w:r>
      <w:r w:rsidRPr="00A51200">
        <w:rPr>
          <w:rFonts w:ascii="Times New Roman" w:hAnsi="Times New Roman" w:cs="Times New Roman"/>
          <w:sz w:val="24"/>
          <w:szCs w:val="24"/>
        </w:rPr>
        <w:t>ных мероприятий. Для минимизации данного риска будет осуществляться мониторинг реализации муниципальной подпрограммы.</w:t>
      </w:r>
    </w:p>
    <w:p w:rsidR="00824956" w:rsidRDefault="00824956" w:rsidP="00824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лей и задач муниципальной подпрограммы, будут приниматься в ходе оперативного управл</w:t>
      </w:r>
      <w:r>
        <w:rPr>
          <w:rFonts w:ascii="Times New Roman" w:hAnsi="Times New Roman" w:cs="Times New Roman"/>
          <w:sz w:val="24"/>
          <w:szCs w:val="24"/>
        </w:rPr>
        <w:t xml:space="preserve">ения реализацией подпрограммы. </w:t>
      </w:r>
    </w:p>
    <w:p w:rsidR="0082495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56" w:rsidRPr="00F17A46" w:rsidRDefault="00824956" w:rsidP="008249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73E81">
        <w:rPr>
          <w:rFonts w:ascii="Times New Roman" w:hAnsi="Times New Roman" w:cs="Times New Roman"/>
          <w:b/>
          <w:sz w:val="24"/>
          <w:szCs w:val="24"/>
        </w:rPr>
        <w:t>эр района</w:t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</w:r>
      <w:r w:rsidRPr="00A73E81">
        <w:rPr>
          <w:rFonts w:ascii="Times New Roman" w:hAnsi="Times New Roman" w:cs="Times New Roman"/>
          <w:b/>
          <w:sz w:val="24"/>
          <w:szCs w:val="24"/>
        </w:rPr>
        <w:tab/>
        <w:t>М.С. Романов</w:t>
      </w:r>
    </w:p>
    <w:p w:rsidR="00262C21" w:rsidRDefault="00262C21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21" w:rsidRDefault="00262C21" w:rsidP="0026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2C21" w:rsidSect="0033697D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5FE" w:rsidRDefault="007315FE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43" w:type="dxa"/>
        <w:tblInd w:w="108" w:type="dxa"/>
        <w:tblLayout w:type="fixed"/>
        <w:tblLook w:val="04A0"/>
      </w:tblPr>
      <w:tblGrid>
        <w:gridCol w:w="779"/>
        <w:gridCol w:w="212"/>
        <w:gridCol w:w="695"/>
        <w:gridCol w:w="866"/>
        <w:gridCol w:w="1701"/>
        <w:gridCol w:w="1276"/>
        <w:gridCol w:w="850"/>
        <w:gridCol w:w="993"/>
        <w:gridCol w:w="850"/>
        <w:gridCol w:w="851"/>
        <w:gridCol w:w="850"/>
        <w:gridCol w:w="850"/>
        <w:gridCol w:w="852"/>
        <w:gridCol w:w="992"/>
        <w:gridCol w:w="66"/>
        <w:gridCol w:w="1494"/>
        <w:gridCol w:w="33"/>
        <w:gridCol w:w="33"/>
      </w:tblGrid>
      <w:tr w:rsidR="00471821" w:rsidRPr="007315FE" w:rsidTr="00E20F94">
        <w:trPr>
          <w:gridAfter w:val="2"/>
          <w:wAfter w:w="66" w:type="dxa"/>
          <w:trHeight w:val="133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F94" w:rsidRDefault="00471821" w:rsidP="0036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1 к муниципальной программе "Безопасность </w:t>
            </w:r>
          </w:p>
          <w:p w:rsidR="00471821" w:rsidRPr="007315FE" w:rsidRDefault="00471821" w:rsidP="0036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Нижнеилимского муниципальн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го района на 2018-202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315FE">
              <w:rPr>
                <w:rFonts w:ascii="Times New Roman" w:eastAsia="Times New Roman" w:hAnsi="Times New Roman" w:cs="Times New Roman"/>
                <w:color w:val="000000"/>
              </w:rPr>
              <w:t xml:space="preserve"> гг"</w:t>
            </w:r>
          </w:p>
        </w:tc>
      </w:tr>
      <w:tr w:rsidR="00471821" w:rsidRPr="007315FE" w:rsidTr="0036277A">
        <w:trPr>
          <w:gridAfter w:val="1"/>
          <w:wAfter w:w="33" w:type="dxa"/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1 "Предупреждение и ликвидация последствий чрезвычайных ситуаций"</w:t>
            </w:r>
          </w:p>
        </w:tc>
      </w:tr>
      <w:tr w:rsidR="00471821" w:rsidRPr="007315FE" w:rsidTr="00E20F94">
        <w:trPr>
          <w:gridAfter w:val="2"/>
          <w:wAfter w:w="66" w:type="dxa"/>
          <w:trHeight w:val="16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72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новного  меропри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результативн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подпр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</w:tr>
      <w:tr w:rsidR="00471821" w:rsidRPr="007315FE" w:rsidTr="00E20F94">
        <w:trPr>
          <w:gridAfter w:val="2"/>
          <w:wAfter w:w="66" w:type="dxa"/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77A" w:rsidRDefault="0036277A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821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Default="00471821" w:rsidP="0047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71821" w:rsidRPr="007315FE" w:rsidRDefault="00471821" w:rsidP="0047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Default="00471821" w:rsidP="0047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71821" w:rsidRPr="007315FE" w:rsidRDefault="00471821" w:rsidP="0047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71821" w:rsidRPr="007315FE" w:rsidTr="0036277A">
        <w:trPr>
          <w:gridAfter w:val="1"/>
          <w:wAfter w:w="33" w:type="dxa"/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уровня безопасности населения и территории Нижнеилимского муниципального района от чрезвычайных ситуаций природного и те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ногенного характера</w:t>
            </w:r>
          </w:p>
        </w:tc>
      </w:tr>
      <w:tr w:rsidR="00471821" w:rsidRPr="007315FE" w:rsidTr="0036277A">
        <w:trPr>
          <w:gridAfter w:val="1"/>
          <w:wAfter w:w="33" w:type="dxa"/>
          <w:trHeight w:val="4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34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Задача: создание необходимых условий для безопасной жизнедеятельности и снижения риска возникновения чрезвычайных ситуаций природного и те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ногенного характера</w:t>
            </w:r>
          </w:p>
        </w:tc>
      </w:tr>
      <w:tr w:rsidR="00471821" w:rsidRPr="007315FE" w:rsidTr="00E20F94">
        <w:trPr>
          <w:gridAfter w:val="2"/>
          <w:wAfter w:w="66" w:type="dxa"/>
          <w:trHeight w:val="11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муниципал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района, ГОЧС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"Нижн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471821" w:rsidP="0047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47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1821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47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821" w:rsidRPr="007315FE" w:rsidTr="00E20F94">
        <w:trPr>
          <w:gridAfter w:val="2"/>
          <w:wAfter w:w="66" w:type="dxa"/>
          <w:trHeight w:val="190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 орган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 к действ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ям в чрезвыча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муниципал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района, ГОЧС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"Нижн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149,8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149,8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149,8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77A" w:rsidRDefault="0036277A" w:rsidP="0036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821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821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профилактич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мер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обеспечению безопасности людей на во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объектах.                                  Количество мероприятий по профила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тике и пред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преждению ЧС. Количес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во обученных специалистов ГО и ЧС.</w:t>
            </w:r>
          </w:p>
        </w:tc>
      </w:tr>
      <w:tr w:rsidR="00471821" w:rsidRPr="007315FE" w:rsidTr="00E20F94">
        <w:trPr>
          <w:gridAfter w:val="2"/>
          <w:wAfter w:w="66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но-техническое обслуживание си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опов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36277A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1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7A" w:rsidRDefault="0036277A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7A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7A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  <w:p w:rsidR="0036277A" w:rsidRDefault="0036277A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7A" w:rsidRDefault="0036277A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7A" w:rsidRPr="007315FE" w:rsidRDefault="0036277A" w:rsidP="0036277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среднего вр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 реагир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экстре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операти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служб  района на в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зовы, обращ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</w:tr>
      <w:tr w:rsidR="00471821" w:rsidRPr="007315FE" w:rsidTr="00E20F94">
        <w:trPr>
          <w:gridAfter w:val="2"/>
          <w:wAfter w:w="66" w:type="dxa"/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щищен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ных, без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пасных каналов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ЕДДС в соотве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требован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ям Положения о ЕДДС муниц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Иркутской области (ГОСТ Р 22.7.01-20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226,8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226,8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6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нического прое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та АПК "Безопа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6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пертизы технич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проекта АПК "Безопа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6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АПК "Безопа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7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пуско-наладочные раб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ты "Система-112"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416,7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91,4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1.1.10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эксплуатационно-техническое 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 АПК "Безопасный г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1.1.11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вов материал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ресурсов в целях ликвидации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13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5FE">
              <w:rPr>
                <w:rFonts w:ascii="Times New Roman" w:eastAsia="Times New Roman" w:hAnsi="Times New Roman" w:cs="Times New Roman"/>
                <w:sz w:val="18"/>
                <w:szCs w:val="18"/>
              </w:rPr>
              <w:t>1.1.12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системы оп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вещения и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населения о во</w:t>
            </w:r>
            <w:r w:rsidR="0036277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никновении или угрозе возникн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вения ЧС в ми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ное и военное время (приобр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тение и установка оконечных ус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ройств)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1821" w:rsidRPr="007315FE" w:rsidRDefault="0036277A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36277A" w:rsidP="00362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1560,0</w:t>
            </w:r>
            <w:r w:rsidR="00471821"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277A" w:rsidRPr="007315FE" w:rsidTr="0036277A">
        <w:trPr>
          <w:gridAfter w:val="2"/>
          <w:wAfter w:w="66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финансирования по задаче: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6277A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6277A" w:rsidRPr="007315FE" w:rsidTr="0036277A">
        <w:trPr>
          <w:gridAfter w:val="2"/>
          <w:wAfter w:w="66" w:type="dxa"/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277A" w:rsidRPr="007315FE" w:rsidTr="0036277A">
        <w:trPr>
          <w:gridAfter w:val="2"/>
          <w:wAfter w:w="66" w:type="dxa"/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1 168,9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7A" w:rsidRPr="007315FE" w:rsidRDefault="0036277A" w:rsidP="0036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821" w:rsidRPr="007315FE" w:rsidTr="0036277A">
        <w:trPr>
          <w:gridAfter w:val="2"/>
          <w:wAfter w:w="66" w:type="dxa"/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инвестиционные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821" w:rsidRPr="007315FE" w:rsidTr="0036277A">
        <w:trPr>
          <w:gridAfter w:val="2"/>
          <w:wAfter w:w="66" w:type="dxa"/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публичные нормативные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821" w:rsidRPr="007315FE" w:rsidTr="00E20F94">
        <w:trPr>
          <w:gridAfter w:val="2"/>
          <w:wAfter w:w="66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821" w:rsidRPr="007315FE" w:rsidTr="00E20F94">
        <w:trPr>
          <w:gridAfter w:val="2"/>
          <w:wAfter w:w="66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821" w:rsidRPr="007315FE" w:rsidTr="00E20F94">
        <w:trPr>
          <w:trHeight w:val="37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Мэр района                                                                       М.С. Романов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21" w:rsidRPr="007315FE" w:rsidRDefault="00471821" w:rsidP="0073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315FE" w:rsidRDefault="007315FE" w:rsidP="007315FE">
      <w:pPr>
        <w:tabs>
          <w:tab w:val="left" w:pos="2204"/>
        </w:tabs>
        <w:rPr>
          <w:rFonts w:ascii="Times New Roman" w:hAnsi="Times New Roman" w:cs="Times New Roman"/>
          <w:sz w:val="24"/>
          <w:szCs w:val="24"/>
        </w:rPr>
      </w:pPr>
    </w:p>
    <w:p w:rsidR="00262C21" w:rsidRPr="007315FE" w:rsidRDefault="007315FE" w:rsidP="007315FE">
      <w:pPr>
        <w:tabs>
          <w:tab w:val="left" w:pos="2204"/>
        </w:tabs>
        <w:rPr>
          <w:rFonts w:ascii="Times New Roman" w:hAnsi="Times New Roman" w:cs="Times New Roman"/>
          <w:sz w:val="24"/>
          <w:szCs w:val="24"/>
        </w:rPr>
        <w:sectPr w:rsidR="00262C21" w:rsidRPr="007315FE" w:rsidSect="00FB0FD8">
          <w:type w:val="continuous"/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3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2 к муниципальной </w:t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3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программе "Безопасность </w:t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3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Нижнеилимского муниципального </w:t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329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 на 2018-2024 гг."</w:t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7329">
        <w:rPr>
          <w:rFonts w:ascii="Times New Roman" w:eastAsia="Times New Roman" w:hAnsi="Times New Roman" w:cs="Times New Roman"/>
          <w:sz w:val="24"/>
          <w:szCs w:val="24"/>
        </w:rPr>
        <w:tab/>
      </w:r>
      <w:r w:rsidRPr="00E57329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мероприятий подпрограммы 2 "</w:t>
      </w:r>
      <w:r w:rsidRPr="00E57329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системы профилактики правонарушений и </w:t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7329">
        <w:rPr>
          <w:rFonts w:ascii="Times New Roman" w:eastAsia="Times New Roman" w:hAnsi="Times New Roman" w:cs="Times New Roman"/>
          <w:sz w:val="20"/>
          <w:szCs w:val="20"/>
        </w:rPr>
        <w:t>усиление борьбы с преступностью в Нижнеилимском районе</w:t>
      </w:r>
      <w:r w:rsidRPr="00E57329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695"/>
        <w:gridCol w:w="3313"/>
        <w:gridCol w:w="1719"/>
        <w:gridCol w:w="1327"/>
        <w:gridCol w:w="1259"/>
        <w:gridCol w:w="851"/>
        <w:gridCol w:w="708"/>
        <w:gridCol w:w="709"/>
        <w:gridCol w:w="709"/>
        <w:gridCol w:w="709"/>
        <w:gridCol w:w="708"/>
        <w:gridCol w:w="709"/>
        <w:gridCol w:w="1276"/>
      </w:tblGrid>
      <w:tr w:rsidR="00E57329" w:rsidRPr="00E57329" w:rsidTr="00325F79">
        <w:trPr>
          <w:trHeight w:val="320"/>
          <w:tblHeader/>
          <w:tblCellSpacing w:w="5" w:type="nil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и участники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ния,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 подпр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E57329" w:rsidRPr="00E57329" w:rsidTr="00325F79">
        <w:trPr>
          <w:trHeight w:val="320"/>
          <w:tblHeader/>
          <w:tblCellSpacing w:w="5" w:type="nil"/>
        </w:trPr>
        <w:tc>
          <w:tcPr>
            <w:tcW w:w="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E57329" w:rsidRPr="00E57329" w:rsidTr="00325F79">
        <w:trPr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УРОВНЯ ПРЕСТУПНОСТИ НА ТЕРРИТОРИИ НИЖНЕИЛИМСКОГО МУНИЦИПАЛЬНОГО РАЙОНА, УЛУЧШЕНИЕ К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ОРДИНАЦИИ ДЕЯТЕЛЬНОСТИ ПРАВООХРАНИТЕЛЬНЫХ ОРГАНОВ И ОРГАНОВ МЕСТНОГО САМОУПРАВЛЕНИЯ В ПРЕДУПРЕЖДЕНИИ ПРАВОНАРУШЕНИЙ.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общественным форм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рованиям граждан правоохранительной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правленности в целях оказания помощи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 внутренних дел для обеспечения пр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вопорядка в общественных местах, стим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лирование членов добровольных общес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формирований граждан правоохр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нительной направленности.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зарегистр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преступл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те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района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органов местного сам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о лицах, освобождающихся из учреждений исполнения наказаний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предотвращение фиктивной постановки на учет иностранных граждан и лиц без гра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 по месту пребывания в жилом п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мещении в Российской Федерации, повыш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уровня правосознания граждан в целях противодействия неконтролируемой мигр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ОУФМС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служебных помещений участк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вых уполномоченных полиции средствами связи, орг. техникой и мебелью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доходов бюджета 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304,6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государственных услуг по труд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устройству, профориентации, социальной адаптации, психологической поддержки освободившихся из мест лишения свободы в случае обращения в ЦЗН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ОГКУ 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доходов бюджета района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ВЫЯВЛЕНИЕ И УСТРАНЕНИЕ ПРИЧИН И УСЛОВИЙ, СПОСОБСТВУЮЩИХ СОВЕРШЕНИЮ ПРАВОНАРУШЕНИЙ НЕСОВЕРШЕ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НОЛЕТНИХ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сий по делам несовершеннолетних и защите их прав совместно с общественными объ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динениями и образовательными организ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ОМВД, КДНиЗП, ДО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зарегистр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преступл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шенных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нолетними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движению юных 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спекторов безопасности дорожного движ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Формирование банка данных несоверше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нолетних, состоящих на профилактических учетах в районных комиссиях, подраздел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ниях ОВД по делам несовершеннолетних, и нуждающихся в трудоустройстве (обуч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нии), обратившихся в Центр занятости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ДО, ОМВД КДНиЗП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Проведениепрофилактических бесед и ле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ций, направленных на профилактику сове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шения преступлений и об ответственности несовершеннолетних за совершение прот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воправных действий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Проведениебесед и лекций по профилактике правонарушений среди несовершеннолетних на летних профильных площадках в образ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вательных организациях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ОМВД, КДНиЗП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Проведениепрофилактических рейдов с ц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лью выявления несовершеннолетних в но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ч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ное время в общественном месте без сопр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вождения законных представителей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Проведениерейдов по местам жительства несовершеннолетних, осужденных к лиш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нию свободы условно и ограничению своб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ды, а также в отношении которых судом применены принудительные меры воспит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тельного воздействия, с целью контроля исполнения решениясуда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КДНиЗП, ОМВД, УИИ,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Проведениеработы по круглогодичной дос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говой занятости несовершеннолетних, с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стоящих на профилактических учета, орг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низация их свободного времени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ОМВД, КДНиЗП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Проведениеработы по организации допо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нительной занятости несовершеннолетних, состоящих на профилактических учета, в учреждениях дополнительного образования в сфере культуры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ОКСДМ, ОМВД, КДНиЗП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направленных на реализацию Закона Иркутской области от 05.03.2010 г. №7-оз "Об отдельных мерах по защите детей от факторов, негативно влияющих на их физическое, интеллект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альное, психическое, духовное и нравстве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ное развитие, в Иркутской области"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КДНиЗП, ОМВД, администрация района,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технических средств, применя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мых при организации доступа к сети «И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тернет», в том числе средств контентной фильтрации (компьютерное оборудование, системное оборудование, прикладное пр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граммное обеспечение) в соответствии с требованиями методических рекомендаций по ограничению в образовательных орган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зациях доступа обучающихся к видам 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формации, распространяемой в сети «И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тернет», причиняющей вред здоровью и (или) развитию детей, а также не соответс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вующей задачам образования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разования, обр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зовательные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ганизации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работников образовательных организаций Нижнеилимского района с 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тодическими рекомендациями и локальн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ми нормативными актами по ограничению в образовательных организациях доступа об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к видам информации, распр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страняемой в сети «Интернет», причиня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щей вред здоровью и (или) развитию детей, а также не соответствующей задачам обр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разования, обр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зовательные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нформирование обучающихся и их род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(законных представителей) об отве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 за нарушение требований зак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нодательства по вопросам обеспечения 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формационной безопасности обучающихся при организации доступа к сети «Интернет». О методах и способах защиты детей от 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формации, причиняющей вред здоровью и (или) развитию детей.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организации, ОМВД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1.2.14.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преподавания обучающимся образовательных организаций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 основ информационной без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в рамках реализации образов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тельных программ. Включить в планы во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питательной работы образовательных орг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 Нижнеилимского района меропри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 по информационной безопасности для обучающихся 1-11 классов. 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Образовательные организации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1.2.15.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азмещение на официальных сайтах образ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организаций Нижнеилимского района информации по вопросам обеспеч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информационной безопасности детей, оформление и обновление стендов в образ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организациях на тему «Информ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ционная безопасность».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1.2.16.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 и распространение памяток, бу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летов среди обучающихся и их родителей (законных представителей) по вопросам обеспечения информационной безопасности детей в сети «Интернет».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разования, обр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зовательные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ганизации, ОМВД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1.2.17.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ЭФФЕКТИВНОЙ ПОЛИТИКИ ПО ПРЕДУПРЕЖДЕНИЮ КОРРУПЦИИ НА УРОВНЕ ОРГАНОВ МЕСТНОГО САМ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Организационные антикоррупционные мероприятия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финансового контроля за оп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рациями с бюджетными средствами главных распорядителей, распорядителей и получ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бюджетных средств, других участн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ков бюджетного процесса в части обеспеч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ния целевого и эффективного использования бюджетных средств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Финуправление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и их проектов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опубликования на официал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сайте МО «Нижнеилимский район» проектов нормативных правовых актов в 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целях проведения независимой антикорру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ционной экспертизы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орг.отдел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кадровой политики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комиссии по 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блюдению требований к служебному пов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дению муниципальных служащих и урег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лированию конфликта интересов, созданной при администрации Нижнеилимского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и их проектов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исполнения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по обращениям на незаконные действия муниципальных сл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жащих с целью установления фактов проя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коррупции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Ра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поряжению Раб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тодателя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декларирования муниципальными служащими сведений о доходах, расходах, об имуществе и обяз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тельствах имущественного характера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1.3.2.5.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 установленном законодательс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вом порядке достоверности сведений, пре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ставляемых гражданами, претендующими на замещение муниципальной службы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1.3.2.6.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проверки знаний вопросов противодействия коррупции при проведении аттестации муниципальных служащих, 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ководителей муниципальных учреждений и предприятий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Аттестационная комиссия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1.3.2.7.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характера муниципальных служ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щих, руководителей муниципальных учре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и членов их семей на сайте муниц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образования «Нижнеилимский район» и предоставление этих сведений в 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СМИ для опубликования.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Консультант по кадрам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1.3.3.1.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антикоррупционной экспертизы нормативных правовых актов администр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Нижнеилимского муниципального ра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и проектов нормативных правовых 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администрации Нижнеилимского мун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и руков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 органов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и их проектов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1.3.3.2.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Ежеквартальный анализ по результатам проведения антикоррупционной экспертизы нормативных правовых актов администр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Нижнеилимского муниципального ра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и проектов нормативных правовых 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администрации Нижнеилимского мун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достоверной информации о работе органов местного самоуправления Нижнеилимского муниципального района в газете «Вестник Думы и Администрации Нижнеилимского муниципального района» и на официальном информационном сайте муниципального образования «Нижнеили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район»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и их проектов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1.3.4.2.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Нижнеили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района: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негативном воздействии фактов корру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на общество и необходимости борьбы с ней;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мерах, принимаемых органами местного самоуправления по противодействию ко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рупции;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 результатах борьбы с коррупцией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администрации района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органов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имущес</w:t>
            </w: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 и земельных ресурсов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1.3.5.1.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сделок об отчуждении муниципального имущества в порядке приватизации, о пер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даче муниципального имущества в польз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ципального района и их проектов 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1.3.5.2.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проверок надлежащего 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 - исковая работа по взыск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просроченных платежей 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внеплановых проверок целевого использования имущества в соответствии с осуществляемыми функциями и полном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чиями учредителя муниципальных учрежд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муниципальных унитарных предпр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1.3.6.1.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в сфере закупок для муниципальных нужд в соответствии с Федеральным законом Российской Федер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от 05.04.2013 № 44-ФЗ «О контрактной системе в сфере закупок товаров, работ, у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 для обеспечения государственных и м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нужд»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Финуправление</w:t>
            </w:r>
          </w:p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и их проектов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1.3.6.2.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информационно-разъяснительной работы для муниципал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заказчиков Нижнеилимского района о требованиях законодательства о контрак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регул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1.3.6.3.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руководство и координация деятельности заказчиков в рамках функци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нирования контрактной системы в сфере закупок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регул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490552969"/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1.3.7.1.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Регулярное обновление на официальном сайте МО «Нижнеилимский район» инфо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мационных материалов по предоставлению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рупционная экспертизы НПА адм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и их проектов</w:t>
            </w:r>
          </w:p>
        </w:tc>
      </w:tr>
      <w:tr w:rsidR="00E57329" w:rsidRPr="00E57329" w:rsidTr="00325F79">
        <w:tblPrEx>
          <w:tblCellSpacing w:w="0" w:type="nil"/>
          <w:tblLook w:val="04A0"/>
        </w:tblPrEx>
        <w:trPr>
          <w:trHeight w:val="3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1.3.7.2.</w:t>
            </w:r>
          </w:p>
        </w:tc>
        <w:tc>
          <w:tcPr>
            <w:tcW w:w="4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удовлетворенности качеством предоставления муниципальных услуг п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 проведения опросов, интервью, анкет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 получателей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УРОВНЯ МЕЖВЕДОМСТВЕННОГО ВЗАИМОДЕЙСТВИЯ ПО ПРОФИЛАКТИКЕ ТЕРРОРИЗМА, УСИЛЕНИЕ АНТИТЕ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РОРИСТИЧЕСКОЙ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Координация деятельности и организация взаимодействия правоохранительных орг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нов, органов местного самоуправления в сфере противодействия терроризму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ОМВД, ЛПП,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пр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витию мол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дежи идей межнаци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лерантности и по разъя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нению угроз, вызываемых распростр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нением идей терроризма.</w:t>
            </w: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обобщение и анализ информации об угрозах возникновения кризисных ситуаций, связанных с проявлениями терроризма, в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работка предложений по устранению пр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 и условий, способствующих распр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странению терроризма и экстремизма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ОМВД, ЛПП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антитеррористической защищенности объектов особой важности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АТК, ТО УФСБ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образования, культуры и принима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мерах по ее совершенствованию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муниципальными образованиями Иркутской области дополнительных мерах по реализации полномочий, предусмотре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статьей 5.2 Федерального закона от 6 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марта 2006 года № 35-ФЗ «О противодейс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терроризму»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района,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1.4.6.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мер, направленных на недопущ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совершения террористических актов в период подготовки и проведения праздни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 других массовых мероприятий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муниципальных учреждений, ДО, ОКСДМ, админ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строгого режима ограничения доступа в технические помещения, подвалы, чердаки, электрощитовые, складские пом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щения, помещения для сбора бытового м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сора в жилых домах, учреждениях, прои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водственных объектах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рук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 пре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ЖКХ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на опасных объектах эффекти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инженерных и технических средств охраны и физической защиты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админис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поселений, руководители предприятий и организаций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 Иркутской области поручения Президента Российской Федерации от 6 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2016 года № Пр-1300 о комплексе допо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нительных мер, направленных на обеспеч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антитеррористической защищенности мест отдыха и оздоровления детей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ОКСДМ, 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ководители обр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повышению уровня ант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террористической укрепленности и защ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щенности жизненно важных объектов и 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фраструктуры, здравоохранения, образов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учреждений, учреждений культуры, объектов с массовым пребыванием людей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жизненно важных объектов и 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здравоохранения образовательных учреждений, 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культ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транспорта и транспортной инфр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структуры, расположенных на территории муниципального образования (заслушать 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руководителей объектов, не принявших должных, мер к устранению недостатков в их антитеррористической защите)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Руководители предприятий и организаций транспорта и 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транспортной инфраструктуры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1.4.12.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постановлений Правительства Российской Федерации об антитеррорист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защищенности объектов (террит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рий) с массовым пребыванием людей (№ 202 от 6 марта 2015 года, № 272 от 25 марта 2015 года)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Правообладатели объектов (терр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торий) с масс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пребыванием людей,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 территории муниципальн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образования общественно-политических мероприятий, посвященных Дню солида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в борьбе с терроризмом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топливно-энергетического комплекса, повышенной опасности и жизнеобеспечения расположенных на территории муниципал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то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ливно-энергетического комплекса и жи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необеспечения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изготовление информацио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ных, методических, пропагандистских мат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риалов по вопросам профилактики терр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ризма, минимизации и ликвидации после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проявления терроризма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через средства массовой информации о проведении мер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антитеррористической направле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(печать, телевидение, радио, Инте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5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rHeight w:val="320"/>
          <w:tblCellSpacing w:w="5" w:type="nil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4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подпрограмме, в том числе: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Безвозмездные поступления от других бюджетов бюджетной сист</w:t>
            </w: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мы Российской Федерации в том, числе: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29" w:rsidRPr="00E57329" w:rsidTr="00325F79">
        <w:trPr>
          <w:tblCellSpacing w:w="5" w:type="nil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29" w:rsidRPr="00E57329" w:rsidRDefault="00E57329" w:rsidP="00E57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329" w:rsidRPr="00E5732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 xml:space="preserve">Мэр  района </w:t>
      </w: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329">
        <w:rPr>
          <w:rFonts w:ascii="Times New Roman" w:eastAsia="Times New Roman" w:hAnsi="Times New Roman" w:cs="Times New Roman"/>
          <w:b/>
          <w:sz w:val="24"/>
          <w:szCs w:val="24"/>
        </w:rPr>
        <w:tab/>
        <w:t>М.С. Романов</w:t>
      </w:r>
    </w:p>
    <w:p w:rsidR="00340E9B" w:rsidRDefault="00340E9B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0E9B" w:rsidSect="00340E9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494" w:type="dxa"/>
        <w:tblInd w:w="78" w:type="dxa"/>
        <w:tblLayout w:type="fixed"/>
        <w:tblLook w:val="0000"/>
      </w:tblPr>
      <w:tblGrid>
        <w:gridCol w:w="597"/>
        <w:gridCol w:w="1102"/>
        <w:gridCol w:w="312"/>
        <w:gridCol w:w="597"/>
        <w:gridCol w:w="541"/>
        <w:gridCol w:w="561"/>
        <w:gridCol w:w="1282"/>
        <w:gridCol w:w="1134"/>
        <w:gridCol w:w="1134"/>
        <w:gridCol w:w="1134"/>
        <w:gridCol w:w="992"/>
        <w:gridCol w:w="992"/>
        <w:gridCol w:w="992"/>
        <w:gridCol w:w="993"/>
        <w:gridCol w:w="992"/>
        <w:gridCol w:w="992"/>
        <w:gridCol w:w="1136"/>
        <w:gridCol w:w="11"/>
      </w:tblGrid>
      <w:tr w:rsidR="002767F2" w:rsidTr="002767F2">
        <w:trPr>
          <w:trHeight w:val="157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767F2" w:rsidRPr="002767F2" w:rsidRDefault="002767F2" w:rsidP="002767F2">
            <w:pPr>
              <w:rPr>
                <w:rFonts w:ascii="Times New Roman" w:hAnsi="Times New Roman" w:cs="Times New Roman"/>
              </w:rPr>
            </w:pPr>
          </w:p>
          <w:p w:rsidR="002767F2" w:rsidRPr="002767F2" w:rsidRDefault="002767F2" w:rsidP="002767F2">
            <w:pPr>
              <w:tabs>
                <w:tab w:val="left" w:pos="9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7F2" w:rsidRDefault="002767F2" w:rsidP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3 к муниципальной программе "Без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пасность Нижнеилимского муниципального района на 2018-2024 гг"</w:t>
            </w:r>
          </w:p>
        </w:tc>
      </w:tr>
      <w:tr w:rsidR="00E20F94" w:rsidTr="00E20F94">
        <w:trPr>
          <w:trHeight w:val="708"/>
        </w:trPr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мероприятий подпрограммы 3 "Повышение эффективности взаимодействия привлекаемых сил и средств подразделений муниц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безопасности"</w:t>
            </w:r>
          </w:p>
        </w:tc>
      </w:tr>
      <w:tr w:rsidR="00E20F94" w:rsidTr="002767F2">
        <w:trPr>
          <w:gridAfter w:val="1"/>
          <w:wAfter w:w="11" w:type="dxa"/>
          <w:trHeight w:val="15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67F2" w:rsidTr="002767F2">
        <w:trPr>
          <w:gridAfter w:val="1"/>
          <w:wAfter w:w="11" w:type="dxa"/>
          <w:trHeight w:val="18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всего, тыс. руб.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подпр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</w:tr>
      <w:tr w:rsidR="002767F2" w:rsidTr="002767F2">
        <w:trPr>
          <w:gridAfter w:val="1"/>
          <w:wAfter w:w="11" w:type="dxa"/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7F2" w:rsidTr="002767F2">
        <w:trPr>
          <w:gridAfter w:val="1"/>
          <w:wAfter w:w="11" w:type="dxa"/>
          <w:trHeight w:val="2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20F94" w:rsidTr="00E20F94">
        <w:trPr>
          <w:trHeight w:val="50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повышение оперативности реагирования в решении вопросов местного значения муниципального образования "Нижнеилимский район" по предупреждению и ликвидации последствий чрезвычайных ситуаций в границах муниципального района</w:t>
            </w:r>
          </w:p>
        </w:tc>
      </w:tr>
      <w:tr w:rsidR="002767F2" w:rsidTr="00AF79FC">
        <w:trPr>
          <w:gridAfter w:val="1"/>
          <w:wAfter w:w="11" w:type="dxa"/>
          <w:trHeight w:val="7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"Нижн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илимский район"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7F2" w:rsidTr="00AF79FC">
        <w:trPr>
          <w:gridAfter w:val="1"/>
          <w:wAfter w:w="11" w:type="dxa"/>
          <w:trHeight w:val="2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8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Обеспечение деятельности МКУ "ЕДДС"</w:t>
            </w:r>
          </w:p>
        </w:tc>
      </w:tr>
      <w:tr w:rsidR="00E20F94" w:rsidTr="002767F2">
        <w:trPr>
          <w:gridAfter w:val="1"/>
          <w:wAfter w:w="11" w:type="dxa"/>
          <w:trHeight w:val="7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обязательств перед физическими 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2767F2" w:rsidP="004B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</w:t>
            </w:r>
            <w:r w:rsidR="004B4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4B4126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2767F2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2767F2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2767F2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27 717,6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пож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на объектах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</w:tr>
      <w:tr w:rsidR="002767F2" w:rsidTr="00AF79FC">
        <w:trPr>
          <w:gridAfter w:val="1"/>
          <w:wAfter w:w="11" w:type="dxa"/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Реализация государственной политики в области пожарной безопасности</w:t>
            </w:r>
          </w:p>
        </w:tc>
      </w:tr>
      <w:tr w:rsidR="00E20F94" w:rsidTr="002767F2">
        <w:trPr>
          <w:gridAfter w:val="1"/>
          <w:wAfter w:w="11" w:type="dxa"/>
          <w:trHeight w:val="10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569,0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  <w:r w:rsidR="00E20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пож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на объектах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</w:tr>
      <w:tr w:rsidR="00E20F94" w:rsidTr="002767F2">
        <w:trPr>
          <w:gridAfter w:val="1"/>
          <w:wAfter w:w="11" w:type="dxa"/>
          <w:trHeight w:val="7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полнением функций, 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деятельности (оказания услуг)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4B4126" w:rsidP="004B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468,5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712,6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4B4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0F94" w:rsidTr="002767F2">
        <w:trPr>
          <w:gridAfter w:val="1"/>
          <w:wAfter w:w="11" w:type="dxa"/>
          <w:trHeight w:val="4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2767F2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7F2" w:rsidTr="00AF79FC">
        <w:trPr>
          <w:gridAfter w:val="1"/>
          <w:wAfter w:w="11" w:type="dxa"/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8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Сохранение жизни людей во время деятельности от возможных пожаров, аварий и других опасностей</w:t>
            </w:r>
          </w:p>
        </w:tc>
      </w:tr>
      <w:tr w:rsidR="00E20F94" w:rsidTr="002767F2">
        <w:trPr>
          <w:gridAfter w:val="1"/>
          <w:wAfter w:w="11" w:type="dxa"/>
          <w:trHeight w:val="7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4B4126" w:rsidP="00E5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67F2" w:rsidRDefault="00276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67F2" w:rsidRDefault="004B4126" w:rsidP="00E57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людей постр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давших на пожарах.                                    </w:t>
            </w:r>
          </w:p>
        </w:tc>
      </w:tr>
      <w:tr w:rsidR="00E20F94" w:rsidTr="002767F2">
        <w:trPr>
          <w:gridAfter w:val="1"/>
          <w:wAfter w:w="11" w:type="dxa"/>
          <w:trHeight w:val="11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эксплуат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ционно-техническое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служивание системы 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вызова экстре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оперативных служб по единому номеру "112"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27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211,6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F94" w:rsidRDefault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0F94" w:rsidTr="002767F2">
        <w:trPr>
          <w:gridAfter w:val="1"/>
          <w:wAfter w:w="11" w:type="dxa"/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финансирования по задаче: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F94" w:rsidRDefault="00E2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1D4B1C" w:rsidP="00E5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 w:rsidR="004B4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735,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4B4126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29 341,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1D4B1C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1D4B1C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20F94" w:rsidRDefault="001D4B1C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94" w:rsidRDefault="00E20F94" w:rsidP="0027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B1C" w:rsidTr="002767F2">
        <w:trPr>
          <w:gridAfter w:val="1"/>
          <w:wAfter w:w="11" w:type="dxa"/>
          <w:trHeight w:val="334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программе, в том числе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 w:rsidR="004B4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735,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4B4126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29 341,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B1C" w:rsidTr="002767F2">
        <w:trPr>
          <w:gridAfter w:val="1"/>
          <w:wAfter w:w="11" w:type="dxa"/>
          <w:trHeight w:val="377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 w:rsidR="004B4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735,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4B4126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29 341,</w:t>
            </w:r>
            <w:r w:rsidR="00E5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A41" w:rsidTr="002767F2">
        <w:trPr>
          <w:gridAfter w:val="1"/>
          <w:wAfter w:w="11" w:type="dxa"/>
          <w:trHeight w:val="377"/>
        </w:trPr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селений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E5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41" w:rsidRDefault="006B6A41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B1C" w:rsidTr="002767F2">
        <w:trPr>
          <w:gridAfter w:val="1"/>
          <w:wAfter w:w="11" w:type="dxa"/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4B1C" w:rsidTr="002767F2">
        <w:trPr>
          <w:gridAfter w:val="1"/>
          <w:wAfter w:w="11" w:type="dxa"/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4B1C" w:rsidTr="002767F2">
        <w:trPr>
          <w:gridAfter w:val="1"/>
          <w:wAfter w:w="11" w:type="dxa"/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Мэр района                                                                                  М.С. Романов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D4B1C" w:rsidRDefault="001D4B1C" w:rsidP="001D4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2" w:rsidRDefault="00357382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5" w:type="dxa"/>
        <w:tblInd w:w="108" w:type="dxa"/>
        <w:tblLook w:val="04A0"/>
      </w:tblPr>
      <w:tblGrid>
        <w:gridCol w:w="616"/>
        <w:gridCol w:w="164"/>
        <w:gridCol w:w="700"/>
        <w:gridCol w:w="616"/>
        <w:gridCol w:w="1023"/>
        <w:gridCol w:w="1843"/>
        <w:gridCol w:w="1724"/>
        <w:gridCol w:w="1641"/>
        <w:gridCol w:w="745"/>
        <w:gridCol w:w="719"/>
        <w:gridCol w:w="850"/>
        <w:gridCol w:w="616"/>
        <w:gridCol w:w="93"/>
        <w:gridCol w:w="699"/>
        <w:gridCol w:w="616"/>
        <w:gridCol w:w="616"/>
        <w:gridCol w:w="2252"/>
      </w:tblGrid>
      <w:tr w:rsidR="000928FA" w:rsidRPr="00296976" w:rsidTr="000928FA">
        <w:trPr>
          <w:trHeight w:val="9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28FA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8FA" w:rsidRPr="00296976" w:rsidRDefault="000928FA" w:rsidP="001D4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Приложение 4 к муниципальной програ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ме "Безопасность Нижнеилимского мун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ципального района на 2018-202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 xml:space="preserve"> гг"</w:t>
            </w:r>
          </w:p>
        </w:tc>
      </w:tr>
      <w:tr w:rsidR="000928FA" w:rsidRPr="00296976" w:rsidTr="000928F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Система мероприятий подпрограммы 4 "Охрана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96976">
              <w:rPr>
                <w:rFonts w:ascii="Times New Roman" w:eastAsia="Times New Roman" w:hAnsi="Times New Roman" w:cs="Times New Roman"/>
                <w:color w:val="000000"/>
              </w:rPr>
              <w:t>ружающей среды"</w:t>
            </w:r>
          </w:p>
        </w:tc>
      </w:tr>
      <w:tr w:rsidR="000928FA" w:rsidRPr="00296976" w:rsidTr="000928FA">
        <w:trPr>
          <w:trHeight w:val="16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8FA" w:rsidRPr="00296976" w:rsidTr="000928FA">
        <w:trPr>
          <w:trHeight w:val="72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 вс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го, тыс. руб.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результ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тивности подпрогра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</w:tr>
      <w:tr w:rsidR="000928FA" w:rsidRPr="00296976" w:rsidTr="000928FA">
        <w:trPr>
          <w:trHeight w:val="450"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28FA" w:rsidRPr="00296976" w:rsidTr="000928FA">
        <w:trPr>
          <w:trHeight w:val="25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928FA" w:rsidRPr="00296976" w:rsidTr="000928FA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улучшение состояния окружающей среды на территории Нижнеилимского муниципального района, содействие в обеспечении благоприятной для проживания окружающей среды</w:t>
            </w:r>
          </w:p>
        </w:tc>
      </w:tr>
      <w:tr w:rsidR="000928FA" w:rsidRPr="00296976" w:rsidTr="000928FA">
        <w:trPr>
          <w:trHeight w:val="4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Снижение рисков воздействия опасных химических, биологических факторов на население, естественные экологические системы, природные объекты Нижн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илимского района</w:t>
            </w:r>
          </w:p>
        </w:tc>
      </w:tr>
      <w:tr w:rsidR="000928FA" w:rsidRPr="00296976" w:rsidTr="000928FA">
        <w:trPr>
          <w:trHeight w:val="15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разъясн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работы о нео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ходимости соблюдения природоохранного зак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сотрудников администраций района и поселений района по вопросам охраны 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ружающей среды и природопользования</w:t>
            </w:r>
          </w:p>
        </w:tc>
      </w:tr>
      <w:tr w:rsidR="000928FA" w:rsidRPr="00296976" w:rsidTr="000928FA">
        <w:trPr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4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Снижение уровня негативного воздействия на окружющую среду отходов производства и потребления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10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нированных свалок промышленных отходов в п.Новая Игирма и г.Железногорск-Илиимский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несанкционированных свалок на территории района и поселений</w:t>
            </w:r>
          </w:p>
        </w:tc>
      </w:tr>
      <w:tr w:rsidR="000928FA" w:rsidRPr="00296976" w:rsidTr="000928FA">
        <w:trPr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FA" w:rsidRPr="00296976" w:rsidRDefault="000928FA" w:rsidP="0009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A" w:rsidRPr="00296976" w:rsidRDefault="000928FA" w:rsidP="0009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48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4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уровня экологической грамотности населения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12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наглядной агитации в области о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раны окружающей ср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направленных на исследование состо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окружающей ср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оздоровление нас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</w:tr>
      <w:tr w:rsidR="000928FA" w:rsidRPr="00296976" w:rsidTr="000928FA">
        <w:trPr>
          <w:trHeight w:val="17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97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тий в рамках облас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ной акции "Дни защиты от экологической опасн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территории И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кутской области", иных мероприятий экологич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 терр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района мер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в рамках обл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 акции «Дни з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 от экологической опасности на террит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Иркутской обла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ти»</w:t>
            </w:r>
          </w:p>
        </w:tc>
      </w:tr>
      <w:tr w:rsidR="000928FA" w:rsidRPr="00296976" w:rsidTr="000928FA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финансирование по задаче: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300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финансирования по подпрограмме,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300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"Нижнеилим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кий район"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09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28FA" w:rsidRPr="00296976" w:rsidRDefault="00BC3EB6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0928F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300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инвестиционные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300"/>
        </w:trPr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публичные нормативные обязательства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28FA" w:rsidRPr="00296976" w:rsidTr="000928FA">
        <w:trPr>
          <w:trHeight w:val="37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28FA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28FA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Мэр района                                                                М.С. Романов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8FA" w:rsidRPr="00296976" w:rsidRDefault="000928FA" w:rsidP="0029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76" w:rsidRDefault="00296976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CF" w:rsidRDefault="00F526CF" w:rsidP="00F17A4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6CF" w:rsidSect="00340E9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BD" w:rsidRDefault="002978BD" w:rsidP="00006E40">
      <w:pPr>
        <w:spacing w:after="0" w:line="240" w:lineRule="auto"/>
      </w:pPr>
      <w:r>
        <w:separator/>
      </w:r>
    </w:p>
  </w:endnote>
  <w:endnote w:type="continuationSeparator" w:id="1">
    <w:p w:rsidR="002978BD" w:rsidRDefault="002978BD" w:rsidP="000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56" w:rsidRDefault="00824956">
    <w:pPr>
      <w:pStyle w:val="a7"/>
      <w:jc w:val="center"/>
    </w:pPr>
  </w:p>
  <w:p w:rsidR="00824956" w:rsidRDefault="008249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FC" w:rsidRDefault="00AF79FC">
    <w:pPr>
      <w:pStyle w:val="a7"/>
      <w:jc w:val="center"/>
    </w:pPr>
  </w:p>
  <w:p w:rsidR="00AF79FC" w:rsidRDefault="00AF7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BD" w:rsidRDefault="002978BD" w:rsidP="00006E40">
      <w:pPr>
        <w:spacing w:after="0" w:line="240" w:lineRule="auto"/>
      </w:pPr>
      <w:r>
        <w:separator/>
      </w:r>
    </w:p>
  </w:footnote>
  <w:footnote w:type="continuationSeparator" w:id="1">
    <w:p w:rsidR="002978BD" w:rsidRDefault="002978BD" w:rsidP="0000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27670"/>
    <w:lvl w:ilvl="0">
      <w:numFmt w:val="bullet"/>
      <w:lvlText w:val="*"/>
      <w:lvlJc w:val="left"/>
    </w:lvl>
  </w:abstractNum>
  <w:abstractNum w:abstractNumId="1">
    <w:nsid w:val="01E01910"/>
    <w:multiLevelType w:val="hybridMultilevel"/>
    <w:tmpl w:val="3BBE5ED0"/>
    <w:lvl w:ilvl="0" w:tplc="1CB8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7366"/>
    <w:multiLevelType w:val="hybridMultilevel"/>
    <w:tmpl w:val="DE8C3D70"/>
    <w:lvl w:ilvl="0" w:tplc="18CE006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02CA2D6C"/>
    <w:multiLevelType w:val="multilevel"/>
    <w:tmpl w:val="8EB40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F25D9"/>
    <w:multiLevelType w:val="hybridMultilevel"/>
    <w:tmpl w:val="6FDA7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4D61D8"/>
    <w:multiLevelType w:val="multilevel"/>
    <w:tmpl w:val="39024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414D7"/>
    <w:multiLevelType w:val="hybridMultilevel"/>
    <w:tmpl w:val="D2081160"/>
    <w:lvl w:ilvl="0" w:tplc="C8C602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3F1"/>
    <w:multiLevelType w:val="hybridMultilevel"/>
    <w:tmpl w:val="79E842A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28AC"/>
    <w:multiLevelType w:val="hybridMultilevel"/>
    <w:tmpl w:val="2EF4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A725A"/>
    <w:multiLevelType w:val="hybridMultilevel"/>
    <w:tmpl w:val="59D6DD30"/>
    <w:lvl w:ilvl="0" w:tplc="66263756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0">
    <w:nsid w:val="1DA91F5E"/>
    <w:multiLevelType w:val="hybridMultilevel"/>
    <w:tmpl w:val="ACB66652"/>
    <w:lvl w:ilvl="0" w:tplc="EF24D5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EastAsia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B6389E"/>
    <w:multiLevelType w:val="multilevel"/>
    <w:tmpl w:val="9F061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0665B"/>
    <w:multiLevelType w:val="hybridMultilevel"/>
    <w:tmpl w:val="EA8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E5875"/>
    <w:multiLevelType w:val="hybridMultilevel"/>
    <w:tmpl w:val="E6C22F10"/>
    <w:lvl w:ilvl="0" w:tplc="12A49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479277D7"/>
    <w:multiLevelType w:val="multilevel"/>
    <w:tmpl w:val="748C9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CD44FA"/>
    <w:multiLevelType w:val="hybridMultilevel"/>
    <w:tmpl w:val="DBFA9A28"/>
    <w:lvl w:ilvl="0" w:tplc="6A4C4C76">
      <w:start w:val="1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4075B"/>
    <w:multiLevelType w:val="hybridMultilevel"/>
    <w:tmpl w:val="EB523BBC"/>
    <w:lvl w:ilvl="0" w:tplc="FC3C534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CF0E73"/>
    <w:multiLevelType w:val="hybridMultilevel"/>
    <w:tmpl w:val="FFA2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62284"/>
    <w:multiLevelType w:val="multilevel"/>
    <w:tmpl w:val="CAD86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D4B3B"/>
    <w:multiLevelType w:val="hybridMultilevel"/>
    <w:tmpl w:val="CD3E40BC"/>
    <w:lvl w:ilvl="0" w:tplc="CF9051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46F112E"/>
    <w:multiLevelType w:val="multilevel"/>
    <w:tmpl w:val="AD565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4A3DC9"/>
    <w:multiLevelType w:val="hybridMultilevel"/>
    <w:tmpl w:val="BD4E057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C3F28"/>
    <w:multiLevelType w:val="hybridMultilevel"/>
    <w:tmpl w:val="36C6C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807F7"/>
    <w:multiLevelType w:val="hybridMultilevel"/>
    <w:tmpl w:val="371EFC20"/>
    <w:lvl w:ilvl="0" w:tplc="11D47A1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2"/>
  </w:num>
  <w:num w:numId="10">
    <w:abstractNumId w:val="25"/>
  </w:num>
  <w:num w:numId="11">
    <w:abstractNumId w:val="21"/>
  </w:num>
  <w:num w:numId="12">
    <w:abstractNumId w:val="8"/>
  </w:num>
  <w:num w:numId="13">
    <w:abstractNumId w:val="11"/>
  </w:num>
  <w:num w:numId="14">
    <w:abstractNumId w:val="22"/>
  </w:num>
  <w:num w:numId="15">
    <w:abstractNumId w:val="1"/>
  </w:num>
  <w:num w:numId="16">
    <w:abstractNumId w:val="4"/>
  </w:num>
  <w:num w:numId="17">
    <w:abstractNumId w:val="19"/>
  </w:num>
  <w:num w:numId="18">
    <w:abstractNumId w:val="24"/>
  </w:num>
  <w:num w:numId="19">
    <w:abstractNumId w:val="14"/>
  </w:num>
  <w:num w:numId="20">
    <w:abstractNumId w:val="7"/>
  </w:num>
  <w:num w:numId="21">
    <w:abstractNumId w:val="17"/>
  </w:num>
  <w:num w:numId="22">
    <w:abstractNumId w:val="9"/>
  </w:num>
  <w:num w:numId="23">
    <w:abstractNumId w:val="1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62C0"/>
    <w:rsid w:val="00003F89"/>
    <w:rsid w:val="00006E40"/>
    <w:rsid w:val="00014747"/>
    <w:rsid w:val="00016A83"/>
    <w:rsid w:val="000357B4"/>
    <w:rsid w:val="00036260"/>
    <w:rsid w:val="00046855"/>
    <w:rsid w:val="000629F9"/>
    <w:rsid w:val="00066EF7"/>
    <w:rsid w:val="00071B25"/>
    <w:rsid w:val="0008310C"/>
    <w:rsid w:val="00085291"/>
    <w:rsid w:val="00091DE4"/>
    <w:rsid w:val="0009286D"/>
    <w:rsid w:val="000928FA"/>
    <w:rsid w:val="000A7153"/>
    <w:rsid w:val="000B00A1"/>
    <w:rsid w:val="000B15BF"/>
    <w:rsid w:val="000C1769"/>
    <w:rsid w:val="000C6126"/>
    <w:rsid w:val="000D19E6"/>
    <w:rsid w:val="000E2DE7"/>
    <w:rsid w:val="000F1680"/>
    <w:rsid w:val="000F53D4"/>
    <w:rsid w:val="000F7907"/>
    <w:rsid w:val="00125D81"/>
    <w:rsid w:val="00127AE4"/>
    <w:rsid w:val="00134392"/>
    <w:rsid w:val="00145417"/>
    <w:rsid w:val="00164982"/>
    <w:rsid w:val="00165ABD"/>
    <w:rsid w:val="0016629F"/>
    <w:rsid w:val="00187A13"/>
    <w:rsid w:val="001922A6"/>
    <w:rsid w:val="001A65DF"/>
    <w:rsid w:val="001A667C"/>
    <w:rsid w:val="001A745C"/>
    <w:rsid w:val="001B62E7"/>
    <w:rsid w:val="001B6DD7"/>
    <w:rsid w:val="001C15D0"/>
    <w:rsid w:val="001C28D9"/>
    <w:rsid w:val="001D4B1C"/>
    <w:rsid w:val="001E1934"/>
    <w:rsid w:val="001E5D1D"/>
    <w:rsid w:val="001E6983"/>
    <w:rsid w:val="001F563C"/>
    <w:rsid w:val="00201E8D"/>
    <w:rsid w:val="002023F8"/>
    <w:rsid w:val="00207D17"/>
    <w:rsid w:val="002114EE"/>
    <w:rsid w:val="00235CE6"/>
    <w:rsid w:val="00246B8C"/>
    <w:rsid w:val="00254F82"/>
    <w:rsid w:val="00262C21"/>
    <w:rsid w:val="002679CA"/>
    <w:rsid w:val="002767F2"/>
    <w:rsid w:val="00280E55"/>
    <w:rsid w:val="00295456"/>
    <w:rsid w:val="00296976"/>
    <w:rsid w:val="002978BD"/>
    <w:rsid w:val="002A4A34"/>
    <w:rsid w:val="002A5969"/>
    <w:rsid w:val="002B43C8"/>
    <w:rsid w:val="002D1D72"/>
    <w:rsid w:val="002D7FEF"/>
    <w:rsid w:val="002E0958"/>
    <w:rsid w:val="00300586"/>
    <w:rsid w:val="00313AE0"/>
    <w:rsid w:val="00315D6A"/>
    <w:rsid w:val="003203CD"/>
    <w:rsid w:val="0033697D"/>
    <w:rsid w:val="00340E9B"/>
    <w:rsid w:val="00342832"/>
    <w:rsid w:val="00355C98"/>
    <w:rsid w:val="00357382"/>
    <w:rsid w:val="00360888"/>
    <w:rsid w:val="003615DD"/>
    <w:rsid w:val="0036277A"/>
    <w:rsid w:val="00363689"/>
    <w:rsid w:val="003745DD"/>
    <w:rsid w:val="00374D8A"/>
    <w:rsid w:val="00375509"/>
    <w:rsid w:val="003775A1"/>
    <w:rsid w:val="00380DA7"/>
    <w:rsid w:val="00381F5A"/>
    <w:rsid w:val="003941EF"/>
    <w:rsid w:val="003A325B"/>
    <w:rsid w:val="003A649B"/>
    <w:rsid w:val="003A7125"/>
    <w:rsid w:val="003C2DE3"/>
    <w:rsid w:val="003C3E4A"/>
    <w:rsid w:val="003C403C"/>
    <w:rsid w:val="003C7D68"/>
    <w:rsid w:val="003D094D"/>
    <w:rsid w:val="003E5ABF"/>
    <w:rsid w:val="003E72C0"/>
    <w:rsid w:val="003E75D9"/>
    <w:rsid w:val="00402BB2"/>
    <w:rsid w:val="00410FED"/>
    <w:rsid w:val="004153E7"/>
    <w:rsid w:val="00423D1F"/>
    <w:rsid w:val="00427ABC"/>
    <w:rsid w:val="00434A0A"/>
    <w:rsid w:val="004374DD"/>
    <w:rsid w:val="004402A3"/>
    <w:rsid w:val="004417EF"/>
    <w:rsid w:val="004437F4"/>
    <w:rsid w:val="004460AA"/>
    <w:rsid w:val="00447D73"/>
    <w:rsid w:val="0045168C"/>
    <w:rsid w:val="00454BC0"/>
    <w:rsid w:val="00463776"/>
    <w:rsid w:val="00465F12"/>
    <w:rsid w:val="00471821"/>
    <w:rsid w:val="00476746"/>
    <w:rsid w:val="004817C3"/>
    <w:rsid w:val="00482E62"/>
    <w:rsid w:val="004912FD"/>
    <w:rsid w:val="00495699"/>
    <w:rsid w:val="004A21F3"/>
    <w:rsid w:val="004A60FA"/>
    <w:rsid w:val="004B4126"/>
    <w:rsid w:val="004C2D1F"/>
    <w:rsid w:val="004D01CD"/>
    <w:rsid w:val="004D78EF"/>
    <w:rsid w:val="004E7BF5"/>
    <w:rsid w:val="00500442"/>
    <w:rsid w:val="00501BA6"/>
    <w:rsid w:val="00514FCE"/>
    <w:rsid w:val="00520693"/>
    <w:rsid w:val="00521137"/>
    <w:rsid w:val="005219A4"/>
    <w:rsid w:val="00531137"/>
    <w:rsid w:val="00540E25"/>
    <w:rsid w:val="0055041F"/>
    <w:rsid w:val="00560FFE"/>
    <w:rsid w:val="00563A94"/>
    <w:rsid w:val="0057362A"/>
    <w:rsid w:val="005741D9"/>
    <w:rsid w:val="00581C54"/>
    <w:rsid w:val="00583FF1"/>
    <w:rsid w:val="00594F02"/>
    <w:rsid w:val="00595157"/>
    <w:rsid w:val="00595E02"/>
    <w:rsid w:val="005A537F"/>
    <w:rsid w:val="005A7BAF"/>
    <w:rsid w:val="005C081B"/>
    <w:rsid w:val="005D5314"/>
    <w:rsid w:val="005E1A8C"/>
    <w:rsid w:val="005E7551"/>
    <w:rsid w:val="006029FF"/>
    <w:rsid w:val="00603851"/>
    <w:rsid w:val="006126E0"/>
    <w:rsid w:val="00617D78"/>
    <w:rsid w:val="0063023B"/>
    <w:rsid w:val="006369C0"/>
    <w:rsid w:val="00651467"/>
    <w:rsid w:val="006559B9"/>
    <w:rsid w:val="006559CD"/>
    <w:rsid w:val="00661D58"/>
    <w:rsid w:val="00664720"/>
    <w:rsid w:val="00664773"/>
    <w:rsid w:val="00665481"/>
    <w:rsid w:val="006735B7"/>
    <w:rsid w:val="00673EC3"/>
    <w:rsid w:val="00677227"/>
    <w:rsid w:val="006878A3"/>
    <w:rsid w:val="00694479"/>
    <w:rsid w:val="006970FB"/>
    <w:rsid w:val="006B07E6"/>
    <w:rsid w:val="006B681C"/>
    <w:rsid w:val="006B6A41"/>
    <w:rsid w:val="006E51DD"/>
    <w:rsid w:val="006F0672"/>
    <w:rsid w:val="00703165"/>
    <w:rsid w:val="00704BB9"/>
    <w:rsid w:val="00706A42"/>
    <w:rsid w:val="00712D32"/>
    <w:rsid w:val="00715193"/>
    <w:rsid w:val="00731346"/>
    <w:rsid w:val="007315FE"/>
    <w:rsid w:val="00732EFB"/>
    <w:rsid w:val="007437A7"/>
    <w:rsid w:val="007440D9"/>
    <w:rsid w:val="0074459D"/>
    <w:rsid w:val="00747EEF"/>
    <w:rsid w:val="00754632"/>
    <w:rsid w:val="007566BC"/>
    <w:rsid w:val="0077753B"/>
    <w:rsid w:val="00780140"/>
    <w:rsid w:val="00780B3D"/>
    <w:rsid w:val="0078207B"/>
    <w:rsid w:val="007A2C07"/>
    <w:rsid w:val="007B04A9"/>
    <w:rsid w:val="007B5EB9"/>
    <w:rsid w:val="007C629A"/>
    <w:rsid w:val="007C6910"/>
    <w:rsid w:val="007D2449"/>
    <w:rsid w:val="007D3BCC"/>
    <w:rsid w:val="007D448F"/>
    <w:rsid w:val="007D659B"/>
    <w:rsid w:val="007E0CF3"/>
    <w:rsid w:val="007E667F"/>
    <w:rsid w:val="007F061D"/>
    <w:rsid w:val="007F606C"/>
    <w:rsid w:val="007F768E"/>
    <w:rsid w:val="00802DE7"/>
    <w:rsid w:val="00803622"/>
    <w:rsid w:val="00807377"/>
    <w:rsid w:val="008247C6"/>
    <w:rsid w:val="00824956"/>
    <w:rsid w:val="00830A85"/>
    <w:rsid w:val="00837D1E"/>
    <w:rsid w:val="008415F0"/>
    <w:rsid w:val="008418B4"/>
    <w:rsid w:val="00841BEB"/>
    <w:rsid w:val="00863E8A"/>
    <w:rsid w:val="008663C3"/>
    <w:rsid w:val="00877C60"/>
    <w:rsid w:val="008A0FF3"/>
    <w:rsid w:val="008A62F5"/>
    <w:rsid w:val="008B020D"/>
    <w:rsid w:val="008B1E5F"/>
    <w:rsid w:val="008B76FD"/>
    <w:rsid w:val="008C04EC"/>
    <w:rsid w:val="008C55AD"/>
    <w:rsid w:val="008E5C8B"/>
    <w:rsid w:val="008F4170"/>
    <w:rsid w:val="009011D0"/>
    <w:rsid w:val="0090366E"/>
    <w:rsid w:val="00903DBC"/>
    <w:rsid w:val="009169D4"/>
    <w:rsid w:val="00926745"/>
    <w:rsid w:val="00926E71"/>
    <w:rsid w:val="00933EF6"/>
    <w:rsid w:val="009362EE"/>
    <w:rsid w:val="00936D9D"/>
    <w:rsid w:val="00951113"/>
    <w:rsid w:val="0095570F"/>
    <w:rsid w:val="009567B8"/>
    <w:rsid w:val="00964EAF"/>
    <w:rsid w:val="0097333E"/>
    <w:rsid w:val="00976F45"/>
    <w:rsid w:val="0098182A"/>
    <w:rsid w:val="00981BAC"/>
    <w:rsid w:val="009A3CD4"/>
    <w:rsid w:val="009B7BB8"/>
    <w:rsid w:val="009C4816"/>
    <w:rsid w:val="009E718B"/>
    <w:rsid w:val="009F7213"/>
    <w:rsid w:val="009F7A58"/>
    <w:rsid w:val="00A02982"/>
    <w:rsid w:val="00A02B74"/>
    <w:rsid w:val="00A17677"/>
    <w:rsid w:val="00A20092"/>
    <w:rsid w:val="00A432F9"/>
    <w:rsid w:val="00A43C88"/>
    <w:rsid w:val="00A51200"/>
    <w:rsid w:val="00A55393"/>
    <w:rsid w:val="00A625B3"/>
    <w:rsid w:val="00A73E81"/>
    <w:rsid w:val="00A86189"/>
    <w:rsid w:val="00A86D9A"/>
    <w:rsid w:val="00A87558"/>
    <w:rsid w:val="00A90692"/>
    <w:rsid w:val="00A90719"/>
    <w:rsid w:val="00A94CDC"/>
    <w:rsid w:val="00AA437A"/>
    <w:rsid w:val="00AB4103"/>
    <w:rsid w:val="00AC674F"/>
    <w:rsid w:val="00AD1E5F"/>
    <w:rsid w:val="00AE144A"/>
    <w:rsid w:val="00AF614A"/>
    <w:rsid w:val="00AF79FC"/>
    <w:rsid w:val="00B0467E"/>
    <w:rsid w:val="00B06C1E"/>
    <w:rsid w:val="00B121D8"/>
    <w:rsid w:val="00B1235B"/>
    <w:rsid w:val="00B15706"/>
    <w:rsid w:val="00B15CE6"/>
    <w:rsid w:val="00B1716C"/>
    <w:rsid w:val="00B236EF"/>
    <w:rsid w:val="00B23DE5"/>
    <w:rsid w:val="00B26068"/>
    <w:rsid w:val="00B32DAD"/>
    <w:rsid w:val="00B34971"/>
    <w:rsid w:val="00B36339"/>
    <w:rsid w:val="00B47F2C"/>
    <w:rsid w:val="00B57116"/>
    <w:rsid w:val="00B70BB1"/>
    <w:rsid w:val="00B72640"/>
    <w:rsid w:val="00B87481"/>
    <w:rsid w:val="00B93D8B"/>
    <w:rsid w:val="00BA5E90"/>
    <w:rsid w:val="00BC3EB6"/>
    <w:rsid w:val="00BE59CA"/>
    <w:rsid w:val="00BE7489"/>
    <w:rsid w:val="00BF0CF9"/>
    <w:rsid w:val="00C0131B"/>
    <w:rsid w:val="00C04DC3"/>
    <w:rsid w:val="00C11092"/>
    <w:rsid w:val="00C1733A"/>
    <w:rsid w:val="00C42C90"/>
    <w:rsid w:val="00C560C6"/>
    <w:rsid w:val="00C60013"/>
    <w:rsid w:val="00C635BC"/>
    <w:rsid w:val="00C81555"/>
    <w:rsid w:val="00CB1C22"/>
    <w:rsid w:val="00CB6DF0"/>
    <w:rsid w:val="00CC39D0"/>
    <w:rsid w:val="00CD005B"/>
    <w:rsid w:val="00CD12EB"/>
    <w:rsid w:val="00CD2396"/>
    <w:rsid w:val="00CD3B1C"/>
    <w:rsid w:val="00CD608C"/>
    <w:rsid w:val="00CE2635"/>
    <w:rsid w:val="00CE5C87"/>
    <w:rsid w:val="00CF07A4"/>
    <w:rsid w:val="00CF48B5"/>
    <w:rsid w:val="00CF5071"/>
    <w:rsid w:val="00CF554A"/>
    <w:rsid w:val="00CF5E28"/>
    <w:rsid w:val="00CF67AF"/>
    <w:rsid w:val="00D0430E"/>
    <w:rsid w:val="00D0463E"/>
    <w:rsid w:val="00D10275"/>
    <w:rsid w:val="00D139F8"/>
    <w:rsid w:val="00D2299A"/>
    <w:rsid w:val="00D2421E"/>
    <w:rsid w:val="00D2798E"/>
    <w:rsid w:val="00D3560C"/>
    <w:rsid w:val="00D47FF5"/>
    <w:rsid w:val="00D5071D"/>
    <w:rsid w:val="00D6098C"/>
    <w:rsid w:val="00D67EBC"/>
    <w:rsid w:val="00D75B73"/>
    <w:rsid w:val="00D835D8"/>
    <w:rsid w:val="00D92CF9"/>
    <w:rsid w:val="00DA0651"/>
    <w:rsid w:val="00DB267E"/>
    <w:rsid w:val="00DC12BF"/>
    <w:rsid w:val="00DC6052"/>
    <w:rsid w:val="00DD1A5D"/>
    <w:rsid w:val="00DD2E80"/>
    <w:rsid w:val="00DE44B1"/>
    <w:rsid w:val="00DF11EA"/>
    <w:rsid w:val="00DF1380"/>
    <w:rsid w:val="00DF304A"/>
    <w:rsid w:val="00E022AE"/>
    <w:rsid w:val="00E035C7"/>
    <w:rsid w:val="00E112B9"/>
    <w:rsid w:val="00E20F40"/>
    <w:rsid w:val="00E20F94"/>
    <w:rsid w:val="00E226E0"/>
    <w:rsid w:val="00E25D15"/>
    <w:rsid w:val="00E46056"/>
    <w:rsid w:val="00E4702C"/>
    <w:rsid w:val="00E511B6"/>
    <w:rsid w:val="00E56555"/>
    <w:rsid w:val="00E57114"/>
    <w:rsid w:val="00E57329"/>
    <w:rsid w:val="00E63A91"/>
    <w:rsid w:val="00E6731F"/>
    <w:rsid w:val="00E75C24"/>
    <w:rsid w:val="00E76267"/>
    <w:rsid w:val="00E862C0"/>
    <w:rsid w:val="00E87C4D"/>
    <w:rsid w:val="00EA7469"/>
    <w:rsid w:val="00EC30C0"/>
    <w:rsid w:val="00EC5295"/>
    <w:rsid w:val="00ED0382"/>
    <w:rsid w:val="00ED07F2"/>
    <w:rsid w:val="00ED5196"/>
    <w:rsid w:val="00EE1351"/>
    <w:rsid w:val="00EE3903"/>
    <w:rsid w:val="00EE6160"/>
    <w:rsid w:val="00EF0EAB"/>
    <w:rsid w:val="00EF262D"/>
    <w:rsid w:val="00EF330C"/>
    <w:rsid w:val="00EF3521"/>
    <w:rsid w:val="00F109E3"/>
    <w:rsid w:val="00F10E8A"/>
    <w:rsid w:val="00F17A46"/>
    <w:rsid w:val="00F33F14"/>
    <w:rsid w:val="00F42BCD"/>
    <w:rsid w:val="00F526CF"/>
    <w:rsid w:val="00F76F93"/>
    <w:rsid w:val="00F80659"/>
    <w:rsid w:val="00F81722"/>
    <w:rsid w:val="00F83517"/>
    <w:rsid w:val="00F86A2C"/>
    <w:rsid w:val="00F87437"/>
    <w:rsid w:val="00FB0FD8"/>
    <w:rsid w:val="00FB32BA"/>
    <w:rsid w:val="00FB47BC"/>
    <w:rsid w:val="00FB687C"/>
    <w:rsid w:val="00FD105F"/>
    <w:rsid w:val="00FD1A1E"/>
    <w:rsid w:val="00FD4FD6"/>
    <w:rsid w:val="00FE0E2E"/>
    <w:rsid w:val="00FE2143"/>
    <w:rsid w:val="00FE4A74"/>
    <w:rsid w:val="00FE4C99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6D9A"/>
  </w:style>
  <w:style w:type="paragraph" w:styleId="1">
    <w:name w:val="heading 1"/>
    <w:basedOn w:val="a"/>
    <w:next w:val="a"/>
    <w:link w:val="10"/>
    <w:uiPriority w:val="99"/>
    <w:qFormat/>
    <w:rsid w:val="00560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560C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D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80DA7"/>
    <w:rPr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DA7"/>
    <w:pPr>
      <w:widowControl w:val="0"/>
      <w:shd w:val="clear" w:color="auto" w:fill="FFFFFF"/>
      <w:spacing w:before="600" w:after="480" w:line="324" w:lineRule="exact"/>
      <w:jc w:val="center"/>
    </w:pPr>
    <w:rPr>
      <w:b/>
      <w:bCs/>
      <w:spacing w:val="3"/>
    </w:rPr>
  </w:style>
  <w:style w:type="character" w:customStyle="1" w:styleId="a9">
    <w:name w:val="Основной текст_"/>
    <w:basedOn w:val="a0"/>
    <w:link w:val="11"/>
    <w:rsid w:val="00380DA7"/>
    <w:rPr>
      <w:spacing w:val="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9"/>
    <w:rsid w:val="00380DA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380DA7"/>
    <w:pPr>
      <w:widowControl w:val="0"/>
      <w:shd w:val="clear" w:color="auto" w:fill="FFFFFF"/>
      <w:spacing w:before="240" w:after="600" w:line="328" w:lineRule="exact"/>
      <w:jc w:val="center"/>
    </w:pPr>
    <w:rPr>
      <w:spacing w:val="2"/>
    </w:rPr>
  </w:style>
  <w:style w:type="character" w:customStyle="1" w:styleId="21">
    <w:name w:val="Заголовок №2_"/>
    <w:basedOn w:val="a0"/>
    <w:link w:val="22"/>
    <w:rsid w:val="00380DA7"/>
    <w:rPr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380DA7"/>
    <w:pPr>
      <w:widowControl w:val="0"/>
      <w:shd w:val="clear" w:color="auto" w:fill="FFFFFF"/>
      <w:spacing w:before="600" w:after="600" w:line="324" w:lineRule="exact"/>
      <w:jc w:val="center"/>
      <w:outlineLvl w:val="1"/>
    </w:pPr>
    <w:rPr>
      <w:b/>
      <w:bCs/>
      <w:spacing w:val="3"/>
    </w:rPr>
  </w:style>
  <w:style w:type="character" w:customStyle="1" w:styleId="aa">
    <w:name w:val="Подпись к таблице_"/>
    <w:basedOn w:val="a0"/>
    <w:link w:val="ab"/>
    <w:rsid w:val="00380DA7"/>
    <w:rPr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80DA7"/>
    <w:pPr>
      <w:widowControl w:val="0"/>
      <w:shd w:val="clear" w:color="auto" w:fill="FFFFFF"/>
      <w:spacing w:after="0" w:line="0" w:lineRule="atLeast"/>
      <w:jc w:val="both"/>
    </w:pPr>
    <w:rPr>
      <w:spacing w:val="2"/>
    </w:rPr>
  </w:style>
  <w:style w:type="character" w:customStyle="1" w:styleId="105pt0pt">
    <w:name w:val="Основной текст + 10;5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No Spacing"/>
    <w:aliases w:val="письмо"/>
    <w:link w:val="ad"/>
    <w:uiPriority w:val="99"/>
    <w:qFormat/>
    <w:rsid w:val="00380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0D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380DA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380DA7"/>
  </w:style>
  <w:style w:type="paragraph" w:customStyle="1" w:styleId="ConsPlusTitle">
    <w:name w:val="ConsPlusTitle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0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380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DA7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nhideWhenUsed/>
    <w:rsid w:val="0038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6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1"/>
    <w:link w:val="13"/>
    <w:qFormat/>
    <w:rsid w:val="00560FFE"/>
  </w:style>
  <w:style w:type="character" w:customStyle="1" w:styleId="13">
    <w:name w:val="Стиль1 Знак"/>
    <w:basedOn w:val="10"/>
    <w:link w:val="12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pt">
    <w:name w:val="Основной текст + 10 pt"/>
    <w:aliases w:val="Полужирный,Интервал 0 pt"/>
    <w:basedOn w:val="a9"/>
    <w:uiPriority w:val="99"/>
    <w:rsid w:val="00CF554A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3">
    <w:name w:val="Hyperlink"/>
    <w:uiPriority w:val="99"/>
    <w:unhideWhenUsed/>
    <w:rsid w:val="00A51200"/>
    <w:rPr>
      <w:color w:val="0000FF"/>
      <w:u w:val="single"/>
    </w:rPr>
  </w:style>
  <w:style w:type="paragraph" w:styleId="31">
    <w:name w:val="Body Text 3"/>
    <w:basedOn w:val="a"/>
    <w:link w:val="32"/>
    <w:rsid w:val="00A5120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51200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Без интервала Знак"/>
    <w:aliases w:val="письмо Знак"/>
    <w:link w:val="ac"/>
    <w:uiPriority w:val="99"/>
    <w:locked/>
    <w:rsid w:val="007B04A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3560C"/>
    <w:rPr>
      <w:rFonts w:ascii="Times New Roman" w:eastAsia="Times New Roman" w:hAnsi="Times New Roman" w:cs="Times New Roman"/>
      <w:b/>
      <w:bCs/>
      <w:sz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D3560C"/>
  </w:style>
  <w:style w:type="table" w:customStyle="1" w:styleId="15">
    <w:name w:val="Сетка таблицы1"/>
    <w:basedOn w:val="a1"/>
    <w:next w:val="a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4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pt3">
    <w:name w:val="Основной текст + 10 pt3"/>
    <w:aliases w:val="Интервал 0 pt3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f4">
    <w:name w:val="Body Text Indent"/>
    <w:basedOn w:val="a"/>
    <w:link w:val="af5"/>
    <w:uiPriority w:val="99"/>
    <w:rsid w:val="00D356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3560C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6">
    <w:name w:val="Прижатый влево"/>
    <w:basedOn w:val="a"/>
    <w:next w:val="a"/>
    <w:uiPriority w:val="99"/>
    <w:rsid w:val="00D35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Гипертекстовая ссылка"/>
    <w:uiPriority w:val="99"/>
    <w:rsid w:val="00D3560C"/>
    <w:rPr>
      <w:rFonts w:cs="Times New Roman"/>
      <w:color w:val="008000"/>
    </w:rPr>
  </w:style>
  <w:style w:type="table" w:customStyle="1" w:styleId="23">
    <w:name w:val="Сетка таблицы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a">
    <w:name w:val="endnote reference"/>
    <w:uiPriority w:val="99"/>
    <w:rsid w:val="00D3560C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D3560C"/>
    <w:pPr>
      <w:spacing w:before="0" w:line="240" w:lineRule="auto"/>
      <w:jc w:val="center"/>
      <w:outlineLvl w:val="9"/>
    </w:pPr>
    <w:rPr>
      <w:rFonts w:ascii="Cambria" w:eastAsia="Times New Roman" w:hAnsi="Cambria" w:cs="Times New Roman"/>
      <w:b w:val="0"/>
      <w:color w:val="365F91"/>
    </w:rPr>
  </w:style>
  <w:style w:type="character" w:styleId="afc">
    <w:name w:val="Strong"/>
    <w:uiPriority w:val="99"/>
    <w:qFormat/>
    <w:rsid w:val="00D3560C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D3560C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35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D356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lang w:eastAsia="en-US"/>
    </w:rPr>
  </w:style>
  <w:style w:type="character" w:styleId="aff">
    <w:name w:val="annotation reference"/>
    <w:uiPriority w:val="99"/>
    <w:rsid w:val="00D3560C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D356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D3560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3560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24">
    <w:name w:val="Body Text Indent 2"/>
    <w:basedOn w:val="a"/>
    <w:link w:val="25"/>
    <w:uiPriority w:val="99"/>
    <w:rsid w:val="00D3560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aff4">
    <w:name w:val="Body Text"/>
    <w:basedOn w:val="a"/>
    <w:link w:val="aff5"/>
    <w:uiPriority w:val="99"/>
    <w:rsid w:val="00D3560C"/>
    <w:pPr>
      <w:spacing w:after="12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f5">
    <w:name w:val="Основной текст Знак"/>
    <w:basedOn w:val="a0"/>
    <w:link w:val="aff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33">
    <w:name w:val="Body Text Indent 3"/>
    <w:basedOn w:val="a"/>
    <w:link w:val="34"/>
    <w:uiPriority w:val="99"/>
    <w:rsid w:val="00D35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560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D3560C"/>
  </w:style>
  <w:style w:type="paragraph" w:styleId="16">
    <w:name w:val="toc 1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-142" w:firstLine="142"/>
      <w:jc w:val="both"/>
    </w:pPr>
    <w:rPr>
      <w:rFonts w:ascii="Times New Roman" w:eastAsia="Times New Roman" w:hAnsi="Times New Roman" w:cs="Calibri"/>
      <w:sz w:val="28"/>
      <w:lang w:eastAsia="en-US"/>
    </w:rPr>
  </w:style>
  <w:style w:type="paragraph" w:styleId="26">
    <w:name w:val="toc 2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</w:pPr>
    <w:rPr>
      <w:rFonts w:ascii="Times New Roman" w:eastAsia="Times New Roman" w:hAnsi="Times New Roman"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560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17">
    <w:name w:val="Основной текст Знак1"/>
    <w:uiPriority w:val="99"/>
    <w:rsid w:val="00D3560C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D3560C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styleId="aff7">
    <w:name w:val="footnote text"/>
    <w:basedOn w:val="a"/>
    <w:link w:val="aff8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9">
    <w:name w:val="footnote reference"/>
    <w:uiPriority w:val="99"/>
    <w:rsid w:val="00D3560C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D356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Обычный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Title"/>
    <w:basedOn w:val="a"/>
    <w:link w:val="affc"/>
    <w:uiPriority w:val="99"/>
    <w:qFormat/>
    <w:rsid w:val="00D35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0"/>
    <w:link w:val="affb"/>
    <w:uiPriority w:val="99"/>
    <w:rsid w:val="00D3560C"/>
    <w:rPr>
      <w:rFonts w:ascii="Times New Roman" w:eastAsia="Times New Roman" w:hAnsi="Times New Roman" w:cs="Times New Roman"/>
      <w:sz w:val="24"/>
      <w:szCs w:val="20"/>
    </w:rPr>
  </w:style>
  <w:style w:type="character" w:customStyle="1" w:styleId="10pt2">
    <w:name w:val="Основной текст + 10 pt2"/>
    <w:aliases w:val="Полужирный2,Интервал 0 pt2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uiPriority w:val="99"/>
    <w:rsid w:val="00D3560C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fd">
    <w:name w:val="page number"/>
    <w:uiPriority w:val="99"/>
    <w:rsid w:val="00D3560C"/>
    <w:rPr>
      <w:rFonts w:cs="Times New Roman"/>
    </w:rPr>
  </w:style>
  <w:style w:type="paragraph" w:customStyle="1" w:styleId="p86">
    <w:name w:val="p8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560C"/>
  </w:style>
  <w:style w:type="paragraph" w:customStyle="1" w:styleId="p1">
    <w:name w:val="p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560C"/>
  </w:style>
  <w:style w:type="numbering" w:customStyle="1" w:styleId="27">
    <w:name w:val="Нет списка2"/>
    <w:next w:val="a2"/>
    <w:uiPriority w:val="99"/>
    <w:semiHidden/>
    <w:unhideWhenUsed/>
    <w:rsid w:val="00340E9B"/>
  </w:style>
  <w:style w:type="table" w:customStyle="1" w:styleId="41">
    <w:name w:val="Сетка таблицы4"/>
    <w:basedOn w:val="a1"/>
    <w:next w:val="a3"/>
    <w:uiPriority w:val="5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340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basedOn w:val="a0"/>
    <w:uiPriority w:val="99"/>
    <w:semiHidden/>
    <w:unhideWhenUsed/>
    <w:rsid w:val="007315F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  <w:rsid w:val="00315D6A"/>
  </w:style>
  <w:style w:type="table" w:customStyle="1" w:styleId="5">
    <w:name w:val="Сетка таблицы5"/>
    <w:basedOn w:val="a1"/>
    <w:next w:val="a3"/>
    <w:uiPriority w:val="5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315D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20F94"/>
  </w:style>
  <w:style w:type="table" w:customStyle="1" w:styleId="6">
    <w:name w:val="Сетка таблицы6"/>
    <w:basedOn w:val="a1"/>
    <w:next w:val="a3"/>
    <w:uiPriority w:val="59"/>
    <w:rsid w:val="00E20F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E20F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E20F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E20F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E20F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E20F9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E20F9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57329"/>
  </w:style>
  <w:style w:type="table" w:customStyle="1" w:styleId="7">
    <w:name w:val="Сетка таблицы7"/>
    <w:basedOn w:val="a1"/>
    <w:next w:val="a3"/>
    <w:uiPriority w:val="59"/>
    <w:rsid w:val="00E573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E573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E573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E573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E573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E5732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E5732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14-46ED-4927-9406-96B214E4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12131</TotalTime>
  <Pages>57</Pages>
  <Words>20275</Words>
  <Characters>115568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166</cp:revision>
  <cp:lastPrinted>2019-12-23T03:51:00Z</cp:lastPrinted>
  <dcterms:created xsi:type="dcterms:W3CDTF">2017-06-26T07:51:00Z</dcterms:created>
  <dcterms:modified xsi:type="dcterms:W3CDTF">2022-01-11T09:01:00Z</dcterms:modified>
</cp:coreProperties>
</file>