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DB45F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DB45FD" w:rsidRDefault="009B5AD4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45FD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DB45FD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DB45FD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DB45F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расходов бюджета </w:t>
      </w:r>
      <w:r w:rsidR="00635AC7">
        <w:rPr>
          <w:rFonts w:ascii="Times New Roman" w:hAnsi="Times New Roman" w:cs="Times New Roman"/>
          <w:b/>
          <w:sz w:val="24"/>
          <w:szCs w:val="24"/>
          <w:lang w:eastAsia="ar-SA"/>
        </w:rPr>
        <w:t>Мугунского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 на обеспечение выполнения функций администрации </w:t>
      </w:r>
      <w:r w:rsidR="00635AC7">
        <w:rPr>
          <w:rFonts w:ascii="Times New Roman" w:hAnsi="Times New Roman" w:cs="Times New Roman"/>
          <w:b/>
          <w:sz w:val="24"/>
          <w:szCs w:val="24"/>
          <w:lang w:eastAsia="ar-SA"/>
        </w:rPr>
        <w:t>Мугунского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и их отражения в бюджетном учете и отчетности за 2022 год, на реализацию мероприятий муниципальной программы, проверка достоверности отчета о реализации муниципальной программы администрации </w:t>
      </w:r>
      <w:r w:rsidR="00635AC7">
        <w:rPr>
          <w:rFonts w:ascii="Times New Roman" w:hAnsi="Times New Roman" w:cs="Times New Roman"/>
          <w:b/>
          <w:sz w:val="24"/>
          <w:szCs w:val="24"/>
          <w:lang w:eastAsia="ar-SA"/>
        </w:rPr>
        <w:t>Мугунского</w:t>
      </w:r>
      <w:r w:rsidR="00DB45FD" w:rsidRPr="00DB45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поселения»</w:t>
      </w:r>
    </w:p>
    <w:p w:rsidR="00DB45FD" w:rsidRPr="00DB45F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884A11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63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, акт №</w:t>
            </w:r>
            <w:r w:rsid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10 от 06.12</w:t>
            </w:r>
            <w:r w:rsidR="003A587F" w:rsidRPr="00DB45F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D16911" w:rsidRPr="00DB45FD" w:rsidTr="00884A11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84A11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635AC7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2023г. № 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DB45FD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635AC7">
              <w:rPr>
                <w:rFonts w:ascii="Times New Roman" w:hAnsi="Times New Roman" w:cs="Times New Roman"/>
                <w:bCs/>
                <w:sz w:val="24"/>
                <w:szCs w:val="24"/>
              </w:rPr>
              <w:t>Мугунского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B45FD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A674B1" w:rsidP="00DB45FD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85CD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</w:t>
            </w:r>
            <w:r w:rsidR="00635A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Мугунского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обеспечение выполнения функций администрации </w:t>
            </w:r>
            <w:r w:rsidR="00635A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Мугунского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и их отражения в бюджетном учете и отчетности за 2022 год, на реализацию мероприятий муниципальной программы, проверка достоверности отчета о реализации муниципальной программы администрации </w:t>
            </w:r>
            <w:r w:rsidR="00635A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Мугунского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="00DB4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16911" w:rsidRPr="00DB45FD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635AC7" w:rsidRDefault="00635AC7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28 642 397,16</w:t>
            </w:r>
            <w:r w:rsidR="00DB45FD" w:rsidRPr="00635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635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suppressAutoHyphens/>
              <w:ind w:left="34"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Мугунского сельского поселения от 14.06.2018г. № 41  «Об утверждении нормативных затрат на обеспечение функций Администрации Мугунского сельского поселения и её подведомственных казенных учреждений» (с изменениями от 20.08.2021г. № 62) в 2022 году превышены предельные цены приобретения канцелярских товаров.</w:t>
            </w:r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suppressAutoHyphens/>
              <w:spacing w:before="220"/>
              <w:ind w:left="33" w:firstLine="3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нарушение статьи 160.1 Бюджетного кодекса РФ недостаточно ведется работа по ликвидации просроченной дебиторской задолженности, образовавшейся за счет неисполнения обязательств по договорам аренды земельных участков Арендаторами.</w:t>
            </w:r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suppressAutoHyphens/>
              <w:autoSpaceDE w:val="0"/>
              <w:autoSpaceDN w:val="0"/>
              <w:adjustRightInd w:val="0"/>
              <w:spacing w:before="220"/>
              <w:ind w:left="33" w:firstLine="3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нарушение </w:t>
            </w:r>
            <w:hyperlink r:id="rId5" w:history="1">
              <w:r w:rsidRPr="00635AC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216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      </w:r>
            <w:proofErr w:type="gramStart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учреждениями, и Методических указаний по их применению»; ст. 20 Федерального закона от 06.12.2011 № 402-ФЗ «О бухгалтерском учете» в части оформления фактов хозяйственной жизни.</w:t>
            </w:r>
            <w:proofErr w:type="gramEnd"/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11.4.7 Порядка применения классификации операций сектора государственного правлении, утвержденного приказом Минфина России от 29.11.2017 № 209н; </w:t>
            </w:r>
            <w:hyperlink r:id="rId6">
              <w:r w:rsidRPr="00635AC7">
                <w:rPr>
                  <w:rFonts w:ascii="Times New Roman" w:hAnsi="Times New Roman" w:cs="Times New Roman"/>
                  <w:sz w:val="24"/>
                  <w:szCs w:val="24"/>
                </w:rPr>
                <w:t>п. 7</w:t>
              </w:r>
            </w:hyperlink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, п. 8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 в части применения классификации операций сектора государственного </w:t>
            </w:r>
            <w:proofErr w:type="gramStart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 при приобретении комплектующих для компьютера.</w:t>
            </w:r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proofErr w:type="gramStart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. 1 ст. 13 Закона № 402 ФЗ «О бухгалтерском учете»; </w:t>
            </w:r>
            <w:hyperlink r:id="rId7" w:history="1">
              <w:r w:rsidRPr="00635AC7">
                <w:rPr>
                  <w:rFonts w:ascii="Times New Roman" w:hAnsi="Times New Roman" w:cs="Times New Roman"/>
                  <w:sz w:val="24"/>
                  <w:szCs w:val="24"/>
                </w:rPr>
                <w:t>п. 131</w:t>
              </w:r>
            </w:hyperlink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, 132, 135 Инструкции по применению Плана счетов бюджетного учета, утвержденной приказом Министерства финансов Российской Федерации от 6 декабря 2010 г. № 162н; п. 11, 317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      </w:r>
            <w:proofErr w:type="gramStart"/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п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</w:t>
            </w:r>
            <w:r w:rsidRPr="00635AC7">
              <w:rPr>
                <w:noProof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2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31.12.2016 № 256н; абз. 2 п. 2.2. гл. </w:t>
            </w:r>
            <w:r w:rsidRPr="00635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политики утвержденной распоряжением администрации Мугунского сельского поселения от 26.12.2018г. № 105 в части учета фактов хозяйственной жизни, бюджетных ассигнований, бюджетных обязательств, лимитов бюджетных обязательств.</w:t>
            </w:r>
            <w:proofErr w:type="gramEnd"/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Приказ Минфина России от 28.12.2010 № 191н, ст. 11 Закона № 402-ФЗ «О бухгалтерском учете» в части инвентаризации имущества казны. </w:t>
            </w:r>
          </w:p>
          <w:p w:rsidR="00635AC7" w:rsidRPr="00635AC7" w:rsidRDefault="00635AC7" w:rsidP="00761F54">
            <w:pPr>
              <w:pStyle w:val="a8"/>
              <w:numPr>
                <w:ilvl w:val="0"/>
                <w:numId w:val="5"/>
              </w:numPr>
              <w:tabs>
                <w:tab w:val="left" w:pos="709"/>
                <w:tab w:val="left" w:pos="742"/>
                <w:tab w:val="left" w:pos="1026"/>
              </w:tabs>
              <w:suppressAutoHyphens/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Порядка ведения органами местного самоуправления реестров муниципального имущества, утвержденного приказом Минэкономразвития России от 30.08.2011 № 424; п. 2 статьи 264.1 Бюджетного кодекса Российской Федерации;  абз. 8, 9 п. 3, 145, 333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      </w:r>
            <w:hyperlink r:id="rId9" w:history="1">
              <w:r w:rsidRPr="00635AC7">
                <w:rPr>
                  <w:rFonts w:ascii="Times New Roman" w:hAnsi="Times New Roman" w:cs="Times New Roman"/>
                  <w:sz w:val="24"/>
                  <w:szCs w:val="24"/>
                </w:rPr>
                <w:t>п. 11</w:t>
              </w:r>
            </w:hyperlink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№ 84н «Государственная (муниципальная) казна»; п. 13 Учетной политики в целях бюджетного учета и налогообложения Мугунского сельского поселения, утвержденной распоряжением администрации Мугунского сельского поселения от 26.12.2018г. № 105 в части ведения реестра муниципального имущества и учета состояния активов, обязательств, иного имущества.</w:t>
            </w:r>
          </w:p>
          <w:p w:rsidR="00635AC7" w:rsidRPr="00635AC7" w:rsidRDefault="00635AC7" w:rsidP="00761F54">
            <w:pPr>
              <w:tabs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следующие нарушения Положения о порядке </w:t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решений о разработке муниципальных программ Мугунского сельского поселения и их формирования и реализации, утвержденного постановлением администрации Мугунского  сельского поселения от 31.12.2015г. № 55:</w:t>
            </w:r>
          </w:p>
          <w:p w:rsidR="00635AC7" w:rsidRPr="00635AC7" w:rsidRDefault="00635AC7" w:rsidP="00761F54">
            <w:pPr>
              <w:tabs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 приложения № 2 Извещение о проведении публичного обсуждения проекта Программы и сводная информация о предложениях по итогам проведения публичного обсуждения проекта программы не размещена на официальном сайте администрации Мугунского сельского поселения в информационно – телекоммуникационной сети «Интернет»;</w:t>
            </w:r>
          </w:p>
          <w:p w:rsidR="00635AC7" w:rsidRPr="00635AC7" w:rsidRDefault="00635AC7" w:rsidP="00761F54">
            <w:pPr>
              <w:tabs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 п. 19, п. 23 Положения о порядке принятия решений о разработке муниципальных программы Мугунского сельского поселения и их формирования и реализации изменения в муниципальную программу на 2022 год, план мероприятий на 2022 год не размещены на официальном сайте Мугунского сельского поселения в информационно – телекоммуникационной сети «Интернет»;</w:t>
            </w:r>
          </w:p>
          <w:p w:rsidR="00635AC7" w:rsidRPr="00635AC7" w:rsidRDefault="00635AC7" w:rsidP="00761F54">
            <w:pPr>
              <w:tabs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 7 Положения о порядке принятия решений о разработке муниципальных программ, п. 6 ст. 40 </w:t>
            </w:r>
            <w:r w:rsidRPr="00635AC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№ 172-ФЗ</w:t>
            </w: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об исполнении мероприятий муниципальных программ за 2022 год не размещен на официальном сайте администрации Мугунского сельского поселения в информационно-телекоммуникационной сети «Интернет»;</w:t>
            </w:r>
          </w:p>
          <w:p w:rsidR="00635AC7" w:rsidRPr="00635AC7" w:rsidRDefault="00635AC7" w:rsidP="00761F54">
            <w:pPr>
              <w:tabs>
                <w:tab w:val="left" w:pos="142"/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7"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требования приложений № 4, № 5 Положения о порядке принятия решений о разработке муниципальных программы Мугунского сельского поселения и их формирования и реализации отсутствуют плановые и фактические значения показателей мероприятий программы, методика расчета показателей, не соблюдена структура пояснительной записки.</w:t>
            </w:r>
          </w:p>
          <w:p w:rsidR="00635AC7" w:rsidRPr="00635AC7" w:rsidRDefault="00761F54" w:rsidP="00761F54">
            <w:pPr>
              <w:tabs>
                <w:tab w:val="left" w:pos="142"/>
                <w:tab w:val="left" w:pos="742"/>
                <w:tab w:val="left" w:pos="1026"/>
              </w:tabs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="00635AC7"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179 Бюджетного кодекса РФ, пп. 3  п. 4 ст. 40 </w:t>
            </w:r>
            <w:r w:rsidR="00635AC7" w:rsidRPr="00635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28 июня 2014 г. № 172-ФЗ «О стратегическом планировании в Российской Федерации» </w:t>
            </w:r>
            <w:r w:rsidR="00635AC7" w:rsidRPr="00635AC7">
              <w:rPr>
                <w:rFonts w:ascii="Times New Roman" w:hAnsi="Times New Roman" w:cs="Times New Roman"/>
                <w:sz w:val="24"/>
                <w:szCs w:val="24"/>
              </w:rPr>
              <w:t>администрацией Мугунского сельского поселения не принят порядок проведения оценки эффективности реализации Программы и не проведена оценка эффективности муниципальной программы «Социально – экономическое развитие территории Мугунского сельского поселения на 2021–2025гг.».</w:t>
            </w:r>
            <w:proofErr w:type="gramEnd"/>
          </w:p>
          <w:p w:rsidR="002B7F43" w:rsidRPr="00635AC7" w:rsidRDefault="00761F54" w:rsidP="00761F54">
            <w:pPr>
              <w:pStyle w:val="a8"/>
              <w:tabs>
                <w:tab w:val="left" w:pos="709"/>
                <w:tab w:val="left" w:pos="742"/>
                <w:tab w:val="left" w:pos="1026"/>
              </w:tabs>
              <w:suppressAutoHyphens/>
              <w:ind w:left="33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="00635AC7" w:rsidRPr="00635AC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15, 86, 87 Бюджетного кодекса РФ, Порядка ведения реестра расходных обязательств Мугунского муниципального образования, утвержденного постановлением администрации Мугунского сельского поселения от 30.07.2016г. № 41 по некоторым расходным обязательствам не указаны местные НПА, не указаны </w:t>
            </w:r>
            <w:r w:rsidR="00635AC7" w:rsidRPr="00635AC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законодательных и иных нормативных правовых актах РФ</w:t>
            </w:r>
            <w:r w:rsidR="00635AC7" w:rsidRPr="00635AC7">
              <w:rPr>
                <w:rFonts w:ascii="Times New Roman" w:hAnsi="Times New Roman" w:cs="Times New Roman"/>
                <w:sz w:val="24"/>
                <w:szCs w:val="24"/>
              </w:rPr>
              <w:t>, форма реестра расходных обязательств не соответствует утвержденной форме.</w:t>
            </w:r>
            <w:proofErr w:type="gramEnd"/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91607F" w:rsidP="00DB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A7A1E"/>
    <w:rsid w:val="006C594C"/>
    <w:rsid w:val="006D2142"/>
    <w:rsid w:val="006E278B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826DDA180E3600AB83713F8BB9B53208B8C7309B5139C8D30A50123FE120F7E20A65087C93AC17DDF1779A66FDBA88735B76EDB45b03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6A35B46CAE393060D4AC13BA076A93799617C5D44740B852B16723CCA8C9FDD73EBB3E908CE15E9029EE1204904E5CA2B00B2807BB2B0d4T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F3643F6B2AB41E3D25182E862F487CF14CE3BD1E7CDB497AF504CD9EA0C845F7E0DC62DAD0CF8FA0D4EA3F067B3CF0EECCC9798278F9CPD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2023-12-25T03:02:00Z</cp:lastPrinted>
  <dcterms:created xsi:type="dcterms:W3CDTF">2023-12-25T02:51:00Z</dcterms:created>
  <dcterms:modified xsi:type="dcterms:W3CDTF">2023-12-25T03:03:00Z</dcterms:modified>
</cp:coreProperties>
</file>