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left="4500" w:hanging="0"/>
        <w:jc w:val="both"/>
        <w:rPr>
          <w:rFonts w:ascii="Times New Roman" w:hAnsi="Times New Roman" w:cs="Times New Roman"/>
        </w:rPr>
      </w:pPr>
      <w:r>
        <w:rPr>
          <w:rFonts w:cs="Times New Roman" w:ascii="Times New Roman" w:hAnsi="Times New Roman"/>
          <w:b/>
        </w:rPr>
        <w:t>Утверждаю:</w:t>
      </w:r>
    </w:p>
    <w:p>
      <w:pPr>
        <w:pStyle w:val="Normal"/>
        <w:widowControl w:val="false"/>
        <w:ind w:left="4500" w:hanging="0"/>
        <w:rPr/>
      </w:pPr>
      <w:r>
        <w:rPr>
          <w:rFonts w:cs="Times New Roman" w:ascii="Times New Roman" w:hAnsi="Times New Roman"/>
        </w:rPr>
        <w:t>Председатель Комитета по управлению имуществом администрации муниципального образования «Усть-Илимский район»</w:t>
      </w:r>
    </w:p>
    <w:p>
      <w:pPr>
        <w:pStyle w:val="Normal"/>
        <w:widowControl w:val="false"/>
        <w:jc w:val="both"/>
        <w:rPr>
          <w:rFonts w:ascii="Times New Roman" w:hAnsi="Times New Roman" w:cs="Times New Roman"/>
        </w:rPr>
      </w:pPr>
      <w:r>
        <w:rPr>
          <w:rFonts w:cs="Times New Roman" w:ascii="Times New Roman" w:hAnsi="Times New Roman"/>
        </w:rPr>
      </w:r>
    </w:p>
    <w:p>
      <w:pPr>
        <w:pStyle w:val="Normal"/>
        <w:ind w:left="4500" w:hanging="0"/>
        <w:jc w:val="both"/>
        <w:rPr/>
      </w:pPr>
      <w:r>
        <w:rPr>
          <w:rFonts w:cs="Times New Roman" w:ascii="Times New Roman" w:hAnsi="Times New Roman"/>
          <w:b/>
        </w:rPr>
        <w:t>______________________А.С. Бубелова</w:t>
      </w:r>
    </w:p>
    <w:p>
      <w:pPr>
        <w:pStyle w:val="ConsPlusNormal"/>
        <w:jc w:val="both"/>
        <w:rPr>
          <w:rFonts w:ascii="Times New Roman" w:hAnsi="Times New Roman" w:cs="Times New Roman"/>
          <w:sz w:val="24"/>
        </w:rPr>
      </w:pPr>
      <w:r>
        <w:rPr>
          <w:rFonts w:cs="Times New Roman" w:ascii="Times New Roman" w:hAnsi="Times New Roman"/>
          <w:sz w:val="24"/>
        </w:rPr>
      </w:r>
    </w:p>
    <w:p>
      <w:pPr>
        <w:pStyle w:val="ConsPlusNormal"/>
        <w:jc w:val="both"/>
        <w:rPr>
          <w:rFonts w:ascii="Times New Roman" w:hAnsi="Times New Roman" w:cs="Times New Roman"/>
          <w:sz w:val="24"/>
        </w:rPr>
      </w:pPr>
      <w:r>
        <w:rPr>
          <w:rFonts w:cs="Times New Roman" w:ascii="Times New Roman" w:hAnsi="Times New Roman"/>
          <w:sz w:val="24"/>
        </w:rPr>
      </w:r>
    </w:p>
    <w:p>
      <w:pPr>
        <w:pStyle w:val="ConsPlusNormal"/>
        <w:jc w:val="both"/>
        <w:rPr>
          <w:rFonts w:ascii="Times New Roman" w:hAnsi="Times New Roman" w:cs="Times New Roman"/>
          <w:sz w:val="24"/>
        </w:rPr>
      </w:pPr>
      <w:r>
        <w:rPr>
          <w:rFonts w:cs="Times New Roman" w:ascii="Times New Roman" w:hAnsi="Times New Roman"/>
          <w:sz w:val="24"/>
        </w:rPr>
      </w:r>
    </w:p>
    <w:p>
      <w:pPr>
        <w:pStyle w:val="ConsPlusNormal"/>
        <w:jc w:val="center"/>
        <w:rPr/>
      </w:pPr>
      <w:r>
        <w:rPr>
          <w:rFonts w:cs="Times New Roman" w:ascii="Times New Roman" w:hAnsi="Times New Roman"/>
          <w:b/>
          <w:sz w:val="24"/>
        </w:rPr>
        <w:t>ЗАКЛЮЧЕНИЕ О РЕЗУЛЬТАТАХ ОБЩЕСТВЕННЫХ ОБСУЖДЕНИЙ</w:t>
      </w:r>
    </w:p>
    <w:p>
      <w:pPr>
        <w:pStyle w:val="ConsPlusNormal"/>
        <w:jc w:val="center"/>
        <w:rPr>
          <w:rFonts w:ascii="Times New Roman" w:hAnsi="Times New Roman" w:cs="Times New Roman"/>
          <w:sz w:val="24"/>
        </w:rPr>
      </w:pPr>
      <w:r>
        <w:rPr>
          <w:rFonts w:cs="Times New Roman" w:ascii="Times New Roman" w:hAnsi="Times New Roman"/>
          <w:sz w:val="24"/>
        </w:rPr>
      </w:r>
    </w:p>
    <w:p>
      <w:pPr>
        <w:pStyle w:val="ConsPlusNormal"/>
        <w:jc w:val="center"/>
        <w:rPr>
          <w:rFonts w:ascii="Times New Roman" w:hAnsi="Times New Roman" w:cs="Times New Roman"/>
          <w:sz w:val="24"/>
        </w:rPr>
      </w:pPr>
      <w:r>
        <w:rPr>
          <w:rFonts w:cs="Times New Roman" w:ascii="Times New Roman" w:hAnsi="Times New Roman"/>
          <w:sz w:val="24"/>
        </w:rPr>
      </w:r>
    </w:p>
    <w:p>
      <w:pPr>
        <w:pStyle w:val="Normal"/>
        <w:widowControl w:val="false"/>
        <w:ind w:firstLine="540"/>
        <w:jc w:val="both"/>
        <w:rPr/>
      </w:pPr>
      <w:r>
        <w:rPr>
          <w:rFonts w:eastAsia="Times New Roman" w:cs="Times New Roman" w:ascii="Times New Roman" w:hAnsi="Times New Roman"/>
          <w:b/>
        </w:rPr>
        <w:t xml:space="preserve">Дата оформления заключения: </w:t>
      </w:r>
      <w:r>
        <w:rPr>
          <w:rFonts w:eastAsia="Times New Roman" w:cs="Times New Roman" w:ascii="Times New Roman" w:hAnsi="Times New Roman"/>
          <w:b w:val="false"/>
          <w:bCs w:val="false"/>
        </w:rPr>
        <w:t>20</w:t>
      </w:r>
      <w:r>
        <w:rPr>
          <w:rFonts w:eastAsia="Times New Roman" w:cs="Times New Roman" w:ascii="Times New Roman" w:hAnsi="Times New Roman"/>
        </w:rPr>
        <w:t>.1</w:t>
      </w:r>
      <w:r>
        <w:rPr>
          <w:rFonts w:eastAsia="Times New Roman" w:cs="Times New Roman" w:ascii="Times New Roman" w:hAnsi="Times New Roman"/>
        </w:rPr>
        <w:t>0</w:t>
      </w:r>
      <w:r>
        <w:rPr>
          <w:rFonts w:eastAsia="Times New Roman" w:cs="Times New Roman" w:ascii="Times New Roman" w:hAnsi="Times New Roman"/>
        </w:rPr>
        <w:t>.2023.</w:t>
      </w:r>
    </w:p>
    <w:p>
      <w:pPr>
        <w:pStyle w:val="Normal"/>
        <w:widowControl w:val="false"/>
        <w:spacing w:before="200" w:after="0"/>
        <w:ind w:firstLine="540"/>
        <w:jc w:val="both"/>
        <w:rPr/>
      </w:pPr>
      <w:r>
        <w:rPr>
          <w:rFonts w:eastAsia="Times New Roman" w:cs="Times New Roman" w:ascii="Times New Roman" w:hAnsi="Times New Roman"/>
          <w:b/>
        </w:rPr>
        <w:t xml:space="preserve">Наименование проекта: </w:t>
      </w:r>
      <w:r>
        <w:rPr>
          <w:rStyle w:val="Strong"/>
          <w:rFonts w:eastAsia="Times New Roman" w:cs="Times New Roman" w:ascii="Times New Roman" w:hAnsi="Times New Roman"/>
          <w:bCs w:val="false"/>
          <w:color w:val="000000"/>
          <w:lang w:eastAsia="ar-SA"/>
        </w:rPr>
        <w:t xml:space="preserve"> </w:t>
      </w:r>
      <w:r>
        <w:rPr>
          <w:rFonts w:ascii="Times New Roman" w:hAnsi="Times New Roman"/>
        </w:rPr>
        <w:t xml:space="preserve">Профилактика рисков причинения вреда (ущерба) охраняемым законом ценностям </w:t>
      </w:r>
      <w:r>
        <w:rPr>
          <w:rFonts w:ascii="Times New Roman" w:hAnsi="Times New Roman"/>
          <w:lang w:eastAsia="ru-RU"/>
        </w:rPr>
        <w:t>по муниципальному земельному контролю в</w:t>
      </w:r>
      <w:r>
        <w:rPr>
          <w:rFonts w:ascii="Times New Roman" w:hAnsi="Times New Roman"/>
        </w:rPr>
        <w:t xml:space="preserve"> муниципальном образовании «Усть-Илимский район» на 2024 год</w:t>
      </w:r>
      <w:r>
        <w:rPr>
          <w:rStyle w:val="Strong"/>
          <w:rFonts w:eastAsia="Calibri" w:cs="Times New Roman" w:ascii="Times New Roman" w:hAnsi="Times New Roman"/>
          <w:b w:val="false"/>
          <w:bCs w:val="false"/>
          <w:color w:val="000000"/>
          <w:lang w:eastAsia="ar-SA"/>
        </w:rPr>
        <w:t>.</w:t>
      </w:r>
    </w:p>
    <w:p>
      <w:pPr>
        <w:pStyle w:val="Normal"/>
        <w:widowControl w:val="false"/>
        <w:spacing w:before="200" w:after="0"/>
        <w:ind w:firstLine="540"/>
        <w:jc w:val="both"/>
        <w:rPr/>
      </w:pPr>
      <w:r>
        <w:rPr>
          <w:rFonts w:eastAsia="Times New Roman" w:cs="Times New Roman" w:ascii="Times New Roman" w:hAnsi="Times New Roman"/>
          <w:b/>
        </w:rPr>
        <w:t>Количество участников общественных обсуждений: -</w:t>
      </w:r>
      <w:r>
        <w:rPr>
          <w:rFonts w:eastAsia="Times New Roman" w:cs="Times New Roman" w:ascii="Times New Roman" w:hAnsi="Times New Roman"/>
        </w:rPr>
        <w:t>.</w:t>
      </w:r>
    </w:p>
    <w:p>
      <w:pPr>
        <w:pStyle w:val="Normal"/>
        <w:widowControl w:val="false"/>
        <w:spacing w:before="143" w:after="0"/>
        <w:ind w:firstLine="540"/>
        <w:jc w:val="both"/>
        <w:rPr/>
      </w:pPr>
      <w:r>
        <w:rPr>
          <w:rFonts w:eastAsia="Times New Roman" w:cs="Times New Roman" w:ascii="Times New Roman" w:hAnsi="Times New Roman"/>
          <w:b/>
        </w:rPr>
        <w:t>Реквизиты протокола общественных обсуждений:</w:t>
      </w: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w:t>
        <w:softHyphen/>
        <w:t>1 от 15.1</w:t>
      </w:r>
      <w:r>
        <w:rPr>
          <w:rFonts w:eastAsia="Times New Roman" w:cs="Times New Roman" w:ascii="Times New Roman" w:hAnsi="Times New Roman"/>
          <w:color w:val="000000"/>
        </w:rPr>
        <w:t>0</w:t>
      </w:r>
      <w:r>
        <w:rPr>
          <w:rFonts w:eastAsia="Times New Roman" w:cs="Times New Roman" w:ascii="Times New Roman" w:hAnsi="Times New Roman"/>
          <w:color w:val="000000"/>
        </w:rPr>
        <w:t>.2023.</w:t>
      </w:r>
    </w:p>
    <w:p>
      <w:pPr>
        <w:pStyle w:val="Normal"/>
        <w:widowControl w:val="false"/>
        <w:ind w:firstLine="540"/>
        <w:jc w:val="both"/>
        <w:rPr/>
      </w:pPr>
      <w:r>
        <w:rPr/>
      </w:r>
    </w:p>
    <w:p>
      <w:pPr>
        <w:pStyle w:val="Normal"/>
        <w:widowControl w:val="false"/>
        <w:ind w:firstLine="540"/>
        <w:jc w:val="both"/>
        <w:rPr/>
      </w:pPr>
      <w:r>
        <w:rPr>
          <w:rFonts w:eastAsia="Times New Roman" w:cs="Times New Roman" w:ascii="Times New Roman" w:hAnsi="Times New Roman"/>
          <w:b/>
        </w:rPr>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Pr>
          <w:rFonts w:eastAsia="Times New Roman" w:cs="Times New Roman" w:ascii="Times New Roman" w:hAnsi="Times New Roman"/>
        </w:rPr>
        <w:t xml:space="preserve"> отсутствуют.</w:t>
      </w:r>
    </w:p>
    <w:p>
      <w:pPr>
        <w:pStyle w:val="Normal"/>
        <w:widowControl w:val="false"/>
        <w:ind w:firstLine="540"/>
        <w:jc w:val="both"/>
        <w:rPr/>
      </w:pPr>
      <w:r>
        <w:rPr/>
      </w:r>
    </w:p>
    <w:p>
      <w:pPr>
        <w:pStyle w:val="Normal"/>
        <w:widowControl w:val="false"/>
        <w:ind w:firstLine="540"/>
        <w:jc w:val="both"/>
        <w:rPr/>
      </w:pPr>
      <w:r>
        <w:rPr>
          <w:rFonts w:eastAsia="Times New Roman" w:cs="Times New Roman" w:ascii="Times New Roman" w:hAnsi="Times New Roman"/>
          <w:b/>
        </w:rPr>
        <w:t>Предложения и замечания иных участников общественных обсуждений:</w:t>
      </w:r>
      <w:r>
        <w:rPr>
          <w:rFonts w:eastAsia="Times New Roman" w:cs="Times New Roman" w:ascii="Times New Roman" w:hAnsi="Times New Roman"/>
        </w:rPr>
        <w:t xml:space="preserve"> </w:t>
      </w:r>
    </w:p>
    <w:p>
      <w:pPr>
        <w:pStyle w:val="Normal"/>
        <w:widowControl w:val="false"/>
        <w:ind w:firstLine="540"/>
        <w:jc w:val="both"/>
        <w:rPr/>
      </w:pPr>
      <w:r>
        <w:rPr>
          <w:rFonts w:eastAsia="Times New Roman" w:cs="Times New Roman" w:ascii="Times New Roman" w:hAnsi="Times New Roman"/>
        </w:rPr>
        <w:t>отсутствуют.</w:t>
      </w:r>
    </w:p>
    <w:p>
      <w:pPr>
        <w:pStyle w:val="Normal"/>
        <w:widowControl w:val="false"/>
        <w:ind w:firstLine="540"/>
        <w:jc w:val="both"/>
        <w:rPr/>
      </w:pPr>
      <w:r>
        <w:rPr/>
      </w:r>
    </w:p>
    <w:p>
      <w:pPr>
        <w:pStyle w:val="Normal"/>
        <w:widowControl w:val="false"/>
        <w:ind w:firstLine="540"/>
        <w:jc w:val="both"/>
        <w:rPr>
          <w:rFonts w:ascii="Times New Roman" w:hAnsi="Times New Roman" w:eastAsia="Times New Roman" w:cs="Times New Roman"/>
        </w:rPr>
      </w:pPr>
      <w:r>
        <w:rPr>
          <w:rFonts w:eastAsia="Times New Roman" w:cs="Times New Roman" w:ascii="Times New Roman" w:hAnsi="Times New Roman"/>
          <w:b/>
        </w:rPr>
        <w:t xml:space="preserve">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w:t>
      </w:r>
      <w:r>
        <w:rPr>
          <w:rFonts w:eastAsia="Times New Roman" w:cs="Times New Roman" w:ascii="Times New Roman" w:hAnsi="Times New Roman"/>
        </w:rPr>
        <w:t>не требуются.</w:t>
      </w:r>
    </w:p>
    <w:p>
      <w:pPr>
        <w:pStyle w:val="Normal"/>
        <w:ind w:firstLine="540"/>
        <w:jc w:val="both"/>
        <w:rPr/>
      </w:pPr>
      <w:r>
        <w:rPr>
          <w:rFonts w:eastAsia="Times New Roman" w:cs="Times New Roman" w:ascii="Times New Roman" w:hAnsi="Times New Roman"/>
          <w:b/>
        </w:rPr>
        <w:t xml:space="preserve">Заключение общественного совета </w:t>
      </w:r>
      <w:r>
        <w:rPr>
          <w:b/>
          <w:color w:val="000000"/>
        </w:rPr>
        <w:t xml:space="preserve">муниципального образования «Усть-Илимский район» - </w:t>
      </w:r>
      <w:r>
        <w:rPr>
          <w:rFonts w:ascii="Times New Roman" w:hAnsi="Times New Roman"/>
          <w:color w:val="000000"/>
        </w:rPr>
        <w:t xml:space="preserve">отсутствует в связи с истечением срока </w:t>
      </w:r>
      <w:r>
        <w:rPr>
          <w:rFonts w:ascii="Times New Roman" w:hAnsi="Times New Roman"/>
        </w:rPr>
        <w:t>полномочий  Общественного совета (Постановление  администрации муниципального образования «Усть-Илимский район» от 29.04.2016 № 121)</w:t>
      </w:r>
      <w:r>
        <w:rPr>
          <w:rFonts w:ascii="Times New Roman" w:hAnsi="Times New Roman"/>
          <w:color w:val="000000"/>
        </w:rPr>
        <w:t>.</w:t>
      </w:r>
    </w:p>
    <w:p>
      <w:pPr>
        <w:pStyle w:val="Normal"/>
        <w:widowControl w:val="false"/>
        <w:ind w:firstLine="540"/>
        <w:jc w:val="both"/>
        <w:rPr/>
      </w:pPr>
      <w:r>
        <w:rPr>
          <w:rFonts w:eastAsia="Times New Roman" w:cs="Times New Roman" w:ascii="Times New Roman" w:hAnsi="Times New Roman"/>
          <w:b/>
        </w:rPr>
        <w:t>Выводы по результатам общественных обсуждений:</w:t>
      </w:r>
    </w:p>
    <w:p>
      <w:pPr>
        <w:pStyle w:val="Normal"/>
        <w:widowControl w:val="false"/>
        <w:ind w:firstLine="540"/>
        <w:jc w:val="both"/>
        <w:rPr/>
      </w:pPr>
      <w:r>
        <w:rPr>
          <w:rStyle w:val="Strong"/>
          <w:rFonts w:eastAsia="Times New Roman" w:cs="Times New Roman" w:ascii="Times New Roman" w:hAnsi="Times New Roman"/>
          <w:b w:val="false"/>
          <w:bCs w:val="false"/>
          <w:color w:val="000000"/>
          <w:lang w:eastAsia="ar-SA"/>
        </w:rPr>
        <w:t xml:space="preserve">- </w:t>
      </w:r>
      <w:r>
        <w:rPr>
          <w:rStyle w:val="Strong"/>
          <w:rFonts w:eastAsia="Times New Roman" w:cs="Times New Roman" w:ascii="Times New Roman" w:hAnsi="Times New Roman"/>
          <w:b w:val="false"/>
          <w:bCs w:val="false"/>
          <w:color w:val="000000"/>
          <w:lang w:eastAsia="ar-SA"/>
        </w:rPr>
        <w:t>общественные обсуждения по</w:t>
      </w:r>
      <w:r>
        <w:rPr>
          <w:rFonts w:eastAsia="Times New Roman" w:cs="Times New Roman" w:ascii="Times New Roman" w:hAnsi="Times New Roman"/>
        </w:rPr>
        <w:t xml:space="preserve"> проекту </w:t>
      </w:r>
      <w:r>
        <w:rPr>
          <w:rFonts w:eastAsia="Calibri" w:cs="Times New Roman" w:ascii="Times New Roman" w:hAnsi="Times New Roman"/>
          <w:bCs/>
        </w:rPr>
        <w:t xml:space="preserve">Программы </w:t>
      </w:r>
      <w:r>
        <w:rPr>
          <w:rFonts w:ascii="Times New Roman" w:hAnsi="Times New Roman"/>
        </w:rPr>
        <w:t xml:space="preserve">«Профилактика рисков причинения вреда (ущерба) охраняемым законом ценностям </w:t>
      </w:r>
      <w:r>
        <w:rPr>
          <w:rFonts w:ascii="Times New Roman" w:hAnsi="Times New Roman"/>
          <w:lang w:eastAsia="ru-RU"/>
        </w:rPr>
        <w:t>по муниципальному земельному контролю в</w:t>
      </w:r>
      <w:r>
        <w:rPr>
          <w:rFonts w:ascii="Times New Roman" w:hAnsi="Times New Roman"/>
        </w:rPr>
        <w:t xml:space="preserve"> муниципальном образовании «Усть-Илимский район» на 2024 год» </w:t>
      </w:r>
      <w:r>
        <w:rPr>
          <w:rStyle w:val="Strong"/>
          <w:rFonts w:eastAsia="Times New Roman" w:cs="Times New Roman" w:ascii="Times New Roman" w:hAnsi="Times New Roman"/>
          <w:b w:val="false"/>
          <w:bCs w:val="false"/>
          <w:color w:val="000000"/>
          <w:lang w:eastAsia="ar-SA"/>
        </w:rPr>
        <w:t>проведены в соответствии  со</w:t>
      </w:r>
      <w:r>
        <w:rPr>
          <w:rStyle w:val="Strong"/>
          <w:rFonts w:eastAsia="Times New Roman" w:cs="Times New Roman" w:ascii="Times New Roman" w:hAnsi="Times New Roman"/>
          <w:b w:val="false"/>
          <w:bCs w:val="false"/>
          <w:color w:val="0000FF"/>
          <w:lang w:eastAsia="ar-SA"/>
        </w:rPr>
        <w:t xml:space="preserve"> </w:t>
      </w:r>
      <w:r>
        <w:rPr>
          <w:rStyle w:val="Strong"/>
          <w:rFonts w:eastAsia="Times New Roman" w:cs="Times New Roman" w:ascii="Times New Roman" w:hAnsi="Times New Roman"/>
          <w:b w:val="false"/>
          <w:bCs w:val="false"/>
          <w:color w:val="000000"/>
          <w:lang w:eastAsia="ar-SA"/>
        </w:rPr>
        <w:t xml:space="preserve">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Данный проект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Pr>
          <w:rStyle w:val="Strong"/>
          <w:rFonts w:eastAsia="Calibri" w:cs="Times New Roman" w:ascii="Times New Roman" w:hAnsi="Times New Roman"/>
          <w:b w:val="false"/>
          <w:bCs w:val="false"/>
          <w:color w:val="111111"/>
          <w:lang w:eastAsia="ar-SA"/>
        </w:rPr>
        <w:t>на территории муниципального образования «Усть-Илимский район»</w:t>
      </w:r>
      <w:r>
        <w:rPr>
          <w:rStyle w:val="Strong"/>
          <w:rFonts w:eastAsia="Calibri" w:cs="Times New Roman" w:ascii="Times New Roman" w:hAnsi="Times New Roman"/>
          <w:b w:val="false"/>
          <w:color w:val="000000"/>
          <w:lang w:eastAsia="ar-SA"/>
        </w:rPr>
        <w:t xml:space="preserve"> на 2024 год</w:t>
      </w:r>
      <w:r>
        <w:rPr>
          <w:rStyle w:val="Strong"/>
          <w:rFonts w:eastAsia="Times New Roman" w:cs="Times New Roman" w:ascii="Times New Roman" w:hAnsi="Times New Roman"/>
          <w:b w:val="false"/>
          <w:bCs w:val="false"/>
          <w:color w:val="000000"/>
          <w:lang w:eastAsia="ar-SA"/>
        </w:rPr>
        <w:t>;</w:t>
      </w:r>
    </w:p>
    <w:p>
      <w:pPr>
        <w:pStyle w:val="Normal"/>
        <w:widowControl w:val="false"/>
        <w:ind w:firstLine="540"/>
        <w:jc w:val="both"/>
        <w:rPr/>
      </w:pPr>
      <w:r>
        <w:rPr>
          <w:rStyle w:val="Strong"/>
          <w:rFonts w:eastAsia="Times New Roman" w:cs="Times New Roman" w:ascii="Times New Roman" w:hAnsi="Times New Roman"/>
          <w:b w:val="false"/>
          <w:bCs w:val="false"/>
          <w:color w:val="000000"/>
          <w:lang w:eastAsia="ar-SA"/>
        </w:rPr>
        <w:t>- считать общественные обсуждения по проекту  состоявшимися;</w:t>
      </w:r>
    </w:p>
    <w:p>
      <w:pPr>
        <w:pStyle w:val="Normal"/>
        <w:widowControl w:val="false"/>
        <w:ind w:firstLine="540"/>
        <w:jc w:val="both"/>
        <w:rPr/>
      </w:pPr>
      <w:r>
        <w:rPr>
          <w:rStyle w:val="Strong"/>
          <w:rFonts w:eastAsia="Times New Roman" w:cs="Times New Roman" w:ascii="Times New Roman" w:hAnsi="Times New Roman"/>
          <w:b w:val="false"/>
          <w:bCs w:val="false"/>
          <w:color w:val="000000"/>
          <w:lang w:eastAsia="ar-SA"/>
        </w:rPr>
        <w:t>- направить проект на утверждение.</w:t>
      </w:r>
    </w:p>
    <w:p>
      <w:pPr>
        <w:pStyle w:val="Normal"/>
        <w:rPr/>
      </w:pPr>
      <w:r>
        <w:rPr/>
      </w:r>
    </w:p>
    <w:sectPr>
      <w:type w:val="nextPage"/>
      <w:pgSz w:w="11906" w:h="16838"/>
      <w:pgMar w:left="1417" w:right="709" w:header="0" w:top="1020" w:footer="0" w:bottom="8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1"/>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4e52"/>
    <w:pPr>
      <w:widowControl/>
      <w:suppressAutoHyphens w:val="true"/>
      <w:bidi w:val="0"/>
      <w:spacing w:lineRule="auto" w:line="240" w:before="0" w:after="0"/>
      <w:jc w:val="left"/>
    </w:pPr>
    <w:rPr>
      <w:rFonts w:ascii="Liberation Serif" w:hAnsi="Liberation Serif" w:eastAsia="SimSun" w:cs="Mangal"/>
      <w:color w:val="00000A"/>
      <w:sz w:val="24"/>
      <w:szCs w:val="24"/>
      <w:lang w:val="ru-RU" w:eastAsia="zh-CN" w:bidi="hi-IN"/>
    </w:rPr>
  </w:style>
  <w:style w:type="character" w:styleId="DefaultParagraphFont" w:default="1">
    <w:name w:val="Default Paragraph Font"/>
    <w:uiPriority w:val="1"/>
    <w:semiHidden/>
    <w:unhideWhenUsed/>
    <w:qFormat/>
    <w:rPr/>
  </w:style>
  <w:style w:type="character" w:styleId="Strong">
    <w:name w:val="Strong"/>
    <w:qFormat/>
    <w:rsid w:val="00844e52"/>
    <w:rPr>
      <w:b/>
      <w:bCs/>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Normal" w:customStyle="1">
    <w:name w:val="ConsPlusNormal"/>
    <w:qFormat/>
    <w:rsid w:val="00844e52"/>
    <w:pPr>
      <w:widowControl/>
      <w:suppressAutoHyphens w:val="true"/>
      <w:bidi w:val="0"/>
      <w:spacing w:lineRule="auto" w:line="240" w:before="0" w:after="0"/>
      <w:jc w:val="left"/>
    </w:pPr>
    <w:rPr>
      <w:rFonts w:ascii="Arial" w:hAnsi="Arial" w:eastAsia="Liberation Serif" w:cs="Liberation Serif"/>
      <w:color w:val="000000"/>
      <w:sz w:val="16"/>
      <w:szCs w:val="24"/>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LibreOffice/5.2.2.2$Windows_X86_64 LibreOffice_project/8f96e87c890bf8fa77463cd4b640a2312823f3ad</Application>
  <Pages>1</Pages>
  <Words>255</Words>
  <Characters>2071</Characters>
  <CharactersWithSpaces>2317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2021-12-09T04:09:00Z</dcterms:created>
  <dc:creator>User</dc:creator>
  <dc:description/>
  <dc:language>ru-RU</dc:language>
  <cp:lastModifiedBy/>
  <cp:lastPrinted>2022-10-31T08:40:00Z</cp:lastPrinted>
  <dcterms:modified xsi:type="dcterms:W3CDTF">2023-10-10T15:23:29Z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