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4BC" w:rsidRDefault="002714BC" w:rsidP="00843009">
      <w:pPr>
        <w:jc w:val="both"/>
        <w:rPr>
          <w:sz w:val="24"/>
          <w:szCs w:val="24"/>
        </w:rPr>
      </w:pPr>
      <w:bookmarkStart w:id="0" w:name="_GoBack"/>
      <w:bookmarkEnd w:id="0"/>
    </w:p>
    <w:p w:rsidR="002714BC" w:rsidRDefault="002714BC" w:rsidP="002714BC">
      <w:pPr>
        <w:jc w:val="right"/>
        <w:rPr>
          <w:sz w:val="24"/>
          <w:szCs w:val="24"/>
        </w:rPr>
      </w:pPr>
    </w:p>
    <w:p w:rsidR="002714BC" w:rsidRPr="00AA116B" w:rsidRDefault="002714BC" w:rsidP="002714BC">
      <w:pPr>
        <w:jc w:val="center"/>
        <w:rPr>
          <w:sz w:val="24"/>
          <w:szCs w:val="24"/>
        </w:rPr>
      </w:pPr>
      <w:r w:rsidRPr="00AA116B">
        <w:rPr>
          <w:sz w:val="24"/>
          <w:szCs w:val="24"/>
        </w:rPr>
        <w:t>РОССИЙСКАЯ  ФЕДЕРАЦИЯ</w:t>
      </w:r>
    </w:p>
    <w:p w:rsidR="002714BC" w:rsidRPr="00AA116B" w:rsidRDefault="002714BC" w:rsidP="002714BC">
      <w:pPr>
        <w:jc w:val="center"/>
        <w:rPr>
          <w:sz w:val="24"/>
          <w:szCs w:val="24"/>
        </w:rPr>
      </w:pPr>
      <w:r w:rsidRPr="00AA116B">
        <w:rPr>
          <w:sz w:val="24"/>
          <w:szCs w:val="24"/>
        </w:rPr>
        <w:t>ИРКУТСКАЯ ОБЛАСТЬ</w:t>
      </w:r>
    </w:p>
    <w:p w:rsidR="002714BC" w:rsidRPr="00AA116B" w:rsidRDefault="002714BC" w:rsidP="002714BC">
      <w:pPr>
        <w:jc w:val="center"/>
        <w:rPr>
          <w:sz w:val="24"/>
          <w:szCs w:val="24"/>
        </w:rPr>
      </w:pPr>
      <w:r w:rsidRPr="00AA116B">
        <w:rPr>
          <w:sz w:val="24"/>
          <w:szCs w:val="24"/>
        </w:rPr>
        <w:t>НИЖНЕИЛИМСКИЙ МУНИЦИПАЛЬНЫЙ РАЙОН</w:t>
      </w:r>
    </w:p>
    <w:p w:rsidR="002714BC" w:rsidRPr="00584E22" w:rsidRDefault="002714BC" w:rsidP="002714B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ДУМА НИЖНЕИЛИМСКОГО МУНИЦИПАЛЬНОГО РАЙОНА</w:t>
      </w:r>
    </w:p>
    <w:p w:rsidR="002714BC" w:rsidRDefault="002714BC" w:rsidP="002714BC">
      <w:pPr>
        <w:pBdr>
          <w:top w:val="single" w:sz="4" w:space="16" w:color="auto"/>
        </w:pBdr>
        <w:jc w:val="center"/>
        <w:rPr>
          <w:b/>
          <w:sz w:val="24"/>
          <w:szCs w:val="24"/>
        </w:rPr>
      </w:pPr>
      <w:r w:rsidRPr="00AA116B">
        <w:rPr>
          <w:b/>
          <w:sz w:val="24"/>
          <w:szCs w:val="24"/>
        </w:rPr>
        <w:t>РЕШЕНИЕ</w:t>
      </w:r>
    </w:p>
    <w:p w:rsidR="002714BC" w:rsidRPr="00AA116B" w:rsidRDefault="002714BC" w:rsidP="002714BC">
      <w:pPr>
        <w:pBdr>
          <w:top w:val="single" w:sz="4" w:space="16" w:color="auto"/>
        </w:pBdr>
        <w:jc w:val="center"/>
        <w:rPr>
          <w:b/>
          <w:sz w:val="24"/>
          <w:szCs w:val="24"/>
        </w:rPr>
      </w:pPr>
    </w:p>
    <w:p w:rsidR="002714BC" w:rsidRPr="00584E22" w:rsidRDefault="002714BC" w:rsidP="002714BC">
      <w:pPr>
        <w:pBdr>
          <w:top w:val="single" w:sz="4" w:space="16" w:color="auto"/>
        </w:pBdr>
        <w:rPr>
          <w:sz w:val="24"/>
          <w:szCs w:val="24"/>
        </w:rPr>
      </w:pPr>
      <w:r w:rsidRPr="00584E22">
        <w:rPr>
          <w:sz w:val="24"/>
          <w:szCs w:val="24"/>
        </w:rPr>
        <w:t>от «</w:t>
      </w:r>
      <w:r w:rsidR="00592905">
        <w:rPr>
          <w:sz w:val="24"/>
          <w:szCs w:val="24"/>
        </w:rPr>
        <w:t>23</w:t>
      </w:r>
      <w:r w:rsidRPr="00584E22">
        <w:rPr>
          <w:sz w:val="24"/>
          <w:szCs w:val="24"/>
        </w:rPr>
        <w:t xml:space="preserve">» </w:t>
      </w:r>
      <w:r w:rsidR="00467B46">
        <w:rPr>
          <w:sz w:val="24"/>
          <w:szCs w:val="24"/>
        </w:rPr>
        <w:t>декабря</w:t>
      </w:r>
      <w:r w:rsidR="009B59F2">
        <w:rPr>
          <w:sz w:val="24"/>
          <w:szCs w:val="24"/>
        </w:rPr>
        <w:t xml:space="preserve"> 2021</w:t>
      </w:r>
      <w:r>
        <w:rPr>
          <w:sz w:val="24"/>
          <w:szCs w:val="24"/>
        </w:rPr>
        <w:t xml:space="preserve"> г.  №</w:t>
      </w:r>
      <w:r w:rsidR="009B59F2">
        <w:rPr>
          <w:sz w:val="24"/>
          <w:szCs w:val="24"/>
        </w:rPr>
        <w:t xml:space="preserve"> </w:t>
      </w:r>
      <w:r w:rsidR="00592905">
        <w:rPr>
          <w:sz w:val="24"/>
          <w:szCs w:val="24"/>
        </w:rPr>
        <w:t>162</w:t>
      </w:r>
    </w:p>
    <w:p w:rsidR="00B6420A" w:rsidRDefault="002714BC" w:rsidP="00166A67">
      <w:pPr>
        <w:pBdr>
          <w:top w:val="single" w:sz="4" w:space="16" w:color="auto"/>
        </w:pBdr>
        <w:rPr>
          <w:sz w:val="24"/>
          <w:szCs w:val="24"/>
        </w:rPr>
      </w:pPr>
      <w:r w:rsidRPr="00584E22">
        <w:rPr>
          <w:sz w:val="24"/>
          <w:szCs w:val="24"/>
        </w:rPr>
        <w:t xml:space="preserve">  г. Железногорск-Илимский</w:t>
      </w:r>
    </w:p>
    <w:p w:rsidR="00B8376A" w:rsidRPr="009C680E" w:rsidRDefault="00B8376A" w:rsidP="00166A67">
      <w:pPr>
        <w:pBdr>
          <w:top w:val="single" w:sz="4" w:space="16" w:color="auto"/>
        </w:pBdr>
        <w:rPr>
          <w:sz w:val="24"/>
          <w:szCs w:val="24"/>
        </w:rPr>
      </w:pPr>
    </w:p>
    <w:p w:rsidR="002714BC" w:rsidRDefault="002714BC" w:rsidP="00B6420A">
      <w:pPr>
        <w:ind w:right="5102"/>
        <w:jc w:val="both"/>
        <w:rPr>
          <w:b/>
          <w:sz w:val="24"/>
          <w:szCs w:val="24"/>
        </w:rPr>
      </w:pPr>
      <w:r w:rsidRPr="00390D2A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>О</w:t>
      </w:r>
      <w:r w:rsidR="00980174">
        <w:rPr>
          <w:b/>
          <w:sz w:val="24"/>
          <w:szCs w:val="24"/>
        </w:rPr>
        <w:t xml:space="preserve"> внесении</w:t>
      </w:r>
      <w:r w:rsidR="003635EC">
        <w:rPr>
          <w:b/>
          <w:sz w:val="24"/>
          <w:szCs w:val="24"/>
        </w:rPr>
        <w:t xml:space="preserve"> </w:t>
      </w:r>
      <w:r w:rsidR="00980174">
        <w:rPr>
          <w:b/>
          <w:sz w:val="24"/>
          <w:szCs w:val="24"/>
        </w:rPr>
        <w:t>изменений в «Положение</w:t>
      </w:r>
      <w:r w:rsidR="00A450C2">
        <w:rPr>
          <w:b/>
          <w:sz w:val="24"/>
          <w:szCs w:val="24"/>
        </w:rPr>
        <w:t xml:space="preserve"> </w:t>
      </w:r>
      <w:r w:rsidR="00980174">
        <w:rPr>
          <w:b/>
          <w:sz w:val="24"/>
          <w:szCs w:val="24"/>
        </w:rPr>
        <w:t>о бюджетном процессе в муниципальном</w:t>
      </w:r>
      <w:r w:rsidR="00A450C2">
        <w:rPr>
          <w:b/>
          <w:sz w:val="24"/>
          <w:szCs w:val="24"/>
        </w:rPr>
        <w:t xml:space="preserve"> </w:t>
      </w:r>
      <w:r w:rsidR="00980174">
        <w:rPr>
          <w:b/>
          <w:sz w:val="24"/>
          <w:szCs w:val="24"/>
        </w:rPr>
        <w:t>образовании «Нижнеилимский район»</w:t>
      </w:r>
      <w:r w:rsidR="00843009">
        <w:rPr>
          <w:b/>
          <w:sz w:val="24"/>
          <w:szCs w:val="24"/>
        </w:rPr>
        <w:t xml:space="preserve"> в новой редакции</w:t>
      </w:r>
      <w:r w:rsidR="00980174">
        <w:rPr>
          <w:b/>
          <w:sz w:val="24"/>
          <w:szCs w:val="24"/>
        </w:rPr>
        <w:t>,</w:t>
      </w:r>
      <w:r w:rsidR="00843009">
        <w:rPr>
          <w:b/>
          <w:sz w:val="24"/>
          <w:szCs w:val="24"/>
        </w:rPr>
        <w:t xml:space="preserve"> </w:t>
      </w:r>
      <w:r w:rsidR="00980174">
        <w:rPr>
          <w:b/>
          <w:sz w:val="24"/>
          <w:szCs w:val="24"/>
        </w:rPr>
        <w:t>утвержденное Решением Думы</w:t>
      </w:r>
      <w:r w:rsidR="009B59F2">
        <w:rPr>
          <w:b/>
          <w:sz w:val="24"/>
          <w:szCs w:val="24"/>
        </w:rPr>
        <w:t xml:space="preserve"> </w:t>
      </w:r>
      <w:r w:rsidR="00980174">
        <w:rPr>
          <w:b/>
          <w:sz w:val="24"/>
          <w:szCs w:val="24"/>
        </w:rPr>
        <w:t>Нижне</w:t>
      </w:r>
      <w:r w:rsidR="009B59F2">
        <w:rPr>
          <w:b/>
          <w:sz w:val="24"/>
          <w:szCs w:val="24"/>
        </w:rPr>
        <w:t xml:space="preserve">илимского </w:t>
      </w:r>
      <w:r w:rsidR="00980174">
        <w:rPr>
          <w:b/>
          <w:sz w:val="24"/>
          <w:szCs w:val="24"/>
        </w:rPr>
        <w:t xml:space="preserve">муниципального района от 26 </w:t>
      </w:r>
      <w:r w:rsidR="009B59F2">
        <w:rPr>
          <w:b/>
          <w:sz w:val="24"/>
          <w:szCs w:val="24"/>
        </w:rPr>
        <w:t xml:space="preserve">декабря 2019 г. </w:t>
      </w:r>
      <w:r w:rsidR="00467B46">
        <w:rPr>
          <w:b/>
          <w:sz w:val="24"/>
          <w:szCs w:val="24"/>
        </w:rPr>
        <w:t>№</w:t>
      </w:r>
      <w:r w:rsidR="009B59F2">
        <w:rPr>
          <w:b/>
          <w:sz w:val="24"/>
          <w:szCs w:val="24"/>
        </w:rPr>
        <w:t xml:space="preserve"> 467</w:t>
      </w:r>
      <w:r w:rsidR="00980174">
        <w:rPr>
          <w:b/>
          <w:sz w:val="24"/>
          <w:szCs w:val="24"/>
        </w:rPr>
        <w:t>»</w:t>
      </w:r>
    </w:p>
    <w:p w:rsidR="00B6420A" w:rsidRPr="00B6420A" w:rsidRDefault="00B6420A" w:rsidP="00B6420A">
      <w:pPr>
        <w:ind w:right="5102"/>
        <w:jc w:val="both"/>
        <w:rPr>
          <w:b/>
          <w:sz w:val="24"/>
          <w:szCs w:val="24"/>
        </w:rPr>
      </w:pPr>
    </w:p>
    <w:p w:rsidR="002714BC" w:rsidRPr="00A450C2" w:rsidRDefault="00ED0CBC" w:rsidP="00B8376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450C2">
        <w:rPr>
          <w:rFonts w:ascii="Times New Roman" w:hAnsi="Times New Roman" w:cs="Times New Roman"/>
          <w:sz w:val="24"/>
          <w:szCs w:val="24"/>
        </w:rPr>
        <w:t>В соответствии с Федеральным</w:t>
      </w:r>
      <w:r w:rsidR="008F0CD2">
        <w:rPr>
          <w:rFonts w:ascii="Times New Roman" w:hAnsi="Times New Roman" w:cs="Times New Roman"/>
          <w:sz w:val="24"/>
          <w:szCs w:val="24"/>
        </w:rPr>
        <w:t>и закона</w:t>
      </w:r>
      <w:r w:rsidRPr="00A450C2">
        <w:rPr>
          <w:rFonts w:ascii="Times New Roman" w:hAnsi="Times New Roman" w:cs="Times New Roman"/>
          <w:sz w:val="24"/>
          <w:szCs w:val="24"/>
        </w:rPr>
        <w:t>м</w:t>
      </w:r>
      <w:r w:rsidR="008F0CD2">
        <w:rPr>
          <w:rFonts w:ascii="Times New Roman" w:hAnsi="Times New Roman" w:cs="Times New Roman"/>
          <w:sz w:val="24"/>
          <w:szCs w:val="24"/>
        </w:rPr>
        <w:t>и от 27.12.2019 г. № 479-ФЗ «О внесении изменений в Бюджетный кодекс Российской Федерации в части казначейского обслуживания и системы казначейских платежей», от 01.07.2021 г. № 244-ФЗ «О внесении изменений в Бюджетный кодекс Российской Федерации и о приостановлении действия пункта 4 статьи 242.17 Бюджетного кодекса Российской Федерации»,</w:t>
      </w:r>
      <w:r w:rsidRPr="00A450C2">
        <w:rPr>
          <w:rFonts w:ascii="Times New Roman" w:hAnsi="Times New Roman" w:cs="Times New Roman"/>
          <w:sz w:val="24"/>
          <w:szCs w:val="24"/>
        </w:rPr>
        <w:t xml:space="preserve"> от 01.07.2021 г. № 251-ФЗ «О внесении изменений в Бюджетный кодекс Российской Федерации»</w:t>
      </w:r>
      <w:r w:rsidR="009B59F2" w:rsidRPr="00A450C2">
        <w:rPr>
          <w:rFonts w:ascii="Times New Roman" w:hAnsi="Times New Roman" w:cs="Times New Roman"/>
          <w:sz w:val="24"/>
          <w:szCs w:val="24"/>
        </w:rPr>
        <w:t>, с целью приведения муниципального правового акта в соответствие с действующим законодательством</w:t>
      </w:r>
      <w:r w:rsidR="00617BE7" w:rsidRPr="00A450C2">
        <w:rPr>
          <w:rFonts w:ascii="Times New Roman" w:hAnsi="Times New Roman" w:cs="Times New Roman"/>
          <w:sz w:val="24"/>
          <w:szCs w:val="24"/>
        </w:rPr>
        <w:t>,</w:t>
      </w:r>
      <w:r w:rsidR="009B59F2" w:rsidRPr="00A450C2">
        <w:rPr>
          <w:rFonts w:ascii="Times New Roman" w:hAnsi="Times New Roman" w:cs="Times New Roman"/>
          <w:sz w:val="24"/>
          <w:szCs w:val="24"/>
        </w:rPr>
        <w:t xml:space="preserve"> руководствуясь частью</w:t>
      </w:r>
      <w:r w:rsidR="00414EC5" w:rsidRPr="00A450C2">
        <w:rPr>
          <w:rFonts w:ascii="Times New Roman" w:hAnsi="Times New Roman" w:cs="Times New Roman"/>
          <w:sz w:val="24"/>
          <w:szCs w:val="24"/>
        </w:rPr>
        <w:t xml:space="preserve"> </w:t>
      </w:r>
      <w:r w:rsidR="009B59F2" w:rsidRPr="00A450C2">
        <w:rPr>
          <w:rFonts w:ascii="Times New Roman" w:hAnsi="Times New Roman" w:cs="Times New Roman"/>
          <w:sz w:val="24"/>
          <w:szCs w:val="24"/>
        </w:rPr>
        <w:t>1 статьи</w:t>
      </w:r>
      <w:r w:rsidR="002714BC" w:rsidRPr="00A450C2">
        <w:rPr>
          <w:rFonts w:ascii="Times New Roman" w:hAnsi="Times New Roman" w:cs="Times New Roman"/>
          <w:sz w:val="24"/>
          <w:szCs w:val="24"/>
        </w:rPr>
        <w:t xml:space="preserve"> 48 Устава муниципального образования «Нижнеилимский район», Дума Нижнеилимского муниципального района</w:t>
      </w:r>
    </w:p>
    <w:p w:rsidR="00B6420A" w:rsidRPr="00A450C2" w:rsidRDefault="002714BC" w:rsidP="00B8376A">
      <w:pPr>
        <w:jc w:val="center"/>
        <w:rPr>
          <w:b/>
          <w:sz w:val="24"/>
          <w:szCs w:val="24"/>
        </w:rPr>
      </w:pPr>
      <w:r w:rsidRPr="00A450C2">
        <w:rPr>
          <w:b/>
          <w:sz w:val="24"/>
          <w:szCs w:val="24"/>
        </w:rPr>
        <w:t>РЕШИЛА:</w:t>
      </w:r>
    </w:p>
    <w:p w:rsidR="00457FD3" w:rsidRDefault="00980174" w:rsidP="005B3F34">
      <w:pPr>
        <w:pStyle w:val="a8"/>
        <w:widowControl w:val="0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A450C2">
        <w:rPr>
          <w:sz w:val="24"/>
          <w:szCs w:val="24"/>
        </w:rPr>
        <w:t>Внести в «Положение о бюджетном процессе в муниципальном образовании «Нижнеилимский район»</w:t>
      </w:r>
      <w:r w:rsidR="00843009" w:rsidRPr="00A450C2">
        <w:rPr>
          <w:sz w:val="24"/>
          <w:szCs w:val="24"/>
        </w:rPr>
        <w:t xml:space="preserve"> в новой редакции</w:t>
      </w:r>
      <w:r w:rsidRPr="00A450C2">
        <w:rPr>
          <w:sz w:val="24"/>
          <w:szCs w:val="24"/>
        </w:rPr>
        <w:t>, утвержденное Решением Думы Нижнеилимского мун</w:t>
      </w:r>
      <w:r w:rsidR="009B59F2" w:rsidRPr="00A450C2">
        <w:rPr>
          <w:sz w:val="24"/>
          <w:szCs w:val="24"/>
        </w:rPr>
        <w:t>иципального района от 26 декабря 2019 г. № 467</w:t>
      </w:r>
      <w:r w:rsidRPr="00A450C2">
        <w:rPr>
          <w:sz w:val="24"/>
          <w:szCs w:val="24"/>
        </w:rPr>
        <w:t>, следующие изменения:</w:t>
      </w:r>
    </w:p>
    <w:p w:rsidR="00F52E3A" w:rsidRPr="00A450C2" w:rsidRDefault="00F52E3A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 w:rsidRPr="00A450C2">
        <w:rPr>
          <w:sz w:val="24"/>
          <w:szCs w:val="24"/>
        </w:rPr>
        <w:t>Исключить п</w:t>
      </w:r>
      <w:r>
        <w:rPr>
          <w:sz w:val="24"/>
          <w:szCs w:val="24"/>
        </w:rPr>
        <w:t>ункт 15</w:t>
      </w:r>
      <w:r w:rsidRPr="00A450C2">
        <w:rPr>
          <w:sz w:val="24"/>
          <w:szCs w:val="24"/>
        </w:rPr>
        <w:t xml:space="preserve"> </w:t>
      </w:r>
      <w:r>
        <w:rPr>
          <w:sz w:val="24"/>
          <w:szCs w:val="24"/>
        </w:rPr>
        <w:t>статьи 4</w:t>
      </w:r>
      <w:r w:rsidRPr="00A450C2">
        <w:rPr>
          <w:sz w:val="24"/>
          <w:szCs w:val="24"/>
        </w:rPr>
        <w:t>.</w:t>
      </w:r>
    </w:p>
    <w:p w:rsidR="00F52E3A" w:rsidRDefault="00735021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Пункты</w:t>
      </w:r>
      <w:r w:rsidR="006C2316">
        <w:rPr>
          <w:sz w:val="24"/>
          <w:szCs w:val="24"/>
        </w:rPr>
        <w:t xml:space="preserve"> 16 </w:t>
      </w:r>
      <w:r w:rsidR="00A32E76">
        <w:rPr>
          <w:sz w:val="24"/>
          <w:szCs w:val="24"/>
        </w:rPr>
        <w:t>– 22</w:t>
      </w:r>
      <w:r w:rsidR="00F52E3A">
        <w:rPr>
          <w:sz w:val="24"/>
          <w:szCs w:val="24"/>
        </w:rPr>
        <w:t xml:space="preserve"> статьи 4</w:t>
      </w:r>
      <w:r w:rsidR="00F52E3A" w:rsidRPr="00A450C2">
        <w:rPr>
          <w:sz w:val="24"/>
          <w:szCs w:val="24"/>
        </w:rPr>
        <w:t xml:space="preserve"> считать соответственно 1</w:t>
      </w:r>
      <w:r w:rsidR="006C2316">
        <w:rPr>
          <w:sz w:val="24"/>
          <w:szCs w:val="24"/>
        </w:rPr>
        <w:t>5</w:t>
      </w:r>
      <w:r w:rsidR="00A32E76">
        <w:rPr>
          <w:sz w:val="24"/>
          <w:szCs w:val="24"/>
        </w:rPr>
        <w:t xml:space="preserve"> – 21</w:t>
      </w:r>
      <w:r w:rsidR="00F52E3A" w:rsidRPr="00A450C2">
        <w:rPr>
          <w:sz w:val="24"/>
          <w:szCs w:val="24"/>
        </w:rPr>
        <w:t>.</w:t>
      </w:r>
    </w:p>
    <w:p w:rsidR="00B63446" w:rsidRDefault="00173EE7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 19</w:t>
      </w:r>
      <w:r w:rsidR="00B63446">
        <w:rPr>
          <w:sz w:val="24"/>
          <w:szCs w:val="24"/>
        </w:rPr>
        <w:t xml:space="preserve"> статьи 4 изложить в следующей редакции:</w:t>
      </w:r>
    </w:p>
    <w:p w:rsidR="00B63446" w:rsidRPr="00B63446" w:rsidRDefault="005B3F34" w:rsidP="0039211C">
      <w:pPr>
        <w:widowControl w:val="0"/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«21) </w:t>
      </w:r>
      <w:r w:rsidR="00CD6C8B">
        <w:rPr>
          <w:sz w:val="24"/>
          <w:szCs w:val="24"/>
        </w:rPr>
        <w:t xml:space="preserve">принимает </w:t>
      </w:r>
      <w:r w:rsidR="00B63446">
        <w:rPr>
          <w:sz w:val="24"/>
          <w:szCs w:val="24"/>
        </w:rPr>
        <w:t>нормативные правовые (правовые) акты по осуществлению внутреннего муниципального финансового контроля</w:t>
      </w:r>
      <w:r w:rsidR="00353198">
        <w:rPr>
          <w:sz w:val="24"/>
          <w:szCs w:val="24"/>
        </w:rPr>
        <w:t>.</w:t>
      </w:r>
      <w:r w:rsidR="00B63446">
        <w:rPr>
          <w:sz w:val="24"/>
          <w:szCs w:val="24"/>
        </w:rPr>
        <w:t>».</w:t>
      </w:r>
    </w:p>
    <w:p w:rsidR="00687DE4" w:rsidRPr="00A450C2" w:rsidRDefault="00AB51DA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</w:t>
      </w:r>
      <w:r w:rsidR="002D21ED">
        <w:rPr>
          <w:sz w:val="24"/>
          <w:szCs w:val="24"/>
        </w:rPr>
        <w:t>ы</w:t>
      </w:r>
      <w:r>
        <w:rPr>
          <w:sz w:val="24"/>
          <w:szCs w:val="24"/>
        </w:rPr>
        <w:t xml:space="preserve"> 11</w:t>
      </w:r>
      <w:r w:rsidR="002D21ED">
        <w:rPr>
          <w:sz w:val="24"/>
          <w:szCs w:val="24"/>
        </w:rPr>
        <w:t>, 27</w:t>
      </w:r>
      <w:r w:rsidR="00FA2B8B">
        <w:rPr>
          <w:sz w:val="24"/>
          <w:szCs w:val="24"/>
        </w:rPr>
        <w:t xml:space="preserve"> статьи 6</w:t>
      </w:r>
      <w:r w:rsidR="00C565AD">
        <w:rPr>
          <w:sz w:val="24"/>
          <w:szCs w:val="24"/>
        </w:rPr>
        <w:t xml:space="preserve"> изложить в следующей редакции</w:t>
      </w:r>
      <w:r w:rsidR="00687DE4" w:rsidRPr="00A450C2">
        <w:rPr>
          <w:sz w:val="24"/>
          <w:szCs w:val="24"/>
        </w:rPr>
        <w:t>:</w:t>
      </w:r>
    </w:p>
    <w:p w:rsidR="00687DE4" w:rsidRDefault="00687DE4" w:rsidP="0039211C">
      <w:pPr>
        <w:widowControl w:val="0"/>
        <w:tabs>
          <w:tab w:val="left" w:pos="284"/>
          <w:tab w:val="left" w:pos="1134"/>
          <w:tab w:val="left" w:pos="1418"/>
        </w:tabs>
        <w:ind w:firstLine="993"/>
        <w:jc w:val="both"/>
        <w:rPr>
          <w:sz w:val="24"/>
          <w:szCs w:val="24"/>
        </w:rPr>
      </w:pPr>
      <w:r w:rsidRPr="00A450C2">
        <w:rPr>
          <w:sz w:val="24"/>
          <w:szCs w:val="24"/>
        </w:rPr>
        <w:t>«</w:t>
      </w:r>
      <w:r w:rsidR="00C565AD">
        <w:rPr>
          <w:sz w:val="24"/>
          <w:szCs w:val="24"/>
        </w:rPr>
        <w:t>11</w:t>
      </w:r>
      <w:r w:rsidR="005B3F34">
        <w:rPr>
          <w:sz w:val="24"/>
          <w:szCs w:val="24"/>
        </w:rPr>
        <w:t>) </w:t>
      </w:r>
      <w:r w:rsidR="00C565AD">
        <w:rPr>
          <w:sz w:val="24"/>
          <w:szCs w:val="24"/>
        </w:rPr>
        <w:t>осуществляет контроль, предусмотренный частями 5 и 5.1 статьи 99 Федерального закона от 05.04.2013 года № 44-ФЗ «О контрактной системе в сфере закупок товаров, работ, услуг для обеспечения государственных (муниципальных) нужд в Единой информационной системе</w:t>
      </w:r>
      <w:r w:rsidR="00AD74CE">
        <w:rPr>
          <w:sz w:val="24"/>
          <w:szCs w:val="24"/>
        </w:rPr>
        <w:t>;</w:t>
      </w:r>
      <w:r w:rsidR="00C565AD">
        <w:rPr>
          <w:sz w:val="24"/>
          <w:szCs w:val="24"/>
        </w:rPr>
        <w:t>»;</w:t>
      </w:r>
    </w:p>
    <w:p w:rsidR="003704BF" w:rsidRPr="00A450C2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«27) </w:t>
      </w:r>
      <w:r w:rsidR="00C565AD">
        <w:rPr>
          <w:sz w:val="24"/>
          <w:szCs w:val="24"/>
        </w:rPr>
        <w:t>осуществляет информационное взаимодействие с органом Федерального казначейства по вопросам казначейского обслуживания исполнения районного бюджета</w:t>
      </w:r>
      <w:r w:rsidR="00AD74CE">
        <w:rPr>
          <w:sz w:val="24"/>
          <w:szCs w:val="24"/>
        </w:rPr>
        <w:t>;</w:t>
      </w:r>
      <w:r w:rsidR="00C565AD">
        <w:rPr>
          <w:sz w:val="24"/>
          <w:szCs w:val="24"/>
        </w:rPr>
        <w:t xml:space="preserve">». </w:t>
      </w:r>
    </w:p>
    <w:p w:rsidR="00980174" w:rsidRDefault="00735021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Подпункт 5 пункта 1 статьи 8, изложить в следующей редакции:</w:t>
      </w:r>
    </w:p>
    <w:p w:rsidR="00735021" w:rsidRDefault="00735021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«5) представляет для включения в перечень источников доходов районного бюджета и реестр источников доход</w:t>
      </w:r>
      <w:r w:rsidR="00F8355B">
        <w:rPr>
          <w:sz w:val="24"/>
          <w:szCs w:val="24"/>
        </w:rPr>
        <w:t xml:space="preserve">ов районного бюджета сведения о </w:t>
      </w:r>
      <w:r>
        <w:rPr>
          <w:sz w:val="24"/>
          <w:szCs w:val="24"/>
        </w:rPr>
        <w:t>закр</w:t>
      </w:r>
      <w:r w:rsidR="00146EC4">
        <w:rPr>
          <w:sz w:val="24"/>
          <w:szCs w:val="24"/>
        </w:rPr>
        <w:t>епленных за ними источниках</w:t>
      </w:r>
      <w:r>
        <w:rPr>
          <w:sz w:val="24"/>
          <w:szCs w:val="24"/>
        </w:rPr>
        <w:t xml:space="preserve"> доходов</w:t>
      </w:r>
      <w:r w:rsidR="00711893">
        <w:rPr>
          <w:sz w:val="24"/>
          <w:szCs w:val="24"/>
        </w:rPr>
        <w:t>;</w:t>
      </w:r>
      <w:r>
        <w:rPr>
          <w:sz w:val="24"/>
          <w:szCs w:val="24"/>
        </w:rPr>
        <w:t>».</w:t>
      </w:r>
    </w:p>
    <w:p w:rsidR="00C806D8" w:rsidRDefault="00C806D8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Исключить подпункт 7 пункта 1 статьи 8.</w:t>
      </w:r>
    </w:p>
    <w:p w:rsidR="00C806D8" w:rsidRPr="00C806D8" w:rsidRDefault="00C806D8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Подпункт 8 пункта 1 статьи 8 считать подпунктом 7.</w:t>
      </w:r>
    </w:p>
    <w:p w:rsidR="00F86917" w:rsidRDefault="00F86917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Подпункт 2 пункта 1 статьи 9 изложить в следующей редакции:</w:t>
      </w:r>
    </w:p>
    <w:p w:rsidR="00F86917" w:rsidRDefault="00353198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5B3F34">
        <w:rPr>
          <w:sz w:val="24"/>
          <w:szCs w:val="24"/>
        </w:rPr>
        <w:t>2) </w:t>
      </w:r>
      <w:r w:rsidR="00F86917">
        <w:rPr>
          <w:sz w:val="24"/>
          <w:szCs w:val="24"/>
        </w:rPr>
        <w:t>осуществляет планирование (прогнозирование) поступлений и выплат по источникам финансирования дефицита районного бюджета, кроме операций по управлению остатками средств на едином счете районного бюджета</w:t>
      </w:r>
      <w:r w:rsidR="00711893">
        <w:rPr>
          <w:sz w:val="24"/>
          <w:szCs w:val="24"/>
        </w:rPr>
        <w:t>;</w:t>
      </w:r>
      <w:r w:rsidR="00F86917">
        <w:rPr>
          <w:sz w:val="24"/>
          <w:szCs w:val="24"/>
        </w:rPr>
        <w:t>».</w:t>
      </w:r>
    </w:p>
    <w:p w:rsidR="00B6420A" w:rsidRDefault="00B6420A" w:rsidP="00B6420A">
      <w:pPr>
        <w:pStyle w:val="a8"/>
        <w:widowControl w:val="0"/>
        <w:numPr>
          <w:ilvl w:val="1"/>
          <w:numId w:val="24"/>
        </w:numPr>
        <w:tabs>
          <w:tab w:val="left" w:pos="1134"/>
        </w:tabs>
        <w:jc w:val="both"/>
        <w:rPr>
          <w:sz w:val="24"/>
          <w:szCs w:val="24"/>
        </w:rPr>
      </w:pPr>
      <w:r>
        <w:rPr>
          <w:sz w:val="24"/>
          <w:szCs w:val="24"/>
        </w:rPr>
        <w:t>Подпункт 1 пункта 2 статьи 9 изложить в следующей редакции:</w:t>
      </w:r>
    </w:p>
    <w:p w:rsidR="00B6420A" w:rsidRPr="00B6420A" w:rsidRDefault="00B6420A" w:rsidP="00B6420A">
      <w:pPr>
        <w:widowControl w:val="0"/>
        <w:tabs>
          <w:tab w:val="left" w:pos="0"/>
        </w:tabs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«1) осуществляет  планирование (прогнозирование) поступлений и выплат по </w:t>
      </w:r>
      <w:r>
        <w:rPr>
          <w:sz w:val="24"/>
          <w:szCs w:val="24"/>
        </w:rPr>
        <w:lastRenderedPageBreak/>
        <w:t>источникам финансирования дефицита районного бюджета, кроме операций по управлению остатками средств на едином счете районного бюджета;».</w:t>
      </w:r>
    </w:p>
    <w:p w:rsidR="00ED0CBC" w:rsidRDefault="00711893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</w:t>
      </w:r>
      <w:r w:rsidR="00735021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 статьи 9</w:t>
      </w:r>
      <w:r w:rsidR="00735021">
        <w:rPr>
          <w:sz w:val="24"/>
          <w:szCs w:val="24"/>
        </w:rPr>
        <w:t xml:space="preserve"> дополнить подпункт</w:t>
      </w:r>
      <w:r w:rsidR="009C52B0">
        <w:rPr>
          <w:sz w:val="24"/>
          <w:szCs w:val="24"/>
        </w:rPr>
        <w:t>ом</w:t>
      </w:r>
      <w:r w:rsidR="006C2316">
        <w:rPr>
          <w:sz w:val="24"/>
          <w:szCs w:val="24"/>
        </w:rPr>
        <w:t xml:space="preserve"> 6</w:t>
      </w:r>
      <w:r w:rsidR="00735021">
        <w:rPr>
          <w:sz w:val="24"/>
          <w:szCs w:val="24"/>
        </w:rPr>
        <w:t xml:space="preserve"> следующего содержания:</w:t>
      </w:r>
    </w:p>
    <w:p w:rsidR="009C52B0" w:rsidRDefault="00735021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«6)</w:t>
      </w:r>
      <w:r w:rsidR="005B3F34">
        <w:rPr>
          <w:sz w:val="24"/>
          <w:szCs w:val="24"/>
        </w:rPr>
        <w:t> </w:t>
      </w:r>
      <w:r>
        <w:rPr>
          <w:sz w:val="24"/>
          <w:szCs w:val="24"/>
        </w:rPr>
        <w:t xml:space="preserve">осуществляет иные бюджетные полномочия, установленные </w:t>
      </w:r>
      <w:r w:rsidR="009C52B0">
        <w:rPr>
          <w:sz w:val="24"/>
          <w:szCs w:val="24"/>
        </w:rPr>
        <w:t>Бюджетным кодексом</w:t>
      </w:r>
      <w:r w:rsidR="00467B46">
        <w:rPr>
          <w:sz w:val="24"/>
          <w:szCs w:val="24"/>
        </w:rPr>
        <w:t xml:space="preserve"> Российской Федерации</w:t>
      </w:r>
      <w:r w:rsidR="009C52B0">
        <w:rPr>
          <w:sz w:val="24"/>
          <w:szCs w:val="24"/>
        </w:rPr>
        <w:t xml:space="preserve"> и принимаемыми в соответствии с ним муниципальными правовыми (правовыми) актами района, регулирующими бюджетные правоотношения</w:t>
      </w:r>
      <w:r w:rsidR="00711893">
        <w:rPr>
          <w:sz w:val="24"/>
          <w:szCs w:val="24"/>
        </w:rPr>
        <w:t>.</w:t>
      </w:r>
      <w:r w:rsidR="009C52B0">
        <w:rPr>
          <w:sz w:val="24"/>
          <w:szCs w:val="24"/>
        </w:rPr>
        <w:t>».</w:t>
      </w:r>
    </w:p>
    <w:p w:rsidR="005B4113" w:rsidRDefault="00711893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</w:t>
      </w:r>
      <w:r w:rsidR="006C2316">
        <w:rPr>
          <w:sz w:val="24"/>
          <w:szCs w:val="24"/>
        </w:rPr>
        <w:t xml:space="preserve"> 5</w:t>
      </w:r>
      <w:r>
        <w:rPr>
          <w:sz w:val="24"/>
          <w:szCs w:val="24"/>
        </w:rPr>
        <w:t xml:space="preserve"> статьи 12</w:t>
      </w:r>
      <w:r w:rsidR="006C2316">
        <w:rPr>
          <w:sz w:val="24"/>
          <w:szCs w:val="24"/>
        </w:rPr>
        <w:t xml:space="preserve"> дополнить подпунктом 5</w:t>
      </w:r>
      <w:r w:rsidR="009C52B0">
        <w:rPr>
          <w:sz w:val="24"/>
          <w:szCs w:val="24"/>
        </w:rPr>
        <w:t xml:space="preserve"> следующего содержания:</w:t>
      </w:r>
    </w:p>
    <w:p w:rsidR="009C52B0" w:rsidRPr="005B4113" w:rsidRDefault="005B3F34" w:rsidP="0039211C">
      <w:pPr>
        <w:widowControl w:val="0"/>
        <w:tabs>
          <w:tab w:val="left" w:pos="851"/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«5) </w:t>
      </w:r>
      <w:r w:rsidR="009B6894">
        <w:rPr>
          <w:sz w:val="24"/>
          <w:szCs w:val="24"/>
        </w:rPr>
        <w:t>документов</w:t>
      </w:r>
      <w:r w:rsidR="005B4113">
        <w:rPr>
          <w:sz w:val="24"/>
          <w:szCs w:val="24"/>
        </w:rPr>
        <w:t>, определяющих цели национального развития Российской Федерации и направления деятельности органов публичной власти по их достижению</w:t>
      </w:r>
      <w:r w:rsidR="00711893">
        <w:rPr>
          <w:sz w:val="24"/>
          <w:szCs w:val="24"/>
        </w:rPr>
        <w:t>.</w:t>
      </w:r>
      <w:r w:rsidR="005B4113">
        <w:rPr>
          <w:sz w:val="24"/>
          <w:szCs w:val="24"/>
        </w:rPr>
        <w:t>».</w:t>
      </w:r>
    </w:p>
    <w:p w:rsidR="005B4113" w:rsidRDefault="006C2316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Пункты 1</w:t>
      </w:r>
      <w:r w:rsidR="00FA2B8B">
        <w:rPr>
          <w:sz w:val="24"/>
          <w:szCs w:val="24"/>
        </w:rPr>
        <w:t>, 2 статьи</w:t>
      </w:r>
      <w:r w:rsidR="005B4113">
        <w:rPr>
          <w:sz w:val="24"/>
          <w:szCs w:val="24"/>
        </w:rPr>
        <w:t xml:space="preserve"> 14</w:t>
      </w:r>
      <w:r w:rsidR="00FA2B8B">
        <w:rPr>
          <w:sz w:val="24"/>
          <w:szCs w:val="24"/>
        </w:rPr>
        <w:t xml:space="preserve"> </w:t>
      </w:r>
      <w:r w:rsidR="00E70EBC">
        <w:rPr>
          <w:sz w:val="24"/>
          <w:szCs w:val="24"/>
        </w:rPr>
        <w:t>и</w:t>
      </w:r>
      <w:r w:rsidR="005B4113">
        <w:rPr>
          <w:sz w:val="24"/>
          <w:szCs w:val="24"/>
        </w:rPr>
        <w:t>зложить в следующей редакции:</w:t>
      </w:r>
    </w:p>
    <w:p w:rsidR="005B4113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«1. </w:t>
      </w:r>
      <w:r w:rsidR="005B4113">
        <w:rPr>
          <w:sz w:val="24"/>
          <w:szCs w:val="24"/>
        </w:rPr>
        <w:t xml:space="preserve">Доходы районного бюджета прогнозируются на основе прогноза социально-экономического развития района, действующего на день внесения проекта решения о районном бюджете в Думу района, а также принятого на указанную дату и вступающего в силу в очередном финансовом году и плановом периоде законодательства </w:t>
      </w:r>
      <w:r w:rsidR="00E70EBC">
        <w:rPr>
          <w:sz w:val="24"/>
          <w:szCs w:val="24"/>
        </w:rPr>
        <w:t xml:space="preserve">о налогах и сборах и бюджетного законодательства Российской Федерации и законодательства Российской Федерации, законов </w:t>
      </w:r>
      <w:r w:rsidR="00CD6C8B">
        <w:rPr>
          <w:sz w:val="24"/>
          <w:szCs w:val="24"/>
        </w:rPr>
        <w:t>Иркутской области</w:t>
      </w:r>
      <w:r w:rsidR="00E70EBC">
        <w:rPr>
          <w:sz w:val="24"/>
          <w:szCs w:val="24"/>
        </w:rPr>
        <w:t xml:space="preserve"> и муниципальных правовых актов Думы района, устанавливающих неналоговые доходы бюджетов бюджетной системы Российской Федерации</w:t>
      </w:r>
      <w:r w:rsidR="00711893">
        <w:rPr>
          <w:sz w:val="24"/>
          <w:szCs w:val="24"/>
        </w:rPr>
        <w:t>.</w:t>
      </w:r>
      <w:r w:rsidR="00E70EBC">
        <w:rPr>
          <w:sz w:val="24"/>
          <w:szCs w:val="24"/>
        </w:rPr>
        <w:t>»;</w:t>
      </w:r>
    </w:p>
    <w:p w:rsidR="00E70EBC" w:rsidRDefault="005B3F34" w:rsidP="0039211C">
      <w:pPr>
        <w:widowControl w:val="0"/>
        <w:tabs>
          <w:tab w:val="left" w:pos="1276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«2. </w:t>
      </w:r>
      <w:r w:rsidR="00E70EBC">
        <w:rPr>
          <w:sz w:val="24"/>
          <w:szCs w:val="24"/>
        </w:rPr>
        <w:t xml:space="preserve">Положения федеральных законов, законов </w:t>
      </w:r>
      <w:r w:rsidR="00CD6C8B">
        <w:rPr>
          <w:sz w:val="24"/>
          <w:szCs w:val="24"/>
        </w:rPr>
        <w:t>Иркутской области</w:t>
      </w:r>
      <w:r w:rsidR="00E70EBC">
        <w:rPr>
          <w:sz w:val="24"/>
          <w:szCs w:val="24"/>
        </w:rPr>
        <w:t xml:space="preserve">, муниципальных правовых актов Думы района, приводящих к изменению общего объема доходов </w:t>
      </w:r>
      <w:r w:rsidR="00CD6C8B">
        <w:rPr>
          <w:sz w:val="24"/>
          <w:szCs w:val="24"/>
        </w:rPr>
        <w:t>районного</w:t>
      </w:r>
      <w:r w:rsidR="00E70EBC">
        <w:rPr>
          <w:sz w:val="24"/>
          <w:szCs w:val="24"/>
        </w:rPr>
        <w:t xml:space="preserve"> бюджета и принятых после внесения проекта решения о районном бюджете на рассмотрение в Думу района, учитываются в очередном финансовом году при внесении изменений в районный бюджет на текущий финансовый год и плановый период в части показателей текущего финансового года</w:t>
      </w:r>
      <w:r w:rsidR="00711893">
        <w:rPr>
          <w:sz w:val="24"/>
          <w:szCs w:val="24"/>
        </w:rPr>
        <w:t>.</w:t>
      </w:r>
      <w:r w:rsidR="00E70EBC">
        <w:rPr>
          <w:sz w:val="24"/>
          <w:szCs w:val="24"/>
        </w:rPr>
        <w:t xml:space="preserve">».  </w:t>
      </w:r>
    </w:p>
    <w:p w:rsidR="0064159E" w:rsidRDefault="0064159E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</w:t>
      </w:r>
      <w:r w:rsidR="00FA2B8B">
        <w:rPr>
          <w:sz w:val="24"/>
          <w:szCs w:val="24"/>
        </w:rPr>
        <w:t>ы</w:t>
      </w:r>
      <w:r w:rsidR="006C2316">
        <w:rPr>
          <w:sz w:val="24"/>
          <w:szCs w:val="24"/>
        </w:rPr>
        <w:t xml:space="preserve"> 1</w:t>
      </w:r>
      <w:r w:rsidR="00FA2B8B">
        <w:rPr>
          <w:sz w:val="24"/>
          <w:szCs w:val="24"/>
        </w:rPr>
        <w:t>, 3</w:t>
      </w:r>
      <w:r>
        <w:rPr>
          <w:sz w:val="24"/>
          <w:szCs w:val="24"/>
        </w:rPr>
        <w:t xml:space="preserve"> статьи 24 изложить в следующей редакции:</w:t>
      </w:r>
    </w:p>
    <w:p w:rsidR="0064159E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«1. </w:t>
      </w:r>
      <w:r w:rsidR="0064159E">
        <w:rPr>
          <w:sz w:val="24"/>
          <w:szCs w:val="24"/>
        </w:rPr>
        <w:t xml:space="preserve">В течение 25 рабочих дней со дня внесения проекта решения о районном бюджете на очередной финансовый год и плановый период в Думу района, КСП района и постоянная депутатская </w:t>
      </w:r>
      <w:r w:rsidR="00FA2B8B">
        <w:rPr>
          <w:sz w:val="24"/>
          <w:szCs w:val="24"/>
        </w:rPr>
        <w:t>комиссия Думы района по экономической политике, финансам, бюджету и контрольной деятельности Думы района готовят заключения по проекту решения о районном  бюджете и предложения о принятии или отклонении представленного проекта решения, а также предложения и рекомендации</w:t>
      </w:r>
      <w:r w:rsidR="00AD74CE">
        <w:rPr>
          <w:sz w:val="24"/>
          <w:szCs w:val="24"/>
        </w:rPr>
        <w:t>.</w:t>
      </w:r>
      <w:r w:rsidR="00FA2B8B">
        <w:rPr>
          <w:sz w:val="24"/>
          <w:szCs w:val="24"/>
        </w:rPr>
        <w:t>»;</w:t>
      </w:r>
    </w:p>
    <w:p w:rsidR="00FA2B8B" w:rsidRPr="0064159E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«3. </w:t>
      </w:r>
      <w:r w:rsidR="00FA2B8B">
        <w:rPr>
          <w:sz w:val="24"/>
          <w:szCs w:val="24"/>
        </w:rPr>
        <w:t>При рассмотрении проекта решения о районном бюджете Дума района заслушивает доклад лица, определенного мэром района для представления проекта решения о районном бюджете, а также предложения и рекомендации КСП района, постоянной депутатской комиссии</w:t>
      </w:r>
      <w:r w:rsidR="006C2316">
        <w:rPr>
          <w:sz w:val="24"/>
          <w:szCs w:val="24"/>
        </w:rPr>
        <w:t xml:space="preserve"> Думы района по экономической политике, финансам, бюджету и контрольной деятельности Думы района и принимает решение о принятии или отклонении решения о районном бюджете на очередной финансовый год и плановый период</w:t>
      </w:r>
      <w:r w:rsidR="00AD74CE">
        <w:rPr>
          <w:sz w:val="24"/>
          <w:szCs w:val="24"/>
        </w:rPr>
        <w:t>.</w:t>
      </w:r>
      <w:r w:rsidR="006C2316">
        <w:rPr>
          <w:sz w:val="24"/>
          <w:szCs w:val="24"/>
        </w:rPr>
        <w:t>».</w:t>
      </w:r>
    </w:p>
    <w:p w:rsidR="005B4113" w:rsidRPr="006C2316" w:rsidRDefault="006C2316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 4 статьи 26 изложить в следующей редакции:</w:t>
      </w:r>
    </w:p>
    <w:p w:rsidR="005B4113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«4. </w:t>
      </w:r>
      <w:r w:rsidR="006C2316">
        <w:rPr>
          <w:sz w:val="24"/>
          <w:szCs w:val="24"/>
        </w:rPr>
        <w:t>При казначейском обслуживании исполнения районного бюджета в Федеральном казначействе открываются единые счета бюджетов, через которые осуществляются все операции по исполнению бюджетов</w:t>
      </w:r>
      <w:r w:rsidR="00711893">
        <w:rPr>
          <w:sz w:val="24"/>
          <w:szCs w:val="24"/>
        </w:rPr>
        <w:t>.</w:t>
      </w:r>
      <w:r w:rsidR="006C2316">
        <w:rPr>
          <w:sz w:val="24"/>
          <w:szCs w:val="24"/>
        </w:rPr>
        <w:t>».</w:t>
      </w:r>
    </w:p>
    <w:p w:rsidR="002D21ED" w:rsidRDefault="002D21ED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Пункты 1, 5 статьи 29 изложить в следующей редакции:</w:t>
      </w:r>
    </w:p>
    <w:p w:rsidR="002D21ED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«1) </w:t>
      </w:r>
      <w:r w:rsidR="002D21ED">
        <w:rPr>
          <w:sz w:val="24"/>
          <w:szCs w:val="24"/>
        </w:rPr>
        <w:t xml:space="preserve">зачисление на единый счет бюджета доходов от распределения налогов, сборов и иных поступлений в бюджетную систему Российской Федерации, распределяемых по нормативам, действующим в текущем финансовом году, установленным Бюджетным кодексом, законом (решением) о бюджете и иными законами </w:t>
      </w:r>
      <w:r w:rsidR="00CD6C8B">
        <w:rPr>
          <w:sz w:val="24"/>
          <w:szCs w:val="24"/>
        </w:rPr>
        <w:t>Иркутской области</w:t>
      </w:r>
      <w:r w:rsidR="002D21ED">
        <w:rPr>
          <w:sz w:val="24"/>
          <w:szCs w:val="24"/>
        </w:rPr>
        <w:t xml:space="preserve"> и муниципальными правовыми актами, принятыми в соответствии с положениями Бюджетного кодекса, с казначейских счетов для осуществления и отражения операций по учету и распределению поступлений и иных поступлений в бюджет</w:t>
      </w:r>
      <w:r w:rsidR="00711893">
        <w:rPr>
          <w:sz w:val="24"/>
          <w:szCs w:val="24"/>
        </w:rPr>
        <w:t>;</w:t>
      </w:r>
      <w:r w:rsidR="002D21ED">
        <w:rPr>
          <w:sz w:val="24"/>
          <w:szCs w:val="24"/>
        </w:rPr>
        <w:t>»;</w:t>
      </w:r>
    </w:p>
    <w:p w:rsidR="002D21ED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«5) </w:t>
      </w:r>
      <w:r w:rsidR="002D21ED">
        <w:rPr>
          <w:sz w:val="24"/>
          <w:szCs w:val="24"/>
        </w:rPr>
        <w:t xml:space="preserve">перечисление Федеральным казначейством излишне распределенных сумм, средств, необходимых для осуществления возврата (зачета, уточнения) излишне уплаченных или излишне взысканных сумм налогов, сборов и иных </w:t>
      </w:r>
      <w:r w:rsidR="00B97D39">
        <w:rPr>
          <w:sz w:val="24"/>
          <w:szCs w:val="24"/>
        </w:rPr>
        <w:t xml:space="preserve">платежей, а также сумм процентов за несвоевременное осуществление такого возврата и процентов, начисленных на излишне взысканные суммы, с единых счетов соответствующих бюджетов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</w:t>
      </w:r>
      <w:r w:rsidR="002D21ED">
        <w:rPr>
          <w:sz w:val="24"/>
          <w:szCs w:val="24"/>
        </w:rPr>
        <w:t xml:space="preserve"> </w:t>
      </w:r>
      <w:r w:rsidR="00B97D39">
        <w:rPr>
          <w:sz w:val="24"/>
          <w:szCs w:val="24"/>
        </w:rPr>
        <w:t xml:space="preserve">между бюджетами бюджетной </w:t>
      </w:r>
      <w:r w:rsidR="00B97D39">
        <w:rPr>
          <w:sz w:val="24"/>
          <w:szCs w:val="24"/>
        </w:rPr>
        <w:lastRenderedPageBreak/>
        <w:t>системы Российской Федерации в порядке, установленным Министерством финансов Российской Федерации</w:t>
      </w:r>
      <w:r w:rsidR="00711893">
        <w:rPr>
          <w:sz w:val="24"/>
          <w:szCs w:val="24"/>
        </w:rPr>
        <w:t>.</w:t>
      </w:r>
      <w:r w:rsidR="00134B4E">
        <w:rPr>
          <w:sz w:val="24"/>
          <w:szCs w:val="24"/>
        </w:rPr>
        <w:t>»</w:t>
      </w:r>
      <w:r w:rsidR="00B97D39">
        <w:rPr>
          <w:sz w:val="24"/>
          <w:szCs w:val="24"/>
        </w:rPr>
        <w:t>.</w:t>
      </w:r>
    </w:p>
    <w:p w:rsidR="00B97D39" w:rsidRDefault="00EF1274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Пункты 4</w:t>
      </w:r>
      <w:r w:rsidR="00B97D39">
        <w:rPr>
          <w:sz w:val="24"/>
          <w:szCs w:val="24"/>
        </w:rPr>
        <w:t xml:space="preserve"> статьи 30 изложить в следующей редакции:</w:t>
      </w:r>
    </w:p>
    <w:p w:rsidR="00B97D39" w:rsidRDefault="00B97D39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«4.</w:t>
      </w:r>
      <w:r w:rsidR="005B3F34">
        <w:rPr>
          <w:sz w:val="24"/>
          <w:szCs w:val="24"/>
        </w:rPr>
        <w:t> </w:t>
      </w:r>
      <w:r>
        <w:rPr>
          <w:sz w:val="24"/>
          <w:szCs w:val="24"/>
        </w:rPr>
        <w:t>Получатель бюджетных средств подтверждает обязанность оплатить за счет средств районного бюджета денежные обязательства в соответствии с распоряжениями о совершен</w:t>
      </w:r>
      <w:r w:rsidR="005B3F34">
        <w:rPr>
          <w:sz w:val="24"/>
          <w:szCs w:val="24"/>
        </w:rPr>
        <w:t>ии казначейских платежей (далее</w:t>
      </w:r>
      <w:r w:rsidR="009F269A">
        <w:rPr>
          <w:sz w:val="24"/>
          <w:szCs w:val="24"/>
        </w:rPr>
        <w:t xml:space="preserve"> – </w:t>
      </w:r>
      <w:r>
        <w:rPr>
          <w:sz w:val="24"/>
          <w:szCs w:val="24"/>
        </w:rPr>
        <w:t>распоряжение) и иными документами, необходимыми для санкционирования их оплаты</w:t>
      </w:r>
      <w:r w:rsidR="00711893">
        <w:rPr>
          <w:sz w:val="24"/>
          <w:szCs w:val="24"/>
        </w:rPr>
        <w:t>.</w:t>
      </w:r>
      <w:r>
        <w:rPr>
          <w:sz w:val="24"/>
          <w:szCs w:val="24"/>
        </w:rPr>
        <w:t>»</w:t>
      </w:r>
      <w:r w:rsidR="00EF1274">
        <w:rPr>
          <w:sz w:val="24"/>
          <w:szCs w:val="24"/>
        </w:rPr>
        <w:t>.</w:t>
      </w:r>
    </w:p>
    <w:p w:rsidR="00B97D39" w:rsidRDefault="00EF1274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В пункте 6 статьи 30 слова «платежных документов» заменить словом «распоряжений».</w:t>
      </w:r>
    </w:p>
    <w:p w:rsidR="00EF1274" w:rsidRDefault="00D40AFA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Статью 33 изложить в следующей редакции:</w:t>
      </w:r>
    </w:p>
    <w:p w:rsidR="00D40AFA" w:rsidRPr="00D40AFA" w:rsidRDefault="00353198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D40AFA">
        <w:rPr>
          <w:sz w:val="24"/>
          <w:szCs w:val="24"/>
        </w:rPr>
        <w:t>Статья 33. Лицевые счета</w:t>
      </w:r>
    </w:p>
    <w:p w:rsidR="00DF5DF2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DF5DF2">
        <w:rPr>
          <w:sz w:val="24"/>
          <w:szCs w:val="24"/>
        </w:rPr>
        <w:t>Учет операций по исполнению районного бюджета производится на лицевых счетах, открываемых в финансовом органе района, на лицевых счетах, открываемых финансовому органу района в Федеральном казначействе, за исключением случаев, установленны</w:t>
      </w:r>
      <w:r w:rsidR="00D40AFA">
        <w:rPr>
          <w:sz w:val="24"/>
          <w:szCs w:val="24"/>
        </w:rPr>
        <w:t>х действующим законодательством</w:t>
      </w:r>
      <w:r w:rsidR="00DF5DF2">
        <w:rPr>
          <w:sz w:val="24"/>
          <w:szCs w:val="24"/>
        </w:rPr>
        <w:t>.</w:t>
      </w:r>
    </w:p>
    <w:p w:rsidR="00DF5DF2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DF5DF2">
        <w:rPr>
          <w:sz w:val="24"/>
          <w:szCs w:val="24"/>
        </w:rPr>
        <w:t xml:space="preserve">Учет операций со средствами, поступающими в соответствии с </w:t>
      </w:r>
      <w:r w:rsidR="00693FC2">
        <w:rPr>
          <w:sz w:val="24"/>
          <w:szCs w:val="24"/>
        </w:rPr>
        <w:t xml:space="preserve">действующим законодательством </w:t>
      </w:r>
      <w:r w:rsidR="00DF5DF2">
        <w:rPr>
          <w:sz w:val="24"/>
          <w:szCs w:val="24"/>
        </w:rPr>
        <w:t>во временное распоряжение получателей средств районного бюджета и подлежащими возврату или перечислению в случаях и порядке, устанавливаемых Правительством Российской Федерации, производится на лицевых счетах, открываемы</w:t>
      </w:r>
      <w:r w:rsidR="00D40AFA">
        <w:rPr>
          <w:sz w:val="24"/>
          <w:szCs w:val="24"/>
        </w:rPr>
        <w:t>х им в финансовом органе района</w:t>
      </w:r>
      <w:r w:rsidR="00DF5DF2">
        <w:rPr>
          <w:sz w:val="24"/>
          <w:szCs w:val="24"/>
        </w:rPr>
        <w:t>.</w:t>
      </w:r>
    </w:p>
    <w:p w:rsidR="00DF5DF2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DF5DF2">
        <w:rPr>
          <w:sz w:val="24"/>
          <w:szCs w:val="24"/>
        </w:rPr>
        <w:t>Учет операций со средствами муниципальных бюджетных и автономных учреждений производится на лицевых счетах, открываемых им в финансовом органе района, за исключением случаев, установленны</w:t>
      </w:r>
      <w:r w:rsidR="00D40AFA">
        <w:rPr>
          <w:sz w:val="24"/>
          <w:szCs w:val="24"/>
        </w:rPr>
        <w:t>х действующим законодательством</w:t>
      </w:r>
      <w:r w:rsidR="00DF5DF2">
        <w:rPr>
          <w:sz w:val="24"/>
          <w:szCs w:val="24"/>
        </w:rPr>
        <w:t>.</w:t>
      </w:r>
    </w:p>
    <w:p w:rsidR="00693FC2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="00693FC2">
        <w:rPr>
          <w:sz w:val="24"/>
          <w:szCs w:val="24"/>
        </w:rPr>
        <w:t>Учет операций со средствами получателей средств из бюджета, источником финансового обеспечения которых являются средства, предоставленные из районного бюджета, производится на лицевых счетах, открываемых им в финансовом органе района, в случаях, установленны</w:t>
      </w:r>
      <w:r w:rsidR="00D40AFA">
        <w:rPr>
          <w:sz w:val="24"/>
          <w:szCs w:val="24"/>
        </w:rPr>
        <w:t>х действующим законодательством</w:t>
      </w:r>
      <w:r w:rsidR="00693FC2">
        <w:rPr>
          <w:sz w:val="24"/>
          <w:szCs w:val="24"/>
        </w:rPr>
        <w:t>.</w:t>
      </w:r>
    </w:p>
    <w:p w:rsidR="00693FC2" w:rsidRDefault="005B3F3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5. </w:t>
      </w:r>
      <w:r w:rsidR="00693FC2">
        <w:rPr>
          <w:sz w:val="24"/>
          <w:szCs w:val="24"/>
        </w:rPr>
        <w:t>Учет операций со средствами участников</w:t>
      </w:r>
      <w:r w:rsidR="00ED2FED">
        <w:rPr>
          <w:sz w:val="24"/>
          <w:szCs w:val="24"/>
        </w:rPr>
        <w:t xml:space="preserve"> казначейского сопровождения, источником финансового обеспечения которых являются средства, указанные в статье 242.26 Бюджетного кодекса Российской Федерации, производится на лицевых счетах, открываемых им в финансовом органе района, в случаях, установленных действующим </w:t>
      </w:r>
      <w:r w:rsidR="00D40AFA">
        <w:rPr>
          <w:sz w:val="24"/>
          <w:szCs w:val="24"/>
        </w:rPr>
        <w:t>законодательством</w:t>
      </w:r>
      <w:r w:rsidR="0002474D">
        <w:rPr>
          <w:sz w:val="24"/>
          <w:szCs w:val="24"/>
        </w:rPr>
        <w:t>.</w:t>
      </w:r>
    </w:p>
    <w:p w:rsidR="00ED2FED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6. </w:t>
      </w:r>
      <w:r w:rsidR="00ED2FED">
        <w:rPr>
          <w:sz w:val="24"/>
          <w:szCs w:val="24"/>
        </w:rPr>
        <w:t>Открытие и ведение лицевых счетов в финансовом органе района осуществляется в порядке, установленном финансовым органом района в соответствии с общими требованиями, установленными Федеральным казначейством</w:t>
      </w:r>
      <w:r w:rsidR="00711893">
        <w:rPr>
          <w:sz w:val="24"/>
          <w:szCs w:val="24"/>
        </w:rPr>
        <w:t>.</w:t>
      </w:r>
      <w:r w:rsidR="00ED2FED">
        <w:rPr>
          <w:sz w:val="24"/>
          <w:szCs w:val="24"/>
        </w:rPr>
        <w:t>».</w:t>
      </w:r>
    </w:p>
    <w:p w:rsidR="002B5DA1" w:rsidRDefault="00201BF3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Статью 38 изложить </w:t>
      </w:r>
      <w:r w:rsidR="002B5DA1">
        <w:rPr>
          <w:sz w:val="24"/>
          <w:szCs w:val="24"/>
        </w:rPr>
        <w:t>в следующей редакции:</w:t>
      </w:r>
    </w:p>
    <w:p w:rsidR="00201BF3" w:rsidRPr="00201BF3" w:rsidRDefault="00201BF3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«Статья 38. Казначейское обслуживание исполнения районного бюджета</w:t>
      </w:r>
    </w:p>
    <w:p w:rsidR="002B5DA1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2B5DA1">
        <w:rPr>
          <w:sz w:val="24"/>
          <w:szCs w:val="24"/>
        </w:rPr>
        <w:t>Казначейское обслуживание исполнения районного бюджета осуществляется с открытием единого счета районного бюджета финансовому органу района.</w:t>
      </w:r>
    </w:p>
    <w:p w:rsidR="002B5DA1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2B5DA1">
        <w:rPr>
          <w:sz w:val="24"/>
          <w:szCs w:val="24"/>
        </w:rPr>
        <w:t>Финансовый орган района, получатели бюджетных средств районного бюджета, администраторы источников финансирования дефицита районного бюджета, являющиеся прямыми участниками системы казначейских платежей, распоряжаются денежными средствами на едином счете бюджета в соответствии с действующим законодательством.</w:t>
      </w:r>
    </w:p>
    <w:p w:rsidR="002B5DA1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2B5DA1">
        <w:rPr>
          <w:sz w:val="24"/>
          <w:szCs w:val="24"/>
        </w:rPr>
        <w:t>Федеральное казначейство представляет финансовому органу района информацию об операциях по исполнению районного бюджета, а также информацию об операциях по исполнению иных бюджетов, входящих в консолидированный бюджет района</w:t>
      </w:r>
      <w:r w:rsidR="00711893">
        <w:rPr>
          <w:sz w:val="24"/>
          <w:szCs w:val="24"/>
        </w:rPr>
        <w:t>.</w:t>
      </w:r>
      <w:r w:rsidR="00D40AFA">
        <w:rPr>
          <w:sz w:val="24"/>
          <w:szCs w:val="24"/>
        </w:rPr>
        <w:t>»</w:t>
      </w:r>
      <w:r w:rsidR="002B5DA1">
        <w:rPr>
          <w:sz w:val="24"/>
          <w:szCs w:val="24"/>
        </w:rPr>
        <w:t>.</w:t>
      </w:r>
    </w:p>
    <w:p w:rsidR="002B012E" w:rsidRDefault="002B012E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 6 статьи 41 изложить в следующей редакции:</w:t>
      </w:r>
    </w:p>
    <w:p w:rsidR="002B012E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«6. </w:t>
      </w:r>
      <w:r w:rsidR="002B012E">
        <w:rPr>
          <w:sz w:val="24"/>
          <w:szCs w:val="24"/>
        </w:rPr>
        <w:t>Отчет о движении денежных средств отражает операции со средствами бюджета по кодам классификации операций сектора государственного управления</w:t>
      </w:r>
      <w:r w:rsidR="00711893">
        <w:rPr>
          <w:sz w:val="24"/>
          <w:szCs w:val="24"/>
        </w:rPr>
        <w:t>.</w:t>
      </w:r>
      <w:r w:rsidR="002B012E">
        <w:rPr>
          <w:sz w:val="24"/>
          <w:szCs w:val="24"/>
        </w:rPr>
        <w:t>».</w:t>
      </w:r>
    </w:p>
    <w:p w:rsidR="00A82440" w:rsidRDefault="00A82440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статьи 42 изложить в следующей редакции:</w:t>
      </w:r>
    </w:p>
    <w:p w:rsidR="00A82440" w:rsidRPr="00A82440" w:rsidRDefault="00A82440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«Статья 42. Составление, представление и утверждение бюджетной отчетности».</w:t>
      </w:r>
    </w:p>
    <w:p w:rsidR="002B012E" w:rsidRPr="002B012E" w:rsidRDefault="002B012E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 1, 2 статьи 42 изложить в следующей редакции:</w:t>
      </w:r>
    </w:p>
    <w:p w:rsidR="00182E87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«1. </w:t>
      </w:r>
      <w:r w:rsidR="00A82440">
        <w:rPr>
          <w:sz w:val="24"/>
          <w:szCs w:val="24"/>
        </w:rPr>
        <w:t>Главные распорядители</w:t>
      </w:r>
      <w:r w:rsidR="002B012E">
        <w:rPr>
          <w:sz w:val="24"/>
          <w:szCs w:val="24"/>
        </w:rPr>
        <w:t xml:space="preserve"> средств районного бюджета, главные администраторы доходов районного бюджета, главные администраторы источников финансирования дефицита районного бюджета (далее – главные администраторы средств районного бюджета) составляют бюджетную отчетность на основании представленной им бюджетной отчетности </w:t>
      </w:r>
      <w:r w:rsidR="00201BF3">
        <w:rPr>
          <w:sz w:val="24"/>
          <w:szCs w:val="24"/>
        </w:rPr>
        <w:t xml:space="preserve">подведомственными получателями (распорядителями) средств районного бюджета, </w:t>
      </w:r>
      <w:r w:rsidR="00201BF3">
        <w:rPr>
          <w:sz w:val="24"/>
          <w:szCs w:val="24"/>
        </w:rPr>
        <w:lastRenderedPageBreak/>
        <w:t xml:space="preserve">администраторами доходов районного бюджета, администраторами источников финансирования дефицита районного бюджета. </w:t>
      </w:r>
    </w:p>
    <w:p w:rsidR="00201BF3" w:rsidRDefault="00201BF3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Главные администраторы средств районного бюджета представляют бюджетную отчетность в финансовый орган района в установленные им сроки</w:t>
      </w:r>
      <w:r w:rsidR="00711893">
        <w:rPr>
          <w:sz w:val="24"/>
          <w:szCs w:val="24"/>
        </w:rPr>
        <w:t>.</w:t>
      </w:r>
      <w:r>
        <w:rPr>
          <w:sz w:val="24"/>
          <w:szCs w:val="24"/>
        </w:rPr>
        <w:t>».</w:t>
      </w:r>
    </w:p>
    <w:p w:rsidR="00201BF3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«2. </w:t>
      </w:r>
      <w:r w:rsidR="00201BF3">
        <w:rPr>
          <w:sz w:val="24"/>
          <w:szCs w:val="24"/>
        </w:rPr>
        <w:t>Бюджетная отчетность района составляется финансовым органом района на основании бюджетной отчетности главных администраторов средств районного бюджета</w:t>
      </w:r>
      <w:r w:rsidR="00711893">
        <w:rPr>
          <w:sz w:val="24"/>
          <w:szCs w:val="24"/>
        </w:rPr>
        <w:t>.</w:t>
      </w:r>
      <w:r w:rsidR="00201BF3">
        <w:rPr>
          <w:sz w:val="24"/>
          <w:szCs w:val="24"/>
        </w:rPr>
        <w:t>».</w:t>
      </w:r>
    </w:p>
    <w:p w:rsidR="00201BF3" w:rsidRDefault="00D40AFA" w:rsidP="0039211C">
      <w:pPr>
        <w:pStyle w:val="a8"/>
        <w:widowControl w:val="0"/>
        <w:numPr>
          <w:ilvl w:val="1"/>
          <w:numId w:val="24"/>
        </w:numPr>
        <w:tabs>
          <w:tab w:val="left" w:pos="1418"/>
        </w:tabs>
        <w:ind w:left="0" w:firstLine="851"/>
        <w:jc w:val="both"/>
        <w:rPr>
          <w:sz w:val="24"/>
          <w:szCs w:val="24"/>
        </w:rPr>
      </w:pPr>
      <w:r>
        <w:rPr>
          <w:sz w:val="24"/>
          <w:szCs w:val="24"/>
        </w:rPr>
        <w:t>Статью 44 изложить в следующей редакции:</w:t>
      </w:r>
    </w:p>
    <w:p w:rsidR="00D40AFA" w:rsidRDefault="00D40AFA" w:rsidP="0039211C">
      <w:pPr>
        <w:widowControl w:val="0"/>
        <w:tabs>
          <w:tab w:val="left" w:pos="1134"/>
          <w:tab w:val="left" w:pos="1276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«Статья 44. Порядок осуществления внешней проверки годового отчета об исполнении районного бюджета</w:t>
      </w:r>
    </w:p>
    <w:p w:rsidR="00D40AFA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1. </w:t>
      </w:r>
      <w:r w:rsidR="00D40AFA">
        <w:rPr>
          <w:sz w:val="24"/>
          <w:szCs w:val="24"/>
        </w:rPr>
        <w:t>Годовой отчет об исполнении районного бюджета до его рассмотрения в Думе района подлежит внешней проверке, которая включает внешнюю проверку бюджетной отчетности главных администраторов средств районного бюджета и подготовку заключения на годовой отчет об исполнении бюджета.</w:t>
      </w:r>
    </w:p>
    <w:p w:rsidR="00D40AFA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2. </w:t>
      </w:r>
      <w:r w:rsidR="00ED11F4">
        <w:rPr>
          <w:sz w:val="24"/>
          <w:szCs w:val="24"/>
        </w:rPr>
        <w:t>Главные администраторы средств районного бюджета не позднее 10 марта текущего финансового года представляют годовую бюджетную отчетность в КСП района для проведения внешней проверки.</w:t>
      </w:r>
    </w:p>
    <w:p w:rsidR="00ED11F4" w:rsidRDefault="00ED11F4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проведения внешней проверки КСП района вправе проверить достоверность отчетных данных главных администраторов бюджетных средств. Проверяемые главные администраторы бюджетных средств обязаны представить документы и иную информацию по вопросам исполнения районного бюджет, относящимся к их компетенции, а также обеспечить КСП района доступ к первичной учетной документации.  </w:t>
      </w:r>
    </w:p>
    <w:p w:rsidR="00D40AFA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3. </w:t>
      </w:r>
      <w:r w:rsidR="00ED11F4">
        <w:rPr>
          <w:sz w:val="24"/>
          <w:szCs w:val="24"/>
        </w:rPr>
        <w:t>Результаты внешней проверки годовой бюджетной отчетности главных администраторов средств районного бюджета оформляются актами по каждому главному администратору средств бюджета.</w:t>
      </w:r>
    </w:p>
    <w:p w:rsidR="00ED11F4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4. </w:t>
      </w:r>
      <w:r w:rsidR="00ED11F4">
        <w:rPr>
          <w:sz w:val="24"/>
          <w:szCs w:val="24"/>
        </w:rPr>
        <w:t>Администрация района представляет не позднее 1 апреля текущего финансового года в КСП района годовой отчет об исполнении районного бюджета, а также документы и материалы, подлежащие представлению в Думу района одновременно с годовым отчетом об исполнении районного бюджета.</w:t>
      </w:r>
    </w:p>
    <w:p w:rsidR="00ED11F4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5. </w:t>
      </w:r>
      <w:r w:rsidR="00134B4E">
        <w:rPr>
          <w:sz w:val="24"/>
          <w:szCs w:val="24"/>
        </w:rPr>
        <w:t>КСП района готовит заключение на годовой отчет об исполнении районного бюджета на основании данных внешней проверки годовой бюджетной отчетности главных администраторов бюджетных средств района в срок, не превышающий 1 месяц.</w:t>
      </w:r>
    </w:p>
    <w:p w:rsidR="00D40AFA" w:rsidRDefault="00134B4E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Заключение КСП района на годовой отчет об исполнении районного бюджета представляется в Думу района с одновременным направлением в администрацию района.</w:t>
      </w:r>
    </w:p>
    <w:p w:rsidR="00134B4E" w:rsidRPr="00D40AFA" w:rsidRDefault="0039211C" w:rsidP="0039211C">
      <w:pPr>
        <w:widowControl w:val="0"/>
        <w:tabs>
          <w:tab w:val="left" w:pos="1134"/>
        </w:tabs>
        <w:ind w:firstLine="993"/>
        <w:jc w:val="both"/>
        <w:rPr>
          <w:sz w:val="24"/>
          <w:szCs w:val="24"/>
        </w:rPr>
      </w:pPr>
      <w:r>
        <w:rPr>
          <w:sz w:val="24"/>
          <w:szCs w:val="24"/>
        </w:rPr>
        <w:t>6. </w:t>
      </w:r>
      <w:r w:rsidR="00134B4E">
        <w:rPr>
          <w:sz w:val="24"/>
          <w:szCs w:val="24"/>
        </w:rPr>
        <w:t>Внешняя проверка годового отчета об исполнении районного бюджета проводится в соответствии со Стандартом внешнего муниципального финансового контроля КСП района для проведения внешней проверки годового отчета об исполнении районного бюджета</w:t>
      </w:r>
      <w:r w:rsidR="00711893">
        <w:rPr>
          <w:sz w:val="24"/>
          <w:szCs w:val="24"/>
        </w:rPr>
        <w:t>.</w:t>
      </w:r>
      <w:r w:rsidR="00134B4E">
        <w:rPr>
          <w:sz w:val="24"/>
          <w:szCs w:val="24"/>
        </w:rPr>
        <w:t>».</w:t>
      </w:r>
    </w:p>
    <w:p w:rsidR="005F29FF" w:rsidRDefault="00182E87" w:rsidP="00A450C2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Пункт 5 статьи 33</w:t>
      </w:r>
      <w:r w:rsidR="006E561C">
        <w:rPr>
          <w:spacing w:val="-2"/>
          <w:sz w:val="24"/>
          <w:szCs w:val="24"/>
        </w:rPr>
        <w:t xml:space="preserve">, подпункт 2 пункта 1 статьи 9 </w:t>
      </w:r>
      <w:r>
        <w:rPr>
          <w:spacing w:val="-2"/>
          <w:sz w:val="24"/>
          <w:szCs w:val="24"/>
        </w:rPr>
        <w:t>применяе</w:t>
      </w:r>
      <w:r w:rsidR="005F29FF" w:rsidRPr="00A450C2">
        <w:rPr>
          <w:spacing w:val="-2"/>
          <w:sz w:val="24"/>
          <w:szCs w:val="24"/>
        </w:rPr>
        <w:t>тся к правоотношениям, возни</w:t>
      </w:r>
      <w:r w:rsidR="00A450C2" w:rsidRPr="00A450C2">
        <w:rPr>
          <w:spacing w:val="-2"/>
          <w:sz w:val="24"/>
          <w:szCs w:val="24"/>
        </w:rPr>
        <w:t>кающим</w:t>
      </w:r>
      <w:r w:rsidR="005F29FF" w:rsidRPr="00A450C2">
        <w:rPr>
          <w:spacing w:val="-2"/>
          <w:sz w:val="24"/>
          <w:szCs w:val="24"/>
        </w:rPr>
        <w:t xml:space="preserve"> при составлении и исполнении районного бюджета, начиная с бюджета на 2022 год и на пл</w:t>
      </w:r>
      <w:r w:rsidR="00A450C2" w:rsidRPr="00A450C2">
        <w:rPr>
          <w:spacing w:val="-2"/>
          <w:sz w:val="24"/>
          <w:szCs w:val="24"/>
        </w:rPr>
        <w:t>ановый период 2023 и 2024 годов</w:t>
      </w:r>
      <w:r w:rsidR="005F29FF" w:rsidRPr="00A450C2">
        <w:rPr>
          <w:spacing w:val="-2"/>
          <w:sz w:val="24"/>
          <w:szCs w:val="24"/>
        </w:rPr>
        <w:t>.</w:t>
      </w:r>
    </w:p>
    <w:p w:rsidR="00B07BCF" w:rsidRPr="00A450C2" w:rsidRDefault="00B07BCF" w:rsidP="00A450C2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Признать утратившим силу Решение Думы Нижнеилимского муниципального района от 30.05.2013 г. № 341 «Об утверждении Порядка проведения Контрольно-счетной палатой Нижнеилимского муниципального района внешней проверки годового отчета об исполнении бюджета муниципального образования «Нижнеилимский район».</w:t>
      </w:r>
    </w:p>
    <w:p w:rsidR="005F29FF" w:rsidRPr="00A450C2" w:rsidRDefault="004809AC" w:rsidP="00A450C2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A450C2">
        <w:rPr>
          <w:sz w:val="24"/>
          <w:szCs w:val="24"/>
        </w:rPr>
        <w:t>Администрации Нижнеилимского муниципального района опубликовать настоящее решение Думы Нижнеилимского муниципального района в периодическом печатном издании «Вестник Думы и администрации Нижнеилимского муниципального района» и на официальном сайте муниципального образования «Нижнеилимский район».</w:t>
      </w:r>
    </w:p>
    <w:p w:rsidR="002714BC" w:rsidRPr="00A450C2" w:rsidRDefault="004809AC" w:rsidP="00A450C2">
      <w:pPr>
        <w:pStyle w:val="a8"/>
        <w:widowControl w:val="0"/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pacing w:val="-2"/>
          <w:sz w:val="24"/>
          <w:szCs w:val="24"/>
        </w:rPr>
      </w:pPr>
      <w:r w:rsidRPr="00A450C2">
        <w:rPr>
          <w:sz w:val="24"/>
          <w:szCs w:val="24"/>
        </w:rPr>
        <w:t>Контроль над</w:t>
      </w:r>
      <w:r w:rsidR="002714BC" w:rsidRPr="00A450C2">
        <w:rPr>
          <w:sz w:val="24"/>
          <w:szCs w:val="24"/>
        </w:rPr>
        <w:t xml:space="preserve"> исполнением настоящего решения возложить на постоянную депутатскую комиссию Думы Нижнеилимского муниципального района по экономической поли</w:t>
      </w:r>
      <w:r w:rsidR="003635EC" w:rsidRPr="00A450C2">
        <w:rPr>
          <w:sz w:val="24"/>
          <w:szCs w:val="24"/>
        </w:rPr>
        <w:t>тике, финансам, бюджету и контрольной деятельности Думы Нижнеилимского муниципального района.</w:t>
      </w:r>
    </w:p>
    <w:p w:rsidR="00104AD0" w:rsidRDefault="00104AD0" w:rsidP="00A450C2">
      <w:pPr>
        <w:widowControl w:val="0"/>
        <w:jc w:val="both"/>
        <w:rPr>
          <w:b/>
          <w:sz w:val="24"/>
          <w:szCs w:val="24"/>
        </w:rPr>
      </w:pPr>
    </w:p>
    <w:p w:rsidR="0049419B" w:rsidRDefault="002714BC" w:rsidP="00A450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r w:rsidR="00CC15A4">
        <w:rPr>
          <w:sz w:val="24"/>
          <w:szCs w:val="24"/>
        </w:rPr>
        <w:t xml:space="preserve">                                                                 </w:t>
      </w:r>
      <w:r w:rsidR="0049419B">
        <w:rPr>
          <w:sz w:val="24"/>
          <w:szCs w:val="24"/>
        </w:rPr>
        <w:t xml:space="preserve">          </w:t>
      </w:r>
      <w:r w:rsidR="00CC15A4">
        <w:rPr>
          <w:sz w:val="24"/>
          <w:szCs w:val="24"/>
        </w:rPr>
        <w:t xml:space="preserve">Мэр </w:t>
      </w:r>
      <w:r w:rsidR="009F269A">
        <w:rPr>
          <w:sz w:val="24"/>
          <w:szCs w:val="24"/>
        </w:rPr>
        <w:t>Нижнеилимского</w:t>
      </w:r>
    </w:p>
    <w:p w:rsidR="002714BC" w:rsidRDefault="0049419B" w:rsidP="00A450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r w:rsidR="002714BC">
        <w:rPr>
          <w:sz w:val="24"/>
          <w:szCs w:val="24"/>
        </w:rPr>
        <w:t xml:space="preserve">Нижнеилимского                                       </w:t>
      </w:r>
      <w:r w:rsidR="00CC15A4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</w:t>
      </w:r>
      <w:r w:rsidR="00A450C2">
        <w:rPr>
          <w:sz w:val="24"/>
          <w:szCs w:val="24"/>
        </w:rPr>
        <w:t>муниципального</w:t>
      </w:r>
      <w:r w:rsidR="009F269A" w:rsidRPr="009F269A">
        <w:rPr>
          <w:sz w:val="24"/>
          <w:szCs w:val="24"/>
        </w:rPr>
        <w:t xml:space="preserve"> </w:t>
      </w:r>
      <w:r w:rsidR="009F269A">
        <w:rPr>
          <w:sz w:val="24"/>
          <w:szCs w:val="24"/>
        </w:rPr>
        <w:t>района</w:t>
      </w:r>
    </w:p>
    <w:p w:rsidR="007E25DD" w:rsidRDefault="002714BC" w:rsidP="00A450C2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муниципального района        </w:t>
      </w:r>
    </w:p>
    <w:p w:rsidR="004B5687" w:rsidRPr="00E62DF7" w:rsidRDefault="002714BC" w:rsidP="00E62DF7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173EE7">
        <w:rPr>
          <w:sz w:val="24"/>
          <w:szCs w:val="24"/>
        </w:rPr>
        <w:t>Е.В. Лихачё</w:t>
      </w:r>
      <w:r w:rsidR="009B59F2">
        <w:rPr>
          <w:sz w:val="24"/>
          <w:szCs w:val="24"/>
        </w:rPr>
        <w:t>в</w:t>
      </w:r>
      <w:r>
        <w:rPr>
          <w:sz w:val="24"/>
          <w:szCs w:val="24"/>
        </w:rPr>
        <w:t xml:space="preserve">                                            </w:t>
      </w:r>
      <w:r w:rsidR="009B59F2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_______________ М.С. Романо</w:t>
      </w:r>
      <w:r w:rsidR="00450B34">
        <w:rPr>
          <w:sz w:val="24"/>
          <w:szCs w:val="24"/>
        </w:rPr>
        <w:t>в</w:t>
      </w:r>
    </w:p>
    <w:sectPr w:rsidR="004B5687" w:rsidRPr="00E62DF7" w:rsidSect="00D85203">
      <w:pgSz w:w="11907" w:h="16840" w:code="9"/>
      <w:pgMar w:top="567" w:right="567" w:bottom="567" w:left="1418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6753D"/>
    <w:multiLevelType w:val="multilevel"/>
    <w:tmpl w:val="EFCACD60"/>
    <w:lvl w:ilvl="0">
      <w:start w:val="16"/>
      <w:numFmt w:val="decimal"/>
      <w:lvlText w:val="%1."/>
      <w:lvlJc w:val="left"/>
      <w:pPr>
        <w:tabs>
          <w:tab w:val="num" w:pos="1277"/>
        </w:tabs>
        <w:ind w:left="710" w:firstLine="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75B6E35"/>
    <w:multiLevelType w:val="hybridMultilevel"/>
    <w:tmpl w:val="FB06CD24"/>
    <w:lvl w:ilvl="0" w:tplc="76F4F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D877E22"/>
    <w:multiLevelType w:val="hybridMultilevel"/>
    <w:tmpl w:val="FFA4D2DA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B93BC7"/>
    <w:multiLevelType w:val="hybridMultilevel"/>
    <w:tmpl w:val="44327D28"/>
    <w:lvl w:ilvl="0" w:tplc="E932D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64401E">
      <w:numFmt w:val="none"/>
      <w:lvlText w:val=""/>
      <w:lvlJc w:val="left"/>
      <w:pPr>
        <w:tabs>
          <w:tab w:val="num" w:pos="360"/>
        </w:tabs>
      </w:pPr>
    </w:lvl>
    <w:lvl w:ilvl="2" w:tplc="0B4484F6">
      <w:numFmt w:val="none"/>
      <w:lvlText w:val=""/>
      <w:lvlJc w:val="left"/>
      <w:pPr>
        <w:tabs>
          <w:tab w:val="num" w:pos="360"/>
        </w:tabs>
      </w:pPr>
    </w:lvl>
    <w:lvl w:ilvl="3" w:tplc="46C8C682">
      <w:numFmt w:val="none"/>
      <w:lvlText w:val=""/>
      <w:lvlJc w:val="left"/>
      <w:pPr>
        <w:tabs>
          <w:tab w:val="num" w:pos="360"/>
        </w:tabs>
      </w:pPr>
    </w:lvl>
    <w:lvl w:ilvl="4" w:tplc="E8C8F2C2">
      <w:numFmt w:val="none"/>
      <w:lvlText w:val=""/>
      <w:lvlJc w:val="left"/>
      <w:pPr>
        <w:tabs>
          <w:tab w:val="num" w:pos="360"/>
        </w:tabs>
      </w:pPr>
    </w:lvl>
    <w:lvl w:ilvl="5" w:tplc="A6D49F78">
      <w:numFmt w:val="none"/>
      <w:lvlText w:val=""/>
      <w:lvlJc w:val="left"/>
      <w:pPr>
        <w:tabs>
          <w:tab w:val="num" w:pos="360"/>
        </w:tabs>
      </w:pPr>
    </w:lvl>
    <w:lvl w:ilvl="6" w:tplc="36B09040">
      <w:numFmt w:val="none"/>
      <w:lvlText w:val=""/>
      <w:lvlJc w:val="left"/>
      <w:pPr>
        <w:tabs>
          <w:tab w:val="num" w:pos="360"/>
        </w:tabs>
      </w:pPr>
    </w:lvl>
    <w:lvl w:ilvl="7" w:tplc="77F446F0">
      <w:numFmt w:val="none"/>
      <w:lvlText w:val=""/>
      <w:lvlJc w:val="left"/>
      <w:pPr>
        <w:tabs>
          <w:tab w:val="num" w:pos="360"/>
        </w:tabs>
      </w:pPr>
    </w:lvl>
    <w:lvl w:ilvl="8" w:tplc="C6845F1E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2E257865"/>
    <w:multiLevelType w:val="multilevel"/>
    <w:tmpl w:val="8618BBCC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5" w15:restartNumberingAfterBreak="0">
    <w:nsid w:val="30B260F9"/>
    <w:multiLevelType w:val="hybridMultilevel"/>
    <w:tmpl w:val="057475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921C8"/>
    <w:multiLevelType w:val="multilevel"/>
    <w:tmpl w:val="4FE443C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375D28E4"/>
    <w:multiLevelType w:val="singleLevel"/>
    <w:tmpl w:val="E00E1F18"/>
    <w:lvl w:ilvl="0">
      <w:start w:val="1"/>
      <w:numFmt w:val="decimal"/>
      <w:lvlText w:val="%1."/>
      <w:lvlJc w:val="left"/>
    </w:lvl>
  </w:abstractNum>
  <w:abstractNum w:abstractNumId="8" w15:restartNumberingAfterBreak="0">
    <w:nsid w:val="46085C47"/>
    <w:multiLevelType w:val="hybridMultilevel"/>
    <w:tmpl w:val="B7AA9FBC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9B867ED"/>
    <w:multiLevelType w:val="multilevel"/>
    <w:tmpl w:val="54AE279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0" w15:restartNumberingAfterBreak="0">
    <w:nsid w:val="53A64003"/>
    <w:multiLevelType w:val="hybridMultilevel"/>
    <w:tmpl w:val="822E9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9174C"/>
    <w:multiLevelType w:val="hybridMultilevel"/>
    <w:tmpl w:val="CC1E499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0F5BE6"/>
    <w:multiLevelType w:val="hybridMultilevel"/>
    <w:tmpl w:val="12ACC890"/>
    <w:lvl w:ilvl="0" w:tplc="AF304C4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D4B3FBB"/>
    <w:multiLevelType w:val="hybridMultilevel"/>
    <w:tmpl w:val="FC90B102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336A14"/>
    <w:multiLevelType w:val="hybridMultilevel"/>
    <w:tmpl w:val="4D8200EC"/>
    <w:lvl w:ilvl="0" w:tplc="E00CB7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4D76615"/>
    <w:multiLevelType w:val="hybridMultilevel"/>
    <w:tmpl w:val="92F2E79C"/>
    <w:lvl w:ilvl="0" w:tplc="D01EBB1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6A17B22"/>
    <w:multiLevelType w:val="multilevel"/>
    <w:tmpl w:val="52B8C1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6E7F4B9E"/>
    <w:multiLevelType w:val="hybridMultilevel"/>
    <w:tmpl w:val="55A29052"/>
    <w:lvl w:ilvl="0" w:tplc="0B3EC5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AFE884C">
      <w:numFmt w:val="none"/>
      <w:lvlText w:val=""/>
      <w:lvlJc w:val="left"/>
      <w:pPr>
        <w:tabs>
          <w:tab w:val="num" w:pos="360"/>
        </w:tabs>
      </w:pPr>
    </w:lvl>
    <w:lvl w:ilvl="2" w:tplc="612C4B26">
      <w:numFmt w:val="none"/>
      <w:lvlText w:val=""/>
      <w:lvlJc w:val="left"/>
      <w:pPr>
        <w:tabs>
          <w:tab w:val="num" w:pos="360"/>
        </w:tabs>
      </w:pPr>
    </w:lvl>
    <w:lvl w:ilvl="3" w:tplc="7276A564">
      <w:numFmt w:val="none"/>
      <w:lvlText w:val=""/>
      <w:lvlJc w:val="left"/>
      <w:pPr>
        <w:tabs>
          <w:tab w:val="num" w:pos="360"/>
        </w:tabs>
      </w:pPr>
    </w:lvl>
    <w:lvl w:ilvl="4" w:tplc="755CC836">
      <w:numFmt w:val="none"/>
      <w:lvlText w:val=""/>
      <w:lvlJc w:val="left"/>
      <w:pPr>
        <w:tabs>
          <w:tab w:val="num" w:pos="360"/>
        </w:tabs>
      </w:pPr>
    </w:lvl>
    <w:lvl w:ilvl="5" w:tplc="7AFED26C">
      <w:numFmt w:val="none"/>
      <w:lvlText w:val=""/>
      <w:lvlJc w:val="left"/>
      <w:pPr>
        <w:tabs>
          <w:tab w:val="num" w:pos="360"/>
        </w:tabs>
      </w:pPr>
    </w:lvl>
    <w:lvl w:ilvl="6" w:tplc="26781F5A">
      <w:numFmt w:val="none"/>
      <w:lvlText w:val=""/>
      <w:lvlJc w:val="left"/>
      <w:pPr>
        <w:tabs>
          <w:tab w:val="num" w:pos="360"/>
        </w:tabs>
      </w:pPr>
    </w:lvl>
    <w:lvl w:ilvl="7" w:tplc="3E884CF6">
      <w:numFmt w:val="none"/>
      <w:lvlText w:val=""/>
      <w:lvlJc w:val="left"/>
      <w:pPr>
        <w:tabs>
          <w:tab w:val="num" w:pos="360"/>
        </w:tabs>
      </w:pPr>
    </w:lvl>
    <w:lvl w:ilvl="8" w:tplc="FE662654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75E65B09"/>
    <w:multiLevelType w:val="multilevel"/>
    <w:tmpl w:val="E482D452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9" w15:restartNumberingAfterBreak="0">
    <w:nsid w:val="77AF51B1"/>
    <w:multiLevelType w:val="multilevel"/>
    <w:tmpl w:val="77547628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 w15:restartNumberingAfterBreak="0">
    <w:nsid w:val="789541DE"/>
    <w:multiLevelType w:val="multilevel"/>
    <w:tmpl w:val="52B8C1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8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1" w15:restartNumberingAfterBreak="0">
    <w:nsid w:val="790B6396"/>
    <w:multiLevelType w:val="multilevel"/>
    <w:tmpl w:val="299A72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7A9E446C"/>
    <w:multiLevelType w:val="multilevel"/>
    <w:tmpl w:val="601EB5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3" w15:restartNumberingAfterBreak="0">
    <w:nsid w:val="7EEC6AE5"/>
    <w:multiLevelType w:val="hybridMultilevel"/>
    <w:tmpl w:val="2910C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15"/>
  </w:num>
  <w:num w:numId="3">
    <w:abstractNumId w:val="13"/>
  </w:num>
  <w:num w:numId="4">
    <w:abstractNumId w:val="2"/>
  </w:num>
  <w:num w:numId="5">
    <w:abstractNumId w:val="19"/>
  </w:num>
  <w:num w:numId="6">
    <w:abstractNumId w:val="11"/>
  </w:num>
  <w:num w:numId="7">
    <w:abstractNumId w:val="4"/>
  </w:num>
  <w:num w:numId="8">
    <w:abstractNumId w:val="18"/>
  </w:num>
  <w:num w:numId="9">
    <w:abstractNumId w:val="22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  <w:num w:numId="13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"/>
  </w:num>
  <w:num w:numId="16">
    <w:abstractNumId w:val="21"/>
  </w:num>
  <w:num w:numId="17">
    <w:abstractNumId w:val="6"/>
  </w:num>
  <w:num w:numId="18">
    <w:abstractNumId w:val="12"/>
  </w:num>
  <w:num w:numId="19">
    <w:abstractNumId w:val="10"/>
  </w:num>
  <w:num w:numId="20">
    <w:abstractNumId w:val="7"/>
  </w:num>
  <w:num w:numId="21">
    <w:abstractNumId w:val="14"/>
  </w:num>
  <w:num w:numId="22">
    <w:abstractNumId w:val="0"/>
  </w:num>
  <w:num w:numId="23">
    <w:abstractNumId w:val="8"/>
  </w:num>
  <w:num w:numId="24">
    <w:abstractNumId w:val="16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DA"/>
    <w:rsid w:val="000056D2"/>
    <w:rsid w:val="0000791A"/>
    <w:rsid w:val="00013F2B"/>
    <w:rsid w:val="0001566B"/>
    <w:rsid w:val="00015F11"/>
    <w:rsid w:val="00021664"/>
    <w:rsid w:val="0002474D"/>
    <w:rsid w:val="000449A4"/>
    <w:rsid w:val="00053A08"/>
    <w:rsid w:val="00056A52"/>
    <w:rsid w:val="00070334"/>
    <w:rsid w:val="000829A2"/>
    <w:rsid w:val="00097034"/>
    <w:rsid w:val="00097471"/>
    <w:rsid w:val="000A589D"/>
    <w:rsid w:val="000A6827"/>
    <w:rsid w:val="000B1EC6"/>
    <w:rsid w:val="000B5DC4"/>
    <w:rsid w:val="000D58A3"/>
    <w:rsid w:val="000E1734"/>
    <w:rsid w:val="00104AD0"/>
    <w:rsid w:val="00110174"/>
    <w:rsid w:val="001265A9"/>
    <w:rsid w:val="00131624"/>
    <w:rsid w:val="00134B4E"/>
    <w:rsid w:val="0013644E"/>
    <w:rsid w:val="0013652B"/>
    <w:rsid w:val="00146EC4"/>
    <w:rsid w:val="001504F8"/>
    <w:rsid w:val="00163259"/>
    <w:rsid w:val="001640AE"/>
    <w:rsid w:val="00166A67"/>
    <w:rsid w:val="00171B95"/>
    <w:rsid w:val="00173EE7"/>
    <w:rsid w:val="001821BD"/>
    <w:rsid w:val="00182E87"/>
    <w:rsid w:val="00184EB0"/>
    <w:rsid w:val="00191271"/>
    <w:rsid w:val="00191AF8"/>
    <w:rsid w:val="00195E5D"/>
    <w:rsid w:val="001A6716"/>
    <w:rsid w:val="001A6D85"/>
    <w:rsid w:val="001A7CE9"/>
    <w:rsid w:val="001C439D"/>
    <w:rsid w:val="001C4FCF"/>
    <w:rsid w:val="001D1B25"/>
    <w:rsid w:val="001D40EF"/>
    <w:rsid w:val="001E09A1"/>
    <w:rsid w:val="001E3DDC"/>
    <w:rsid w:val="001E452D"/>
    <w:rsid w:val="001F21A1"/>
    <w:rsid w:val="001F23A1"/>
    <w:rsid w:val="00201BF3"/>
    <w:rsid w:val="0020442E"/>
    <w:rsid w:val="00210F2D"/>
    <w:rsid w:val="00211742"/>
    <w:rsid w:val="00234067"/>
    <w:rsid w:val="002346DF"/>
    <w:rsid w:val="00234B5F"/>
    <w:rsid w:val="00247B1F"/>
    <w:rsid w:val="002714BC"/>
    <w:rsid w:val="0027408F"/>
    <w:rsid w:val="00276A93"/>
    <w:rsid w:val="002A1449"/>
    <w:rsid w:val="002A164E"/>
    <w:rsid w:val="002A7430"/>
    <w:rsid w:val="002B012E"/>
    <w:rsid w:val="002B37DD"/>
    <w:rsid w:val="002B5DA1"/>
    <w:rsid w:val="002D197A"/>
    <w:rsid w:val="002D1C3F"/>
    <w:rsid w:val="002D21ED"/>
    <w:rsid w:val="002D7C3C"/>
    <w:rsid w:val="002E54F7"/>
    <w:rsid w:val="002F25CF"/>
    <w:rsid w:val="00304674"/>
    <w:rsid w:val="00312418"/>
    <w:rsid w:val="00316053"/>
    <w:rsid w:val="00320917"/>
    <w:rsid w:val="00323BEE"/>
    <w:rsid w:val="003372DA"/>
    <w:rsid w:val="003445D0"/>
    <w:rsid w:val="00353198"/>
    <w:rsid w:val="003531DB"/>
    <w:rsid w:val="003635EC"/>
    <w:rsid w:val="003704BF"/>
    <w:rsid w:val="00371155"/>
    <w:rsid w:val="00374686"/>
    <w:rsid w:val="00387F83"/>
    <w:rsid w:val="00390D2A"/>
    <w:rsid w:val="0039211C"/>
    <w:rsid w:val="003A4E00"/>
    <w:rsid w:val="003B71E2"/>
    <w:rsid w:val="003C5AD7"/>
    <w:rsid w:val="003D1F9B"/>
    <w:rsid w:val="003D2140"/>
    <w:rsid w:val="003E1892"/>
    <w:rsid w:val="003E21BC"/>
    <w:rsid w:val="003E5EEB"/>
    <w:rsid w:val="003F00A1"/>
    <w:rsid w:val="003F0CE7"/>
    <w:rsid w:val="003F422F"/>
    <w:rsid w:val="00414EC5"/>
    <w:rsid w:val="00423668"/>
    <w:rsid w:val="004302E0"/>
    <w:rsid w:val="004304AC"/>
    <w:rsid w:val="00433349"/>
    <w:rsid w:val="00434AB6"/>
    <w:rsid w:val="00445A76"/>
    <w:rsid w:val="00450B34"/>
    <w:rsid w:val="00457FD3"/>
    <w:rsid w:val="00464EB4"/>
    <w:rsid w:val="00467B46"/>
    <w:rsid w:val="004809AC"/>
    <w:rsid w:val="0048452E"/>
    <w:rsid w:val="00493D81"/>
    <w:rsid w:val="0049419B"/>
    <w:rsid w:val="004A5F8E"/>
    <w:rsid w:val="004B5687"/>
    <w:rsid w:val="004C38EE"/>
    <w:rsid w:val="004C4088"/>
    <w:rsid w:val="004D05CA"/>
    <w:rsid w:val="004D7D0F"/>
    <w:rsid w:val="004F065E"/>
    <w:rsid w:val="004F1AEE"/>
    <w:rsid w:val="005076F3"/>
    <w:rsid w:val="00522A82"/>
    <w:rsid w:val="00531F95"/>
    <w:rsid w:val="00543D6D"/>
    <w:rsid w:val="00567559"/>
    <w:rsid w:val="00577627"/>
    <w:rsid w:val="005843D0"/>
    <w:rsid w:val="00584E22"/>
    <w:rsid w:val="00592905"/>
    <w:rsid w:val="0059629C"/>
    <w:rsid w:val="005A2D3E"/>
    <w:rsid w:val="005A6BE5"/>
    <w:rsid w:val="005B25E7"/>
    <w:rsid w:val="005B3F34"/>
    <w:rsid w:val="005B4113"/>
    <w:rsid w:val="005C2137"/>
    <w:rsid w:val="005C3008"/>
    <w:rsid w:val="005D081C"/>
    <w:rsid w:val="005D2813"/>
    <w:rsid w:val="005E0E1A"/>
    <w:rsid w:val="005F1498"/>
    <w:rsid w:val="005F29FF"/>
    <w:rsid w:val="006062A4"/>
    <w:rsid w:val="0060677B"/>
    <w:rsid w:val="00617BE7"/>
    <w:rsid w:val="00636C54"/>
    <w:rsid w:val="00637AD1"/>
    <w:rsid w:val="0064159E"/>
    <w:rsid w:val="00652274"/>
    <w:rsid w:val="00654E69"/>
    <w:rsid w:val="0066011A"/>
    <w:rsid w:val="006612F5"/>
    <w:rsid w:val="00664355"/>
    <w:rsid w:val="006703DB"/>
    <w:rsid w:val="0067150A"/>
    <w:rsid w:val="00677850"/>
    <w:rsid w:val="00687DE4"/>
    <w:rsid w:val="00693FC2"/>
    <w:rsid w:val="00696F27"/>
    <w:rsid w:val="006A09A5"/>
    <w:rsid w:val="006B2B0C"/>
    <w:rsid w:val="006B5871"/>
    <w:rsid w:val="006B67CE"/>
    <w:rsid w:val="006C2316"/>
    <w:rsid w:val="006C4978"/>
    <w:rsid w:val="006C4DA4"/>
    <w:rsid w:val="006D483D"/>
    <w:rsid w:val="006E49E7"/>
    <w:rsid w:val="006E561C"/>
    <w:rsid w:val="006F7FF7"/>
    <w:rsid w:val="0070107A"/>
    <w:rsid w:val="0070201D"/>
    <w:rsid w:val="00702E4D"/>
    <w:rsid w:val="00711893"/>
    <w:rsid w:val="007148F2"/>
    <w:rsid w:val="00715C20"/>
    <w:rsid w:val="00722E5B"/>
    <w:rsid w:val="00731C9F"/>
    <w:rsid w:val="00735021"/>
    <w:rsid w:val="00736676"/>
    <w:rsid w:val="00737C43"/>
    <w:rsid w:val="00750A74"/>
    <w:rsid w:val="007547A5"/>
    <w:rsid w:val="00775B0A"/>
    <w:rsid w:val="00777B54"/>
    <w:rsid w:val="00786948"/>
    <w:rsid w:val="0079016B"/>
    <w:rsid w:val="007904B3"/>
    <w:rsid w:val="00794769"/>
    <w:rsid w:val="007B2C5E"/>
    <w:rsid w:val="007B55E0"/>
    <w:rsid w:val="007B5E89"/>
    <w:rsid w:val="007C0642"/>
    <w:rsid w:val="007C5DA6"/>
    <w:rsid w:val="007D6281"/>
    <w:rsid w:val="007E047E"/>
    <w:rsid w:val="007E25DD"/>
    <w:rsid w:val="007E2DD6"/>
    <w:rsid w:val="00811E50"/>
    <w:rsid w:val="008126D9"/>
    <w:rsid w:val="00812EDB"/>
    <w:rsid w:val="0082059E"/>
    <w:rsid w:val="008213BA"/>
    <w:rsid w:val="00843009"/>
    <w:rsid w:val="00846E59"/>
    <w:rsid w:val="0084778A"/>
    <w:rsid w:val="00847849"/>
    <w:rsid w:val="00851043"/>
    <w:rsid w:val="008560ED"/>
    <w:rsid w:val="00886DD6"/>
    <w:rsid w:val="00892836"/>
    <w:rsid w:val="008974F3"/>
    <w:rsid w:val="008A38A3"/>
    <w:rsid w:val="008A3B49"/>
    <w:rsid w:val="008A3D36"/>
    <w:rsid w:val="008A3EC6"/>
    <w:rsid w:val="008C401D"/>
    <w:rsid w:val="008E1D68"/>
    <w:rsid w:val="008F0CD2"/>
    <w:rsid w:val="008F3407"/>
    <w:rsid w:val="008F4C2D"/>
    <w:rsid w:val="008F59AD"/>
    <w:rsid w:val="00903E9B"/>
    <w:rsid w:val="00905179"/>
    <w:rsid w:val="00910E3D"/>
    <w:rsid w:val="0093433F"/>
    <w:rsid w:val="00946A01"/>
    <w:rsid w:val="0095079E"/>
    <w:rsid w:val="0095762E"/>
    <w:rsid w:val="00980174"/>
    <w:rsid w:val="009811F9"/>
    <w:rsid w:val="00982506"/>
    <w:rsid w:val="009935D5"/>
    <w:rsid w:val="00996043"/>
    <w:rsid w:val="009A5F7C"/>
    <w:rsid w:val="009B0EFF"/>
    <w:rsid w:val="009B56F0"/>
    <w:rsid w:val="009B59F2"/>
    <w:rsid w:val="009B6894"/>
    <w:rsid w:val="009C52B0"/>
    <w:rsid w:val="009C680E"/>
    <w:rsid w:val="009D0006"/>
    <w:rsid w:val="009D2668"/>
    <w:rsid w:val="009F269A"/>
    <w:rsid w:val="009F490A"/>
    <w:rsid w:val="00A02A11"/>
    <w:rsid w:val="00A03A3A"/>
    <w:rsid w:val="00A32E76"/>
    <w:rsid w:val="00A40BF8"/>
    <w:rsid w:val="00A450C2"/>
    <w:rsid w:val="00A6150C"/>
    <w:rsid w:val="00A652B6"/>
    <w:rsid w:val="00A768BD"/>
    <w:rsid w:val="00A82440"/>
    <w:rsid w:val="00AA116B"/>
    <w:rsid w:val="00AB51DA"/>
    <w:rsid w:val="00AC30A8"/>
    <w:rsid w:val="00AD3346"/>
    <w:rsid w:val="00AD45E9"/>
    <w:rsid w:val="00AD74CE"/>
    <w:rsid w:val="00B07BCF"/>
    <w:rsid w:val="00B10B03"/>
    <w:rsid w:val="00B571D3"/>
    <w:rsid w:val="00B63446"/>
    <w:rsid w:val="00B6420A"/>
    <w:rsid w:val="00B705CC"/>
    <w:rsid w:val="00B71B35"/>
    <w:rsid w:val="00B80B08"/>
    <w:rsid w:val="00B8142E"/>
    <w:rsid w:val="00B81EDD"/>
    <w:rsid w:val="00B8376A"/>
    <w:rsid w:val="00B926C5"/>
    <w:rsid w:val="00B94FA2"/>
    <w:rsid w:val="00B97089"/>
    <w:rsid w:val="00B97D39"/>
    <w:rsid w:val="00B97D6F"/>
    <w:rsid w:val="00BB43CA"/>
    <w:rsid w:val="00BE0236"/>
    <w:rsid w:val="00BF59FC"/>
    <w:rsid w:val="00BF5B1A"/>
    <w:rsid w:val="00C05E33"/>
    <w:rsid w:val="00C1533F"/>
    <w:rsid w:val="00C24492"/>
    <w:rsid w:val="00C2613C"/>
    <w:rsid w:val="00C31CB8"/>
    <w:rsid w:val="00C4584C"/>
    <w:rsid w:val="00C565AD"/>
    <w:rsid w:val="00C7169C"/>
    <w:rsid w:val="00C7615A"/>
    <w:rsid w:val="00C806D8"/>
    <w:rsid w:val="00C828FD"/>
    <w:rsid w:val="00C95336"/>
    <w:rsid w:val="00CB3D2C"/>
    <w:rsid w:val="00CB47DC"/>
    <w:rsid w:val="00CC15A4"/>
    <w:rsid w:val="00CC275C"/>
    <w:rsid w:val="00CC651B"/>
    <w:rsid w:val="00CD1882"/>
    <w:rsid w:val="00CD6C8B"/>
    <w:rsid w:val="00CE25AE"/>
    <w:rsid w:val="00CF5F63"/>
    <w:rsid w:val="00CF6DC4"/>
    <w:rsid w:val="00D010B7"/>
    <w:rsid w:val="00D02FA4"/>
    <w:rsid w:val="00D03794"/>
    <w:rsid w:val="00D138C2"/>
    <w:rsid w:val="00D1586F"/>
    <w:rsid w:val="00D21B53"/>
    <w:rsid w:val="00D402C0"/>
    <w:rsid w:val="00D40AFA"/>
    <w:rsid w:val="00D42FD3"/>
    <w:rsid w:val="00D458EC"/>
    <w:rsid w:val="00D52CF0"/>
    <w:rsid w:val="00D6364F"/>
    <w:rsid w:val="00D76A2A"/>
    <w:rsid w:val="00D76E2E"/>
    <w:rsid w:val="00D85203"/>
    <w:rsid w:val="00D9098B"/>
    <w:rsid w:val="00D915F9"/>
    <w:rsid w:val="00D92221"/>
    <w:rsid w:val="00D92A4F"/>
    <w:rsid w:val="00DC0939"/>
    <w:rsid w:val="00DE03A8"/>
    <w:rsid w:val="00DF5DF2"/>
    <w:rsid w:val="00E020B6"/>
    <w:rsid w:val="00E07742"/>
    <w:rsid w:val="00E2411C"/>
    <w:rsid w:val="00E40C7C"/>
    <w:rsid w:val="00E62DF7"/>
    <w:rsid w:val="00E70EBC"/>
    <w:rsid w:val="00E81037"/>
    <w:rsid w:val="00E86540"/>
    <w:rsid w:val="00E9689B"/>
    <w:rsid w:val="00EA5966"/>
    <w:rsid w:val="00EA6245"/>
    <w:rsid w:val="00EB5518"/>
    <w:rsid w:val="00EC3997"/>
    <w:rsid w:val="00EC3A49"/>
    <w:rsid w:val="00EC6CBE"/>
    <w:rsid w:val="00ED0CBC"/>
    <w:rsid w:val="00ED11F4"/>
    <w:rsid w:val="00ED25F2"/>
    <w:rsid w:val="00ED2FED"/>
    <w:rsid w:val="00EF1274"/>
    <w:rsid w:val="00EF5E50"/>
    <w:rsid w:val="00EF6480"/>
    <w:rsid w:val="00F06817"/>
    <w:rsid w:val="00F15B79"/>
    <w:rsid w:val="00F30258"/>
    <w:rsid w:val="00F34969"/>
    <w:rsid w:val="00F34DCC"/>
    <w:rsid w:val="00F4434F"/>
    <w:rsid w:val="00F444B0"/>
    <w:rsid w:val="00F52E3A"/>
    <w:rsid w:val="00F5713D"/>
    <w:rsid w:val="00F64E8D"/>
    <w:rsid w:val="00F66E77"/>
    <w:rsid w:val="00F756FD"/>
    <w:rsid w:val="00F80AE1"/>
    <w:rsid w:val="00F82086"/>
    <w:rsid w:val="00F8355B"/>
    <w:rsid w:val="00F86917"/>
    <w:rsid w:val="00F875C5"/>
    <w:rsid w:val="00FA046D"/>
    <w:rsid w:val="00FA2B8B"/>
    <w:rsid w:val="00FB6912"/>
    <w:rsid w:val="00FD03BD"/>
    <w:rsid w:val="00FF4BAA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AEB8E19-CAB5-446C-A053-FCF4693A1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D197A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390D2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4434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3">
    <w:name w:val="Balloon Text"/>
    <w:basedOn w:val="a"/>
    <w:semiHidden/>
    <w:rsid w:val="004302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784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"/>
    <w:basedOn w:val="a"/>
    <w:rsid w:val="005A6BE5"/>
    <w:pPr>
      <w:jc w:val="center"/>
    </w:pPr>
    <w:rPr>
      <w:szCs w:val="24"/>
    </w:rPr>
  </w:style>
  <w:style w:type="character" w:customStyle="1" w:styleId="10">
    <w:name w:val="Заголовок 1 Знак"/>
    <w:basedOn w:val="a0"/>
    <w:link w:val="1"/>
    <w:rsid w:val="00390D2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paragraph" w:styleId="a5">
    <w:name w:val="Body Text Indent"/>
    <w:basedOn w:val="a"/>
    <w:link w:val="a6"/>
    <w:rsid w:val="00163259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163259"/>
    <w:rPr>
      <w:sz w:val="28"/>
      <w:szCs w:val="28"/>
    </w:rPr>
  </w:style>
  <w:style w:type="paragraph" w:styleId="3">
    <w:name w:val="Body Text 3"/>
    <w:basedOn w:val="a"/>
    <w:link w:val="30"/>
    <w:rsid w:val="00163259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163259"/>
    <w:rPr>
      <w:sz w:val="16"/>
      <w:szCs w:val="16"/>
    </w:rPr>
  </w:style>
  <w:style w:type="table" w:styleId="a7">
    <w:name w:val="Table Grid"/>
    <w:basedOn w:val="a1"/>
    <w:rsid w:val="003B71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5076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4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FFEB16-F84B-4E5E-B1FD-E899A3088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2177</Words>
  <Characters>12415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ceni</dc:creator>
  <cp:lastModifiedBy>Ирина</cp:lastModifiedBy>
  <cp:revision>2</cp:revision>
  <cp:lastPrinted>2021-12-20T06:30:00Z</cp:lastPrinted>
  <dcterms:created xsi:type="dcterms:W3CDTF">2021-12-27T08:39:00Z</dcterms:created>
  <dcterms:modified xsi:type="dcterms:W3CDTF">2021-12-27T08:39:00Z</dcterms:modified>
</cp:coreProperties>
</file>