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E5" w:rsidRPr="00F673E5" w:rsidRDefault="00E92B8B" w:rsidP="00F673E5">
      <w:pPr>
        <w:jc w:val="right"/>
        <w:rPr>
          <w:rFonts w:ascii="Arial" w:eastAsia="Calibri" w:hAnsi="Arial" w:cs="Arial"/>
          <w:b/>
          <w:sz w:val="32"/>
          <w:szCs w:val="32"/>
        </w:rPr>
      </w:pPr>
      <w:r>
        <w:rPr>
          <w:rFonts w:ascii="Arial" w:eastAsia="Calibri" w:hAnsi="Arial" w:cs="Arial"/>
          <w:b/>
          <w:sz w:val="32"/>
          <w:szCs w:val="32"/>
        </w:rPr>
        <w:t xml:space="preserve"> </w:t>
      </w:r>
    </w:p>
    <w:p w:rsidR="00F673E5" w:rsidRPr="00F673E5" w:rsidRDefault="00C90DF6" w:rsidP="00F673E5">
      <w:pPr>
        <w:jc w:val="center"/>
        <w:rPr>
          <w:rFonts w:ascii="Arial" w:eastAsia="Calibri" w:hAnsi="Arial" w:cs="Arial"/>
          <w:b/>
          <w:sz w:val="32"/>
          <w:szCs w:val="32"/>
        </w:rPr>
      </w:pPr>
      <w:r>
        <w:rPr>
          <w:rFonts w:ascii="Arial" w:eastAsia="Calibri" w:hAnsi="Arial" w:cs="Arial"/>
          <w:b/>
          <w:sz w:val="32"/>
          <w:szCs w:val="32"/>
        </w:rPr>
        <w:t>25</w:t>
      </w:r>
      <w:r w:rsidR="00F673E5" w:rsidRPr="00F673E5">
        <w:rPr>
          <w:rFonts w:ascii="Arial" w:eastAsia="Calibri" w:hAnsi="Arial" w:cs="Arial"/>
          <w:b/>
          <w:sz w:val="32"/>
          <w:szCs w:val="32"/>
        </w:rPr>
        <w:t>.</w:t>
      </w:r>
      <w:r w:rsidR="00E92B8B">
        <w:rPr>
          <w:rFonts w:ascii="Arial" w:eastAsia="Calibri" w:hAnsi="Arial" w:cs="Arial"/>
          <w:b/>
          <w:sz w:val="32"/>
          <w:szCs w:val="32"/>
        </w:rPr>
        <w:t>07</w:t>
      </w:r>
      <w:r w:rsidR="00F673E5" w:rsidRPr="00F673E5">
        <w:rPr>
          <w:rFonts w:ascii="Arial" w:eastAsia="Calibri" w:hAnsi="Arial" w:cs="Arial"/>
          <w:b/>
          <w:sz w:val="32"/>
          <w:szCs w:val="32"/>
        </w:rPr>
        <w:t>.20</w:t>
      </w:r>
      <w:r w:rsidR="00E92B8B">
        <w:rPr>
          <w:rFonts w:ascii="Arial" w:eastAsia="Calibri" w:hAnsi="Arial" w:cs="Arial"/>
          <w:b/>
          <w:sz w:val="32"/>
          <w:szCs w:val="32"/>
        </w:rPr>
        <w:t>24</w:t>
      </w:r>
      <w:r w:rsidR="00F673E5" w:rsidRPr="00F673E5">
        <w:rPr>
          <w:rFonts w:ascii="Arial" w:eastAsia="Calibri" w:hAnsi="Arial" w:cs="Arial"/>
          <w:b/>
          <w:sz w:val="32"/>
          <w:szCs w:val="32"/>
        </w:rPr>
        <w:t xml:space="preserve"> г. № </w:t>
      </w:r>
      <w:r w:rsidR="00E92B8B">
        <w:rPr>
          <w:rFonts w:ascii="Arial" w:eastAsia="Calibri" w:hAnsi="Arial" w:cs="Arial"/>
          <w:b/>
          <w:sz w:val="32"/>
          <w:szCs w:val="32"/>
        </w:rPr>
        <w:t>38</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РОССИЙСКАЯ ФЕДЕРАЦИЯ</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ИРКУТСКАЯ ОБЛАСТЬ</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АЛАРСКИЙ МУНИЦИПАЛЬНЫЙ РАЙОН</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МУНИЦИПАЛЬНОЕ ОБРАЗОВАНИЕ «БАХТАЙ»</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АДМИНИСТРАЦИЯ</w:t>
      </w:r>
    </w:p>
    <w:p w:rsidR="00F673E5" w:rsidRPr="00F673E5" w:rsidRDefault="00F673E5" w:rsidP="00F673E5">
      <w:pPr>
        <w:jc w:val="center"/>
        <w:rPr>
          <w:rFonts w:ascii="Arial" w:eastAsia="Calibri" w:hAnsi="Arial" w:cs="Arial"/>
          <w:b/>
          <w:bCs/>
          <w:sz w:val="32"/>
          <w:szCs w:val="32"/>
        </w:rPr>
      </w:pPr>
      <w:r w:rsidRPr="00F673E5">
        <w:rPr>
          <w:rFonts w:ascii="Arial" w:eastAsia="Calibri" w:hAnsi="Arial" w:cs="Arial"/>
          <w:b/>
          <w:sz w:val="32"/>
          <w:szCs w:val="32"/>
        </w:rPr>
        <w:t>ПОСТАНОВЛЕНИЕ</w:t>
      </w:r>
    </w:p>
    <w:p w:rsidR="00F673E5" w:rsidRPr="00F673E5" w:rsidRDefault="00F673E5" w:rsidP="00F673E5">
      <w:pPr>
        <w:tabs>
          <w:tab w:val="left" w:pos="3572"/>
          <w:tab w:val="center" w:pos="5103"/>
        </w:tabs>
        <w:autoSpaceDE w:val="0"/>
        <w:autoSpaceDN w:val="0"/>
        <w:adjustRightInd w:val="0"/>
        <w:jc w:val="center"/>
        <w:rPr>
          <w:rFonts w:ascii="Arial" w:eastAsia="Calibri" w:hAnsi="Arial" w:cs="Arial"/>
          <w:b/>
          <w:bCs/>
          <w:sz w:val="32"/>
          <w:szCs w:val="32"/>
        </w:rPr>
      </w:pPr>
    </w:p>
    <w:p w:rsidR="00F673E5" w:rsidRDefault="005C69B7" w:rsidP="00F673E5">
      <w:pPr>
        <w:widowControl w:val="0"/>
        <w:autoSpaceDE w:val="0"/>
        <w:autoSpaceDN w:val="0"/>
        <w:adjustRightInd w:val="0"/>
        <w:ind w:firstLine="540"/>
        <w:jc w:val="center"/>
        <w:rPr>
          <w:rFonts w:ascii="Arial" w:eastAsia="Calibri" w:hAnsi="Arial" w:cs="Arial"/>
          <w:b/>
          <w:sz w:val="32"/>
          <w:szCs w:val="32"/>
        </w:rPr>
      </w:pPr>
      <w:r>
        <w:rPr>
          <w:rFonts w:ascii="Arial" w:eastAsia="Calibri" w:hAnsi="Arial" w:cs="Arial"/>
          <w:b/>
          <w:sz w:val="32"/>
          <w:szCs w:val="32"/>
        </w:rPr>
        <w:t>ОБ УТВЕРЖДЕНИИ ПОРЯДКА ВЕДЕНИЯ РЕЕСТРА МУНИЦИПАЛЬНОГО ИМУЩЕСТВА МУНИЦИПАЛЬНОГО ОБРАЗОВАНИЯ «БАХТАЙ»</w:t>
      </w:r>
    </w:p>
    <w:p w:rsidR="005C69B7" w:rsidRPr="00F673E5" w:rsidRDefault="005C69B7" w:rsidP="00F673E5">
      <w:pPr>
        <w:widowControl w:val="0"/>
        <w:autoSpaceDE w:val="0"/>
        <w:autoSpaceDN w:val="0"/>
        <w:adjustRightInd w:val="0"/>
        <w:ind w:firstLine="540"/>
        <w:jc w:val="center"/>
        <w:rPr>
          <w:rFonts w:ascii="Arial" w:hAnsi="Arial" w:cs="Arial"/>
          <w:sz w:val="28"/>
          <w:szCs w:val="28"/>
        </w:rPr>
      </w:pPr>
    </w:p>
    <w:p w:rsidR="00F673E5" w:rsidRPr="00F673E5" w:rsidRDefault="00F673E5" w:rsidP="00F673E5">
      <w:pPr>
        <w:widowControl w:val="0"/>
        <w:autoSpaceDE w:val="0"/>
        <w:autoSpaceDN w:val="0"/>
        <w:adjustRightInd w:val="0"/>
        <w:ind w:firstLine="851"/>
        <w:jc w:val="both"/>
        <w:rPr>
          <w:rFonts w:ascii="Arial" w:hAnsi="Arial" w:cs="Arial"/>
        </w:rPr>
      </w:pPr>
      <w:proofErr w:type="gramStart"/>
      <w:r w:rsidRPr="00F673E5">
        <w:rPr>
          <w:rFonts w:ascii="Arial" w:hAnsi="Arial" w:cs="Arial"/>
        </w:rPr>
        <w:t>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proofErr w:type="spellStart"/>
      <w:r w:rsidRPr="00F673E5">
        <w:rPr>
          <w:rFonts w:ascii="Arial" w:hAnsi="Arial" w:cs="Arial"/>
        </w:rPr>
        <w:t>Бахтай</w:t>
      </w:r>
      <w:proofErr w:type="spellEnd"/>
      <w:r w:rsidRPr="00F673E5">
        <w:rPr>
          <w:rFonts w:ascii="Arial" w:hAnsi="Arial" w:cs="Arial"/>
        </w:rPr>
        <w:t>», администрация муниципального образования «</w:t>
      </w:r>
      <w:proofErr w:type="spellStart"/>
      <w:r w:rsidRPr="00F673E5">
        <w:rPr>
          <w:rFonts w:ascii="Arial" w:hAnsi="Arial" w:cs="Arial"/>
        </w:rPr>
        <w:t>Бахтай</w:t>
      </w:r>
      <w:proofErr w:type="spellEnd"/>
      <w:r w:rsidRPr="00F673E5">
        <w:rPr>
          <w:rFonts w:ascii="Arial" w:hAnsi="Arial" w:cs="Arial"/>
        </w:rPr>
        <w:t>»</w:t>
      </w:r>
      <w:proofErr w:type="gramEnd"/>
    </w:p>
    <w:p w:rsidR="00F673E5" w:rsidRPr="00F673E5" w:rsidRDefault="00F673E5" w:rsidP="00F673E5">
      <w:pPr>
        <w:shd w:val="clear" w:color="auto" w:fill="FFFFFF"/>
        <w:rPr>
          <w:rFonts w:ascii="Arial" w:hAnsi="Arial" w:cs="Arial"/>
          <w:color w:val="000000"/>
        </w:rPr>
      </w:pPr>
    </w:p>
    <w:p w:rsidR="00F673E5" w:rsidRPr="00F673E5" w:rsidRDefault="00F673E5" w:rsidP="00F673E5">
      <w:pPr>
        <w:shd w:val="clear" w:color="auto" w:fill="FFFFFF"/>
        <w:jc w:val="center"/>
        <w:rPr>
          <w:rFonts w:ascii="Arial" w:hAnsi="Arial" w:cs="Arial"/>
          <w:bCs/>
          <w:color w:val="000000"/>
        </w:rPr>
      </w:pPr>
      <w:r w:rsidRPr="00F673E5">
        <w:rPr>
          <w:rFonts w:ascii="Arial" w:hAnsi="Arial" w:cs="Arial"/>
          <w:b/>
          <w:bCs/>
          <w:color w:val="000000"/>
          <w:sz w:val="32"/>
          <w:szCs w:val="32"/>
        </w:rPr>
        <w:t>ПОСТАНОВЛЯЕТ</w:t>
      </w:r>
      <w:r w:rsidRPr="00F673E5">
        <w:rPr>
          <w:rFonts w:ascii="Arial" w:hAnsi="Arial" w:cs="Arial"/>
          <w:bCs/>
          <w:color w:val="000000"/>
        </w:rPr>
        <w:t>:</w:t>
      </w:r>
    </w:p>
    <w:p w:rsidR="00F673E5" w:rsidRPr="00F673E5" w:rsidRDefault="00F673E5" w:rsidP="00F673E5">
      <w:pPr>
        <w:shd w:val="clear" w:color="auto" w:fill="FFFFFF"/>
        <w:jc w:val="center"/>
        <w:rPr>
          <w:rFonts w:ascii="Arial" w:hAnsi="Arial" w:cs="Arial"/>
          <w:b/>
          <w:bCs/>
          <w:color w:val="000000"/>
        </w:rPr>
      </w:pPr>
    </w:p>
    <w:p w:rsidR="00F673E5" w:rsidRPr="00F673E5" w:rsidRDefault="00F673E5" w:rsidP="00F673E5">
      <w:pPr>
        <w:widowControl w:val="0"/>
        <w:autoSpaceDE w:val="0"/>
        <w:autoSpaceDN w:val="0"/>
        <w:adjustRightInd w:val="0"/>
        <w:ind w:firstLine="851"/>
        <w:jc w:val="both"/>
        <w:rPr>
          <w:rFonts w:ascii="Arial" w:hAnsi="Arial" w:cs="Arial"/>
        </w:rPr>
      </w:pPr>
      <w:r w:rsidRPr="00F673E5">
        <w:rPr>
          <w:rFonts w:ascii="Arial" w:hAnsi="Arial" w:cs="Arial"/>
        </w:rPr>
        <w:t>1. Утвердить Порядок ведения реестра муниципального имущества муниципального образования «</w:t>
      </w:r>
      <w:proofErr w:type="spellStart"/>
      <w:r w:rsidRPr="00F673E5">
        <w:rPr>
          <w:rFonts w:ascii="Arial" w:hAnsi="Arial" w:cs="Arial"/>
        </w:rPr>
        <w:t>Бахтай</w:t>
      </w:r>
      <w:proofErr w:type="spellEnd"/>
      <w:r w:rsidRPr="00F673E5">
        <w:rPr>
          <w:rFonts w:ascii="Arial" w:hAnsi="Arial" w:cs="Arial"/>
        </w:rPr>
        <w:t>» согласно приложению 1</w:t>
      </w:r>
    </w:p>
    <w:p w:rsidR="00F673E5" w:rsidRPr="00F673E5" w:rsidRDefault="00F673E5" w:rsidP="00F673E5">
      <w:pPr>
        <w:widowControl w:val="0"/>
        <w:autoSpaceDE w:val="0"/>
        <w:autoSpaceDN w:val="0"/>
        <w:adjustRightInd w:val="0"/>
        <w:ind w:firstLine="851"/>
        <w:jc w:val="both"/>
        <w:rPr>
          <w:rFonts w:ascii="Arial" w:hAnsi="Arial" w:cs="Arial"/>
        </w:rPr>
      </w:pPr>
      <w:r w:rsidRPr="00F673E5">
        <w:rPr>
          <w:rFonts w:ascii="Arial" w:hAnsi="Arial" w:cs="Arial"/>
          <w:color w:val="000000"/>
        </w:rPr>
        <w:t xml:space="preserve">2. </w:t>
      </w:r>
      <w:r w:rsidRPr="00F673E5">
        <w:rPr>
          <w:rFonts w:ascii="Arial" w:hAnsi="Arial" w:cs="Arial"/>
        </w:rPr>
        <w:t>Опубликовать настоящее постановление в печатном средстве массовой информации «</w:t>
      </w:r>
      <w:proofErr w:type="spellStart"/>
      <w:r w:rsidRPr="00F673E5">
        <w:rPr>
          <w:rFonts w:ascii="Arial" w:hAnsi="Arial" w:cs="Arial"/>
        </w:rPr>
        <w:t>Бахтайский</w:t>
      </w:r>
      <w:proofErr w:type="spellEnd"/>
      <w:r w:rsidRPr="00F673E5">
        <w:rPr>
          <w:rFonts w:ascii="Arial" w:hAnsi="Arial" w:cs="Arial"/>
        </w:rPr>
        <w:t xml:space="preserve"> вестник» и разместить на официальном сайте администрации муниципального образования «</w:t>
      </w:r>
      <w:proofErr w:type="spellStart"/>
      <w:r w:rsidRPr="00F673E5">
        <w:rPr>
          <w:rFonts w:ascii="Arial" w:hAnsi="Arial" w:cs="Arial"/>
        </w:rPr>
        <w:t>Аларский</w:t>
      </w:r>
      <w:proofErr w:type="spellEnd"/>
      <w:r w:rsidRPr="00F673E5">
        <w:rPr>
          <w:rFonts w:ascii="Arial" w:hAnsi="Arial" w:cs="Arial"/>
        </w:rPr>
        <w:t xml:space="preserve"> район» во вкладке муниципального образования «</w:t>
      </w:r>
      <w:proofErr w:type="spellStart"/>
      <w:r w:rsidRPr="00F673E5">
        <w:rPr>
          <w:rFonts w:ascii="Arial" w:hAnsi="Arial" w:cs="Arial"/>
        </w:rPr>
        <w:t>Бахтай</w:t>
      </w:r>
      <w:proofErr w:type="spellEnd"/>
      <w:r w:rsidRPr="00F673E5">
        <w:rPr>
          <w:rFonts w:ascii="Arial" w:hAnsi="Arial" w:cs="Arial"/>
        </w:rPr>
        <w:t>» в информационно-телекоммуникационной сети «Интернет».</w:t>
      </w:r>
    </w:p>
    <w:p w:rsidR="00F673E5" w:rsidRPr="00F673E5" w:rsidRDefault="00F673E5" w:rsidP="00F673E5">
      <w:pPr>
        <w:widowControl w:val="0"/>
        <w:autoSpaceDE w:val="0"/>
        <w:autoSpaceDN w:val="0"/>
        <w:adjustRightInd w:val="0"/>
        <w:ind w:firstLine="851"/>
        <w:jc w:val="both"/>
        <w:rPr>
          <w:rFonts w:ascii="Arial" w:hAnsi="Arial" w:cs="Arial"/>
          <w:bCs/>
        </w:rPr>
      </w:pPr>
      <w:r w:rsidRPr="00F673E5">
        <w:rPr>
          <w:rFonts w:ascii="Arial" w:hAnsi="Arial" w:cs="Arial"/>
        </w:rPr>
        <w:t xml:space="preserve">3. </w:t>
      </w:r>
      <w:proofErr w:type="gramStart"/>
      <w:r w:rsidRPr="00F673E5">
        <w:rPr>
          <w:rFonts w:ascii="Arial" w:hAnsi="Arial" w:cs="Arial"/>
        </w:rPr>
        <w:t>Контроль за</w:t>
      </w:r>
      <w:proofErr w:type="gramEnd"/>
      <w:r w:rsidRPr="00F673E5">
        <w:rPr>
          <w:rFonts w:ascii="Arial" w:hAnsi="Arial" w:cs="Arial"/>
        </w:rPr>
        <w:t xml:space="preserve"> исполнением настоящего постановления оставляю за собой. </w:t>
      </w:r>
    </w:p>
    <w:p w:rsidR="00F673E5" w:rsidRPr="00F673E5" w:rsidRDefault="00F673E5" w:rsidP="00F673E5">
      <w:pPr>
        <w:pStyle w:val="ConsPlusNormal"/>
        <w:ind w:firstLine="0"/>
        <w:jc w:val="both"/>
        <w:rPr>
          <w:sz w:val="24"/>
          <w:szCs w:val="24"/>
        </w:rPr>
      </w:pPr>
    </w:p>
    <w:p w:rsidR="00F673E5" w:rsidRPr="00F673E5" w:rsidRDefault="00F673E5" w:rsidP="00F673E5">
      <w:pPr>
        <w:pStyle w:val="ConsPlusNormal"/>
        <w:ind w:firstLine="0"/>
        <w:jc w:val="both"/>
        <w:rPr>
          <w:sz w:val="24"/>
          <w:szCs w:val="24"/>
        </w:rPr>
      </w:pPr>
    </w:p>
    <w:p w:rsidR="00F673E5" w:rsidRPr="00F673E5" w:rsidRDefault="00F673E5" w:rsidP="00F673E5">
      <w:pPr>
        <w:shd w:val="clear" w:color="auto" w:fill="FFFFFF"/>
        <w:rPr>
          <w:rFonts w:ascii="Arial" w:hAnsi="Arial" w:cs="Arial"/>
          <w:color w:val="000000"/>
        </w:rPr>
      </w:pPr>
      <w:r w:rsidRPr="00F673E5">
        <w:rPr>
          <w:rFonts w:ascii="Arial" w:hAnsi="Arial" w:cs="Arial"/>
          <w:color w:val="000000"/>
        </w:rPr>
        <w:t xml:space="preserve">Глава </w:t>
      </w:r>
      <w:r w:rsidR="00E92B8B">
        <w:rPr>
          <w:rFonts w:ascii="Arial" w:hAnsi="Arial" w:cs="Arial"/>
          <w:color w:val="000000"/>
        </w:rPr>
        <w:t xml:space="preserve"> </w:t>
      </w:r>
      <w:r w:rsidRPr="00F673E5">
        <w:rPr>
          <w:rFonts w:ascii="Arial" w:hAnsi="Arial" w:cs="Arial"/>
          <w:color w:val="000000"/>
        </w:rPr>
        <w:t>муниципального образования «</w:t>
      </w:r>
      <w:proofErr w:type="spellStart"/>
      <w:r w:rsidRPr="00F673E5">
        <w:rPr>
          <w:rFonts w:ascii="Arial" w:hAnsi="Arial" w:cs="Arial"/>
          <w:color w:val="000000"/>
        </w:rPr>
        <w:t>Бахтай</w:t>
      </w:r>
      <w:proofErr w:type="spellEnd"/>
      <w:r w:rsidRPr="00F673E5">
        <w:rPr>
          <w:rFonts w:ascii="Arial" w:hAnsi="Arial" w:cs="Arial"/>
          <w:color w:val="000000"/>
        </w:rPr>
        <w:t>»</w:t>
      </w:r>
    </w:p>
    <w:p w:rsidR="00F673E5" w:rsidRPr="00F673E5" w:rsidRDefault="00F673E5" w:rsidP="00F673E5">
      <w:pPr>
        <w:shd w:val="clear" w:color="auto" w:fill="FFFFFF"/>
        <w:rPr>
          <w:rFonts w:ascii="Arial" w:hAnsi="Arial" w:cs="Arial"/>
          <w:color w:val="000000"/>
        </w:rPr>
      </w:pPr>
      <w:r w:rsidRPr="00F673E5">
        <w:rPr>
          <w:rFonts w:ascii="Arial" w:hAnsi="Arial" w:cs="Arial"/>
          <w:color w:val="000000"/>
        </w:rPr>
        <w:t xml:space="preserve">А.А. </w:t>
      </w:r>
      <w:proofErr w:type="spellStart"/>
      <w:r w:rsidRPr="00F673E5">
        <w:rPr>
          <w:rFonts w:ascii="Arial" w:hAnsi="Arial" w:cs="Arial"/>
          <w:color w:val="000000"/>
        </w:rPr>
        <w:t>Халтаев</w:t>
      </w:r>
      <w:proofErr w:type="spellEnd"/>
    </w:p>
    <w:p w:rsidR="00F673E5" w:rsidRPr="00F673E5" w:rsidRDefault="00F673E5" w:rsidP="00F673E5">
      <w:pPr>
        <w:ind w:firstLine="709"/>
        <w:jc w:val="right"/>
        <w:rPr>
          <w:rFonts w:ascii="Arial" w:hAnsi="Arial" w:cs="Arial"/>
          <w:b/>
          <w:sz w:val="20"/>
          <w:szCs w:val="20"/>
        </w:rPr>
      </w:pPr>
      <w:bookmarkStart w:id="0" w:name="Par73"/>
      <w:bookmarkEnd w:id="0"/>
    </w:p>
    <w:p w:rsidR="00F673E5" w:rsidRPr="00F673E5" w:rsidRDefault="00F673E5" w:rsidP="00F673E5">
      <w:pPr>
        <w:rPr>
          <w:rFonts w:ascii="Arial" w:hAnsi="Arial" w:cs="Arial"/>
          <w:b/>
          <w:sz w:val="20"/>
          <w:szCs w:val="20"/>
        </w:rPr>
      </w:pPr>
    </w:p>
    <w:p w:rsidR="00F673E5" w:rsidRDefault="00F673E5"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C90DF6" w:rsidRDefault="00C90DF6" w:rsidP="00F673E5">
      <w:pPr>
        <w:rPr>
          <w:rFonts w:ascii="Arial" w:hAnsi="Arial" w:cs="Arial"/>
          <w:b/>
          <w:sz w:val="20"/>
          <w:szCs w:val="20"/>
        </w:rPr>
      </w:pPr>
    </w:p>
    <w:p w:rsidR="00C90DF6" w:rsidRDefault="00C90DF6" w:rsidP="00F673E5">
      <w:pPr>
        <w:rPr>
          <w:rFonts w:ascii="Arial" w:hAnsi="Arial" w:cs="Arial"/>
          <w:b/>
          <w:sz w:val="20"/>
          <w:szCs w:val="20"/>
        </w:rPr>
      </w:pPr>
    </w:p>
    <w:p w:rsidR="00C90DF6" w:rsidRPr="00F673E5" w:rsidRDefault="00C90DF6" w:rsidP="00F673E5">
      <w:pPr>
        <w:rPr>
          <w:rFonts w:ascii="Arial" w:hAnsi="Arial" w:cs="Arial"/>
          <w:b/>
          <w:sz w:val="20"/>
          <w:szCs w:val="20"/>
        </w:rPr>
      </w:pPr>
    </w:p>
    <w:p w:rsidR="00F673E5" w:rsidRPr="00F673E5" w:rsidRDefault="00F673E5" w:rsidP="00F673E5">
      <w:pPr>
        <w:rPr>
          <w:rFonts w:ascii="Arial" w:hAnsi="Arial" w:cs="Arial"/>
          <w:b/>
          <w:sz w:val="20"/>
          <w:szCs w:val="20"/>
        </w:rPr>
      </w:pPr>
    </w:p>
    <w:p w:rsidR="00F673E5" w:rsidRPr="00F673E5" w:rsidRDefault="00F673E5" w:rsidP="00F673E5">
      <w:pPr>
        <w:rPr>
          <w:rFonts w:ascii="Arial" w:hAnsi="Arial" w:cs="Arial"/>
          <w:b/>
          <w:sz w:val="20"/>
          <w:szCs w:val="20"/>
        </w:rPr>
      </w:pPr>
    </w:p>
    <w:p w:rsidR="00F673E5" w:rsidRPr="00C90DF6" w:rsidRDefault="00F673E5" w:rsidP="00F673E5">
      <w:pPr>
        <w:jc w:val="right"/>
        <w:rPr>
          <w:rFonts w:ascii="Courier New" w:hAnsi="Courier New" w:cs="Courier New"/>
          <w:sz w:val="22"/>
          <w:szCs w:val="22"/>
        </w:rPr>
      </w:pPr>
      <w:r w:rsidRPr="00C90DF6">
        <w:rPr>
          <w:rFonts w:ascii="Courier New" w:hAnsi="Courier New" w:cs="Courier New"/>
          <w:sz w:val="22"/>
          <w:szCs w:val="22"/>
        </w:rPr>
        <w:lastRenderedPageBreak/>
        <w:t xml:space="preserve">Приложение 1 </w:t>
      </w:r>
    </w:p>
    <w:p w:rsidR="00F673E5" w:rsidRPr="00C90DF6" w:rsidRDefault="00E92B8B" w:rsidP="00F673E5">
      <w:pPr>
        <w:pStyle w:val="a6"/>
        <w:jc w:val="right"/>
        <w:rPr>
          <w:rFonts w:ascii="Courier New" w:hAnsi="Courier New" w:cs="Courier New"/>
          <w:kern w:val="2"/>
          <w:sz w:val="22"/>
        </w:rPr>
      </w:pPr>
      <w:r w:rsidRPr="00C90DF6">
        <w:rPr>
          <w:rFonts w:ascii="Courier New" w:hAnsi="Courier New" w:cs="Courier New"/>
          <w:kern w:val="2"/>
          <w:sz w:val="22"/>
        </w:rPr>
        <w:t>к</w:t>
      </w:r>
      <w:r w:rsidR="00F673E5" w:rsidRPr="00C90DF6">
        <w:rPr>
          <w:rFonts w:ascii="Courier New" w:hAnsi="Courier New" w:cs="Courier New"/>
          <w:kern w:val="2"/>
          <w:sz w:val="22"/>
        </w:rPr>
        <w:t xml:space="preserve"> постановлению администрации</w:t>
      </w:r>
    </w:p>
    <w:p w:rsidR="00F673E5" w:rsidRPr="00C90DF6" w:rsidRDefault="00C90DF6" w:rsidP="00F673E5">
      <w:pPr>
        <w:pStyle w:val="a6"/>
        <w:jc w:val="right"/>
        <w:rPr>
          <w:rFonts w:ascii="Courier New" w:hAnsi="Courier New" w:cs="Courier New"/>
          <w:kern w:val="2"/>
          <w:sz w:val="22"/>
        </w:rPr>
      </w:pPr>
      <w:r>
        <w:rPr>
          <w:rFonts w:ascii="Courier New" w:hAnsi="Courier New" w:cs="Courier New"/>
          <w:kern w:val="2"/>
          <w:sz w:val="22"/>
        </w:rPr>
        <w:t>МО</w:t>
      </w:r>
      <w:r w:rsidR="00F673E5" w:rsidRPr="00C90DF6">
        <w:rPr>
          <w:rFonts w:ascii="Courier New" w:hAnsi="Courier New" w:cs="Courier New"/>
          <w:kern w:val="2"/>
          <w:sz w:val="22"/>
        </w:rPr>
        <w:t xml:space="preserve"> «</w:t>
      </w:r>
      <w:proofErr w:type="spellStart"/>
      <w:r w:rsidR="00F673E5" w:rsidRPr="00C90DF6">
        <w:rPr>
          <w:rFonts w:ascii="Courier New" w:hAnsi="Courier New" w:cs="Courier New"/>
          <w:kern w:val="2"/>
          <w:sz w:val="22"/>
        </w:rPr>
        <w:t>Бахтай</w:t>
      </w:r>
      <w:proofErr w:type="spellEnd"/>
      <w:r w:rsidR="00F673E5" w:rsidRPr="00C90DF6">
        <w:rPr>
          <w:rFonts w:ascii="Courier New" w:hAnsi="Courier New" w:cs="Courier New"/>
          <w:kern w:val="2"/>
          <w:sz w:val="22"/>
        </w:rPr>
        <w:t>»</w:t>
      </w:r>
    </w:p>
    <w:p w:rsidR="00F673E5" w:rsidRPr="00C90DF6" w:rsidRDefault="00F673E5" w:rsidP="00F673E5">
      <w:pPr>
        <w:pStyle w:val="a6"/>
        <w:jc w:val="right"/>
        <w:rPr>
          <w:rFonts w:ascii="Courier New" w:hAnsi="Courier New" w:cs="Courier New"/>
          <w:kern w:val="2"/>
          <w:sz w:val="22"/>
        </w:rPr>
      </w:pPr>
      <w:r w:rsidRPr="00C90DF6">
        <w:rPr>
          <w:rFonts w:ascii="Courier New" w:hAnsi="Courier New" w:cs="Courier New"/>
          <w:kern w:val="2"/>
          <w:sz w:val="22"/>
        </w:rPr>
        <w:t xml:space="preserve">от </w:t>
      </w:r>
      <w:r w:rsidR="00C90DF6" w:rsidRPr="00C90DF6">
        <w:rPr>
          <w:rFonts w:ascii="Courier New" w:hAnsi="Courier New" w:cs="Courier New"/>
          <w:kern w:val="2"/>
          <w:sz w:val="22"/>
        </w:rPr>
        <w:t>25.</w:t>
      </w:r>
      <w:r w:rsidR="00E92B8B" w:rsidRPr="00C90DF6">
        <w:rPr>
          <w:rFonts w:ascii="Courier New" w:hAnsi="Courier New" w:cs="Courier New"/>
          <w:kern w:val="2"/>
          <w:sz w:val="22"/>
        </w:rPr>
        <w:t>07.2024</w:t>
      </w:r>
      <w:r w:rsidRPr="00C90DF6">
        <w:rPr>
          <w:rFonts w:ascii="Courier New" w:hAnsi="Courier New" w:cs="Courier New"/>
          <w:kern w:val="2"/>
          <w:sz w:val="22"/>
        </w:rPr>
        <w:t xml:space="preserve">г. № </w:t>
      </w:r>
      <w:r w:rsidR="00E92B8B" w:rsidRPr="00C90DF6">
        <w:rPr>
          <w:rFonts w:ascii="Courier New" w:hAnsi="Courier New" w:cs="Courier New"/>
          <w:kern w:val="2"/>
          <w:sz w:val="22"/>
        </w:rPr>
        <w:t>38</w:t>
      </w:r>
    </w:p>
    <w:p w:rsidR="00F673E5" w:rsidRPr="00C90DF6" w:rsidRDefault="00F673E5" w:rsidP="005C69B7">
      <w:pPr>
        <w:jc w:val="center"/>
        <w:rPr>
          <w:rFonts w:ascii="Arial" w:hAnsi="Arial" w:cs="Arial"/>
          <w:b/>
        </w:rPr>
      </w:pPr>
    </w:p>
    <w:p w:rsidR="00F673E5" w:rsidRPr="00C90DF6" w:rsidRDefault="00F673E5" w:rsidP="005C69B7">
      <w:pPr>
        <w:ind w:firstLine="709"/>
        <w:jc w:val="center"/>
        <w:rPr>
          <w:rFonts w:ascii="Arial" w:hAnsi="Arial" w:cs="Arial"/>
          <w:b/>
        </w:rPr>
      </w:pPr>
      <w:r w:rsidRPr="00C90DF6">
        <w:rPr>
          <w:rFonts w:ascii="Arial" w:hAnsi="Arial" w:cs="Arial"/>
          <w:b/>
        </w:rPr>
        <w:t>Порядок ведения реестра муниципального имущества</w:t>
      </w:r>
    </w:p>
    <w:p w:rsidR="00F673E5" w:rsidRPr="00C90DF6" w:rsidRDefault="00F673E5" w:rsidP="005C69B7">
      <w:pPr>
        <w:ind w:firstLine="709"/>
        <w:jc w:val="center"/>
        <w:rPr>
          <w:rFonts w:ascii="Arial" w:hAnsi="Arial" w:cs="Arial"/>
          <w:b/>
        </w:rPr>
      </w:pPr>
      <w:r w:rsidRPr="00C90DF6">
        <w:rPr>
          <w:rFonts w:ascii="Arial" w:hAnsi="Arial" w:cs="Arial"/>
          <w:b/>
        </w:rPr>
        <w:t>муниципального образования «</w:t>
      </w:r>
      <w:proofErr w:type="spellStart"/>
      <w:r w:rsidRPr="00C90DF6">
        <w:rPr>
          <w:rFonts w:ascii="Arial" w:hAnsi="Arial" w:cs="Arial"/>
          <w:b/>
        </w:rPr>
        <w:t>Бахтай</w:t>
      </w:r>
      <w:proofErr w:type="spellEnd"/>
      <w:r w:rsidRPr="00C90DF6">
        <w:rPr>
          <w:rFonts w:ascii="Arial" w:hAnsi="Arial" w:cs="Arial"/>
          <w:b/>
        </w:rPr>
        <w:t>»</w:t>
      </w:r>
    </w:p>
    <w:p w:rsidR="00F673E5" w:rsidRPr="00C90DF6" w:rsidRDefault="00F673E5" w:rsidP="005C69B7">
      <w:pPr>
        <w:ind w:firstLine="709"/>
        <w:jc w:val="center"/>
        <w:rPr>
          <w:rFonts w:ascii="Arial" w:hAnsi="Arial" w:cs="Arial"/>
          <w:b/>
        </w:rPr>
      </w:pPr>
    </w:p>
    <w:p w:rsidR="00F673E5" w:rsidRPr="005C69B7" w:rsidRDefault="00F673E5" w:rsidP="005C69B7">
      <w:pPr>
        <w:ind w:firstLine="709"/>
        <w:jc w:val="both"/>
        <w:rPr>
          <w:rFonts w:ascii="Arial" w:hAnsi="Arial" w:cs="Arial"/>
        </w:rPr>
      </w:pPr>
      <w:r w:rsidRPr="005C69B7">
        <w:rPr>
          <w:rFonts w:ascii="Arial" w:hAnsi="Arial" w:cs="Arial"/>
        </w:rPr>
        <w:t xml:space="preserve">1.1. </w:t>
      </w:r>
      <w:proofErr w:type="gramStart"/>
      <w:r w:rsidRPr="005C69B7">
        <w:rPr>
          <w:rFonts w:ascii="Arial" w:hAnsi="Arial" w:cs="Arial"/>
        </w:rPr>
        <w:t>Настоящий Порядок ведения реестра муниципального имущества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по тексту – Порядок) устанавливает правила ведения реестра муниципального имущества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по тексту – Реестр) в соответствии с приказом Министерства экономического развития Российской Федерации от 10.10.2023 г. № 163н «Об утверждении Порядка ведения органами местного самоуправления реестров муниципального имущества», и определяет структуру построения Реестра, правила внесения сведений об имуществе в</w:t>
      </w:r>
      <w:proofErr w:type="gramEnd"/>
      <w:r w:rsidRPr="005C69B7">
        <w:rPr>
          <w:rFonts w:ascii="Arial" w:hAnsi="Arial" w:cs="Arial"/>
        </w:rPr>
        <w:t xml:space="preserve">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муниципального образования «</w:t>
      </w:r>
      <w:proofErr w:type="spellStart"/>
      <w:r w:rsidRPr="005C69B7">
        <w:rPr>
          <w:rFonts w:ascii="Arial" w:hAnsi="Arial" w:cs="Arial"/>
        </w:rPr>
        <w:t>Бахтай</w:t>
      </w:r>
      <w:proofErr w:type="spellEnd"/>
      <w:r w:rsidRPr="005C69B7">
        <w:rPr>
          <w:rFonts w:ascii="Arial" w:hAnsi="Arial" w:cs="Arial"/>
        </w:rPr>
        <w:t>»</w:t>
      </w:r>
      <w:proofErr w:type="gramStart"/>
      <w:r w:rsidRPr="005C69B7">
        <w:rPr>
          <w:rFonts w:ascii="Arial" w:hAnsi="Arial" w:cs="Arial"/>
        </w:rPr>
        <w:t xml:space="preserve"> ,</w:t>
      </w:r>
      <w:proofErr w:type="gramEnd"/>
      <w:r w:rsidRPr="005C69B7">
        <w:rPr>
          <w:rFonts w:ascii="Arial" w:hAnsi="Arial" w:cs="Arial"/>
        </w:rPr>
        <w:t xml:space="preserve"> муниципальным учреждениям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иным муниципальным юридическим лицам (далее – правообладатель) и подлежащем учету в Реестре. </w:t>
      </w:r>
    </w:p>
    <w:p w:rsidR="004C5B24" w:rsidRPr="005C69B7" w:rsidRDefault="00F673E5" w:rsidP="005C69B7">
      <w:pPr>
        <w:ind w:firstLine="709"/>
        <w:jc w:val="both"/>
        <w:rPr>
          <w:rFonts w:ascii="Arial" w:hAnsi="Arial" w:cs="Arial"/>
        </w:rPr>
      </w:pPr>
      <w:r w:rsidRPr="005C69B7">
        <w:rPr>
          <w:rFonts w:ascii="Arial" w:hAnsi="Arial" w:cs="Arial"/>
        </w:rPr>
        <w:t xml:space="preserve">1.2. В настоящем Порядке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 </w:t>
      </w:r>
    </w:p>
    <w:p w:rsidR="004C5B24" w:rsidRPr="005C69B7" w:rsidRDefault="00F673E5" w:rsidP="005C69B7">
      <w:pPr>
        <w:ind w:firstLine="709"/>
        <w:jc w:val="both"/>
        <w:rPr>
          <w:rFonts w:ascii="Arial" w:hAnsi="Arial" w:cs="Arial"/>
        </w:rPr>
      </w:pPr>
      <w:r w:rsidRPr="005C69B7">
        <w:rPr>
          <w:rFonts w:ascii="Arial" w:hAnsi="Arial" w:cs="Arial"/>
        </w:rPr>
        <w:t xml:space="preserve">1.3. Реестр создан и ведется в целях: </w:t>
      </w:r>
    </w:p>
    <w:p w:rsidR="004C5B24" w:rsidRPr="005C69B7" w:rsidRDefault="00F673E5" w:rsidP="005C69B7">
      <w:pPr>
        <w:ind w:firstLine="709"/>
        <w:jc w:val="both"/>
        <w:rPr>
          <w:rFonts w:ascii="Arial" w:hAnsi="Arial" w:cs="Arial"/>
        </w:rPr>
      </w:pPr>
      <w:r w:rsidRPr="005C69B7">
        <w:rPr>
          <w:rFonts w:ascii="Arial" w:hAnsi="Arial" w:cs="Arial"/>
        </w:rPr>
        <w:t xml:space="preserve">- учета объектов муниципального имущества и сведений о них (вид, местонахождение, стоимость, обременение и т.д.); </w:t>
      </w:r>
    </w:p>
    <w:p w:rsidR="004C5B24" w:rsidRPr="005C69B7" w:rsidRDefault="00F673E5" w:rsidP="005C69B7">
      <w:pPr>
        <w:ind w:firstLine="709"/>
        <w:jc w:val="both"/>
        <w:rPr>
          <w:rFonts w:ascii="Arial" w:hAnsi="Arial" w:cs="Arial"/>
        </w:rPr>
      </w:pPr>
      <w:r w:rsidRPr="005C69B7">
        <w:rPr>
          <w:rFonts w:ascii="Arial" w:hAnsi="Arial" w:cs="Arial"/>
        </w:rPr>
        <w:t xml:space="preserve">-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 </w:t>
      </w:r>
    </w:p>
    <w:p w:rsidR="004C5B24" w:rsidRPr="005C69B7" w:rsidRDefault="00F673E5" w:rsidP="005C69B7">
      <w:pPr>
        <w:ind w:firstLine="709"/>
        <w:jc w:val="both"/>
        <w:rPr>
          <w:rFonts w:ascii="Arial" w:hAnsi="Arial" w:cs="Arial"/>
        </w:rPr>
      </w:pPr>
      <w:r w:rsidRPr="005C69B7">
        <w:rPr>
          <w:rFonts w:ascii="Arial" w:hAnsi="Arial" w:cs="Arial"/>
        </w:rPr>
        <w:t xml:space="preserve">-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 - отражения движения объектов муниципального имущества. </w:t>
      </w:r>
    </w:p>
    <w:p w:rsidR="004C5B24" w:rsidRPr="005C69B7" w:rsidRDefault="004C5B24" w:rsidP="005C69B7">
      <w:pPr>
        <w:ind w:firstLine="709"/>
        <w:jc w:val="both"/>
        <w:rPr>
          <w:rFonts w:ascii="Arial" w:hAnsi="Arial" w:cs="Arial"/>
        </w:rPr>
      </w:pPr>
    </w:p>
    <w:p w:rsidR="004C5B24" w:rsidRPr="005C69B7" w:rsidRDefault="00F673E5" w:rsidP="005C69B7">
      <w:pPr>
        <w:ind w:firstLine="709"/>
        <w:jc w:val="both"/>
        <w:rPr>
          <w:rFonts w:ascii="Arial" w:hAnsi="Arial" w:cs="Arial"/>
        </w:rPr>
      </w:pPr>
      <w:r w:rsidRPr="005C69B7">
        <w:rPr>
          <w:rFonts w:ascii="Arial" w:hAnsi="Arial" w:cs="Arial"/>
        </w:rPr>
        <w:t xml:space="preserve">2. Порядок учета объектов муниципального имущества </w:t>
      </w:r>
    </w:p>
    <w:p w:rsidR="004C5B24" w:rsidRPr="005C69B7" w:rsidRDefault="004C5B24" w:rsidP="00D43440">
      <w:pPr>
        <w:jc w:val="both"/>
        <w:rPr>
          <w:rFonts w:ascii="Arial" w:hAnsi="Arial" w:cs="Arial"/>
        </w:rPr>
      </w:pPr>
      <w:bookmarkStart w:id="1" w:name="_GoBack"/>
      <w:bookmarkEnd w:id="1"/>
    </w:p>
    <w:p w:rsidR="004C5B24" w:rsidRPr="005C69B7" w:rsidRDefault="00F673E5" w:rsidP="005C69B7">
      <w:pPr>
        <w:ind w:firstLine="709"/>
        <w:jc w:val="both"/>
        <w:rPr>
          <w:rFonts w:ascii="Arial" w:hAnsi="Arial" w:cs="Arial"/>
        </w:rPr>
      </w:pPr>
      <w:r w:rsidRPr="005C69B7">
        <w:rPr>
          <w:rFonts w:ascii="Arial" w:hAnsi="Arial" w:cs="Arial"/>
        </w:rPr>
        <w:t xml:space="preserve">2.1. Учет объектов муниципального имущества включает описание объектов с указанием их индивидуальных характеристик и особенностей, позволяющих однозначно отличить один объект от другого. </w:t>
      </w:r>
    </w:p>
    <w:p w:rsidR="004C5B24" w:rsidRPr="005C69B7" w:rsidRDefault="00F673E5" w:rsidP="005C69B7">
      <w:pPr>
        <w:ind w:firstLine="709"/>
        <w:jc w:val="both"/>
        <w:rPr>
          <w:rFonts w:ascii="Arial" w:hAnsi="Arial" w:cs="Arial"/>
        </w:rPr>
      </w:pPr>
      <w:r w:rsidRPr="005C69B7">
        <w:rPr>
          <w:rFonts w:ascii="Arial" w:hAnsi="Arial" w:cs="Arial"/>
        </w:rPr>
        <w:t xml:space="preserve">2.2. Объектами учета в Реестре являются: </w:t>
      </w:r>
    </w:p>
    <w:p w:rsidR="00423293" w:rsidRPr="005C69B7" w:rsidRDefault="00F673E5" w:rsidP="005C69B7">
      <w:pPr>
        <w:ind w:firstLine="709"/>
        <w:jc w:val="both"/>
        <w:rPr>
          <w:rFonts w:ascii="Arial" w:hAnsi="Arial" w:cs="Arial"/>
        </w:rPr>
      </w:pPr>
      <w:r w:rsidRPr="005C69B7">
        <w:rPr>
          <w:rFonts w:ascii="Arial" w:hAnsi="Arial" w:cs="Arial"/>
        </w:rPr>
        <w:t>- находящееся в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w:t>
      </w:r>
      <w:r w:rsidR="004C5B24" w:rsidRPr="005C69B7">
        <w:rPr>
          <w:rFonts w:ascii="Arial" w:hAnsi="Arial" w:cs="Arial"/>
        </w:rPr>
        <w:t xml:space="preserve"> </w:t>
      </w:r>
      <w:r w:rsidRPr="005C69B7">
        <w:rPr>
          <w:rFonts w:ascii="Arial" w:hAnsi="Arial" w:cs="Arial"/>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23293" w:rsidRPr="005C69B7" w:rsidRDefault="00F673E5" w:rsidP="005C69B7">
      <w:pPr>
        <w:ind w:firstLine="709"/>
        <w:jc w:val="both"/>
        <w:rPr>
          <w:rFonts w:ascii="Arial" w:hAnsi="Arial" w:cs="Arial"/>
        </w:rPr>
      </w:pPr>
      <w:r w:rsidRPr="005C69B7">
        <w:rPr>
          <w:rFonts w:ascii="Arial" w:hAnsi="Arial" w:cs="Arial"/>
        </w:rPr>
        <w:t xml:space="preserve"> - находящееся в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казенными муниципальными учреждениями; </w:t>
      </w:r>
    </w:p>
    <w:p w:rsidR="00423293" w:rsidRPr="005C69B7" w:rsidRDefault="00F673E5" w:rsidP="005C69B7">
      <w:pPr>
        <w:ind w:firstLine="709"/>
        <w:jc w:val="both"/>
        <w:rPr>
          <w:rFonts w:ascii="Arial" w:hAnsi="Arial" w:cs="Arial"/>
        </w:rPr>
      </w:pPr>
      <w:r w:rsidRPr="005C69B7">
        <w:rPr>
          <w:rFonts w:ascii="Arial" w:hAnsi="Arial" w:cs="Arial"/>
        </w:rPr>
        <w:lastRenderedPageBreak/>
        <w:t>- муниципальные унитарные предприятия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именуется – муниципальные предприятия), муниципальные учреждения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именуется – муниципальные учреждения), учредителем (участником) которых явля</w:t>
      </w:r>
      <w:r w:rsidR="00423293" w:rsidRPr="005C69B7">
        <w:rPr>
          <w:rFonts w:ascii="Arial" w:hAnsi="Arial" w:cs="Arial"/>
        </w:rPr>
        <w:t>ется муниципальное образование «</w:t>
      </w:r>
      <w:proofErr w:type="spellStart"/>
      <w:r w:rsidR="00423293" w:rsidRPr="005C69B7">
        <w:rPr>
          <w:rFonts w:ascii="Arial" w:hAnsi="Arial" w:cs="Arial"/>
        </w:rPr>
        <w:t>Бахтай</w:t>
      </w:r>
      <w:proofErr w:type="spellEnd"/>
      <w:r w:rsidR="00423293" w:rsidRPr="005C69B7">
        <w:rPr>
          <w:rFonts w:ascii="Arial" w:hAnsi="Arial" w:cs="Arial"/>
        </w:rPr>
        <w:t xml:space="preserve">» </w:t>
      </w:r>
      <w:r w:rsidRPr="005C69B7">
        <w:rPr>
          <w:rFonts w:ascii="Arial" w:hAnsi="Arial" w:cs="Arial"/>
        </w:rPr>
        <w:t xml:space="preserve"> (далее именуется – муниципальное образование). </w:t>
      </w:r>
    </w:p>
    <w:p w:rsidR="00312C93" w:rsidRDefault="00F673E5" w:rsidP="005C69B7">
      <w:pPr>
        <w:ind w:firstLine="709"/>
        <w:jc w:val="both"/>
        <w:rPr>
          <w:rFonts w:ascii="Arial" w:hAnsi="Arial" w:cs="Arial"/>
        </w:rPr>
      </w:pPr>
      <w:r w:rsidRPr="005C69B7">
        <w:rPr>
          <w:rFonts w:ascii="Arial" w:hAnsi="Arial" w:cs="Arial"/>
        </w:rPr>
        <w:t xml:space="preserve">2.3. </w:t>
      </w:r>
      <w:r w:rsidR="00423293" w:rsidRPr="005C69B7">
        <w:rPr>
          <w:rFonts w:ascii="Arial" w:hAnsi="Arial" w:cs="Arial"/>
        </w:rPr>
        <w:t xml:space="preserve">Реестр состоит из 3 разделов. </w:t>
      </w:r>
    </w:p>
    <w:p w:rsidR="00423293" w:rsidRPr="005C69B7" w:rsidRDefault="00423293" w:rsidP="005C69B7">
      <w:pPr>
        <w:ind w:firstLine="709"/>
        <w:jc w:val="both"/>
        <w:rPr>
          <w:rFonts w:ascii="Arial" w:hAnsi="Arial" w:cs="Arial"/>
        </w:rPr>
      </w:pPr>
      <w:proofErr w:type="gramStart"/>
      <w:r w:rsidRPr="005C69B7">
        <w:rPr>
          <w:rFonts w:ascii="Arial" w:hAnsi="Arial" w:cs="Arial"/>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5C69B7">
        <w:rPr>
          <w:rFonts w:ascii="Arial" w:hAnsi="Arial" w:cs="Arial"/>
        </w:rPr>
        <w:t xml:space="preserve"> сведениями о них. В разделы 1, 2, 3 сведения вносятся с приложением подтверждающих документов.</w:t>
      </w:r>
    </w:p>
    <w:p w:rsidR="00423293" w:rsidRPr="005C69B7" w:rsidRDefault="00423293" w:rsidP="005C69B7">
      <w:pPr>
        <w:ind w:firstLine="709"/>
        <w:jc w:val="both"/>
        <w:rPr>
          <w:rFonts w:ascii="Arial" w:hAnsi="Arial" w:cs="Arial"/>
        </w:rPr>
      </w:pPr>
      <w:r w:rsidRPr="005C69B7">
        <w:rPr>
          <w:rFonts w:ascii="Arial" w:hAnsi="Arial" w:cs="Arial"/>
        </w:rPr>
        <w:t>В раздел 1 вносятся сведения о недвижимом имуществе.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1.1. раздела 1 реестра вносятся сведения о земельных участках, в том числе: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наименование земельного участка;</w:t>
      </w:r>
    </w:p>
    <w:p w:rsidR="00423293" w:rsidRPr="005C69B7" w:rsidRDefault="00312C93" w:rsidP="005C69B7">
      <w:pPr>
        <w:pStyle w:val="a6"/>
        <w:ind w:firstLine="709"/>
        <w:rPr>
          <w:rFonts w:ascii="Arial" w:hAnsi="Arial" w:cs="Arial"/>
          <w:sz w:val="24"/>
          <w:szCs w:val="24"/>
          <w:lang w:eastAsia="ru-RU"/>
        </w:rPr>
      </w:pPr>
      <w:r>
        <w:rPr>
          <w:rFonts w:ascii="Arial" w:hAnsi="Arial" w:cs="Arial"/>
          <w:sz w:val="24"/>
          <w:szCs w:val="24"/>
          <w:lang w:eastAsia="ru-RU"/>
        </w:rPr>
        <w:t xml:space="preserve">- </w:t>
      </w:r>
      <w:r w:rsidR="00423293" w:rsidRPr="005C69B7">
        <w:rPr>
          <w:rFonts w:ascii="Arial" w:hAnsi="Arial" w:cs="Arial"/>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кадастровый номер земельного участка (с датой присвоения);</w:t>
      </w:r>
    </w:p>
    <w:p w:rsidR="00423293" w:rsidRPr="005C69B7" w:rsidRDefault="00423293" w:rsidP="005C69B7">
      <w:pPr>
        <w:pStyle w:val="a6"/>
        <w:ind w:firstLine="709"/>
        <w:rPr>
          <w:rFonts w:ascii="Arial" w:hAnsi="Arial" w:cs="Arial"/>
          <w:sz w:val="24"/>
          <w:szCs w:val="24"/>
          <w:lang w:eastAsia="ru-RU"/>
        </w:rPr>
      </w:pPr>
      <w:proofErr w:type="gramStart"/>
      <w:r w:rsidRPr="005C69B7">
        <w:rPr>
          <w:rFonts w:ascii="Arial" w:hAnsi="Arial" w:cs="Arial"/>
          <w:sz w:val="24"/>
          <w:szCs w:val="24"/>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5C69B7">
        <w:rPr>
          <w:rFonts w:ascii="Arial" w:hAnsi="Arial" w:cs="Arial"/>
          <w:sz w:val="24"/>
          <w:szCs w:val="24"/>
          <w:lang w:eastAsia="ru-RU"/>
        </w:rPr>
        <w:t xml:space="preserve"> (месту пребывания) (для физических лиц) (с указанием кода ОКТМО) (далее - сведения о правообладателе);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 стоимости земельного участка;</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 произведенном улучшении земельного участка;</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423293" w:rsidP="005C69B7">
      <w:pPr>
        <w:pStyle w:val="a6"/>
        <w:ind w:firstLine="709"/>
        <w:rPr>
          <w:rFonts w:ascii="Arial" w:hAnsi="Arial" w:cs="Arial"/>
          <w:sz w:val="24"/>
          <w:szCs w:val="24"/>
          <w:lang w:eastAsia="ru-RU"/>
        </w:rPr>
      </w:pPr>
      <w:proofErr w:type="gramStart"/>
      <w:r w:rsidRPr="005C69B7">
        <w:rPr>
          <w:rFonts w:ascii="Arial" w:hAnsi="Arial" w:cs="Arial"/>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r w:rsidRPr="005C69B7">
        <w:rPr>
          <w:rFonts w:ascii="Arial" w:hAnsi="Arial" w:cs="Arial"/>
          <w:sz w:val="24"/>
          <w:szCs w:val="24"/>
          <w:lang w:eastAsia="ru-RU"/>
        </w:rPr>
        <w:t>) (далее - сведения о лице, в пользу которого установлены ограничения (обременения);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lastRenderedPageBreak/>
        <w:t>- иные сведения (при необходимости).</w:t>
      </w:r>
    </w:p>
    <w:p w:rsidR="00F804CE" w:rsidRPr="005C69B7" w:rsidRDefault="00F804CE"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назначение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адрес (местоположение) объекта учета (с указанием кода ОКТМО);</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кадастровый номер объекта учета (с датой присвоения);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земельном участке, на котором расположен объект учета (кадастровый номер, форма собственности, площадь);</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инвентарный номер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F804CE" w:rsidRPr="005C69B7" w:rsidRDefault="00F804CE"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В подраздел 1.3. раздела 1 реестра вносятся сведения о помещениях, </w:t>
      </w:r>
      <w:proofErr w:type="spellStart"/>
      <w:r w:rsidRPr="005C69B7">
        <w:rPr>
          <w:rFonts w:ascii="Arial" w:hAnsi="Arial" w:cs="Arial"/>
          <w:sz w:val="24"/>
          <w:szCs w:val="24"/>
          <w:lang w:eastAsia="ru-RU"/>
        </w:rPr>
        <w:t>машино</w:t>
      </w:r>
      <w:proofErr w:type="spellEnd"/>
      <w:r w:rsidRPr="005C69B7">
        <w:rPr>
          <w:rFonts w:ascii="Arial" w:hAnsi="Arial" w:cs="Arial"/>
          <w:sz w:val="24"/>
          <w:szCs w:val="24"/>
          <w:lang w:eastAsia="ru-RU"/>
        </w:rPr>
        <w:t>-местах и иных объектах, отнесенных законом к недвижимости, в том числе: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назначение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адрес (местоположение) объекта учета (с указанием кода ОКТМО);</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кадастровый номер объекта учета (с датой присвоения);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здании, сооружении, в состав которого входит объект учета (кадастровый номер, форма собственности);</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00423293" w:rsidRPr="005C69B7">
        <w:rPr>
          <w:rFonts w:ascii="Arial" w:hAnsi="Arial" w:cs="Arial"/>
          <w:sz w:val="24"/>
          <w:szCs w:val="24"/>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инвентарный номер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F804CE" w:rsidRPr="005C69B7" w:rsidRDefault="00F804CE"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назначение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порт (место) регистрации и (или) место (аэродром) базирования (с указанием кода ОКТМО);</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регистрационный номер (с датой присвоения);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судна;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 xml:space="preserve">сведения о </w:t>
      </w:r>
      <w:proofErr w:type="gramStart"/>
      <w:r w:rsidR="00423293" w:rsidRPr="005C69B7">
        <w:rPr>
          <w:rFonts w:ascii="Arial" w:hAnsi="Arial" w:cs="Arial"/>
          <w:sz w:val="24"/>
          <w:szCs w:val="24"/>
          <w:lang w:eastAsia="ru-RU"/>
        </w:rPr>
        <w:t>произведенных</w:t>
      </w:r>
      <w:proofErr w:type="gramEnd"/>
      <w:r w:rsidR="00423293" w:rsidRPr="005C69B7">
        <w:rPr>
          <w:rFonts w:ascii="Arial" w:hAnsi="Arial" w:cs="Arial"/>
          <w:sz w:val="24"/>
          <w:szCs w:val="24"/>
          <w:lang w:eastAsia="ru-RU"/>
        </w:rPr>
        <w:t xml:space="preserve"> ремонте, модернизации судна;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раздел 2 вносятся сведения о движимом и ином имуществе.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2.1. раздела 2 реестра вносятся сведения об акциях,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lastRenderedPageBreak/>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доля (вклад) в уставном (складочном) капитале хозяйственного общества, товарищества в процентах;</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движимого имущества (иного имущества);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объекте учета, в том числе: марка, модель, год выпуска, инвентарный номер;</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размер доли в праве общей долевой собственности на объекты недвижимого и (или) движимого имущества;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доли;</w:t>
      </w:r>
    </w:p>
    <w:p w:rsidR="00423293" w:rsidRPr="005C69B7" w:rsidRDefault="00DC3AF4" w:rsidP="005C69B7">
      <w:pPr>
        <w:pStyle w:val="a6"/>
        <w:ind w:firstLine="709"/>
        <w:rPr>
          <w:rFonts w:ascii="Arial" w:hAnsi="Arial" w:cs="Arial"/>
          <w:sz w:val="24"/>
          <w:szCs w:val="24"/>
          <w:lang w:eastAsia="ru-RU"/>
        </w:rPr>
      </w:pPr>
      <w:proofErr w:type="gramStart"/>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раздел 3 вносятся сведения о лицах, обладающих правами на муниципальное имущество и сведениями о нем,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правообладателях;</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реестровый номер объектов учета, принадлежащих на соответствующем вещном праве;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реестровый номер объектов учета, вещные права на которые ограничены (обременены) в пользу правообладателя;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Ведение учета объекта учета без указания стоимостной оценки не допускается.</w:t>
      </w:r>
    </w:p>
    <w:p w:rsidR="00423293" w:rsidRPr="005C69B7" w:rsidRDefault="00423293" w:rsidP="005C69B7">
      <w:pPr>
        <w:ind w:firstLine="709"/>
        <w:jc w:val="both"/>
        <w:rPr>
          <w:rFonts w:ascii="Arial" w:hAnsi="Arial" w:cs="Arial"/>
        </w:rPr>
      </w:pPr>
    </w:p>
    <w:p w:rsidR="00DC3AF4" w:rsidRDefault="00F673E5" w:rsidP="005C69B7">
      <w:pPr>
        <w:ind w:firstLine="709"/>
        <w:jc w:val="center"/>
        <w:rPr>
          <w:rFonts w:ascii="Arial" w:hAnsi="Arial" w:cs="Arial"/>
        </w:rPr>
      </w:pPr>
      <w:r w:rsidRPr="005C69B7">
        <w:rPr>
          <w:rFonts w:ascii="Arial" w:hAnsi="Arial" w:cs="Arial"/>
        </w:rPr>
        <w:t>3. Порядок ведения Реестра</w:t>
      </w:r>
    </w:p>
    <w:p w:rsidR="005C69B7" w:rsidRPr="005C69B7" w:rsidRDefault="005C69B7" w:rsidP="005C69B7">
      <w:pPr>
        <w:ind w:firstLine="709"/>
        <w:jc w:val="center"/>
        <w:rPr>
          <w:rFonts w:ascii="Arial" w:hAnsi="Arial" w:cs="Arial"/>
        </w:rPr>
      </w:pPr>
    </w:p>
    <w:p w:rsidR="00DC3AF4" w:rsidRPr="005C69B7" w:rsidRDefault="00F673E5" w:rsidP="005C69B7">
      <w:pPr>
        <w:ind w:firstLine="709"/>
        <w:jc w:val="both"/>
        <w:rPr>
          <w:rFonts w:ascii="Arial" w:hAnsi="Arial" w:cs="Arial"/>
        </w:rPr>
      </w:pPr>
      <w:r w:rsidRPr="005C69B7">
        <w:rPr>
          <w:rFonts w:ascii="Arial" w:hAnsi="Arial" w:cs="Arial"/>
        </w:rPr>
        <w:t xml:space="preserve">3.1. 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 Регистрация объектов Реестра производится в нарастающем порядке нумерации по разделам следующим образом: </w:t>
      </w:r>
    </w:p>
    <w:p w:rsidR="00DC3AF4" w:rsidRPr="005C69B7" w:rsidRDefault="00F673E5" w:rsidP="005C69B7">
      <w:pPr>
        <w:ind w:firstLine="709"/>
        <w:jc w:val="both"/>
        <w:rPr>
          <w:rFonts w:ascii="Arial" w:hAnsi="Arial" w:cs="Arial"/>
        </w:rPr>
      </w:pPr>
      <w:r w:rsidRPr="005C69B7">
        <w:rPr>
          <w:rFonts w:ascii="Arial" w:hAnsi="Arial" w:cs="Arial"/>
        </w:rPr>
        <w:lastRenderedPageBreak/>
        <w:t xml:space="preserve">- от 1-001 нежилые здания и помещения; </w:t>
      </w:r>
    </w:p>
    <w:p w:rsidR="00DC3AF4" w:rsidRPr="005C69B7" w:rsidRDefault="00F673E5" w:rsidP="005C69B7">
      <w:pPr>
        <w:ind w:firstLine="709"/>
        <w:jc w:val="both"/>
        <w:rPr>
          <w:rFonts w:ascii="Arial" w:hAnsi="Arial" w:cs="Arial"/>
        </w:rPr>
      </w:pPr>
      <w:r w:rsidRPr="005C69B7">
        <w:rPr>
          <w:rFonts w:ascii="Arial" w:hAnsi="Arial" w:cs="Arial"/>
        </w:rPr>
        <w:t xml:space="preserve">- от 2-001 жилые здания и помещения; </w:t>
      </w:r>
    </w:p>
    <w:p w:rsidR="00DC3AF4" w:rsidRPr="005C69B7" w:rsidRDefault="00F673E5" w:rsidP="005C69B7">
      <w:pPr>
        <w:ind w:firstLine="709"/>
        <w:jc w:val="both"/>
        <w:rPr>
          <w:rFonts w:ascii="Arial" w:hAnsi="Arial" w:cs="Arial"/>
        </w:rPr>
      </w:pPr>
      <w:r w:rsidRPr="005C69B7">
        <w:rPr>
          <w:rFonts w:ascii="Arial" w:hAnsi="Arial" w:cs="Arial"/>
        </w:rPr>
        <w:t xml:space="preserve">- от 3-001 сооружения; </w:t>
      </w:r>
    </w:p>
    <w:p w:rsidR="00DC3AF4" w:rsidRPr="005C69B7" w:rsidRDefault="00F673E5" w:rsidP="005C69B7">
      <w:pPr>
        <w:ind w:firstLine="709"/>
        <w:jc w:val="both"/>
        <w:rPr>
          <w:rFonts w:ascii="Arial" w:hAnsi="Arial" w:cs="Arial"/>
        </w:rPr>
      </w:pPr>
      <w:r w:rsidRPr="005C69B7">
        <w:rPr>
          <w:rFonts w:ascii="Arial" w:hAnsi="Arial" w:cs="Arial"/>
        </w:rPr>
        <w:t xml:space="preserve">- от 4-001 инженерные сети; </w:t>
      </w:r>
    </w:p>
    <w:p w:rsidR="00DC3AF4" w:rsidRPr="005C69B7" w:rsidRDefault="00F673E5" w:rsidP="005C69B7">
      <w:pPr>
        <w:ind w:firstLine="709"/>
        <w:jc w:val="both"/>
        <w:rPr>
          <w:rFonts w:ascii="Arial" w:hAnsi="Arial" w:cs="Arial"/>
        </w:rPr>
      </w:pPr>
      <w:r w:rsidRPr="005C69B7">
        <w:rPr>
          <w:rFonts w:ascii="Arial" w:hAnsi="Arial" w:cs="Arial"/>
        </w:rPr>
        <w:t xml:space="preserve">- от 5-001 земельные участки; </w:t>
      </w:r>
    </w:p>
    <w:p w:rsidR="00DC3AF4" w:rsidRPr="005C69B7" w:rsidRDefault="00F673E5" w:rsidP="005C69B7">
      <w:pPr>
        <w:ind w:firstLine="709"/>
        <w:jc w:val="both"/>
        <w:rPr>
          <w:rFonts w:ascii="Arial" w:hAnsi="Arial" w:cs="Arial"/>
        </w:rPr>
      </w:pPr>
      <w:r w:rsidRPr="005C69B7">
        <w:rPr>
          <w:rFonts w:ascii="Arial" w:hAnsi="Arial" w:cs="Arial"/>
        </w:rPr>
        <w:t xml:space="preserve">- от 6-001 движимое имущество; </w:t>
      </w:r>
    </w:p>
    <w:p w:rsidR="00DC3AF4" w:rsidRPr="005C69B7" w:rsidRDefault="00F673E5" w:rsidP="005C69B7">
      <w:pPr>
        <w:ind w:firstLine="709"/>
        <w:jc w:val="both"/>
        <w:rPr>
          <w:rFonts w:ascii="Arial" w:hAnsi="Arial" w:cs="Arial"/>
        </w:rPr>
      </w:pPr>
      <w:r w:rsidRPr="005C69B7">
        <w:rPr>
          <w:rFonts w:ascii="Arial" w:hAnsi="Arial" w:cs="Arial"/>
        </w:rPr>
        <w:t>- от 7-001 особо ценное движимое имущество;</w:t>
      </w:r>
    </w:p>
    <w:p w:rsidR="00DC3AF4" w:rsidRPr="005C69B7" w:rsidRDefault="00F673E5" w:rsidP="005C69B7">
      <w:pPr>
        <w:ind w:firstLine="709"/>
        <w:jc w:val="both"/>
        <w:rPr>
          <w:rFonts w:ascii="Arial" w:hAnsi="Arial" w:cs="Arial"/>
        </w:rPr>
      </w:pPr>
      <w:r w:rsidRPr="005C69B7">
        <w:rPr>
          <w:rFonts w:ascii="Arial" w:hAnsi="Arial" w:cs="Arial"/>
        </w:rPr>
        <w:t xml:space="preserve"> - от 8-001 транспортные средства; </w:t>
      </w:r>
    </w:p>
    <w:p w:rsidR="00DC3AF4" w:rsidRPr="005C69B7" w:rsidRDefault="00F673E5" w:rsidP="005C69B7">
      <w:pPr>
        <w:ind w:firstLine="709"/>
        <w:jc w:val="both"/>
        <w:rPr>
          <w:rFonts w:ascii="Arial" w:hAnsi="Arial" w:cs="Arial"/>
        </w:rPr>
      </w:pPr>
      <w:r w:rsidRPr="005C69B7">
        <w:rPr>
          <w:rFonts w:ascii="Arial" w:hAnsi="Arial" w:cs="Arial"/>
        </w:rPr>
        <w:t xml:space="preserve">- от 9-001 и т.д. </w:t>
      </w:r>
    </w:p>
    <w:p w:rsidR="00DC3AF4" w:rsidRPr="005C69B7" w:rsidRDefault="00DC3AF4" w:rsidP="005C69B7">
      <w:pPr>
        <w:ind w:firstLine="709"/>
        <w:jc w:val="both"/>
        <w:rPr>
          <w:rFonts w:ascii="Arial" w:hAnsi="Arial" w:cs="Arial"/>
        </w:rPr>
      </w:pPr>
    </w:p>
    <w:p w:rsidR="00DC3AF4" w:rsidRPr="005C69B7" w:rsidRDefault="00F673E5" w:rsidP="005C69B7">
      <w:pPr>
        <w:ind w:firstLine="709"/>
        <w:jc w:val="both"/>
        <w:rPr>
          <w:rFonts w:ascii="Arial" w:hAnsi="Arial" w:cs="Arial"/>
        </w:rPr>
      </w:pPr>
      <w:r w:rsidRPr="005C69B7">
        <w:rPr>
          <w:rFonts w:ascii="Arial" w:hAnsi="Arial" w:cs="Arial"/>
        </w:rPr>
        <w:t xml:space="preserve">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w:t>
      </w:r>
    </w:p>
    <w:p w:rsidR="00935F2A" w:rsidRPr="005C69B7" w:rsidRDefault="00F673E5" w:rsidP="005C69B7">
      <w:pPr>
        <w:ind w:firstLine="709"/>
        <w:jc w:val="both"/>
        <w:rPr>
          <w:rFonts w:ascii="Arial" w:hAnsi="Arial" w:cs="Arial"/>
        </w:rPr>
      </w:pPr>
      <w:r w:rsidRPr="005C69B7">
        <w:rPr>
          <w:rFonts w:ascii="Arial" w:hAnsi="Arial" w:cs="Arial"/>
        </w:rPr>
        <w:t xml:space="preserve">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w:t>
      </w:r>
      <w:proofErr w:type="gramStart"/>
      <w:r w:rsidRPr="005C69B7">
        <w:rPr>
          <w:rFonts w:ascii="Arial" w:hAnsi="Arial" w:cs="Arial"/>
        </w:rPr>
        <w:t>баз</w:t>
      </w:r>
      <w:proofErr w:type="gramEnd"/>
      <w:r w:rsidRPr="005C69B7">
        <w:rPr>
          <w:rFonts w:ascii="Arial" w:hAnsi="Arial" w:cs="Arial"/>
        </w:rPr>
        <w:t xml:space="preserve">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предусмотренном законодательством. Данные об объектах учета, исключаемых из баз данных, переносятся в архив Реестра. </w:t>
      </w:r>
    </w:p>
    <w:p w:rsidR="00935F2A" w:rsidRPr="005C69B7" w:rsidRDefault="00F673E5" w:rsidP="005C69B7">
      <w:pPr>
        <w:ind w:firstLine="709"/>
        <w:jc w:val="both"/>
        <w:rPr>
          <w:rFonts w:ascii="Arial" w:hAnsi="Arial" w:cs="Arial"/>
        </w:rPr>
      </w:pPr>
      <w:r w:rsidRPr="005C69B7">
        <w:rPr>
          <w:rFonts w:ascii="Arial" w:hAnsi="Arial" w:cs="Arial"/>
        </w:rPr>
        <w:t xml:space="preserve">3.2. Ведение Реестра возлагается на Администрацию </w:t>
      </w:r>
      <w:r w:rsidR="00935F2A" w:rsidRPr="005C69B7">
        <w:rPr>
          <w:rFonts w:ascii="Arial" w:hAnsi="Arial" w:cs="Arial"/>
        </w:rPr>
        <w:t>муниципального образования «</w:t>
      </w:r>
      <w:proofErr w:type="spellStart"/>
      <w:r w:rsidR="00935F2A" w:rsidRPr="005C69B7">
        <w:rPr>
          <w:rFonts w:ascii="Arial" w:hAnsi="Arial" w:cs="Arial"/>
        </w:rPr>
        <w:t>Бахтай</w:t>
      </w:r>
      <w:proofErr w:type="spellEnd"/>
      <w:r w:rsidR="00935F2A" w:rsidRPr="005C69B7">
        <w:rPr>
          <w:rFonts w:ascii="Arial" w:hAnsi="Arial" w:cs="Arial"/>
        </w:rPr>
        <w:t xml:space="preserve">» </w:t>
      </w:r>
      <w:r w:rsidRPr="005C69B7">
        <w:rPr>
          <w:rFonts w:ascii="Arial" w:hAnsi="Arial" w:cs="Arial"/>
        </w:rPr>
        <w:t xml:space="preserve"> (далее именуется – Держатель Реестра). </w:t>
      </w:r>
    </w:p>
    <w:p w:rsidR="005C69B7" w:rsidRDefault="00F673E5" w:rsidP="005C69B7">
      <w:pPr>
        <w:ind w:firstLine="709"/>
        <w:jc w:val="both"/>
        <w:rPr>
          <w:rFonts w:ascii="Arial" w:hAnsi="Arial" w:cs="Arial"/>
        </w:rPr>
      </w:pPr>
      <w:r w:rsidRPr="005C69B7">
        <w:rPr>
          <w:rFonts w:ascii="Arial" w:hAnsi="Arial" w:cs="Arial"/>
        </w:rPr>
        <w:t xml:space="preserve">3.3. Держатель Реестра в установленном порядке определяет должностное лицо Администрации,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 </w:t>
      </w:r>
    </w:p>
    <w:p w:rsidR="006E64CA" w:rsidRPr="005C69B7" w:rsidRDefault="00F673E5" w:rsidP="005C69B7">
      <w:pPr>
        <w:ind w:firstLine="709"/>
        <w:jc w:val="both"/>
        <w:rPr>
          <w:rFonts w:ascii="Arial" w:hAnsi="Arial" w:cs="Arial"/>
        </w:rPr>
      </w:pPr>
      <w:r w:rsidRPr="005C69B7">
        <w:rPr>
          <w:rFonts w:ascii="Arial" w:hAnsi="Arial" w:cs="Arial"/>
        </w:rPr>
        <w:t xml:space="preserve">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Заявление с приложением заверенных копий документов предоставляется Держателю Реестра в 2-недельный срок с момента возникновения, изменения или прекращения права на объекты учета (изменения сведений об объектах учета). </w:t>
      </w:r>
    </w:p>
    <w:p w:rsidR="005C69B7" w:rsidRPr="005C69B7" w:rsidRDefault="00F673E5" w:rsidP="005C69B7">
      <w:pPr>
        <w:ind w:firstLine="709"/>
        <w:jc w:val="both"/>
        <w:rPr>
          <w:rFonts w:ascii="Arial" w:hAnsi="Arial" w:cs="Arial"/>
        </w:rPr>
      </w:pPr>
      <w:r w:rsidRPr="005C69B7">
        <w:rPr>
          <w:rFonts w:ascii="Arial" w:hAnsi="Arial" w:cs="Arial"/>
        </w:rPr>
        <w:t xml:space="preserve">Сведения о создании муниципальных предприятий, муниципальных учреждений, хозяйственных обществ и иных юридических лиц, а также об участии Администрации </w:t>
      </w:r>
      <w:r w:rsidR="006E64CA" w:rsidRPr="005C69B7">
        <w:rPr>
          <w:rFonts w:ascii="Arial" w:hAnsi="Arial" w:cs="Arial"/>
        </w:rPr>
        <w:t>муниципального образования «</w:t>
      </w:r>
      <w:proofErr w:type="spellStart"/>
      <w:r w:rsidR="006E64CA" w:rsidRPr="005C69B7">
        <w:rPr>
          <w:rFonts w:ascii="Arial" w:hAnsi="Arial" w:cs="Arial"/>
        </w:rPr>
        <w:t>Бахтай</w:t>
      </w:r>
      <w:proofErr w:type="spellEnd"/>
      <w:r w:rsidR="006E64CA" w:rsidRPr="005C69B7">
        <w:rPr>
          <w:rFonts w:ascii="Arial" w:hAnsi="Arial" w:cs="Arial"/>
        </w:rPr>
        <w:t xml:space="preserve">» </w:t>
      </w:r>
      <w:r w:rsidRPr="005C69B7">
        <w:rPr>
          <w:rFonts w:ascii="Arial" w:hAnsi="Arial" w:cs="Arial"/>
        </w:rPr>
        <w:t xml:space="preserve"> в юридических лицах вносятся в Реестр на основании принятых решений о создании (участии в создании) таких юридических лиц. 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2-недельный срок с момента изменения сведений об объектах учета. В отношении объектов казны Администрации муниципального образования «</w:t>
      </w:r>
      <w:proofErr w:type="spellStart"/>
      <w:r w:rsidRPr="005C69B7">
        <w:rPr>
          <w:rFonts w:ascii="Arial" w:hAnsi="Arial" w:cs="Arial"/>
        </w:rPr>
        <w:t>Бахтай</w:t>
      </w:r>
      <w:proofErr w:type="spellEnd"/>
      <w:r w:rsidRPr="005C69B7">
        <w:rPr>
          <w:rFonts w:ascii="Arial" w:hAnsi="Arial" w:cs="Arial"/>
        </w:rPr>
        <w:t>»</w:t>
      </w:r>
      <w:r w:rsidR="006E64CA" w:rsidRPr="005C69B7">
        <w:rPr>
          <w:rFonts w:ascii="Arial" w:hAnsi="Arial" w:cs="Arial"/>
        </w:rPr>
        <w:t xml:space="preserve"> </w:t>
      </w:r>
      <w:r w:rsidRPr="005C69B7">
        <w:rPr>
          <w:rFonts w:ascii="Arial" w:hAnsi="Arial" w:cs="Arial"/>
        </w:rPr>
        <w:t>(далее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2-недельный срок с момента возникновения, изменения или прекращения права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на имущество (изменения сведений об объекте учета) заказчиками (подрядчиками), </w:t>
      </w:r>
      <w:r w:rsidRPr="005C69B7">
        <w:rPr>
          <w:rFonts w:ascii="Arial" w:hAnsi="Arial" w:cs="Arial"/>
        </w:rPr>
        <w:lastRenderedPageBreak/>
        <w:t xml:space="preserve">приобретающими, производящими изменение (реконструкцию, ремонт и т. д.) или реализующими имущество муниципальной казны. </w:t>
      </w:r>
    </w:p>
    <w:p w:rsidR="005C69B7" w:rsidRPr="005C69B7" w:rsidRDefault="00F673E5" w:rsidP="005C69B7">
      <w:pPr>
        <w:ind w:firstLine="709"/>
        <w:jc w:val="both"/>
        <w:rPr>
          <w:rFonts w:ascii="Arial" w:hAnsi="Arial" w:cs="Arial"/>
        </w:rPr>
      </w:pPr>
      <w:r w:rsidRPr="005C69B7">
        <w:rPr>
          <w:rFonts w:ascii="Arial" w:hAnsi="Arial" w:cs="Arial"/>
        </w:rPr>
        <w:t xml:space="preserve">3.5. </w:t>
      </w:r>
      <w:proofErr w:type="gramStart"/>
      <w:r w:rsidRPr="005C69B7">
        <w:rPr>
          <w:rFonts w:ascii="Arial" w:hAnsi="Arial" w:cs="Arial"/>
        </w:rPr>
        <w:t>В случае, если установлено, что имущество не относится к объектам учета, либо не находится в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 не подтверждены права балансодержателя на муниципальн</w:t>
      </w:r>
      <w:r w:rsidR="005C69B7" w:rsidRPr="005C69B7">
        <w:rPr>
          <w:rFonts w:ascii="Arial" w:hAnsi="Arial" w:cs="Arial"/>
        </w:rPr>
        <w:t xml:space="preserve">ое имущество, правообладателем </w:t>
      </w:r>
      <w:r w:rsidRPr="005C69B7">
        <w:rPr>
          <w:rFonts w:ascii="Arial" w:hAnsi="Arial" w:cs="Arial"/>
        </w:rPr>
        <w:t xml:space="preserve"> (балансодержателем) не представлены или представлены не полностью документы, необходимые для включения сведений в Реестр, Держатель Реестра принимает решение об отказе включения сведений об имуществе в Реестр.</w:t>
      </w:r>
      <w:proofErr w:type="gramEnd"/>
      <w:r w:rsidRPr="005C69B7">
        <w:rPr>
          <w:rFonts w:ascii="Arial" w:hAnsi="Arial" w:cs="Arial"/>
        </w:rPr>
        <w:t xml:space="preserve"> При принятии решения об отказе включения в Реестр сведений об объекте учета правообладателю (балансодержателю) направляется письменное сообщение об отказе (с указанием его причины). 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w:t>
      </w:r>
      <w:r w:rsidR="005C69B7" w:rsidRPr="005C69B7">
        <w:rPr>
          <w:rFonts w:ascii="Arial" w:hAnsi="Arial" w:cs="Arial"/>
        </w:rPr>
        <w:t xml:space="preserve">ательством Российской Федерации. </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center"/>
        <w:rPr>
          <w:rFonts w:ascii="Arial" w:hAnsi="Arial" w:cs="Arial"/>
        </w:rPr>
      </w:pPr>
      <w:r w:rsidRPr="005C69B7">
        <w:rPr>
          <w:rFonts w:ascii="Arial" w:hAnsi="Arial" w:cs="Arial"/>
        </w:rPr>
        <w:t>4. Порядок предоставления информации, содержащейся в Реестре, обязанности Держателя Реестра</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both"/>
        <w:rPr>
          <w:rFonts w:ascii="Arial" w:hAnsi="Arial" w:cs="Arial"/>
        </w:rPr>
      </w:pPr>
      <w:r w:rsidRPr="005C69B7">
        <w:rPr>
          <w:rFonts w:ascii="Arial" w:hAnsi="Arial" w:cs="Arial"/>
        </w:rPr>
        <w:t xml:space="preserve">4.1.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в виде выписок из Реестра. </w:t>
      </w:r>
    </w:p>
    <w:p w:rsidR="005C69B7" w:rsidRPr="005C69B7" w:rsidRDefault="00F673E5" w:rsidP="005C69B7">
      <w:pPr>
        <w:ind w:firstLine="709"/>
        <w:jc w:val="both"/>
        <w:rPr>
          <w:rFonts w:ascii="Arial" w:hAnsi="Arial" w:cs="Arial"/>
        </w:rPr>
      </w:pPr>
      <w:r w:rsidRPr="005C69B7">
        <w:rPr>
          <w:rFonts w:ascii="Arial" w:hAnsi="Arial" w:cs="Arial"/>
        </w:rPr>
        <w:t xml:space="preserve">4.2.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 </w:t>
      </w:r>
    </w:p>
    <w:p w:rsidR="005C69B7" w:rsidRPr="005C69B7" w:rsidRDefault="00F673E5" w:rsidP="005C69B7">
      <w:pPr>
        <w:ind w:firstLine="709"/>
        <w:jc w:val="both"/>
        <w:rPr>
          <w:rFonts w:ascii="Arial" w:hAnsi="Arial" w:cs="Arial"/>
        </w:rPr>
      </w:pPr>
      <w:r w:rsidRPr="005C69B7">
        <w:rPr>
          <w:rFonts w:ascii="Arial" w:hAnsi="Arial" w:cs="Arial"/>
        </w:rPr>
        <w:t xml:space="preserve">4.3. Держатель Реестра обязан: </w:t>
      </w:r>
    </w:p>
    <w:p w:rsidR="005C69B7" w:rsidRPr="005C69B7" w:rsidRDefault="00F673E5" w:rsidP="005C69B7">
      <w:pPr>
        <w:ind w:firstLine="709"/>
        <w:jc w:val="both"/>
        <w:rPr>
          <w:rFonts w:ascii="Arial" w:hAnsi="Arial" w:cs="Arial"/>
        </w:rPr>
      </w:pPr>
      <w:r w:rsidRPr="005C69B7">
        <w:rPr>
          <w:rFonts w:ascii="Arial" w:hAnsi="Arial" w:cs="Arial"/>
        </w:rPr>
        <w:t xml:space="preserve">- обеспечивать соблюдение правил ведения Реестра и требований, предъявляемых к системе ведения Реестра; </w:t>
      </w:r>
    </w:p>
    <w:p w:rsidR="005C69B7" w:rsidRPr="005C69B7" w:rsidRDefault="00F673E5" w:rsidP="005C69B7">
      <w:pPr>
        <w:ind w:firstLine="709"/>
        <w:jc w:val="both"/>
        <w:rPr>
          <w:rFonts w:ascii="Arial" w:hAnsi="Arial" w:cs="Arial"/>
        </w:rPr>
      </w:pPr>
      <w:r w:rsidRPr="005C69B7">
        <w:rPr>
          <w:rFonts w:ascii="Arial" w:hAnsi="Arial" w:cs="Arial"/>
        </w:rPr>
        <w:t xml:space="preserve">- обеспечивать соблюдение прав доступа к Реестру и защиту государственной и коммерческой тайны; </w:t>
      </w:r>
    </w:p>
    <w:p w:rsidR="005C69B7" w:rsidRPr="005C69B7" w:rsidRDefault="00F673E5" w:rsidP="005C69B7">
      <w:pPr>
        <w:ind w:firstLine="709"/>
        <w:jc w:val="both"/>
        <w:rPr>
          <w:rFonts w:ascii="Arial" w:hAnsi="Arial" w:cs="Arial"/>
        </w:rPr>
      </w:pPr>
      <w:r w:rsidRPr="005C69B7">
        <w:rPr>
          <w:rFonts w:ascii="Arial" w:hAnsi="Arial" w:cs="Arial"/>
        </w:rPr>
        <w:t xml:space="preserve">- осуществлять информационно-справочное обслуживание, выдавать выписки из Реестра. </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center"/>
        <w:rPr>
          <w:rFonts w:ascii="Arial" w:hAnsi="Arial" w:cs="Arial"/>
        </w:rPr>
      </w:pPr>
      <w:r w:rsidRPr="005C69B7">
        <w:rPr>
          <w:rFonts w:ascii="Arial" w:hAnsi="Arial" w:cs="Arial"/>
        </w:rPr>
        <w:t>5. Заключительные положения</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both"/>
        <w:rPr>
          <w:rFonts w:ascii="Arial" w:hAnsi="Arial" w:cs="Arial"/>
        </w:rPr>
      </w:pPr>
      <w:r w:rsidRPr="005C69B7">
        <w:rPr>
          <w:rFonts w:ascii="Arial" w:hAnsi="Arial" w:cs="Arial"/>
        </w:rPr>
        <w:t>5.1. Собственником Реестра является муниципальное образование – муниципальное образование «</w:t>
      </w:r>
      <w:proofErr w:type="spellStart"/>
      <w:r w:rsidR="005C69B7" w:rsidRPr="005C69B7">
        <w:rPr>
          <w:rFonts w:ascii="Arial" w:hAnsi="Arial" w:cs="Arial"/>
        </w:rPr>
        <w:t>Бахтай</w:t>
      </w:r>
      <w:proofErr w:type="spellEnd"/>
      <w:r w:rsidRPr="005C69B7">
        <w:rPr>
          <w:rFonts w:ascii="Arial" w:hAnsi="Arial" w:cs="Arial"/>
        </w:rPr>
        <w:t xml:space="preserve">». </w:t>
      </w:r>
    </w:p>
    <w:p w:rsidR="005C69B7" w:rsidRPr="005C69B7" w:rsidRDefault="00F673E5" w:rsidP="005C69B7">
      <w:pPr>
        <w:ind w:firstLine="709"/>
        <w:jc w:val="both"/>
        <w:rPr>
          <w:rFonts w:ascii="Arial" w:hAnsi="Arial" w:cs="Arial"/>
        </w:rPr>
      </w:pPr>
      <w:r w:rsidRPr="005C69B7">
        <w:rPr>
          <w:rFonts w:ascii="Arial" w:hAnsi="Arial" w:cs="Arial"/>
        </w:rPr>
        <w:t>5.2. Права собственности, в том числе владение, пользование и распоряжение объектами муниципального имущества от имени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осуществляет Держатель Реестра в порядке, установленном законодательством и решениями органов местного самоуправления. </w:t>
      </w:r>
    </w:p>
    <w:p w:rsidR="005C69B7" w:rsidRPr="005C69B7" w:rsidRDefault="00F673E5" w:rsidP="005C69B7">
      <w:pPr>
        <w:ind w:firstLine="709"/>
        <w:jc w:val="both"/>
        <w:rPr>
          <w:rFonts w:ascii="Arial" w:hAnsi="Arial" w:cs="Arial"/>
        </w:rPr>
      </w:pPr>
      <w:r w:rsidRPr="005C69B7">
        <w:rPr>
          <w:rFonts w:ascii="Arial" w:hAnsi="Arial" w:cs="Arial"/>
        </w:rPr>
        <w:t xml:space="preserve">5.3.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 </w:t>
      </w:r>
    </w:p>
    <w:p w:rsidR="00965FB4" w:rsidRPr="005C69B7" w:rsidRDefault="00F673E5" w:rsidP="005C69B7">
      <w:pPr>
        <w:ind w:firstLine="709"/>
        <w:jc w:val="both"/>
        <w:rPr>
          <w:rFonts w:ascii="Arial" w:hAnsi="Arial" w:cs="Arial"/>
        </w:rPr>
      </w:pPr>
      <w:r w:rsidRPr="005C69B7">
        <w:rPr>
          <w:rFonts w:ascii="Arial" w:hAnsi="Arial" w:cs="Arial"/>
        </w:rPr>
        <w:t>5.4. При ликвидации Реестра данные, находящиеся в нем, передаю</w:t>
      </w:r>
      <w:r w:rsidR="005C69B7" w:rsidRPr="005C69B7">
        <w:rPr>
          <w:rFonts w:ascii="Arial" w:hAnsi="Arial" w:cs="Arial"/>
        </w:rPr>
        <w:t>тся в Архив.</w:t>
      </w:r>
    </w:p>
    <w:p w:rsidR="005C69B7" w:rsidRPr="005C69B7" w:rsidRDefault="005C69B7" w:rsidP="005C69B7">
      <w:pPr>
        <w:ind w:firstLine="709"/>
        <w:jc w:val="both"/>
        <w:rPr>
          <w:rFonts w:ascii="Arial" w:hAnsi="Arial" w:cs="Arial"/>
        </w:rPr>
      </w:pPr>
    </w:p>
    <w:sectPr w:rsidR="005C69B7" w:rsidRPr="005C69B7" w:rsidSect="00D43440">
      <w:headerReference w:type="default" r:id="rId8"/>
      <w:pgSz w:w="11906" w:h="16838"/>
      <w:pgMar w:top="28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64" w:rsidRDefault="00D14A64" w:rsidP="003207B7">
      <w:r>
        <w:separator/>
      </w:r>
    </w:p>
  </w:endnote>
  <w:endnote w:type="continuationSeparator" w:id="0">
    <w:p w:rsidR="00D14A64" w:rsidRDefault="00D14A64" w:rsidP="003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64" w:rsidRDefault="00D14A64" w:rsidP="003207B7">
      <w:r>
        <w:separator/>
      </w:r>
    </w:p>
  </w:footnote>
  <w:footnote w:type="continuationSeparator" w:id="0">
    <w:p w:rsidR="00D14A64" w:rsidRDefault="00D14A64" w:rsidP="0032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EB" w:rsidRDefault="00D14A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7B44"/>
    <w:multiLevelType w:val="hybridMultilevel"/>
    <w:tmpl w:val="D41E2916"/>
    <w:lvl w:ilvl="0" w:tplc="D9F4F0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73E5"/>
    <w:rsid w:val="00312C93"/>
    <w:rsid w:val="003207B7"/>
    <w:rsid w:val="00360E23"/>
    <w:rsid w:val="00423293"/>
    <w:rsid w:val="004C5B24"/>
    <w:rsid w:val="005C69B7"/>
    <w:rsid w:val="006E64CA"/>
    <w:rsid w:val="00935F2A"/>
    <w:rsid w:val="00965FB4"/>
    <w:rsid w:val="00C40A1D"/>
    <w:rsid w:val="00C90DF6"/>
    <w:rsid w:val="00D14A64"/>
    <w:rsid w:val="00D43440"/>
    <w:rsid w:val="00DC3AF4"/>
    <w:rsid w:val="00E92B8B"/>
    <w:rsid w:val="00F673E5"/>
    <w:rsid w:val="00F8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673E5"/>
    <w:pPr>
      <w:tabs>
        <w:tab w:val="center" w:pos="4677"/>
        <w:tab w:val="right" w:pos="9355"/>
      </w:tabs>
    </w:pPr>
  </w:style>
  <w:style w:type="character" w:customStyle="1" w:styleId="a4">
    <w:name w:val="Верхний колонтитул Знак"/>
    <w:basedOn w:val="a0"/>
    <w:link w:val="a3"/>
    <w:uiPriority w:val="99"/>
    <w:rsid w:val="00F673E5"/>
    <w:rPr>
      <w:rFonts w:ascii="Times New Roman" w:eastAsia="Times New Roman" w:hAnsi="Times New Roman" w:cs="Times New Roman"/>
      <w:sz w:val="24"/>
      <w:szCs w:val="24"/>
      <w:lang w:eastAsia="ru-RU"/>
    </w:rPr>
  </w:style>
  <w:style w:type="paragraph" w:styleId="a5">
    <w:name w:val="List Paragraph"/>
    <w:basedOn w:val="a"/>
    <w:uiPriority w:val="34"/>
    <w:qFormat/>
    <w:rsid w:val="00F673E5"/>
    <w:pPr>
      <w:ind w:left="720"/>
      <w:contextualSpacing/>
    </w:pPr>
  </w:style>
  <w:style w:type="paragraph" w:styleId="a6">
    <w:name w:val="No Spacing"/>
    <w:uiPriority w:val="1"/>
    <w:qFormat/>
    <w:rsid w:val="00F673E5"/>
    <w:pPr>
      <w:spacing w:after="0"/>
      <w:ind w:firstLine="567"/>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9</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2024-07-12T02:38:00Z</dcterms:created>
  <dcterms:modified xsi:type="dcterms:W3CDTF">2024-07-24T02:54:00Z</dcterms:modified>
</cp:coreProperties>
</file>