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20"/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3"/>
      </w:tblGrid>
      <w:tr w:rsidR="00314CDD" w:rsidRPr="00314CDD" w:rsidTr="0060090D">
        <w:trPr>
          <w:trHeight w:val="2420"/>
        </w:trPr>
        <w:tc>
          <w:tcPr>
            <w:tcW w:w="946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4A5465" w:rsidRPr="00314CDD" w:rsidRDefault="004A5465" w:rsidP="0060090D">
            <w:pPr>
              <w:pStyle w:val="1"/>
            </w:pPr>
            <w:r w:rsidRPr="00314CDD">
              <w:t xml:space="preserve">Р о с </w:t>
            </w:r>
            <w:proofErr w:type="spellStart"/>
            <w:r w:rsidRPr="00314CDD">
              <w:t>с</w:t>
            </w:r>
            <w:proofErr w:type="spellEnd"/>
            <w:r w:rsidRPr="00314CDD">
              <w:t xml:space="preserve"> и й с к а </w:t>
            </w:r>
            <w:proofErr w:type="gramStart"/>
            <w:r w:rsidRPr="00314CDD">
              <w:t>я  Ф</w:t>
            </w:r>
            <w:proofErr w:type="gramEnd"/>
            <w:r w:rsidRPr="00314CDD">
              <w:t xml:space="preserve"> е д е р а ц и я</w:t>
            </w:r>
          </w:p>
          <w:p w:rsidR="004A5465" w:rsidRPr="00314CDD" w:rsidRDefault="004A5465" w:rsidP="0060090D">
            <w:pPr>
              <w:pStyle w:val="5"/>
              <w:jc w:val="center"/>
              <w:rPr>
                <w:rFonts w:ascii="Times New Roman" w:eastAsiaTheme="minorEastAsia" w:hAnsi="Times New Roman"/>
                <w:i w:val="0"/>
                <w:sz w:val="32"/>
                <w:szCs w:val="32"/>
              </w:rPr>
            </w:pPr>
            <w:r w:rsidRPr="00314CDD">
              <w:rPr>
                <w:rFonts w:ascii="Times New Roman" w:eastAsiaTheme="minorEastAsia" w:hAnsi="Times New Roman"/>
                <w:i w:val="0"/>
                <w:sz w:val="32"/>
                <w:szCs w:val="32"/>
              </w:rPr>
              <w:t>Иркутская   область</w:t>
            </w:r>
          </w:p>
          <w:p w:rsidR="004A5465" w:rsidRPr="00314CDD" w:rsidRDefault="004A5465" w:rsidP="00C364AB">
            <w:pPr>
              <w:pStyle w:val="a8"/>
              <w:jc w:val="center"/>
              <w:rPr>
                <w:b/>
                <w:sz w:val="32"/>
                <w:szCs w:val="32"/>
              </w:rPr>
            </w:pPr>
            <w:r w:rsidRPr="00314CDD">
              <w:rPr>
                <w:b/>
                <w:sz w:val="32"/>
                <w:szCs w:val="32"/>
              </w:rPr>
              <w:t>Муниципальное образование «</w:t>
            </w:r>
            <w:proofErr w:type="gramStart"/>
            <w:r w:rsidRPr="00314CDD">
              <w:rPr>
                <w:b/>
                <w:sz w:val="32"/>
                <w:szCs w:val="32"/>
              </w:rPr>
              <w:t>Тайшетский  район</w:t>
            </w:r>
            <w:proofErr w:type="gramEnd"/>
            <w:r w:rsidRPr="00314CDD">
              <w:rPr>
                <w:b/>
                <w:sz w:val="32"/>
                <w:szCs w:val="32"/>
              </w:rPr>
              <w:t>»</w:t>
            </w:r>
          </w:p>
          <w:p w:rsidR="004A5465" w:rsidRPr="00314CDD" w:rsidRDefault="004A5465" w:rsidP="00C364AB">
            <w:pPr>
              <w:pStyle w:val="a8"/>
              <w:jc w:val="center"/>
              <w:rPr>
                <w:rFonts w:eastAsiaTheme="minorEastAsia"/>
                <w:b/>
                <w:sz w:val="32"/>
                <w:szCs w:val="32"/>
              </w:rPr>
            </w:pPr>
            <w:proofErr w:type="gramStart"/>
            <w:r w:rsidRPr="00314CDD">
              <w:rPr>
                <w:rFonts w:eastAsiaTheme="minorEastAsia"/>
                <w:b/>
                <w:sz w:val="32"/>
                <w:szCs w:val="32"/>
              </w:rPr>
              <w:t>АДМИНИСТРАЦИЯ  РАЙОНА</w:t>
            </w:r>
            <w:proofErr w:type="gramEnd"/>
          </w:p>
          <w:p w:rsidR="004A5465" w:rsidRPr="00314CDD" w:rsidRDefault="004A5465" w:rsidP="0060090D">
            <w:pPr>
              <w:pStyle w:val="7"/>
              <w:jc w:val="center"/>
              <w:rPr>
                <w:rFonts w:ascii="Times New Roman" w:eastAsiaTheme="minorEastAsia" w:hAnsi="Times New Roman"/>
                <w:b/>
                <w:sz w:val="40"/>
                <w:szCs w:val="40"/>
              </w:rPr>
            </w:pPr>
            <w:r w:rsidRPr="00314CDD">
              <w:rPr>
                <w:rFonts w:ascii="Times New Roman" w:eastAsiaTheme="minorEastAsia" w:hAnsi="Times New Roman"/>
                <w:b/>
                <w:sz w:val="40"/>
                <w:szCs w:val="40"/>
              </w:rPr>
              <w:t>ПОСТАНОВЛЕНИЕ</w:t>
            </w:r>
          </w:p>
          <w:p w:rsidR="004A5465" w:rsidRPr="00314CDD" w:rsidRDefault="004A5465" w:rsidP="0060090D">
            <w:pPr>
              <w:pStyle w:val="2"/>
              <w:suppressLineNumbers/>
              <w:ind w:left="0"/>
              <w:jc w:val="center"/>
              <w:rPr>
                <w:i/>
                <w:sz w:val="20"/>
              </w:rPr>
            </w:pPr>
          </w:p>
        </w:tc>
      </w:tr>
    </w:tbl>
    <w:p w:rsidR="008C3584" w:rsidRPr="00314CDD" w:rsidRDefault="008C3584" w:rsidP="004A5465"/>
    <w:p w:rsidR="008C3584" w:rsidRPr="00314CDD" w:rsidRDefault="008C3584" w:rsidP="004A5465"/>
    <w:p w:rsidR="004A5465" w:rsidRPr="00314CDD" w:rsidRDefault="0060090D" w:rsidP="004A5465">
      <w:pPr>
        <w:rPr>
          <w:u w:val="single"/>
        </w:rPr>
      </w:pPr>
      <w:proofErr w:type="gramStart"/>
      <w:r w:rsidRPr="00314CDD">
        <w:t>от  “</w:t>
      </w:r>
      <w:proofErr w:type="gramEnd"/>
      <w:r w:rsidRPr="00314CDD">
        <w:t xml:space="preserve"> </w:t>
      </w:r>
      <w:r w:rsidR="008A3356" w:rsidRPr="00314CDD">
        <w:t xml:space="preserve">   </w:t>
      </w:r>
      <w:r w:rsidR="006D76F2" w:rsidRPr="00314CDD">
        <w:t xml:space="preserve"> </w:t>
      </w:r>
      <w:r w:rsidR="008E777D">
        <w:t xml:space="preserve"> </w:t>
      </w:r>
      <w:r w:rsidR="004A5465" w:rsidRPr="00314CDD">
        <w:t>”</w:t>
      </w:r>
      <w:r w:rsidR="00653C64" w:rsidRPr="00314CDD">
        <w:t xml:space="preserve"> </w:t>
      </w:r>
      <w:r w:rsidR="00FC5633" w:rsidRPr="00314CDD">
        <w:t xml:space="preserve"> </w:t>
      </w:r>
      <w:r w:rsidR="00280C73">
        <w:t>_______________</w:t>
      </w:r>
      <w:r w:rsidR="00891680" w:rsidRPr="00314CDD">
        <w:t xml:space="preserve"> </w:t>
      </w:r>
      <w:r w:rsidR="004A5465" w:rsidRPr="00314CDD">
        <w:t xml:space="preserve"> 20</w:t>
      </w:r>
      <w:r w:rsidR="006D7341" w:rsidRPr="00314CDD">
        <w:t>2</w:t>
      </w:r>
      <w:r w:rsidR="008A3356" w:rsidRPr="00314CDD">
        <w:t>5</w:t>
      </w:r>
      <w:r w:rsidR="00F9522F" w:rsidRPr="00314CDD">
        <w:t xml:space="preserve"> года   </w:t>
      </w:r>
      <w:r w:rsidR="00054767" w:rsidRPr="00314CDD">
        <w:t xml:space="preserve">               </w:t>
      </w:r>
      <w:r w:rsidRPr="00314CDD">
        <w:t xml:space="preserve">      </w:t>
      </w:r>
      <w:r w:rsidR="008C3584" w:rsidRPr="00314CDD">
        <w:t xml:space="preserve">                           </w:t>
      </w:r>
      <w:r w:rsidR="00280C73">
        <w:t xml:space="preserve">      </w:t>
      </w:r>
      <w:r w:rsidR="009E2E85" w:rsidRPr="00314CDD">
        <w:t xml:space="preserve"> </w:t>
      </w:r>
      <w:r w:rsidRPr="00314CDD">
        <w:t xml:space="preserve"> </w:t>
      </w:r>
      <w:r w:rsidR="004A5465" w:rsidRPr="00314CDD">
        <w:t>№</w:t>
      </w:r>
      <w:r w:rsidR="00B50F81" w:rsidRPr="00314CDD">
        <w:t xml:space="preserve"> 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5211"/>
        <w:gridCol w:w="4643"/>
      </w:tblGrid>
      <w:tr w:rsidR="008A3356" w:rsidRPr="00314CDD" w:rsidTr="00DD68E7">
        <w:tc>
          <w:tcPr>
            <w:tcW w:w="5211" w:type="dxa"/>
            <w:vAlign w:val="bottom"/>
          </w:tcPr>
          <w:p w:rsidR="006D76F2" w:rsidRPr="00314CDD" w:rsidRDefault="006D76F2" w:rsidP="00BE286D">
            <w:pPr>
              <w:pStyle w:val="ConsPlusTitle"/>
              <w:widowControl/>
              <w:rPr>
                <w:b w:val="0"/>
              </w:rPr>
            </w:pPr>
          </w:p>
          <w:p w:rsidR="004A5465" w:rsidRPr="00314CDD" w:rsidRDefault="0060090D" w:rsidP="008A3356">
            <w:pPr>
              <w:pStyle w:val="ConsPlusTitle"/>
              <w:widowControl/>
              <w:rPr>
                <w:b w:val="0"/>
              </w:rPr>
            </w:pPr>
            <w:r w:rsidRPr="00314CDD">
              <w:rPr>
                <w:b w:val="0"/>
              </w:rPr>
              <w:t>О внесении изменени</w:t>
            </w:r>
            <w:r w:rsidR="00C52209" w:rsidRPr="00314CDD">
              <w:rPr>
                <w:b w:val="0"/>
              </w:rPr>
              <w:t>й</w:t>
            </w:r>
            <w:r w:rsidR="004A5465" w:rsidRPr="00314CDD">
              <w:rPr>
                <w:b w:val="0"/>
              </w:rPr>
              <w:t xml:space="preserve"> </w:t>
            </w:r>
            <w:r w:rsidR="00CC42AB" w:rsidRPr="00314CDD">
              <w:rPr>
                <w:b w:val="0"/>
              </w:rPr>
              <w:t>в</w:t>
            </w:r>
            <w:r w:rsidR="008831B9" w:rsidRPr="00314CDD">
              <w:rPr>
                <w:b w:val="0"/>
              </w:rPr>
              <w:t xml:space="preserve"> бюджетн</w:t>
            </w:r>
            <w:r w:rsidR="00CC42AB" w:rsidRPr="00314CDD">
              <w:rPr>
                <w:b w:val="0"/>
              </w:rPr>
              <w:t>ый прогноз</w:t>
            </w:r>
            <w:r w:rsidR="004A5465" w:rsidRPr="00314CDD">
              <w:rPr>
                <w:b w:val="0"/>
              </w:rPr>
              <w:t xml:space="preserve"> муниципально</w:t>
            </w:r>
            <w:r w:rsidR="008831B9" w:rsidRPr="00314CDD">
              <w:rPr>
                <w:b w:val="0"/>
              </w:rPr>
              <w:t>го</w:t>
            </w:r>
            <w:r w:rsidR="004A5465" w:rsidRPr="00314CDD">
              <w:rPr>
                <w:b w:val="0"/>
              </w:rPr>
              <w:t xml:space="preserve"> образовани</w:t>
            </w:r>
            <w:r w:rsidR="008831B9" w:rsidRPr="00314CDD">
              <w:rPr>
                <w:b w:val="0"/>
              </w:rPr>
              <w:t>я</w:t>
            </w:r>
            <w:r w:rsidR="004A5465" w:rsidRPr="00314CDD">
              <w:rPr>
                <w:b w:val="0"/>
              </w:rPr>
              <w:t xml:space="preserve"> "Тайшетский район" </w:t>
            </w:r>
            <w:r w:rsidR="008831B9" w:rsidRPr="00314CDD">
              <w:rPr>
                <w:b w:val="0"/>
              </w:rPr>
              <w:t xml:space="preserve">на </w:t>
            </w:r>
            <w:r w:rsidR="00D217B5" w:rsidRPr="00314CDD">
              <w:rPr>
                <w:b w:val="0"/>
              </w:rPr>
              <w:t>20</w:t>
            </w:r>
            <w:r w:rsidR="005E174D" w:rsidRPr="00314CDD">
              <w:rPr>
                <w:b w:val="0"/>
              </w:rPr>
              <w:t>2</w:t>
            </w:r>
            <w:r w:rsidR="008A3356" w:rsidRPr="00314CDD">
              <w:rPr>
                <w:b w:val="0"/>
              </w:rPr>
              <w:t>4</w:t>
            </w:r>
            <w:r w:rsidR="00D217B5" w:rsidRPr="00314CDD">
              <w:rPr>
                <w:b w:val="0"/>
              </w:rPr>
              <w:t xml:space="preserve"> -</w:t>
            </w:r>
            <w:r w:rsidR="00054767" w:rsidRPr="00314CDD">
              <w:rPr>
                <w:b w:val="0"/>
              </w:rPr>
              <w:t xml:space="preserve"> 20</w:t>
            </w:r>
            <w:r w:rsidR="00D217B5" w:rsidRPr="00314CDD">
              <w:rPr>
                <w:b w:val="0"/>
              </w:rPr>
              <w:t>3</w:t>
            </w:r>
            <w:r w:rsidR="008A3356" w:rsidRPr="00314CDD">
              <w:rPr>
                <w:b w:val="0"/>
              </w:rPr>
              <w:t>6</w:t>
            </w:r>
            <w:r w:rsidR="00054767" w:rsidRPr="00314CDD">
              <w:rPr>
                <w:b w:val="0"/>
              </w:rPr>
              <w:t xml:space="preserve"> год</w:t>
            </w:r>
            <w:r w:rsidR="00D217B5" w:rsidRPr="00314CDD">
              <w:rPr>
                <w:b w:val="0"/>
              </w:rPr>
              <w:t>ы</w:t>
            </w:r>
          </w:p>
        </w:tc>
        <w:tc>
          <w:tcPr>
            <w:tcW w:w="4643" w:type="dxa"/>
          </w:tcPr>
          <w:p w:rsidR="004A5465" w:rsidRPr="00314CDD" w:rsidRDefault="004A5465" w:rsidP="00DD68E7"/>
        </w:tc>
      </w:tr>
    </w:tbl>
    <w:p w:rsidR="00596D1F" w:rsidRPr="00314CDD" w:rsidRDefault="00596D1F" w:rsidP="00596D1F">
      <w:pPr>
        <w:tabs>
          <w:tab w:val="left" w:pos="540"/>
        </w:tabs>
        <w:ind w:right="-5"/>
        <w:jc w:val="both"/>
        <w:rPr>
          <w:bCs/>
        </w:rPr>
      </w:pPr>
    </w:p>
    <w:p w:rsidR="00C25536" w:rsidRPr="00314CDD" w:rsidRDefault="00C25536" w:rsidP="00C25536">
      <w:pPr>
        <w:tabs>
          <w:tab w:val="left" w:pos="540"/>
        </w:tabs>
        <w:ind w:right="-5"/>
        <w:jc w:val="both"/>
        <w:rPr>
          <w:rFonts w:eastAsia="Calibri"/>
          <w:lang w:eastAsia="en-US"/>
        </w:rPr>
      </w:pPr>
      <w:r w:rsidRPr="00314CDD">
        <w:rPr>
          <w:rFonts w:eastAsia="Calibri"/>
          <w:lang w:eastAsia="en-US"/>
        </w:rPr>
        <w:tab/>
        <w:t>В соответствии со статьёй 170.1 Бюджетного кодекса Российской Федерации, статьями 15, 52 Федерального закона от 6 октября 2003 года № 131-ФЗ «Об общих принципах организации местного самоуправления в Российской Федерации», статьями 22, 45, 56, 60, 61 Устава муниципального образования "Тайшетский муниципальный район Иркутской области",  статьёй 6.1 Положения о бюджетном процессе в муниципальном образовании "Тайшетский район", утвержденного решением Думы Тайшетского района от 24 декабря 2007 года № 283 (в редакции решений Думы Тайшетского района от 30 июня 2009 года       № 375, от 21 декабря 2010 года № 25, от 26 июня 2012 года № 122, от 26 ноября 2013 года   № 208, от 27 октября 2015 года № 12, от 25 февраля 2016 года № 28, от 25 июля 2017 года   № 92, от 29 января 2019 года № 184, от 29 апреля 2020 года № 282, от 26 января 2021 года   № 65, от 25 марта 2021 года № 68, от 30 ноября 2021 года № 139, от 29 марта 2022 года        № 174, от 29 ноября 2022 года № 213</w:t>
      </w:r>
      <w:r w:rsidR="006712E8" w:rsidRPr="00314CDD">
        <w:rPr>
          <w:rFonts w:eastAsia="Calibri"/>
          <w:lang w:eastAsia="en-US"/>
        </w:rPr>
        <w:t>, от 28 ноября 2023 года № 315</w:t>
      </w:r>
      <w:r w:rsidRPr="00314CDD">
        <w:rPr>
          <w:rFonts w:eastAsia="Calibri"/>
          <w:lang w:eastAsia="en-US"/>
        </w:rPr>
        <w:t xml:space="preserve">), постановлением администрации Тайшетского района от 20 марта 2023 года № 154 "Об утверждении долгосрочного прогноза социально-экономического развития муниципального образования "Тайшетский район" на 2023–2036 годы" (в редакции постановления от 18 апреля 2023 года № 219), постановлением администрации Тайшетского района от </w:t>
      </w:r>
      <w:r w:rsidR="00721E4A" w:rsidRPr="00314CDD">
        <w:rPr>
          <w:rFonts w:eastAsia="Calibri"/>
          <w:lang w:eastAsia="en-US"/>
        </w:rPr>
        <w:t>22</w:t>
      </w:r>
      <w:r w:rsidRPr="00314CDD">
        <w:rPr>
          <w:rFonts w:eastAsia="Calibri"/>
          <w:lang w:eastAsia="en-US"/>
        </w:rPr>
        <w:t xml:space="preserve"> октября 202</w:t>
      </w:r>
      <w:r w:rsidR="006054B1">
        <w:rPr>
          <w:rFonts w:eastAsia="Calibri"/>
          <w:lang w:eastAsia="en-US"/>
        </w:rPr>
        <w:t>4</w:t>
      </w:r>
      <w:r w:rsidRPr="00314CDD">
        <w:rPr>
          <w:rFonts w:eastAsia="Calibri"/>
          <w:lang w:eastAsia="en-US"/>
        </w:rPr>
        <w:t xml:space="preserve"> года </w:t>
      </w:r>
      <w:r w:rsidR="00103031">
        <w:rPr>
          <w:rFonts w:eastAsia="Calibri"/>
          <w:lang w:eastAsia="en-US"/>
        </w:rPr>
        <w:t xml:space="preserve">         </w:t>
      </w:r>
      <w:r w:rsidRPr="00314CDD">
        <w:rPr>
          <w:rFonts w:eastAsia="Calibri"/>
          <w:lang w:eastAsia="en-US"/>
        </w:rPr>
        <w:t xml:space="preserve">№ </w:t>
      </w:r>
      <w:r w:rsidR="00721E4A" w:rsidRPr="00314CDD">
        <w:rPr>
          <w:rFonts w:eastAsia="Calibri"/>
          <w:lang w:eastAsia="en-US"/>
        </w:rPr>
        <w:t>1119</w:t>
      </w:r>
      <w:r w:rsidRPr="00314CDD">
        <w:rPr>
          <w:rFonts w:eastAsia="Calibri"/>
          <w:lang w:eastAsia="en-US"/>
        </w:rPr>
        <w:t xml:space="preserve"> "Об одобрении прогноза социально-экономического развития муниципального образования "Тайшетский район" на 202</w:t>
      </w:r>
      <w:r w:rsidR="00721E4A" w:rsidRPr="00314CDD">
        <w:rPr>
          <w:rFonts w:eastAsia="Calibri"/>
          <w:lang w:eastAsia="en-US"/>
        </w:rPr>
        <w:t>5</w:t>
      </w:r>
      <w:r w:rsidRPr="00314CDD">
        <w:rPr>
          <w:rFonts w:eastAsia="Calibri"/>
          <w:lang w:eastAsia="en-US"/>
        </w:rPr>
        <w:t xml:space="preserve"> - 202</w:t>
      </w:r>
      <w:r w:rsidR="00721E4A" w:rsidRPr="00314CDD">
        <w:rPr>
          <w:rFonts w:eastAsia="Calibri"/>
          <w:lang w:eastAsia="en-US"/>
        </w:rPr>
        <w:t>7</w:t>
      </w:r>
      <w:r w:rsidRPr="00314CDD">
        <w:rPr>
          <w:rFonts w:eastAsia="Calibri"/>
          <w:lang w:eastAsia="en-US"/>
        </w:rPr>
        <w:t xml:space="preserve"> годы", руководствуясь Порядком разработки и утверждения бюджетного прогноза муниципального образования "Тайшетский район" на долгосрочный период, утвержденным постановлением администрации Тайшетского района от 3 июня 2016 года    № 177 (в редакции постановлений от 26 октября 2017 года № 5</w:t>
      </w:r>
      <w:r w:rsidR="00FA468E" w:rsidRPr="00314CDD">
        <w:rPr>
          <w:rFonts w:eastAsia="Calibri"/>
          <w:lang w:eastAsia="en-US"/>
        </w:rPr>
        <w:t xml:space="preserve">21, от </w:t>
      </w:r>
      <w:r w:rsidR="00103031">
        <w:rPr>
          <w:rFonts w:eastAsia="Calibri"/>
          <w:lang w:eastAsia="en-US"/>
        </w:rPr>
        <w:t xml:space="preserve">  </w:t>
      </w:r>
      <w:r w:rsidR="00FA468E" w:rsidRPr="00314CDD">
        <w:rPr>
          <w:rFonts w:eastAsia="Calibri"/>
          <w:lang w:eastAsia="en-US"/>
        </w:rPr>
        <w:t xml:space="preserve">5 марта 2018 года </w:t>
      </w:r>
      <w:r w:rsidRPr="00314CDD">
        <w:rPr>
          <w:rFonts w:eastAsia="Calibri"/>
          <w:lang w:eastAsia="en-US"/>
        </w:rPr>
        <w:t>№ 126, от 20 мая 2021 года № 320</w:t>
      </w:r>
      <w:r w:rsidR="00FA468E" w:rsidRPr="00314CDD">
        <w:rPr>
          <w:rFonts w:eastAsia="Calibri"/>
          <w:lang w:eastAsia="en-US"/>
        </w:rPr>
        <w:t>, от 5 декабря 2023 года № 1137</w:t>
      </w:r>
      <w:r w:rsidRPr="00314CDD">
        <w:rPr>
          <w:rFonts w:eastAsia="Calibri"/>
          <w:lang w:eastAsia="en-US"/>
        </w:rPr>
        <w:t>), администрация Тайшетского района</w:t>
      </w:r>
    </w:p>
    <w:p w:rsidR="008D012A" w:rsidRPr="00314CDD" w:rsidRDefault="008D012A" w:rsidP="00596D1F">
      <w:pPr>
        <w:tabs>
          <w:tab w:val="left" w:pos="540"/>
        </w:tabs>
        <w:ind w:right="-5"/>
        <w:jc w:val="both"/>
        <w:rPr>
          <w:bCs/>
        </w:rPr>
      </w:pPr>
    </w:p>
    <w:p w:rsidR="00596D1F" w:rsidRPr="00314CDD" w:rsidRDefault="00596D1F" w:rsidP="00596D1F">
      <w:pPr>
        <w:tabs>
          <w:tab w:val="left" w:pos="540"/>
        </w:tabs>
        <w:ind w:right="-5"/>
        <w:jc w:val="both"/>
        <w:rPr>
          <w:bCs/>
        </w:rPr>
      </w:pPr>
      <w:r w:rsidRPr="00314CDD">
        <w:rPr>
          <w:bCs/>
        </w:rPr>
        <w:t xml:space="preserve">ПОСТАНОВЛЯЕТ:    </w:t>
      </w:r>
    </w:p>
    <w:p w:rsidR="008D012A" w:rsidRPr="00314CDD" w:rsidRDefault="008D012A" w:rsidP="00596D1F">
      <w:pPr>
        <w:tabs>
          <w:tab w:val="left" w:pos="540"/>
        </w:tabs>
        <w:ind w:right="-5"/>
        <w:jc w:val="both"/>
        <w:rPr>
          <w:bCs/>
        </w:rPr>
      </w:pPr>
    </w:p>
    <w:p w:rsidR="00EF2BAF" w:rsidRPr="00314CDD" w:rsidRDefault="00596D1F" w:rsidP="00596D1F">
      <w:pPr>
        <w:tabs>
          <w:tab w:val="left" w:pos="540"/>
        </w:tabs>
        <w:ind w:right="-5"/>
        <w:jc w:val="both"/>
        <w:rPr>
          <w:bCs/>
        </w:rPr>
      </w:pPr>
      <w:r w:rsidRPr="00314CDD">
        <w:rPr>
          <w:bCs/>
        </w:rPr>
        <w:tab/>
        <w:t>1. Внести в бюджетный прогноз муниципального образования "Тайшетский район" на 20</w:t>
      </w:r>
      <w:r w:rsidR="002F4AC2" w:rsidRPr="00314CDD">
        <w:rPr>
          <w:bCs/>
        </w:rPr>
        <w:t>2</w:t>
      </w:r>
      <w:r w:rsidR="0015202F" w:rsidRPr="00314CDD">
        <w:rPr>
          <w:bCs/>
        </w:rPr>
        <w:t>4</w:t>
      </w:r>
      <w:r w:rsidRPr="00314CDD">
        <w:rPr>
          <w:bCs/>
        </w:rPr>
        <w:t xml:space="preserve"> – 203</w:t>
      </w:r>
      <w:r w:rsidR="0015202F" w:rsidRPr="00314CDD">
        <w:rPr>
          <w:bCs/>
        </w:rPr>
        <w:t>6</w:t>
      </w:r>
      <w:r w:rsidRPr="00314CDD">
        <w:rPr>
          <w:bCs/>
        </w:rPr>
        <w:t xml:space="preserve"> годы, утвержденный постановлением администрации Тайшетского района от </w:t>
      </w:r>
      <w:r w:rsidR="00AF1BBF" w:rsidRPr="00314CDD">
        <w:rPr>
          <w:bCs/>
        </w:rPr>
        <w:t xml:space="preserve">   </w:t>
      </w:r>
      <w:r w:rsidR="0015202F" w:rsidRPr="00314CDD">
        <w:rPr>
          <w:bCs/>
        </w:rPr>
        <w:t>31</w:t>
      </w:r>
      <w:r w:rsidR="002F4AC2" w:rsidRPr="00314CDD">
        <w:rPr>
          <w:bCs/>
        </w:rPr>
        <w:t xml:space="preserve"> </w:t>
      </w:r>
      <w:r w:rsidR="0015202F" w:rsidRPr="00314CDD">
        <w:rPr>
          <w:bCs/>
        </w:rPr>
        <w:t>января</w:t>
      </w:r>
      <w:r w:rsidR="00AF1BBF" w:rsidRPr="00314CDD">
        <w:rPr>
          <w:bCs/>
        </w:rPr>
        <w:t xml:space="preserve"> </w:t>
      </w:r>
      <w:r w:rsidR="002F4AC2" w:rsidRPr="00314CDD">
        <w:rPr>
          <w:bCs/>
        </w:rPr>
        <w:t>202</w:t>
      </w:r>
      <w:r w:rsidR="0015202F" w:rsidRPr="00314CDD">
        <w:rPr>
          <w:bCs/>
        </w:rPr>
        <w:t>4</w:t>
      </w:r>
      <w:r w:rsidR="00AF1BBF" w:rsidRPr="00314CDD">
        <w:rPr>
          <w:bCs/>
        </w:rPr>
        <w:t xml:space="preserve"> года</w:t>
      </w:r>
      <w:r w:rsidRPr="00314CDD">
        <w:rPr>
          <w:bCs/>
        </w:rPr>
        <w:t xml:space="preserve"> № </w:t>
      </w:r>
      <w:r w:rsidR="0015202F" w:rsidRPr="00314CDD">
        <w:rPr>
          <w:bCs/>
        </w:rPr>
        <w:t>81</w:t>
      </w:r>
      <w:r w:rsidR="00EF2BAF" w:rsidRPr="00314CDD">
        <w:rPr>
          <w:bCs/>
        </w:rPr>
        <w:t>, следующие изменения:</w:t>
      </w:r>
    </w:p>
    <w:p w:rsidR="00596D1F" w:rsidRPr="00314CDD" w:rsidRDefault="00596D1F" w:rsidP="00596D1F">
      <w:pPr>
        <w:tabs>
          <w:tab w:val="left" w:pos="540"/>
        </w:tabs>
        <w:ind w:right="-5"/>
        <w:jc w:val="both"/>
        <w:rPr>
          <w:bCs/>
        </w:rPr>
      </w:pPr>
      <w:r w:rsidRPr="00314CDD">
        <w:rPr>
          <w:bCs/>
        </w:rPr>
        <w:tab/>
        <w:t>1) приложение 1 изложить в редакции согласно приложению 1 к настоящему постановлению;</w:t>
      </w:r>
    </w:p>
    <w:p w:rsidR="00923525" w:rsidRPr="00314CDD" w:rsidRDefault="00596D1F" w:rsidP="00596D1F">
      <w:pPr>
        <w:tabs>
          <w:tab w:val="left" w:pos="540"/>
        </w:tabs>
        <w:ind w:right="-5"/>
        <w:jc w:val="both"/>
        <w:rPr>
          <w:bCs/>
        </w:rPr>
      </w:pPr>
      <w:r w:rsidRPr="00314CDD">
        <w:rPr>
          <w:bCs/>
        </w:rPr>
        <w:tab/>
        <w:t>2) приложение 2 изложить в редакции согласно приложени</w:t>
      </w:r>
      <w:r w:rsidR="00EF2BAF" w:rsidRPr="00314CDD">
        <w:rPr>
          <w:bCs/>
        </w:rPr>
        <w:t>ю 2 к настоящему постановлению.</w:t>
      </w:r>
    </w:p>
    <w:p w:rsidR="00923525" w:rsidRPr="00314CDD" w:rsidRDefault="00923525" w:rsidP="00EF2BAF">
      <w:pPr>
        <w:tabs>
          <w:tab w:val="left" w:pos="540"/>
        </w:tabs>
        <w:ind w:right="-5"/>
        <w:jc w:val="both"/>
        <w:rPr>
          <w:bCs/>
        </w:rPr>
      </w:pPr>
      <w:r w:rsidRPr="00314CDD">
        <w:rPr>
          <w:bCs/>
        </w:rPr>
        <w:tab/>
        <w:t>2.</w:t>
      </w:r>
      <w:r w:rsidR="00BE286D" w:rsidRPr="00314CDD">
        <w:rPr>
          <w:bCs/>
        </w:rPr>
        <w:t xml:space="preserve"> </w:t>
      </w:r>
      <w:r w:rsidR="00596D1F" w:rsidRPr="00314CDD">
        <w:rPr>
          <w:bCs/>
        </w:rPr>
        <w:t xml:space="preserve">Начальнику организационно – контрольного отдела Управления делами администрации Тайшетского района Бурмакиной Н.Н. опубликовать настоящее </w:t>
      </w:r>
      <w:r w:rsidR="00596D1F" w:rsidRPr="00314CDD">
        <w:rPr>
          <w:bCs/>
        </w:rPr>
        <w:lastRenderedPageBreak/>
        <w:t>постановление в Бюллетене нормативных правовых актов Тайшетского ра</w:t>
      </w:r>
      <w:r w:rsidR="00EF2BAF" w:rsidRPr="00314CDD">
        <w:rPr>
          <w:bCs/>
        </w:rPr>
        <w:t>йона "Официальная среда".</w:t>
      </w:r>
    </w:p>
    <w:p w:rsidR="0015202F" w:rsidRPr="00314CDD" w:rsidRDefault="00C7540D" w:rsidP="00C7540D">
      <w:pPr>
        <w:widowControl w:val="0"/>
        <w:adjustRightInd w:val="0"/>
        <w:jc w:val="both"/>
      </w:pPr>
      <w:r w:rsidRPr="00314CDD">
        <w:t xml:space="preserve">         </w:t>
      </w:r>
      <w:r w:rsidR="0015202F" w:rsidRPr="00314CDD">
        <w:t>3. Начальнику отдела информатизации Управления делами администрации Тайшетского района Жамову Л.В. разместить настоящее постановление на официальном сайте администрации Тайшетского района и в сетевом издании "Портал правовой информации администрации Тайшетско</w:t>
      </w:r>
      <w:r w:rsidRPr="00314CDD">
        <w:t>го района" (https://npa-tr.ru).</w:t>
      </w:r>
    </w:p>
    <w:p w:rsidR="00FE5A81" w:rsidRPr="00314CDD" w:rsidRDefault="00923525" w:rsidP="00596D1F">
      <w:pPr>
        <w:tabs>
          <w:tab w:val="left" w:pos="540"/>
        </w:tabs>
        <w:ind w:right="-5"/>
        <w:jc w:val="both"/>
        <w:rPr>
          <w:bCs/>
        </w:rPr>
      </w:pPr>
      <w:r w:rsidRPr="00314CDD">
        <w:rPr>
          <w:bCs/>
        </w:rPr>
        <w:tab/>
        <w:t xml:space="preserve">4. </w:t>
      </w:r>
      <w:r w:rsidR="00BE286D" w:rsidRPr="00314CDD">
        <w:rPr>
          <w:bCs/>
        </w:rPr>
        <w:t xml:space="preserve"> </w:t>
      </w:r>
      <w:r w:rsidRPr="00314CDD">
        <w:rPr>
          <w:bCs/>
        </w:rPr>
        <w:t>Настоящее постановление вступает в силу со дня его официального опубликования.</w:t>
      </w:r>
      <w:r w:rsidR="00961129" w:rsidRPr="00314CDD">
        <w:rPr>
          <w:bCs/>
        </w:rPr>
        <w:tab/>
      </w:r>
    </w:p>
    <w:p w:rsidR="00C7540D" w:rsidRPr="00314CDD" w:rsidRDefault="008E3CCA" w:rsidP="00596D1F">
      <w:pPr>
        <w:tabs>
          <w:tab w:val="left" w:pos="540"/>
        </w:tabs>
        <w:ind w:right="-5"/>
        <w:jc w:val="both"/>
        <w:rPr>
          <w:bCs/>
        </w:rPr>
      </w:pPr>
      <w:r w:rsidRPr="00314CDD">
        <w:rPr>
          <w:bCs/>
        </w:rPr>
        <w:tab/>
      </w:r>
    </w:p>
    <w:p w:rsidR="00C7540D" w:rsidRPr="00314CDD" w:rsidRDefault="00C7540D" w:rsidP="00596D1F">
      <w:pPr>
        <w:tabs>
          <w:tab w:val="left" w:pos="540"/>
        </w:tabs>
        <w:ind w:right="-5"/>
        <w:jc w:val="both"/>
        <w:rPr>
          <w:bCs/>
        </w:rPr>
      </w:pPr>
    </w:p>
    <w:p w:rsidR="00C7540D" w:rsidRPr="00314CDD" w:rsidRDefault="00C7540D" w:rsidP="00596D1F">
      <w:pPr>
        <w:tabs>
          <w:tab w:val="left" w:pos="540"/>
        </w:tabs>
        <w:ind w:right="-5"/>
        <w:jc w:val="both"/>
        <w:rPr>
          <w:bCs/>
        </w:rPr>
      </w:pPr>
    </w:p>
    <w:p w:rsidR="002C78AC" w:rsidRPr="00314CDD" w:rsidRDefault="002C78AC" w:rsidP="00596D1F">
      <w:pPr>
        <w:tabs>
          <w:tab w:val="left" w:pos="540"/>
        </w:tabs>
        <w:ind w:right="-5"/>
        <w:jc w:val="both"/>
        <w:rPr>
          <w:bCs/>
        </w:rPr>
      </w:pPr>
      <w:r w:rsidRPr="00314CDD">
        <w:rPr>
          <w:bCs/>
        </w:rPr>
        <w:t xml:space="preserve">          </w:t>
      </w:r>
    </w:p>
    <w:p w:rsidR="002A716C" w:rsidRPr="00314CDD" w:rsidRDefault="002C78AC" w:rsidP="00A728EC">
      <w:pPr>
        <w:tabs>
          <w:tab w:val="left" w:pos="540"/>
        </w:tabs>
        <w:ind w:right="-5"/>
        <w:rPr>
          <w:bCs/>
        </w:rPr>
        <w:sectPr w:rsidR="002A716C" w:rsidRPr="00314CDD" w:rsidSect="006A1D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  <w:r w:rsidRPr="00314CDD">
        <w:rPr>
          <w:bCs/>
        </w:rPr>
        <w:t xml:space="preserve">         </w:t>
      </w:r>
      <w:r w:rsidR="00596D1F" w:rsidRPr="00314CDD">
        <w:rPr>
          <w:bCs/>
        </w:rPr>
        <w:t>Мэр Тайшетск</w:t>
      </w:r>
      <w:r w:rsidR="00A728EC" w:rsidRPr="00314CDD">
        <w:rPr>
          <w:bCs/>
        </w:rPr>
        <w:t xml:space="preserve">ого района              </w:t>
      </w:r>
      <w:r w:rsidR="00EF2BAF" w:rsidRPr="00314CDD">
        <w:rPr>
          <w:bCs/>
        </w:rPr>
        <w:t xml:space="preserve">   </w:t>
      </w:r>
      <w:r w:rsidR="00A728EC" w:rsidRPr="00314CDD">
        <w:rPr>
          <w:bCs/>
        </w:rPr>
        <w:t xml:space="preserve">                                       А.С. Кузин</w:t>
      </w:r>
      <w:r w:rsidR="00EF2BAF" w:rsidRPr="00314CDD">
        <w:rPr>
          <w:bCs/>
        </w:rPr>
        <w:t xml:space="preserve">  </w:t>
      </w:r>
      <w:r w:rsidR="00596D1F" w:rsidRPr="00314CDD">
        <w:rPr>
          <w:bCs/>
        </w:rPr>
        <w:t xml:space="preserve">   </w:t>
      </w:r>
      <w:bookmarkStart w:id="0" w:name="P1206"/>
      <w:bookmarkEnd w:id="0"/>
    </w:p>
    <w:p w:rsidR="006444FF" w:rsidRPr="00314CDD" w:rsidRDefault="006444FF" w:rsidP="006444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CD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444FF" w:rsidRPr="00314CDD" w:rsidRDefault="006444FF" w:rsidP="006444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CDD">
        <w:rPr>
          <w:rFonts w:ascii="Times New Roman" w:hAnsi="Times New Roman" w:cs="Times New Roman"/>
          <w:sz w:val="24"/>
          <w:szCs w:val="24"/>
        </w:rPr>
        <w:t>к постановлению администрации Тайшетского района</w:t>
      </w:r>
    </w:p>
    <w:p w:rsidR="006444FF" w:rsidRPr="00314CDD" w:rsidRDefault="006444FF" w:rsidP="006444FF">
      <w:pPr>
        <w:pStyle w:val="ConsPlusNormal"/>
        <w:jc w:val="center"/>
      </w:pPr>
      <w:r w:rsidRPr="00314C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от "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14CDD">
        <w:rPr>
          <w:rFonts w:ascii="Times New Roman" w:hAnsi="Times New Roman" w:cs="Times New Roman"/>
          <w:sz w:val="24"/>
          <w:szCs w:val="24"/>
        </w:rPr>
        <w:t xml:space="preserve"> "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14CDD">
        <w:rPr>
          <w:rFonts w:ascii="Times New Roman" w:hAnsi="Times New Roman" w:cs="Times New Roman"/>
          <w:sz w:val="24"/>
          <w:szCs w:val="24"/>
        </w:rPr>
        <w:t xml:space="preserve"> 2025 года №                   </w:t>
      </w:r>
    </w:p>
    <w:p w:rsidR="006444FF" w:rsidRPr="00314CDD" w:rsidRDefault="006444FF" w:rsidP="006444FF">
      <w:pPr>
        <w:pStyle w:val="ConsPlusNormal"/>
        <w:jc w:val="right"/>
      </w:pPr>
      <w:r w:rsidRPr="00314CDD">
        <w:t xml:space="preserve">  </w:t>
      </w:r>
    </w:p>
    <w:p w:rsidR="006444FF" w:rsidRPr="00314CDD" w:rsidRDefault="006444FF" w:rsidP="006444FF">
      <w:pPr>
        <w:ind w:left="9923" w:hanging="10206"/>
        <w:jc w:val="right"/>
      </w:pPr>
      <w:r w:rsidRPr="00314CDD">
        <w:t xml:space="preserve">"Приложение 1 </w:t>
      </w:r>
    </w:p>
    <w:p w:rsidR="006444FF" w:rsidRPr="00314CDD" w:rsidRDefault="006444FF" w:rsidP="006444FF">
      <w:pPr>
        <w:ind w:left="9923" w:hanging="10206"/>
        <w:jc w:val="right"/>
      </w:pPr>
      <w:r w:rsidRPr="00314CDD">
        <w:t>к бюджетному прогнозу муниципального образования</w:t>
      </w:r>
    </w:p>
    <w:p w:rsidR="006444FF" w:rsidRPr="00314CDD" w:rsidRDefault="006444FF" w:rsidP="006444FF">
      <w:pPr>
        <w:ind w:left="9923" w:hanging="10206"/>
        <w:jc w:val="right"/>
      </w:pPr>
      <w:r w:rsidRPr="00314CDD">
        <w:t xml:space="preserve"> «Тайшетский район» на 2024 - 2036 годы</w:t>
      </w:r>
    </w:p>
    <w:p w:rsidR="006444FF" w:rsidRPr="00314CDD" w:rsidRDefault="006444FF" w:rsidP="006444FF">
      <w:pPr>
        <w:ind w:left="9923" w:hanging="10206"/>
        <w:jc w:val="right"/>
      </w:pPr>
    </w:p>
    <w:p w:rsidR="006444FF" w:rsidRPr="00314CDD" w:rsidRDefault="006444FF" w:rsidP="006444FF">
      <w:pPr>
        <w:jc w:val="center"/>
        <w:rPr>
          <w:sz w:val="28"/>
          <w:szCs w:val="28"/>
        </w:rPr>
      </w:pPr>
      <w:r w:rsidRPr="00314CDD">
        <w:rPr>
          <w:sz w:val="28"/>
          <w:szCs w:val="28"/>
        </w:rPr>
        <w:t xml:space="preserve">Прогноз основных характеристик </w:t>
      </w:r>
    </w:p>
    <w:p w:rsidR="006444FF" w:rsidRPr="00314CDD" w:rsidRDefault="006444FF" w:rsidP="006444FF">
      <w:pPr>
        <w:jc w:val="center"/>
        <w:rPr>
          <w:b/>
          <w:sz w:val="28"/>
          <w:szCs w:val="28"/>
        </w:rPr>
      </w:pPr>
      <w:r w:rsidRPr="00314CDD">
        <w:rPr>
          <w:sz w:val="28"/>
          <w:szCs w:val="28"/>
        </w:rPr>
        <w:t xml:space="preserve">консолидированного и районного бюджетов муниципального образования «Тайшетский район» </w:t>
      </w:r>
    </w:p>
    <w:p w:rsidR="006444FF" w:rsidRPr="00314CDD" w:rsidRDefault="006444FF" w:rsidP="006444FF">
      <w:pPr>
        <w:jc w:val="center"/>
        <w:rPr>
          <w:sz w:val="28"/>
          <w:szCs w:val="28"/>
        </w:rPr>
      </w:pPr>
      <w:r w:rsidRPr="00314CDD">
        <w:rPr>
          <w:sz w:val="28"/>
          <w:szCs w:val="28"/>
        </w:rPr>
        <w:t>на 2024 - 2036 годы</w:t>
      </w:r>
    </w:p>
    <w:p w:rsidR="006444FF" w:rsidRPr="00314CDD" w:rsidRDefault="006444FF" w:rsidP="006444FF">
      <w:pPr>
        <w:ind w:left="9923" w:hanging="10206"/>
        <w:jc w:val="right"/>
      </w:pPr>
      <w:r w:rsidRPr="00314CDD">
        <w:t xml:space="preserve"> (тыс. рублей)</w:t>
      </w:r>
    </w:p>
    <w:tbl>
      <w:tblPr>
        <w:tblW w:w="4949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1552"/>
        <w:gridCol w:w="1576"/>
        <w:gridCol w:w="1471"/>
        <w:gridCol w:w="1472"/>
        <w:gridCol w:w="1471"/>
        <w:gridCol w:w="1619"/>
        <w:gridCol w:w="1626"/>
      </w:tblGrid>
      <w:tr w:rsidR="006444FF" w:rsidRPr="00314CDD" w:rsidTr="00B514AD">
        <w:trPr>
          <w:trHeight w:val="150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Показатели</w:t>
            </w:r>
          </w:p>
        </w:tc>
        <w:tc>
          <w:tcPr>
            <w:tcW w:w="155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2023 год</w:t>
            </w:r>
          </w:p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(отчет)</w:t>
            </w:r>
          </w:p>
        </w:tc>
        <w:tc>
          <w:tcPr>
            <w:tcW w:w="15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2024 год</w:t>
            </w:r>
          </w:p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(оценка)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2025 год</w:t>
            </w:r>
          </w:p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 xml:space="preserve"> </w:t>
            </w:r>
          </w:p>
        </w:tc>
        <w:tc>
          <w:tcPr>
            <w:tcW w:w="147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2026 год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2027 год</w:t>
            </w:r>
          </w:p>
        </w:tc>
        <w:tc>
          <w:tcPr>
            <w:tcW w:w="161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2028 год</w:t>
            </w:r>
          </w:p>
        </w:tc>
        <w:tc>
          <w:tcPr>
            <w:tcW w:w="162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2029 год</w:t>
            </w:r>
          </w:p>
        </w:tc>
      </w:tr>
      <w:tr w:rsidR="006444FF" w:rsidRPr="00314CDD" w:rsidTr="00B514AD">
        <w:trPr>
          <w:trHeight w:val="111"/>
        </w:trPr>
        <w:tc>
          <w:tcPr>
            <w:tcW w:w="15196" w:type="dxa"/>
            <w:gridSpan w:val="8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Консолидированный бюджет</w:t>
            </w:r>
          </w:p>
        </w:tc>
      </w:tr>
      <w:tr w:rsidR="006444FF" w:rsidRPr="00314CDD" w:rsidTr="00B514AD">
        <w:trPr>
          <w:trHeight w:val="111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4CDD">
              <w:rPr>
                <w:b/>
              </w:rPr>
              <w:t>ДОХОДЫ</w:t>
            </w:r>
          </w:p>
        </w:tc>
        <w:tc>
          <w:tcPr>
            <w:tcW w:w="155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4 532 934,6</w:t>
            </w:r>
          </w:p>
        </w:tc>
        <w:tc>
          <w:tcPr>
            <w:tcW w:w="15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4 742 456,1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4 075 522,5</w:t>
            </w:r>
          </w:p>
        </w:tc>
        <w:tc>
          <w:tcPr>
            <w:tcW w:w="147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3 827 779,5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3 940 279,8</w:t>
            </w:r>
          </w:p>
        </w:tc>
        <w:tc>
          <w:tcPr>
            <w:tcW w:w="161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3 991 386,8</w:t>
            </w:r>
          </w:p>
        </w:tc>
        <w:tc>
          <w:tcPr>
            <w:tcW w:w="162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4 070 628,2</w:t>
            </w:r>
          </w:p>
        </w:tc>
      </w:tr>
      <w:tr w:rsidR="006444FF" w:rsidRPr="00314CDD" w:rsidTr="00B514AD">
        <w:trPr>
          <w:trHeight w:val="180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Налоговые и неналоговые доходы</w:t>
            </w:r>
          </w:p>
        </w:tc>
        <w:tc>
          <w:tcPr>
            <w:tcW w:w="155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1 253 629,4</w:t>
            </w:r>
          </w:p>
        </w:tc>
        <w:tc>
          <w:tcPr>
            <w:tcW w:w="15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1 382 409,2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1 424 883,7</w:t>
            </w:r>
          </w:p>
        </w:tc>
        <w:tc>
          <w:tcPr>
            <w:tcW w:w="147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1 473 242,9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1 548 216,1</w:t>
            </w:r>
          </w:p>
        </w:tc>
        <w:tc>
          <w:tcPr>
            <w:tcW w:w="161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1 599 323,1</w:t>
            </w:r>
          </w:p>
        </w:tc>
        <w:tc>
          <w:tcPr>
            <w:tcW w:w="162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1 678 564,5</w:t>
            </w:r>
          </w:p>
        </w:tc>
      </w:tr>
      <w:tr w:rsidR="006444FF" w:rsidRPr="00314CDD" w:rsidTr="00B514AD">
        <w:trPr>
          <w:trHeight w:val="96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Темпы роста налоговых и неналоговых доходов, %</w:t>
            </w:r>
          </w:p>
        </w:tc>
        <w:tc>
          <w:tcPr>
            <w:tcW w:w="1552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110,7%</w:t>
            </w:r>
          </w:p>
        </w:tc>
        <w:tc>
          <w:tcPr>
            <w:tcW w:w="1576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110,3%</w:t>
            </w:r>
          </w:p>
        </w:tc>
        <w:tc>
          <w:tcPr>
            <w:tcW w:w="1471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103,1%</w:t>
            </w:r>
          </w:p>
        </w:tc>
        <w:tc>
          <w:tcPr>
            <w:tcW w:w="1472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103,4%</w:t>
            </w:r>
          </w:p>
        </w:tc>
        <w:tc>
          <w:tcPr>
            <w:tcW w:w="1471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105,1%</w:t>
            </w:r>
          </w:p>
        </w:tc>
        <w:tc>
          <w:tcPr>
            <w:tcW w:w="1619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103,3%</w:t>
            </w:r>
          </w:p>
        </w:tc>
        <w:tc>
          <w:tcPr>
            <w:tcW w:w="1626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105,0%</w:t>
            </w:r>
          </w:p>
        </w:tc>
      </w:tr>
      <w:tr w:rsidR="006444FF" w:rsidRPr="00314CDD" w:rsidTr="00B514AD">
        <w:trPr>
          <w:trHeight w:val="126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Безвозмездные поступления</w:t>
            </w:r>
          </w:p>
        </w:tc>
        <w:tc>
          <w:tcPr>
            <w:tcW w:w="155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3 279 305,2</w:t>
            </w:r>
          </w:p>
        </w:tc>
        <w:tc>
          <w:tcPr>
            <w:tcW w:w="15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3 360 046,9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2 650 638,8</w:t>
            </w:r>
          </w:p>
        </w:tc>
        <w:tc>
          <w:tcPr>
            <w:tcW w:w="147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2 354 536,6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2 392 063,7</w:t>
            </w:r>
          </w:p>
        </w:tc>
        <w:tc>
          <w:tcPr>
            <w:tcW w:w="161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2 392 063,7</w:t>
            </w:r>
          </w:p>
        </w:tc>
        <w:tc>
          <w:tcPr>
            <w:tcW w:w="162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2 392 063,7</w:t>
            </w:r>
          </w:p>
        </w:tc>
      </w:tr>
      <w:tr w:rsidR="006444FF" w:rsidRPr="00314CDD" w:rsidTr="00B514AD">
        <w:trPr>
          <w:trHeight w:val="126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4CDD">
              <w:rPr>
                <w:b/>
              </w:rPr>
              <w:t>РАСХОДЫ</w:t>
            </w:r>
          </w:p>
        </w:tc>
        <w:tc>
          <w:tcPr>
            <w:tcW w:w="155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4 515 027,5</w:t>
            </w:r>
          </w:p>
        </w:tc>
        <w:tc>
          <w:tcPr>
            <w:tcW w:w="15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4 853 646,4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4 163 667,8</w:t>
            </w:r>
          </w:p>
        </w:tc>
        <w:tc>
          <w:tcPr>
            <w:tcW w:w="147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3 898 552,1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4 010 731,7</w:t>
            </w:r>
          </w:p>
        </w:tc>
        <w:tc>
          <w:tcPr>
            <w:tcW w:w="161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4 052 294,0</w:t>
            </w:r>
          </w:p>
        </w:tc>
        <w:tc>
          <w:tcPr>
            <w:tcW w:w="162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4 128 013,4</w:t>
            </w:r>
          </w:p>
        </w:tc>
      </w:tr>
      <w:tr w:rsidR="006444FF" w:rsidRPr="00314CDD" w:rsidTr="00B514AD">
        <w:trPr>
          <w:trHeight w:val="150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Темпы роста расходов, %</w:t>
            </w:r>
          </w:p>
        </w:tc>
        <w:tc>
          <w:tcPr>
            <w:tcW w:w="155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110,1%</w:t>
            </w:r>
          </w:p>
        </w:tc>
        <w:tc>
          <w:tcPr>
            <w:tcW w:w="15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107,5%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85,8%</w:t>
            </w:r>
          </w:p>
        </w:tc>
        <w:tc>
          <w:tcPr>
            <w:tcW w:w="147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93,6%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102,9%</w:t>
            </w:r>
          </w:p>
        </w:tc>
        <w:tc>
          <w:tcPr>
            <w:tcW w:w="161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101,0%</w:t>
            </w:r>
          </w:p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101,9%</w:t>
            </w:r>
          </w:p>
        </w:tc>
      </w:tr>
      <w:tr w:rsidR="006444FF" w:rsidRPr="00314CDD" w:rsidTr="00B514AD">
        <w:trPr>
          <w:trHeight w:val="135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4CDD">
              <w:rPr>
                <w:b/>
              </w:rPr>
              <w:t>ДЕФИЦИТ (-) / ПРОФИЦИТ (+)</w:t>
            </w:r>
          </w:p>
        </w:tc>
        <w:tc>
          <w:tcPr>
            <w:tcW w:w="155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 xml:space="preserve"> 17 907,1</w:t>
            </w:r>
          </w:p>
        </w:tc>
        <w:tc>
          <w:tcPr>
            <w:tcW w:w="15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- 111 190,3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- 88 145,3</w:t>
            </w:r>
          </w:p>
        </w:tc>
        <w:tc>
          <w:tcPr>
            <w:tcW w:w="147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- 70 772,6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- 70 451,9</w:t>
            </w:r>
          </w:p>
        </w:tc>
        <w:tc>
          <w:tcPr>
            <w:tcW w:w="161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- 60 907,2</w:t>
            </w:r>
          </w:p>
        </w:tc>
        <w:tc>
          <w:tcPr>
            <w:tcW w:w="162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- 57 385,2</w:t>
            </w:r>
          </w:p>
        </w:tc>
      </w:tr>
      <w:tr w:rsidR="006444FF" w:rsidRPr="00314CDD" w:rsidTr="00B514AD">
        <w:trPr>
          <w:trHeight w:val="111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4CDD">
              <w:rPr>
                <w:b/>
              </w:rPr>
              <w:t>Муниципальный долг</w:t>
            </w:r>
          </w:p>
        </w:tc>
        <w:tc>
          <w:tcPr>
            <w:tcW w:w="155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0,0</w:t>
            </w:r>
          </w:p>
        </w:tc>
        <w:tc>
          <w:tcPr>
            <w:tcW w:w="15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0,0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 xml:space="preserve">  88 145,3</w:t>
            </w:r>
          </w:p>
        </w:tc>
        <w:tc>
          <w:tcPr>
            <w:tcW w:w="147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158 917,9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229 369,8</w:t>
            </w:r>
          </w:p>
        </w:tc>
        <w:tc>
          <w:tcPr>
            <w:tcW w:w="161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290 277,0</w:t>
            </w:r>
          </w:p>
        </w:tc>
        <w:tc>
          <w:tcPr>
            <w:tcW w:w="162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347 662,2</w:t>
            </w:r>
          </w:p>
        </w:tc>
      </w:tr>
      <w:tr w:rsidR="006444FF" w:rsidRPr="00314CDD" w:rsidTr="00B514AD">
        <w:trPr>
          <w:trHeight w:val="150"/>
        </w:trPr>
        <w:tc>
          <w:tcPr>
            <w:tcW w:w="15196" w:type="dxa"/>
            <w:gridSpan w:val="8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Районный бюджет</w:t>
            </w:r>
          </w:p>
        </w:tc>
      </w:tr>
      <w:tr w:rsidR="006444FF" w:rsidRPr="00314CDD" w:rsidTr="00B514AD">
        <w:trPr>
          <w:trHeight w:val="126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4CDD">
              <w:rPr>
                <w:b/>
              </w:rPr>
              <w:t>ДОХОДЫ</w:t>
            </w:r>
          </w:p>
        </w:tc>
        <w:tc>
          <w:tcPr>
            <w:tcW w:w="155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3 844 285,4</w:t>
            </w:r>
          </w:p>
        </w:tc>
        <w:tc>
          <w:tcPr>
            <w:tcW w:w="15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4 063 765,6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3 647 436,7</w:t>
            </w:r>
          </w:p>
        </w:tc>
        <w:tc>
          <w:tcPr>
            <w:tcW w:w="147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3 397 895,6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3 459 653,4</w:t>
            </w:r>
          </w:p>
        </w:tc>
        <w:tc>
          <w:tcPr>
            <w:tcW w:w="161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3 501 881,3</w:t>
            </w:r>
          </w:p>
        </w:tc>
        <w:tc>
          <w:tcPr>
            <w:tcW w:w="162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3 567 867,5</w:t>
            </w:r>
          </w:p>
        </w:tc>
      </w:tr>
      <w:tr w:rsidR="006444FF" w:rsidRPr="00314CDD" w:rsidTr="00B514AD">
        <w:trPr>
          <w:trHeight w:val="150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Налоговые и неналоговые доходы</w:t>
            </w:r>
          </w:p>
        </w:tc>
        <w:tc>
          <w:tcPr>
            <w:tcW w:w="155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883 432,1</w:t>
            </w:r>
          </w:p>
        </w:tc>
        <w:tc>
          <w:tcPr>
            <w:tcW w:w="15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992 492,8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1 127 726,5</w:t>
            </w:r>
          </w:p>
        </w:tc>
        <w:tc>
          <w:tcPr>
            <w:tcW w:w="147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1 169 161,1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1 221 874,2</w:t>
            </w:r>
          </w:p>
        </w:tc>
        <w:tc>
          <w:tcPr>
            <w:tcW w:w="161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1 264 102,1</w:t>
            </w:r>
          </w:p>
        </w:tc>
        <w:tc>
          <w:tcPr>
            <w:tcW w:w="162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1 330 088,3</w:t>
            </w:r>
          </w:p>
        </w:tc>
      </w:tr>
      <w:tr w:rsidR="006444FF" w:rsidRPr="00314CDD" w:rsidTr="00B514AD">
        <w:trPr>
          <w:trHeight w:val="165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Темпы роста налоговых и неналоговых доходов, %</w:t>
            </w:r>
          </w:p>
        </w:tc>
        <w:tc>
          <w:tcPr>
            <w:tcW w:w="1552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111,7%</w:t>
            </w:r>
          </w:p>
        </w:tc>
        <w:tc>
          <w:tcPr>
            <w:tcW w:w="1576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112,3%</w:t>
            </w:r>
          </w:p>
        </w:tc>
        <w:tc>
          <w:tcPr>
            <w:tcW w:w="1471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113,6%</w:t>
            </w:r>
          </w:p>
        </w:tc>
        <w:tc>
          <w:tcPr>
            <w:tcW w:w="1472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103,7%</w:t>
            </w:r>
          </w:p>
        </w:tc>
        <w:tc>
          <w:tcPr>
            <w:tcW w:w="1471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104,5%</w:t>
            </w:r>
          </w:p>
        </w:tc>
        <w:tc>
          <w:tcPr>
            <w:tcW w:w="1619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103,5%</w:t>
            </w:r>
          </w:p>
        </w:tc>
        <w:tc>
          <w:tcPr>
            <w:tcW w:w="1626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105,2%</w:t>
            </w:r>
          </w:p>
        </w:tc>
      </w:tr>
      <w:tr w:rsidR="006444FF" w:rsidRPr="00314CDD" w:rsidTr="00B514AD">
        <w:trPr>
          <w:trHeight w:val="165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Безвозмездные поступления</w:t>
            </w:r>
          </w:p>
        </w:tc>
        <w:tc>
          <w:tcPr>
            <w:tcW w:w="155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2 960 853,3</w:t>
            </w:r>
          </w:p>
        </w:tc>
        <w:tc>
          <w:tcPr>
            <w:tcW w:w="15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3 071 272,8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2 519 710,2</w:t>
            </w:r>
          </w:p>
        </w:tc>
        <w:tc>
          <w:tcPr>
            <w:tcW w:w="147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2 228 734,5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2 237 779,2</w:t>
            </w:r>
          </w:p>
        </w:tc>
        <w:tc>
          <w:tcPr>
            <w:tcW w:w="161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2 237 779,2</w:t>
            </w:r>
          </w:p>
        </w:tc>
        <w:tc>
          <w:tcPr>
            <w:tcW w:w="162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2 237 779,2</w:t>
            </w:r>
          </w:p>
        </w:tc>
      </w:tr>
      <w:tr w:rsidR="006444FF" w:rsidRPr="00314CDD" w:rsidTr="00B514AD">
        <w:trPr>
          <w:trHeight w:val="96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4CDD">
              <w:rPr>
                <w:b/>
              </w:rPr>
              <w:t>РАСХОДЫ</w:t>
            </w:r>
          </w:p>
        </w:tc>
        <w:tc>
          <w:tcPr>
            <w:tcW w:w="155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3 833 562,7</w:t>
            </w:r>
          </w:p>
        </w:tc>
        <w:tc>
          <w:tcPr>
            <w:tcW w:w="15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4 172 226,5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3 732 016,1</w:t>
            </w:r>
          </w:p>
        </w:tc>
        <w:tc>
          <w:tcPr>
            <w:tcW w:w="147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3 465 019,2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3 526 189,2</w:t>
            </w:r>
          </w:p>
        </w:tc>
        <w:tc>
          <w:tcPr>
            <w:tcW w:w="161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3 558 765,9</w:t>
            </w:r>
          </w:p>
        </w:tc>
        <w:tc>
          <w:tcPr>
            <w:tcW w:w="162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3 621 071,0</w:t>
            </w:r>
          </w:p>
        </w:tc>
      </w:tr>
      <w:tr w:rsidR="006444FF" w:rsidRPr="00314CDD" w:rsidTr="00B514AD">
        <w:trPr>
          <w:trHeight w:val="135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Темпы роста расходов, %</w:t>
            </w:r>
          </w:p>
        </w:tc>
        <w:tc>
          <w:tcPr>
            <w:tcW w:w="155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113,9%</w:t>
            </w:r>
          </w:p>
        </w:tc>
        <w:tc>
          <w:tcPr>
            <w:tcW w:w="15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108,8%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89,4%</w:t>
            </w:r>
          </w:p>
        </w:tc>
        <w:tc>
          <w:tcPr>
            <w:tcW w:w="147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92,8%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101,8%</w:t>
            </w:r>
          </w:p>
        </w:tc>
        <w:tc>
          <w:tcPr>
            <w:tcW w:w="161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100,9%</w:t>
            </w:r>
          </w:p>
        </w:tc>
        <w:tc>
          <w:tcPr>
            <w:tcW w:w="162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101,8%</w:t>
            </w:r>
          </w:p>
        </w:tc>
      </w:tr>
      <w:tr w:rsidR="006444FF" w:rsidRPr="00314CDD" w:rsidTr="00B514AD">
        <w:trPr>
          <w:trHeight w:val="111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4CDD">
              <w:rPr>
                <w:b/>
              </w:rPr>
              <w:lastRenderedPageBreak/>
              <w:t>ДЕФИЦИТ (-) / ПРОФИЦИТ (+)</w:t>
            </w:r>
          </w:p>
        </w:tc>
        <w:tc>
          <w:tcPr>
            <w:tcW w:w="155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- 10 722,7</w:t>
            </w:r>
          </w:p>
        </w:tc>
        <w:tc>
          <w:tcPr>
            <w:tcW w:w="15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- 108 460,9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- 84 579,4</w:t>
            </w:r>
          </w:p>
        </w:tc>
        <w:tc>
          <w:tcPr>
            <w:tcW w:w="147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- 67 123,6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- 66 535,8</w:t>
            </w:r>
          </w:p>
        </w:tc>
        <w:tc>
          <w:tcPr>
            <w:tcW w:w="161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- 56 884,6</w:t>
            </w:r>
          </w:p>
        </w:tc>
        <w:tc>
          <w:tcPr>
            <w:tcW w:w="162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- 53 203,5</w:t>
            </w:r>
          </w:p>
        </w:tc>
      </w:tr>
      <w:tr w:rsidR="006444FF" w:rsidRPr="00314CDD" w:rsidTr="00B514AD">
        <w:trPr>
          <w:trHeight w:val="111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% дефицита</w:t>
            </w:r>
          </w:p>
        </w:tc>
        <w:tc>
          <w:tcPr>
            <w:tcW w:w="155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1,2%</w:t>
            </w:r>
          </w:p>
        </w:tc>
        <w:tc>
          <w:tcPr>
            <w:tcW w:w="15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10,9%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7,5%</w:t>
            </w:r>
          </w:p>
        </w:tc>
        <w:tc>
          <w:tcPr>
            <w:tcW w:w="147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5,7%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5,4%</w:t>
            </w:r>
          </w:p>
        </w:tc>
        <w:tc>
          <w:tcPr>
            <w:tcW w:w="161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4,5%</w:t>
            </w:r>
          </w:p>
        </w:tc>
        <w:tc>
          <w:tcPr>
            <w:tcW w:w="162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4,0%</w:t>
            </w:r>
          </w:p>
        </w:tc>
      </w:tr>
      <w:tr w:rsidR="006444FF" w:rsidRPr="00314CDD" w:rsidTr="00B514AD">
        <w:trPr>
          <w:trHeight w:val="126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4CDD">
              <w:rPr>
                <w:b/>
              </w:rPr>
              <w:t>Муниципальный долг</w:t>
            </w:r>
          </w:p>
        </w:tc>
        <w:tc>
          <w:tcPr>
            <w:tcW w:w="155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0,0</w:t>
            </w:r>
          </w:p>
        </w:tc>
        <w:tc>
          <w:tcPr>
            <w:tcW w:w="15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0,0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84 579,4</w:t>
            </w:r>
          </w:p>
        </w:tc>
        <w:tc>
          <w:tcPr>
            <w:tcW w:w="147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151 703,0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218 238,8</w:t>
            </w:r>
          </w:p>
        </w:tc>
        <w:tc>
          <w:tcPr>
            <w:tcW w:w="161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275 123,4</w:t>
            </w:r>
          </w:p>
        </w:tc>
        <w:tc>
          <w:tcPr>
            <w:tcW w:w="162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328 326,9</w:t>
            </w:r>
          </w:p>
        </w:tc>
      </w:tr>
      <w:tr w:rsidR="006444FF" w:rsidRPr="00314CDD" w:rsidTr="00B514AD">
        <w:trPr>
          <w:trHeight w:val="126"/>
        </w:trPr>
        <w:tc>
          <w:tcPr>
            <w:tcW w:w="440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% муниципального долга</w:t>
            </w:r>
          </w:p>
        </w:tc>
        <w:tc>
          <w:tcPr>
            <w:tcW w:w="155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-</w:t>
            </w:r>
          </w:p>
        </w:tc>
        <w:tc>
          <w:tcPr>
            <w:tcW w:w="15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-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7,5%</w:t>
            </w:r>
          </w:p>
        </w:tc>
        <w:tc>
          <w:tcPr>
            <w:tcW w:w="147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13,0%</w:t>
            </w:r>
          </w:p>
        </w:tc>
        <w:tc>
          <w:tcPr>
            <w:tcW w:w="147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17,9%</w:t>
            </w:r>
          </w:p>
        </w:tc>
        <w:tc>
          <w:tcPr>
            <w:tcW w:w="1619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21,8%</w:t>
            </w:r>
          </w:p>
        </w:tc>
        <w:tc>
          <w:tcPr>
            <w:tcW w:w="162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24,7%</w:t>
            </w:r>
          </w:p>
        </w:tc>
      </w:tr>
    </w:tbl>
    <w:p w:rsidR="006444FF" w:rsidRPr="00314CDD" w:rsidRDefault="006444FF" w:rsidP="006444FF">
      <w:pPr>
        <w:jc w:val="right"/>
      </w:pPr>
    </w:p>
    <w:tbl>
      <w:tblPr>
        <w:tblW w:w="4949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6"/>
        <w:gridCol w:w="1558"/>
        <w:gridCol w:w="1581"/>
        <w:gridCol w:w="1482"/>
        <w:gridCol w:w="1483"/>
        <w:gridCol w:w="1483"/>
        <w:gridCol w:w="1673"/>
        <w:gridCol w:w="1560"/>
      </w:tblGrid>
      <w:tr w:rsidR="006444FF" w:rsidRPr="00314CDD" w:rsidTr="00B514AD">
        <w:trPr>
          <w:trHeight w:val="150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4CDD">
              <w:rPr>
                <w:b/>
              </w:rPr>
              <w:t>Показатели</w:t>
            </w:r>
          </w:p>
        </w:tc>
        <w:tc>
          <w:tcPr>
            <w:tcW w:w="1558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2030 год</w:t>
            </w:r>
          </w:p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8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2031 год</w:t>
            </w:r>
          </w:p>
        </w:tc>
        <w:tc>
          <w:tcPr>
            <w:tcW w:w="148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2032 год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2033 год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2034 год</w:t>
            </w:r>
          </w:p>
        </w:tc>
        <w:tc>
          <w:tcPr>
            <w:tcW w:w="167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2035 год</w:t>
            </w:r>
          </w:p>
        </w:tc>
        <w:tc>
          <w:tcPr>
            <w:tcW w:w="1560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2036 год</w:t>
            </w:r>
          </w:p>
        </w:tc>
      </w:tr>
      <w:tr w:rsidR="006444FF" w:rsidRPr="00314CDD" w:rsidTr="00B514AD">
        <w:trPr>
          <w:trHeight w:val="111"/>
        </w:trPr>
        <w:tc>
          <w:tcPr>
            <w:tcW w:w="10480" w:type="dxa"/>
            <w:gridSpan w:val="5"/>
            <w:tcBorders>
              <w:right w:val="nil"/>
            </w:tcBorders>
          </w:tcPr>
          <w:p w:rsidR="006444FF" w:rsidRPr="00314CDD" w:rsidRDefault="006444FF" w:rsidP="00B514AD">
            <w:pPr>
              <w:jc w:val="center"/>
              <w:rPr>
                <w:b/>
              </w:rPr>
            </w:pPr>
          </w:p>
          <w:p w:rsidR="006444FF" w:rsidRPr="00314CDD" w:rsidRDefault="006444FF" w:rsidP="00B514AD">
            <w:pPr>
              <w:jc w:val="center"/>
              <w:rPr>
                <w:b/>
              </w:rPr>
            </w:pPr>
            <w:r w:rsidRPr="00314CDD">
              <w:rPr>
                <w:b/>
              </w:rPr>
              <w:t>Консолидированный бюджет</w:t>
            </w:r>
          </w:p>
        </w:tc>
        <w:tc>
          <w:tcPr>
            <w:tcW w:w="471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6444FF" w:rsidRPr="00314CDD" w:rsidRDefault="006444FF" w:rsidP="00B514AD">
            <w:pPr>
              <w:jc w:val="center"/>
              <w:rPr>
                <w:b/>
              </w:rPr>
            </w:pPr>
          </w:p>
        </w:tc>
      </w:tr>
      <w:tr w:rsidR="006444FF" w:rsidRPr="00314CDD" w:rsidTr="00B514AD">
        <w:trPr>
          <w:trHeight w:val="111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4CDD">
              <w:rPr>
                <w:b/>
              </w:rPr>
              <w:t>ДОХОДЫ</w:t>
            </w:r>
          </w:p>
        </w:tc>
        <w:tc>
          <w:tcPr>
            <w:tcW w:w="1558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4 153 289,6</w:t>
            </w:r>
          </w:p>
        </w:tc>
        <w:tc>
          <w:tcPr>
            <w:tcW w:w="158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4 240 706,3</w:t>
            </w:r>
          </w:p>
        </w:tc>
        <w:tc>
          <w:tcPr>
            <w:tcW w:w="148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4 322 302,5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4 430 843,7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4 534 250,1</w:t>
            </w:r>
          </w:p>
        </w:tc>
        <w:tc>
          <w:tcPr>
            <w:tcW w:w="167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4 643 621,9</w:t>
            </w:r>
          </w:p>
        </w:tc>
        <w:tc>
          <w:tcPr>
            <w:tcW w:w="1560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4 759 307,4</w:t>
            </w:r>
          </w:p>
        </w:tc>
      </w:tr>
      <w:tr w:rsidR="006444FF" w:rsidRPr="00314CDD" w:rsidTr="00B514AD">
        <w:trPr>
          <w:trHeight w:val="180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Налоговые и неналоговые доходы</w:t>
            </w:r>
          </w:p>
        </w:tc>
        <w:tc>
          <w:tcPr>
            <w:tcW w:w="1558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1 761 225,9</w:t>
            </w:r>
          </w:p>
        </w:tc>
        <w:tc>
          <w:tcPr>
            <w:tcW w:w="158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1 848 642,6</w:t>
            </w:r>
          </w:p>
        </w:tc>
        <w:tc>
          <w:tcPr>
            <w:tcW w:w="148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1 930 238,8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2 038 780,0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2 142 186,4</w:t>
            </w:r>
          </w:p>
        </w:tc>
        <w:tc>
          <w:tcPr>
            <w:tcW w:w="167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2 251 558,2</w:t>
            </w:r>
          </w:p>
        </w:tc>
        <w:tc>
          <w:tcPr>
            <w:tcW w:w="1560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2 367 243,7</w:t>
            </w:r>
          </w:p>
        </w:tc>
      </w:tr>
      <w:tr w:rsidR="006444FF" w:rsidRPr="00314CDD" w:rsidTr="00B514AD">
        <w:trPr>
          <w:trHeight w:val="96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Темпы роста налоговых и неналоговых доходов, %</w:t>
            </w:r>
          </w:p>
        </w:tc>
        <w:tc>
          <w:tcPr>
            <w:tcW w:w="1558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104,9%</w:t>
            </w:r>
          </w:p>
        </w:tc>
        <w:tc>
          <w:tcPr>
            <w:tcW w:w="1581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105,0%</w:t>
            </w:r>
          </w:p>
        </w:tc>
        <w:tc>
          <w:tcPr>
            <w:tcW w:w="1482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104,4%</w:t>
            </w:r>
          </w:p>
        </w:tc>
        <w:tc>
          <w:tcPr>
            <w:tcW w:w="1483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105,6%</w:t>
            </w:r>
          </w:p>
        </w:tc>
        <w:tc>
          <w:tcPr>
            <w:tcW w:w="1483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105,1%</w:t>
            </w:r>
          </w:p>
        </w:tc>
        <w:tc>
          <w:tcPr>
            <w:tcW w:w="1673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105,1%</w:t>
            </w:r>
          </w:p>
        </w:tc>
        <w:tc>
          <w:tcPr>
            <w:tcW w:w="1560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105,1%</w:t>
            </w:r>
          </w:p>
        </w:tc>
      </w:tr>
      <w:tr w:rsidR="006444FF" w:rsidRPr="00314CDD" w:rsidTr="00B514AD">
        <w:trPr>
          <w:trHeight w:val="126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Безвозмездные поступления</w:t>
            </w:r>
          </w:p>
        </w:tc>
        <w:tc>
          <w:tcPr>
            <w:tcW w:w="1558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2 392 063,7</w:t>
            </w:r>
          </w:p>
        </w:tc>
        <w:tc>
          <w:tcPr>
            <w:tcW w:w="1581" w:type="dxa"/>
          </w:tcPr>
          <w:p w:rsidR="006444FF" w:rsidRPr="00314CDD" w:rsidRDefault="006444FF" w:rsidP="00B514AD">
            <w:r w:rsidRPr="00314CDD">
              <w:t>2 392 063,7</w:t>
            </w:r>
          </w:p>
        </w:tc>
        <w:tc>
          <w:tcPr>
            <w:tcW w:w="1482" w:type="dxa"/>
          </w:tcPr>
          <w:p w:rsidR="006444FF" w:rsidRPr="00314CDD" w:rsidRDefault="006444FF" w:rsidP="00B514AD">
            <w:r w:rsidRPr="00314CDD">
              <w:t>2 392 063,7</w:t>
            </w:r>
          </w:p>
        </w:tc>
        <w:tc>
          <w:tcPr>
            <w:tcW w:w="1483" w:type="dxa"/>
          </w:tcPr>
          <w:p w:rsidR="006444FF" w:rsidRPr="00314CDD" w:rsidRDefault="006444FF" w:rsidP="00B514AD">
            <w:r w:rsidRPr="00314CDD">
              <w:t>2 392 063,7</w:t>
            </w:r>
          </w:p>
        </w:tc>
        <w:tc>
          <w:tcPr>
            <w:tcW w:w="1483" w:type="dxa"/>
          </w:tcPr>
          <w:p w:rsidR="006444FF" w:rsidRPr="00314CDD" w:rsidRDefault="006444FF" w:rsidP="00B514AD">
            <w:r w:rsidRPr="00314CDD">
              <w:t>2 392 063,7</w:t>
            </w:r>
          </w:p>
        </w:tc>
        <w:tc>
          <w:tcPr>
            <w:tcW w:w="1673" w:type="dxa"/>
          </w:tcPr>
          <w:p w:rsidR="006444FF" w:rsidRPr="00314CDD" w:rsidRDefault="006444FF" w:rsidP="00B514AD">
            <w:r w:rsidRPr="00314CDD">
              <w:t>2 392 063,7</w:t>
            </w:r>
          </w:p>
        </w:tc>
        <w:tc>
          <w:tcPr>
            <w:tcW w:w="1560" w:type="dxa"/>
          </w:tcPr>
          <w:p w:rsidR="006444FF" w:rsidRPr="00314CDD" w:rsidRDefault="006444FF" w:rsidP="00B514AD">
            <w:r w:rsidRPr="00314CDD">
              <w:t>2 392 063,7</w:t>
            </w:r>
          </w:p>
        </w:tc>
      </w:tr>
      <w:tr w:rsidR="006444FF" w:rsidRPr="00314CDD" w:rsidTr="00B514AD">
        <w:trPr>
          <w:trHeight w:val="126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4CDD">
              <w:rPr>
                <w:b/>
              </w:rPr>
              <w:t>РАСХОДЫ</w:t>
            </w:r>
          </w:p>
        </w:tc>
        <w:tc>
          <w:tcPr>
            <w:tcW w:w="1558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4 206 599,6</w:t>
            </w:r>
          </w:p>
        </w:tc>
        <w:tc>
          <w:tcPr>
            <w:tcW w:w="158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4 289 381,4</w:t>
            </w:r>
          </w:p>
        </w:tc>
        <w:tc>
          <w:tcPr>
            <w:tcW w:w="148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4 365 480,0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4 468 350,5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4 556 523,5</w:t>
            </w:r>
          </w:p>
        </w:tc>
        <w:tc>
          <w:tcPr>
            <w:tcW w:w="167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4 667 025,4</w:t>
            </w:r>
          </w:p>
        </w:tc>
        <w:tc>
          <w:tcPr>
            <w:tcW w:w="1560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4 783 906,2</w:t>
            </w:r>
          </w:p>
        </w:tc>
      </w:tr>
      <w:tr w:rsidR="006444FF" w:rsidRPr="00314CDD" w:rsidTr="00B514AD">
        <w:trPr>
          <w:trHeight w:val="150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Темпы роста расходов, %</w:t>
            </w:r>
          </w:p>
        </w:tc>
        <w:tc>
          <w:tcPr>
            <w:tcW w:w="1558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101,9%</w:t>
            </w:r>
          </w:p>
        </w:tc>
        <w:tc>
          <w:tcPr>
            <w:tcW w:w="158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102,0%</w:t>
            </w:r>
          </w:p>
        </w:tc>
        <w:tc>
          <w:tcPr>
            <w:tcW w:w="148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101,8%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102,4%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102,0%</w:t>
            </w:r>
          </w:p>
        </w:tc>
        <w:tc>
          <w:tcPr>
            <w:tcW w:w="167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102,4%</w:t>
            </w:r>
          </w:p>
        </w:tc>
        <w:tc>
          <w:tcPr>
            <w:tcW w:w="1560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102,5%</w:t>
            </w:r>
          </w:p>
        </w:tc>
      </w:tr>
      <w:tr w:rsidR="006444FF" w:rsidRPr="00314CDD" w:rsidTr="00B514AD">
        <w:trPr>
          <w:trHeight w:val="135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4CDD">
              <w:rPr>
                <w:b/>
              </w:rPr>
              <w:t>ДЕФИЦИТ (-) / ПРОФИЦИТ (+)</w:t>
            </w:r>
          </w:p>
        </w:tc>
        <w:tc>
          <w:tcPr>
            <w:tcW w:w="1558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- 53 310,0</w:t>
            </w:r>
          </w:p>
        </w:tc>
        <w:tc>
          <w:tcPr>
            <w:tcW w:w="158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- 48 675,1</w:t>
            </w:r>
          </w:p>
        </w:tc>
        <w:tc>
          <w:tcPr>
            <w:tcW w:w="148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- 43 177,5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- 37 506,8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- 22 273,4</w:t>
            </w:r>
          </w:p>
        </w:tc>
        <w:tc>
          <w:tcPr>
            <w:tcW w:w="167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- 23 403,5</w:t>
            </w:r>
          </w:p>
        </w:tc>
        <w:tc>
          <w:tcPr>
            <w:tcW w:w="1560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- 24 598,8</w:t>
            </w:r>
          </w:p>
        </w:tc>
      </w:tr>
      <w:tr w:rsidR="006444FF" w:rsidRPr="00314CDD" w:rsidTr="00B514AD">
        <w:trPr>
          <w:trHeight w:val="111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4CDD">
              <w:rPr>
                <w:b/>
              </w:rPr>
              <w:t>Муниципальный долг</w:t>
            </w:r>
          </w:p>
        </w:tc>
        <w:tc>
          <w:tcPr>
            <w:tcW w:w="1558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400 972,2</w:t>
            </w:r>
          </w:p>
        </w:tc>
        <w:tc>
          <w:tcPr>
            <w:tcW w:w="158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449 647,3</w:t>
            </w:r>
          </w:p>
        </w:tc>
        <w:tc>
          <w:tcPr>
            <w:tcW w:w="148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492 824,8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530 331,6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552 605,0</w:t>
            </w:r>
          </w:p>
        </w:tc>
        <w:tc>
          <w:tcPr>
            <w:tcW w:w="167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576 008,5</w:t>
            </w:r>
          </w:p>
        </w:tc>
        <w:tc>
          <w:tcPr>
            <w:tcW w:w="1560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600 607,3</w:t>
            </w:r>
          </w:p>
        </w:tc>
      </w:tr>
      <w:tr w:rsidR="006444FF" w:rsidRPr="00314CDD" w:rsidTr="00B514AD">
        <w:trPr>
          <w:trHeight w:val="111"/>
        </w:trPr>
        <w:tc>
          <w:tcPr>
            <w:tcW w:w="10480" w:type="dxa"/>
            <w:gridSpan w:val="5"/>
            <w:tcBorders>
              <w:right w:val="nil"/>
            </w:tcBorders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Районный бюджет</w:t>
            </w:r>
          </w:p>
        </w:tc>
        <w:tc>
          <w:tcPr>
            <w:tcW w:w="471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6444FF" w:rsidRPr="00314CDD" w:rsidRDefault="006444FF" w:rsidP="00B514AD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6444FF" w:rsidRPr="00314CDD" w:rsidTr="00B514AD">
        <w:trPr>
          <w:trHeight w:val="126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4CDD">
              <w:rPr>
                <w:b/>
              </w:rPr>
              <w:t>ДОХОДЫ</w:t>
            </w:r>
          </w:p>
        </w:tc>
        <w:tc>
          <w:tcPr>
            <w:tcW w:w="1558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3 636 705,0</w:t>
            </w:r>
          </w:p>
        </w:tc>
        <w:tc>
          <w:tcPr>
            <w:tcW w:w="158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3 709 521,5</w:t>
            </w:r>
          </w:p>
        </w:tc>
        <w:tc>
          <w:tcPr>
            <w:tcW w:w="148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3 777 369,4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3 867 962,8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3 954 164,0</w:t>
            </w:r>
          </w:p>
        </w:tc>
        <w:tc>
          <w:tcPr>
            <w:tcW w:w="167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4 045 360,4</w:t>
            </w:r>
          </w:p>
        </w:tc>
        <w:tc>
          <w:tcPr>
            <w:tcW w:w="1560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4 141 844,7</w:t>
            </w:r>
          </w:p>
        </w:tc>
      </w:tr>
      <w:tr w:rsidR="006444FF" w:rsidRPr="00314CDD" w:rsidTr="00B514AD">
        <w:trPr>
          <w:trHeight w:val="150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Налоговые и неналоговые доходы</w:t>
            </w:r>
          </w:p>
        </w:tc>
        <w:tc>
          <w:tcPr>
            <w:tcW w:w="1558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1 398 925,8</w:t>
            </w:r>
          </w:p>
        </w:tc>
        <w:tc>
          <w:tcPr>
            <w:tcW w:w="158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1 471 742,3</w:t>
            </w:r>
          </w:p>
        </w:tc>
        <w:tc>
          <w:tcPr>
            <w:tcW w:w="148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1 539 590,2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1 630 183,6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1 716 384,8</w:t>
            </w:r>
          </w:p>
        </w:tc>
        <w:tc>
          <w:tcPr>
            <w:tcW w:w="167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1 807 581,2</w:t>
            </w:r>
          </w:p>
        </w:tc>
        <w:tc>
          <w:tcPr>
            <w:tcW w:w="1560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1 904 065,5</w:t>
            </w:r>
          </w:p>
        </w:tc>
      </w:tr>
      <w:tr w:rsidR="006444FF" w:rsidRPr="00314CDD" w:rsidTr="00B514AD">
        <w:trPr>
          <w:trHeight w:val="165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Темпы роста налоговых и неналоговых доходов, %</w:t>
            </w:r>
          </w:p>
        </w:tc>
        <w:tc>
          <w:tcPr>
            <w:tcW w:w="1558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105,2%</w:t>
            </w:r>
          </w:p>
        </w:tc>
        <w:tc>
          <w:tcPr>
            <w:tcW w:w="1581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105,2%</w:t>
            </w:r>
          </w:p>
        </w:tc>
        <w:tc>
          <w:tcPr>
            <w:tcW w:w="1482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104,6%</w:t>
            </w:r>
          </w:p>
        </w:tc>
        <w:tc>
          <w:tcPr>
            <w:tcW w:w="1483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105,9%</w:t>
            </w:r>
          </w:p>
        </w:tc>
        <w:tc>
          <w:tcPr>
            <w:tcW w:w="1483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105,3%</w:t>
            </w:r>
          </w:p>
        </w:tc>
        <w:tc>
          <w:tcPr>
            <w:tcW w:w="1673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105,3%</w:t>
            </w:r>
          </w:p>
        </w:tc>
        <w:tc>
          <w:tcPr>
            <w:tcW w:w="1560" w:type="dxa"/>
            <w:vAlign w:val="center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105,3%</w:t>
            </w:r>
          </w:p>
        </w:tc>
      </w:tr>
      <w:tr w:rsidR="006444FF" w:rsidRPr="00314CDD" w:rsidTr="00B514AD">
        <w:trPr>
          <w:trHeight w:val="165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Безвозмездные поступления</w:t>
            </w:r>
          </w:p>
        </w:tc>
        <w:tc>
          <w:tcPr>
            <w:tcW w:w="1558" w:type="dxa"/>
          </w:tcPr>
          <w:p w:rsidR="006444FF" w:rsidRPr="00314CDD" w:rsidRDefault="006444FF" w:rsidP="00B514AD">
            <w:r w:rsidRPr="00314CDD">
              <w:t>2 237 779,2</w:t>
            </w:r>
          </w:p>
        </w:tc>
        <w:tc>
          <w:tcPr>
            <w:tcW w:w="1581" w:type="dxa"/>
          </w:tcPr>
          <w:p w:rsidR="006444FF" w:rsidRPr="00314CDD" w:rsidRDefault="006444FF" w:rsidP="00B514AD">
            <w:r w:rsidRPr="00314CDD">
              <w:t>2 237 779,2</w:t>
            </w:r>
          </w:p>
        </w:tc>
        <w:tc>
          <w:tcPr>
            <w:tcW w:w="1482" w:type="dxa"/>
          </w:tcPr>
          <w:p w:rsidR="006444FF" w:rsidRPr="00314CDD" w:rsidRDefault="006444FF" w:rsidP="00B514AD">
            <w:r w:rsidRPr="00314CDD">
              <w:t>2 237 779,2</w:t>
            </w:r>
          </w:p>
        </w:tc>
        <w:tc>
          <w:tcPr>
            <w:tcW w:w="1483" w:type="dxa"/>
          </w:tcPr>
          <w:p w:rsidR="006444FF" w:rsidRPr="00314CDD" w:rsidRDefault="006444FF" w:rsidP="00B514AD">
            <w:r w:rsidRPr="00314CDD">
              <w:t>2 237 779,2</w:t>
            </w:r>
          </w:p>
        </w:tc>
        <w:tc>
          <w:tcPr>
            <w:tcW w:w="1483" w:type="dxa"/>
          </w:tcPr>
          <w:p w:rsidR="006444FF" w:rsidRPr="00314CDD" w:rsidRDefault="006444FF" w:rsidP="00B514AD">
            <w:r w:rsidRPr="00314CDD">
              <w:t>2 237 779,2</w:t>
            </w:r>
          </w:p>
        </w:tc>
        <w:tc>
          <w:tcPr>
            <w:tcW w:w="1673" w:type="dxa"/>
          </w:tcPr>
          <w:p w:rsidR="006444FF" w:rsidRPr="00314CDD" w:rsidRDefault="006444FF" w:rsidP="00B514AD">
            <w:r w:rsidRPr="00314CDD">
              <w:t>2 237 779,2</w:t>
            </w:r>
          </w:p>
        </w:tc>
        <w:tc>
          <w:tcPr>
            <w:tcW w:w="1560" w:type="dxa"/>
          </w:tcPr>
          <w:p w:rsidR="006444FF" w:rsidRPr="00314CDD" w:rsidRDefault="006444FF" w:rsidP="00B514AD">
            <w:r w:rsidRPr="00314CDD">
              <w:t>2 237 779,2</w:t>
            </w:r>
          </w:p>
        </w:tc>
      </w:tr>
      <w:tr w:rsidR="006444FF" w:rsidRPr="00314CDD" w:rsidTr="00B514AD">
        <w:trPr>
          <w:trHeight w:val="96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4CDD">
              <w:rPr>
                <w:b/>
              </w:rPr>
              <w:t>РАСХОДЫ</w:t>
            </w:r>
          </w:p>
        </w:tc>
        <w:tc>
          <w:tcPr>
            <w:tcW w:w="1558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3 685 667,4</w:t>
            </w:r>
          </w:p>
        </w:tc>
        <w:tc>
          <w:tcPr>
            <w:tcW w:w="158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3 753 673,8</w:t>
            </w:r>
          </w:p>
        </w:tc>
        <w:tc>
          <w:tcPr>
            <w:tcW w:w="148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3 815 859,1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3 900 566,5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3 971 327,8</w:t>
            </w:r>
          </w:p>
        </w:tc>
        <w:tc>
          <w:tcPr>
            <w:tcW w:w="167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4 063 436,2</w:t>
            </w:r>
          </w:p>
        </w:tc>
        <w:tc>
          <w:tcPr>
            <w:tcW w:w="1560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4 160 885,4</w:t>
            </w:r>
          </w:p>
        </w:tc>
      </w:tr>
      <w:tr w:rsidR="006444FF" w:rsidRPr="00314CDD" w:rsidTr="00B514AD">
        <w:trPr>
          <w:trHeight w:val="135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Темпы роста расходов, %</w:t>
            </w:r>
          </w:p>
        </w:tc>
        <w:tc>
          <w:tcPr>
            <w:tcW w:w="1558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101,8%</w:t>
            </w:r>
          </w:p>
        </w:tc>
        <w:tc>
          <w:tcPr>
            <w:tcW w:w="158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101,8%</w:t>
            </w:r>
          </w:p>
        </w:tc>
        <w:tc>
          <w:tcPr>
            <w:tcW w:w="148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101,7%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102,2%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101,8%</w:t>
            </w:r>
          </w:p>
        </w:tc>
        <w:tc>
          <w:tcPr>
            <w:tcW w:w="167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102,3%</w:t>
            </w:r>
          </w:p>
        </w:tc>
        <w:tc>
          <w:tcPr>
            <w:tcW w:w="1560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102,4%</w:t>
            </w:r>
          </w:p>
        </w:tc>
      </w:tr>
      <w:tr w:rsidR="006444FF" w:rsidRPr="00314CDD" w:rsidTr="00B514AD">
        <w:trPr>
          <w:trHeight w:val="111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4CDD">
              <w:rPr>
                <w:b/>
              </w:rPr>
              <w:t>ДЕФИЦИТ (-) / ПРОФИЦИТ (+)</w:t>
            </w:r>
          </w:p>
        </w:tc>
        <w:tc>
          <w:tcPr>
            <w:tcW w:w="1558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- 48 962,4</w:t>
            </w:r>
          </w:p>
        </w:tc>
        <w:tc>
          <w:tcPr>
            <w:tcW w:w="158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- 44 152,3</w:t>
            </w:r>
          </w:p>
        </w:tc>
        <w:tc>
          <w:tcPr>
            <w:tcW w:w="148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- 38 489,7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- 32 603,7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- 17 163,8</w:t>
            </w:r>
          </w:p>
        </w:tc>
        <w:tc>
          <w:tcPr>
            <w:tcW w:w="167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- 18 075,8</w:t>
            </w:r>
          </w:p>
        </w:tc>
        <w:tc>
          <w:tcPr>
            <w:tcW w:w="1560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- 19 040,7</w:t>
            </w:r>
          </w:p>
        </w:tc>
      </w:tr>
      <w:tr w:rsidR="006444FF" w:rsidRPr="00314CDD" w:rsidTr="00B514AD">
        <w:trPr>
          <w:trHeight w:val="111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% дефицита</w:t>
            </w:r>
          </w:p>
        </w:tc>
        <w:tc>
          <w:tcPr>
            <w:tcW w:w="1558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3,5%</w:t>
            </w:r>
          </w:p>
        </w:tc>
        <w:tc>
          <w:tcPr>
            <w:tcW w:w="158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3,0%</w:t>
            </w:r>
          </w:p>
        </w:tc>
        <w:tc>
          <w:tcPr>
            <w:tcW w:w="148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2,5%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2,0%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1,0%</w:t>
            </w:r>
          </w:p>
        </w:tc>
        <w:tc>
          <w:tcPr>
            <w:tcW w:w="167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1,0%</w:t>
            </w:r>
          </w:p>
        </w:tc>
        <w:tc>
          <w:tcPr>
            <w:tcW w:w="1560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1,0%</w:t>
            </w:r>
          </w:p>
        </w:tc>
      </w:tr>
      <w:tr w:rsidR="006444FF" w:rsidRPr="00314CDD" w:rsidTr="00B514AD">
        <w:trPr>
          <w:trHeight w:val="126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4CDD">
              <w:rPr>
                <w:b/>
              </w:rPr>
              <w:t>Муниципальный долг</w:t>
            </w:r>
          </w:p>
        </w:tc>
        <w:tc>
          <w:tcPr>
            <w:tcW w:w="1558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377 289,3</w:t>
            </w:r>
          </w:p>
        </w:tc>
        <w:tc>
          <w:tcPr>
            <w:tcW w:w="158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421 441,6</w:t>
            </w:r>
          </w:p>
        </w:tc>
        <w:tc>
          <w:tcPr>
            <w:tcW w:w="148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459 931,3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492 535,0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509 698,8</w:t>
            </w:r>
          </w:p>
        </w:tc>
        <w:tc>
          <w:tcPr>
            <w:tcW w:w="167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527 774,6</w:t>
            </w:r>
          </w:p>
        </w:tc>
        <w:tc>
          <w:tcPr>
            <w:tcW w:w="1560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CDD">
              <w:rPr>
                <w:b/>
              </w:rPr>
              <w:t>546 815,3</w:t>
            </w:r>
          </w:p>
        </w:tc>
      </w:tr>
      <w:tr w:rsidR="006444FF" w:rsidRPr="00314CDD" w:rsidTr="00B514AD">
        <w:trPr>
          <w:trHeight w:val="126"/>
        </w:trPr>
        <w:tc>
          <w:tcPr>
            <w:tcW w:w="4376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</w:pPr>
            <w:r w:rsidRPr="00314CDD">
              <w:t>% муниципального долга</w:t>
            </w:r>
          </w:p>
        </w:tc>
        <w:tc>
          <w:tcPr>
            <w:tcW w:w="1558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27,0%</w:t>
            </w:r>
          </w:p>
        </w:tc>
        <w:tc>
          <w:tcPr>
            <w:tcW w:w="1581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28,6%</w:t>
            </w:r>
          </w:p>
        </w:tc>
        <w:tc>
          <w:tcPr>
            <w:tcW w:w="1482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29,9%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30,2%</w:t>
            </w:r>
          </w:p>
        </w:tc>
        <w:tc>
          <w:tcPr>
            <w:tcW w:w="148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29,7%</w:t>
            </w:r>
          </w:p>
        </w:tc>
        <w:tc>
          <w:tcPr>
            <w:tcW w:w="1673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29,2%</w:t>
            </w:r>
          </w:p>
        </w:tc>
        <w:tc>
          <w:tcPr>
            <w:tcW w:w="1560" w:type="dxa"/>
          </w:tcPr>
          <w:p w:rsidR="006444FF" w:rsidRPr="00314CDD" w:rsidRDefault="006444FF" w:rsidP="00B51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4CDD">
              <w:t>28,7%</w:t>
            </w:r>
          </w:p>
        </w:tc>
      </w:tr>
    </w:tbl>
    <w:p w:rsidR="006444FF" w:rsidRPr="00314CDD" w:rsidRDefault="006444FF" w:rsidP="006444FF">
      <w:pPr>
        <w:jc w:val="right"/>
      </w:pPr>
      <w:r w:rsidRPr="00314CDD">
        <w:t>";</w:t>
      </w:r>
    </w:p>
    <w:p w:rsidR="006444FF" w:rsidRPr="00314CDD" w:rsidRDefault="006444FF" w:rsidP="006444FF">
      <w:pPr>
        <w:jc w:val="right"/>
      </w:pPr>
    </w:p>
    <w:p w:rsidR="006444FF" w:rsidRDefault="006444FF" w:rsidP="006444FF">
      <w:pPr>
        <w:ind w:left="708" w:firstLine="708"/>
      </w:pPr>
      <w:r w:rsidRPr="00314CDD">
        <w:t>Начальник Финансового управления                                                              О.В. Фокина</w:t>
      </w:r>
    </w:p>
    <w:p w:rsidR="00CE03AC" w:rsidRPr="00CE03AC" w:rsidRDefault="00CE03AC" w:rsidP="00CE03AC">
      <w:pPr>
        <w:ind w:left="708" w:firstLine="708"/>
        <w:jc w:val="right"/>
      </w:pPr>
      <w:r w:rsidRPr="00CE03AC">
        <w:lastRenderedPageBreak/>
        <w:t>Приложение 2</w:t>
      </w:r>
    </w:p>
    <w:p w:rsidR="00CE03AC" w:rsidRPr="00CE03AC" w:rsidRDefault="00CE03AC" w:rsidP="00CE03AC">
      <w:pPr>
        <w:widowControl w:val="0"/>
        <w:autoSpaceDE w:val="0"/>
        <w:autoSpaceDN w:val="0"/>
        <w:jc w:val="right"/>
      </w:pPr>
      <w:r w:rsidRPr="00CE03AC">
        <w:t>к постановлению администрации Тайшетского района</w:t>
      </w:r>
    </w:p>
    <w:p w:rsidR="00CE03AC" w:rsidRPr="00CE03AC" w:rsidRDefault="00CE03AC" w:rsidP="00CE03AC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  <w:r w:rsidRPr="00CE03AC">
        <w:t xml:space="preserve">                                                                                                                                                                  от "      " ________________ 2025 года №                   </w:t>
      </w:r>
    </w:p>
    <w:p w:rsidR="00CE03AC" w:rsidRPr="00CE03AC" w:rsidRDefault="00CE03AC" w:rsidP="00CE03AC"/>
    <w:p w:rsidR="00CE03AC" w:rsidRPr="00CE03AC" w:rsidRDefault="00CE03AC" w:rsidP="00CE03AC">
      <w:pPr>
        <w:ind w:left="9923" w:hanging="10206"/>
        <w:jc w:val="right"/>
      </w:pPr>
      <w:r w:rsidRPr="00CE03AC">
        <w:t xml:space="preserve">"Приложение 2 </w:t>
      </w:r>
    </w:p>
    <w:p w:rsidR="00CE03AC" w:rsidRPr="00CE03AC" w:rsidRDefault="00CE03AC" w:rsidP="00CE03AC">
      <w:pPr>
        <w:ind w:left="9923" w:hanging="10206"/>
        <w:jc w:val="right"/>
      </w:pPr>
      <w:r w:rsidRPr="00CE03AC">
        <w:t>к бюджетному прогнозу муниципального образования</w:t>
      </w:r>
    </w:p>
    <w:p w:rsidR="00CE03AC" w:rsidRPr="00CE03AC" w:rsidRDefault="00CE03AC" w:rsidP="00CE03AC">
      <w:pPr>
        <w:jc w:val="center"/>
      </w:pPr>
      <w:r w:rsidRPr="00CE03AC">
        <w:t xml:space="preserve">                                                                                                                                                                                     "Тайшетский район" на 2024 – 2036 годы</w:t>
      </w:r>
    </w:p>
    <w:p w:rsidR="00CE03AC" w:rsidRPr="00CE03AC" w:rsidRDefault="00CE03AC" w:rsidP="00CE03AC">
      <w:pPr>
        <w:ind w:left="9923" w:hanging="10206"/>
        <w:jc w:val="center"/>
        <w:rPr>
          <w:b/>
        </w:rPr>
      </w:pPr>
      <w:r w:rsidRPr="00CE03AC">
        <w:rPr>
          <w:b/>
        </w:rPr>
        <w:t>ПОКАЗАТЕЛИ</w:t>
      </w:r>
    </w:p>
    <w:p w:rsidR="00CE03AC" w:rsidRPr="00CE03AC" w:rsidRDefault="00CE03AC" w:rsidP="00CE03AC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r w:rsidRPr="00CE03AC">
        <w:rPr>
          <w:b/>
        </w:rPr>
        <w:t xml:space="preserve">финансового обеспечения муниципальных программ муниципального образования "Тайшетский район" на период их действия, а также прогноз расходов районного бюджета на осуществление непрограммных направлений деятельности органов местного самоуправления муниципального образования "Тайшетский район" </w:t>
      </w:r>
    </w:p>
    <w:p w:rsidR="00CE03AC" w:rsidRPr="00CE03AC" w:rsidRDefault="00CE03AC" w:rsidP="00CE03AC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392"/>
        <w:gridCol w:w="1276"/>
        <w:gridCol w:w="1276"/>
        <w:gridCol w:w="1418"/>
        <w:gridCol w:w="1275"/>
        <w:gridCol w:w="1276"/>
        <w:gridCol w:w="1276"/>
        <w:gridCol w:w="1275"/>
        <w:gridCol w:w="561"/>
      </w:tblGrid>
      <w:tr w:rsidR="00CE03AC" w:rsidRPr="00CE03AC" w:rsidTr="00B514AD">
        <w:trPr>
          <w:trHeight w:val="165"/>
          <w:tblHeader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 xml:space="preserve">№ </w:t>
            </w:r>
          </w:p>
          <w:p w:rsidR="00CE03AC" w:rsidRPr="00CE03AC" w:rsidRDefault="00CE03AC" w:rsidP="00CE03AC">
            <w:pPr>
              <w:jc w:val="center"/>
            </w:pPr>
            <w:r w:rsidRPr="00CE03AC">
              <w:rPr>
                <w:spacing w:val="-6"/>
              </w:rPr>
              <w:t>строки</w:t>
            </w:r>
          </w:p>
        </w:tc>
        <w:tc>
          <w:tcPr>
            <w:tcW w:w="5392" w:type="dxa"/>
            <w:vMerge w:val="restart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 xml:space="preserve">Наименование </w:t>
            </w:r>
          </w:p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 xml:space="preserve">муниципальной программы </w:t>
            </w:r>
          </w:p>
        </w:tc>
        <w:tc>
          <w:tcPr>
            <w:tcW w:w="9633" w:type="dxa"/>
            <w:gridSpan w:val="8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Расходы бюджета муниципального образования "Тайшетский район" на финансовое обеспечение реализации муниципальных программ</w:t>
            </w:r>
          </w:p>
        </w:tc>
      </w:tr>
      <w:tr w:rsidR="00CE03AC" w:rsidRPr="00CE03AC" w:rsidTr="00B514AD">
        <w:trPr>
          <w:trHeight w:val="490"/>
          <w:tblHeader/>
        </w:trPr>
        <w:tc>
          <w:tcPr>
            <w:tcW w:w="454" w:type="dxa"/>
            <w:vMerge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</w:pPr>
          </w:p>
        </w:tc>
        <w:tc>
          <w:tcPr>
            <w:tcW w:w="5392" w:type="dxa"/>
            <w:vMerge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E03AC" w:rsidRPr="00CE03AC" w:rsidRDefault="00CE03AC" w:rsidP="00CE03AC">
            <w:pPr>
              <w:jc w:val="center"/>
              <w:rPr>
                <w:b/>
              </w:rPr>
            </w:pPr>
            <w:r w:rsidRPr="00CE03AC">
              <w:rPr>
                <w:b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2024 год</w:t>
            </w:r>
          </w:p>
        </w:tc>
        <w:tc>
          <w:tcPr>
            <w:tcW w:w="1418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2028 год</w:t>
            </w:r>
          </w:p>
        </w:tc>
        <w:tc>
          <w:tcPr>
            <w:tcW w:w="1275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2029 год</w:t>
            </w:r>
          </w:p>
        </w:tc>
        <w:tc>
          <w:tcPr>
            <w:tcW w:w="561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2036 год</w:t>
            </w:r>
          </w:p>
        </w:tc>
      </w:tr>
      <w:tr w:rsidR="00CE03AC" w:rsidRPr="00CE03AC" w:rsidTr="00B514AD">
        <w:trPr>
          <w:trHeight w:val="277"/>
          <w:tblHeader/>
        </w:trPr>
        <w:tc>
          <w:tcPr>
            <w:tcW w:w="454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</w:pPr>
            <w:r w:rsidRPr="00CE03AC">
              <w:t>1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</w:pPr>
            <w:r w:rsidRPr="00CE03AC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9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10</w:t>
            </w:r>
          </w:p>
        </w:tc>
      </w:tr>
      <w:tr w:rsidR="00CE03AC" w:rsidRPr="00CE03AC" w:rsidTr="00B514AD">
        <w:trPr>
          <w:trHeight w:val="972"/>
        </w:trPr>
        <w:tc>
          <w:tcPr>
            <w:tcW w:w="454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1.</w:t>
            </w:r>
          </w:p>
        </w:tc>
        <w:tc>
          <w:tcPr>
            <w:tcW w:w="5392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</w:pPr>
            <w:r w:rsidRPr="00CE03AC">
              <w:t xml:space="preserve">Муниципальная программа муниципального образования "Тайшетский район" </w:t>
            </w:r>
            <w:r w:rsidRPr="00CE03AC">
              <w:rPr>
                <w:b/>
              </w:rPr>
              <w:t>"Безопасность" на 2020 – 2026 годы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45 273,4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121 259,3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46 484,8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35 979,1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</w:tr>
      <w:tr w:rsidR="00CE03AC" w:rsidRPr="00CE03AC" w:rsidTr="00B514AD">
        <w:trPr>
          <w:trHeight w:val="972"/>
        </w:trPr>
        <w:tc>
          <w:tcPr>
            <w:tcW w:w="454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2.</w:t>
            </w:r>
          </w:p>
        </w:tc>
        <w:tc>
          <w:tcPr>
            <w:tcW w:w="5392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</w:pPr>
            <w:r w:rsidRPr="00CE03AC">
              <w:t xml:space="preserve">Муниципальная программа муниципального образования "Тайшетский район" </w:t>
            </w:r>
            <w:r w:rsidRPr="00CE03AC">
              <w:rPr>
                <w:b/>
              </w:rPr>
              <w:t>"Охрана труда" на 2020 – 2026 годы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13 703,8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18 264,1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10 909,2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11 448,8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</w:tr>
      <w:tr w:rsidR="00CE03AC" w:rsidRPr="00CE03AC" w:rsidTr="00B514AD">
        <w:trPr>
          <w:trHeight w:val="1222"/>
        </w:trPr>
        <w:tc>
          <w:tcPr>
            <w:tcW w:w="454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3.</w:t>
            </w:r>
          </w:p>
        </w:tc>
        <w:tc>
          <w:tcPr>
            <w:tcW w:w="5392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</w:pPr>
            <w:r w:rsidRPr="00CE03AC">
              <w:t xml:space="preserve">Муниципальная программа муниципального образования "Тайшетский район" </w:t>
            </w:r>
            <w:r w:rsidRPr="00CE03AC">
              <w:rPr>
                <w:b/>
              </w:rPr>
              <w:t>"Градостроительная политика на территории Тайшетского района" на 2020 – 2025 годы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4 134,8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1 787,0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5 045,8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</w:tr>
      <w:tr w:rsidR="00CE03AC" w:rsidRPr="00CE03AC" w:rsidTr="00B514AD">
        <w:trPr>
          <w:trHeight w:val="972"/>
        </w:trPr>
        <w:tc>
          <w:tcPr>
            <w:tcW w:w="454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4.</w:t>
            </w:r>
          </w:p>
        </w:tc>
        <w:tc>
          <w:tcPr>
            <w:tcW w:w="5392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</w:pPr>
            <w:r w:rsidRPr="00CE03AC">
              <w:t xml:space="preserve">Муниципальная программа муниципального образования "Тайшетский район" </w:t>
            </w:r>
            <w:r w:rsidRPr="00CE03AC">
              <w:rPr>
                <w:b/>
              </w:rPr>
              <w:t>"Молодым семьям – доступное жилье" на 2020 – 2026 годы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10 797,3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9 683,4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3 425,9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3 425,9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</w:tr>
      <w:tr w:rsidR="00CE03AC" w:rsidRPr="00CE03AC" w:rsidTr="00B514AD">
        <w:trPr>
          <w:trHeight w:val="261"/>
        </w:trPr>
        <w:tc>
          <w:tcPr>
            <w:tcW w:w="454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5.</w:t>
            </w:r>
          </w:p>
        </w:tc>
        <w:tc>
          <w:tcPr>
            <w:tcW w:w="5392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E03AC">
              <w:t xml:space="preserve">Муниципальная программа муниципального образования "Тайшетский район" </w:t>
            </w:r>
            <w:r w:rsidRPr="00CE03AC">
              <w:rPr>
                <w:b/>
              </w:rPr>
              <w:t xml:space="preserve">"Охрана </w:t>
            </w:r>
            <w:r w:rsidRPr="00CE03AC">
              <w:rPr>
                <w:b/>
              </w:rPr>
              <w:lastRenderedPageBreak/>
              <w:t>окружающей среды и обеспечение экологической безопасности в Тайшетском районе" на 2018-2024 годы</w:t>
            </w:r>
          </w:p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lastRenderedPageBreak/>
              <w:t>29 292,2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10 589,2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32 012,2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</w:tr>
      <w:tr w:rsidR="00CE03AC" w:rsidRPr="00CE03AC" w:rsidTr="00B514AD">
        <w:trPr>
          <w:trHeight w:val="239"/>
        </w:trPr>
        <w:tc>
          <w:tcPr>
            <w:tcW w:w="454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lastRenderedPageBreak/>
              <w:t>6.</w:t>
            </w:r>
          </w:p>
        </w:tc>
        <w:tc>
          <w:tcPr>
            <w:tcW w:w="5392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</w:pPr>
            <w:r w:rsidRPr="00CE03AC">
              <w:t xml:space="preserve">Муниципальная программа муниципального образования "Тайшетский район" </w:t>
            </w:r>
            <w:r w:rsidRPr="00CE03AC">
              <w:rPr>
                <w:b/>
              </w:rPr>
              <w:t xml:space="preserve">"Развитие сельского хозяйства и регулирование рынков сельскохозяйственной продукции, сырья и продовольствия" на 2020 – 2026 годы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746,5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284,7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112,0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112,0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</w:tr>
      <w:tr w:rsidR="00CE03AC" w:rsidRPr="00CE03AC" w:rsidTr="00B514AD">
        <w:trPr>
          <w:trHeight w:val="1427"/>
        </w:trPr>
        <w:tc>
          <w:tcPr>
            <w:tcW w:w="454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7.</w:t>
            </w:r>
          </w:p>
        </w:tc>
        <w:tc>
          <w:tcPr>
            <w:tcW w:w="5392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</w:pPr>
            <w:r w:rsidRPr="00CE03AC">
              <w:t>Муниципальная программа муниципального образования "Тайшетский район</w:t>
            </w:r>
            <w:r w:rsidRPr="00CE03AC">
              <w:rPr>
                <w:b/>
              </w:rPr>
              <w:t>" "Управление муниципальными финансами в муниципальном образовании "Тайшетский район" на 2020 – 2026 годы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374 719,3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384 324,8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385 407,4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322 788,5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</w:tr>
      <w:tr w:rsidR="00CE03AC" w:rsidRPr="00CE03AC" w:rsidTr="00B514AD">
        <w:trPr>
          <w:trHeight w:val="1056"/>
        </w:trPr>
        <w:tc>
          <w:tcPr>
            <w:tcW w:w="454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8.</w:t>
            </w:r>
          </w:p>
        </w:tc>
        <w:tc>
          <w:tcPr>
            <w:tcW w:w="5392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</w:pPr>
            <w:r w:rsidRPr="00CE03AC">
              <w:t xml:space="preserve">Муниципальная программа муниципального образования "Тайшетский район" </w:t>
            </w:r>
            <w:r w:rsidRPr="00CE03AC">
              <w:rPr>
                <w:b/>
              </w:rPr>
              <w:t>"Развитие экономического потенциала на территории Тайшетского района" на 2020 – 2026 годы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136,6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69,6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184,6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186,6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</w:tr>
      <w:tr w:rsidR="00CE03AC" w:rsidRPr="00CE03AC" w:rsidTr="00B514AD">
        <w:trPr>
          <w:trHeight w:val="239"/>
        </w:trPr>
        <w:tc>
          <w:tcPr>
            <w:tcW w:w="454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9.</w:t>
            </w:r>
          </w:p>
        </w:tc>
        <w:tc>
          <w:tcPr>
            <w:tcW w:w="5392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</w:pPr>
            <w:r w:rsidRPr="00CE03AC">
              <w:t xml:space="preserve">Муниципальная программа муниципального образования "Тайшетский район" </w:t>
            </w:r>
            <w:r w:rsidRPr="00CE03AC">
              <w:rPr>
                <w:b/>
              </w:rPr>
              <w:t>"Развитие образования" на 2020 – 2026 годы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2 894 988,5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2 816 552,3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2 419 063,6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2 216 340,1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</w:tr>
      <w:tr w:rsidR="00CE03AC" w:rsidRPr="00CE03AC" w:rsidTr="00B514AD">
        <w:trPr>
          <w:trHeight w:val="239"/>
        </w:trPr>
        <w:tc>
          <w:tcPr>
            <w:tcW w:w="454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10.</w:t>
            </w:r>
          </w:p>
        </w:tc>
        <w:tc>
          <w:tcPr>
            <w:tcW w:w="5392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</w:pPr>
            <w:r w:rsidRPr="00CE03AC">
              <w:t xml:space="preserve">Муниципальная программа муниципального образования "Тайшетский район" </w:t>
            </w:r>
            <w:r w:rsidRPr="00CE03AC">
              <w:rPr>
                <w:b/>
              </w:rPr>
              <w:t>"Развитие культуры, спорта и молодежной политики на территории Тайшетского района" на 2020 -2026 годы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264 948,3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295 412,2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325 511,0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329 461,1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</w:tr>
      <w:tr w:rsidR="00CE03AC" w:rsidRPr="00CE03AC" w:rsidTr="00B514AD">
        <w:trPr>
          <w:trHeight w:val="239"/>
        </w:trPr>
        <w:tc>
          <w:tcPr>
            <w:tcW w:w="454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11.</w:t>
            </w:r>
          </w:p>
        </w:tc>
        <w:tc>
          <w:tcPr>
            <w:tcW w:w="5392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ind w:right="120"/>
            </w:pPr>
            <w:r w:rsidRPr="00CE03AC">
              <w:t xml:space="preserve">Муниципальная программа муниципального образования "Тайшетский район" </w:t>
            </w:r>
            <w:r w:rsidRPr="00CE03AC">
              <w:rPr>
                <w:b/>
              </w:rPr>
              <w:t xml:space="preserve">"Социальная поддержка отдельных категорий населения </w:t>
            </w:r>
            <w:r w:rsidRPr="00CE03AC">
              <w:rPr>
                <w:b/>
              </w:rPr>
              <w:lastRenderedPageBreak/>
              <w:t>муниципального -образования "Тайшетский район" на 2020 – 2026 годы-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lastRenderedPageBreak/>
              <w:t>122 478,0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134 499,9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81 931,4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82 914,4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</w:tr>
      <w:tr w:rsidR="00CE03AC" w:rsidRPr="00CE03AC" w:rsidTr="00B514AD">
        <w:trPr>
          <w:trHeight w:val="239"/>
        </w:trPr>
        <w:tc>
          <w:tcPr>
            <w:tcW w:w="454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lastRenderedPageBreak/>
              <w:t>12.</w:t>
            </w:r>
          </w:p>
        </w:tc>
        <w:tc>
          <w:tcPr>
            <w:tcW w:w="5392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</w:pPr>
            <w:r w:rsidRPr="00CE03AC">
              <w:t>Муниципальная программа муниципального образования "Тайшетский район</w:t>
            </w:r>
            <w:r w:rsidRPr="00CE03AC">
              <w:rPr>
                <w:b/>
              </w:rPr>
              <w:t>" "Муниципальное управление" на 2020 – 2026 годы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124 532,4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129 739,2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135 819,8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117 966,7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</w:tr>
      <w:tr w:rsidR="00CE03AC" w:rsidRPr="00CE03AC" w:rsidTr="00B514AD">
        <w:trPr>
          <w:trHeight w:val="239"/>
        </w:trPr>
        <w:tc>
          <w:tcPr>
            <w:tcW w:w="454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13.</w:t>
            </w:r>
          </w:p>
        </w:tc>
        <w:tc>
          <w:tcPr>
            <w:tcW w:w="5392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</w:pPr>
            <w:r w:rsidRPr="00CE03AC">
              <w:t xml:space="preserve">Муниципальная программа муниципального образования "Тайшетский район" </w:t>
            </w:r>
            <w:r w:rsidRPr="00CE03AC">
              <w:rPr>
                <w:b/>
              </w:rPr>
              <w:t>"Повышение эффективности управления муниципальным имуществом муниципального образования "Тайшетский район" на 2020– 2026 годы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71 241,8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56 115,0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62 474,0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60 188,7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</w:tr>
      <w:tr w:rsidR="00CE03AC" w:rsidRPr="00CE03AC" w:rsidTr="00B514AD">
        <w:trPr>
          <w:trHeight w:val="941"/>
        </w:trPr>
        <w:tc>
          <w:tcPr>
            <w:tcW w:w="454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14.</w:t>
            </w:r>
          </w:p>
        </w:tc>
        <w:tc>
          <w:tcPr>
            <w:tcW w:w="5392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</w:pPr>
            <w:r w:rsidRPr="00CE03AC">
              <w:t xml:space="preserve">Муниципальная программа муниципального образования "Тайшетский район" </w:t>
            </w:r>
            <w:r w:rsidRPr="00CE03AC">
              <w:rPr>
                <w:b/>
              </w:rPr>
              <w:t>"Развитие дорожного хозяйства" на 2020 – 2026 годы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17 503,4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22 341,3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188 748,9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191 145,2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213 914,4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</w:tr>
      <w:tr w:rsidR="00CE03AC" w:rsidRPr="00CE03AC" w:rsidTr="00B514AD">
        <w:trPr>
          <w:trHeight w:val="276"/>
        </w:trPr>
        <w:tc>
          <w:tcPr>
            <w:tcW w:w="454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15.</w:t>
            </w:r>
          </w:p>
        </w:tc>
        <w:tc>
          <w:tcPr>
            <w:tcW w:w="5392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</w:pPr>
            <w:r w:rsidRPr="00CE03AC">
              <w:t xml:space="preserve">Муниципальная программа муниципального образования "Тайшетский район" </w:t>
            </w:r>
            <w:r w:rsidRPr="00CE03AC">
              <w:rPr>
                <w:b/>
              </w:rPr>
              <w:t>"Обеспечение общественной безопасности, профилактика правонарушений и социального сиротства на территории Тайшетского района" на 2020-2026 годы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3 518,0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3 621,8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3 554,4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3 554,4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</w:tr>
      <w:tr w:rsidR="00CE03AC" w:rsidRPr="00CE03AC" w:rsidTr="00B514AD">
        <w:trPr>
          <w:trHeight w:val="599"/>
        </w:trPr>
        <w:tc>
          <w:tcPr>
            <w:tcW w:w="454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2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E03AC">
              <w:rPr>
                <w:b/>
              </w:rPr>
              <w:t>Итого по муниципальным программам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3 978 014,3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4 004 543,8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/>
                <w:bCs/>
              </w:rPr>
            </w:pPr>
            <w:r w:rsidRPr="00CE03AC">
              <w:rPr>
                <w:b/>
                <w:bCs/>
              </w:rPr>
              <w:t>3 700 685,0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/>
                <w:bCs/>
              </w:rPr>
            </w:pPr>
            <w:r w:rsidRPr="00CE03AC">
              <w:rPr>
                <w:b/>
                <w:bCs/>
              </w:rPr>
              <w:t>3 375 511,5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/>
                <w:bCs/>
              </w:rPr>
            </w:pPr>
            <w:r w:rsidRPr="00CE03AC">
              <w:rPr>
                <w:b/>
                <w:bCs/>
              </w:rPr>
              <w:t>213 914,4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-</w:t>
            </w:r>
          </w:p>
        </w:tc>
      </w:tr>
      <w:tr w:rsidR="00CE03AC" w:rsidRPr="00CE03AC" w:rsidTr="00B514AD">
        <w:trPr>
          <w:trHeight w:val="239"/>
        </w:trPr>
        <w:tc>
          <w:tcPr>
            <w:tcW w:w="454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2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</w:pPr>
            <w:r w:rsidRPr="00CE03AC">
              <w:t>Расходы на осуществление непрограммных направлений деятельности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33 102,9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63 445,7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56 376,4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58 600,5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Cs/>
              </w:rPr>
            </w:pPr>
            <w:r w:rsidRPr="00CE03AC">
              <w:rPr>
                <w:bCs/>
              </w:rPr>
              <w:t>3 247 854,3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03AC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-</w:t>
            </w:r>
          </w:p>
        </w:tc>
      </w:tr>
      <w:tr w:rsidR="00CE03AC" w:rsidRPr="00CE03AC" w:rsidTr="00B514AD">
        <w:trPr>
          <w:trHeight w:val="619"/>
        </w:trPr>
        <w:tc>
          <w:tcPr>
            <w:tcW w:w="454" w:type="dxa"/>
            <w:shd w:val="clear" w:color="auto" w:fill="auto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2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E03AC">
              <w:rPr>
                <w:b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4 011 117,2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4 067 989,5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/>
                <w:bCs/>
              </w:rPr>
            </w:pPr>
            <w:r w:rsidRPr="00CE03AC">
              <w:rPr>
                <w:b/>
                <w:bCs/>
              </w:rPr>
              <w:t>3 757 061,4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/>
                <w:bCs/>
              </w:rPr>
            </w:pPr>
            <w:r w:rsidRPr="00CE03AC">
              <w:rPr>
                <w:b/>
                <w:bCs/>
              </w:rPr>
              <w:t>3 434 112,0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jc w:val="center"/>
              <w:rPr>
                <w:b/>
                <w:bCs/>
              </w:rPr>
            </w:pPr>
            <w:r w:rsidRPr="00CE03AC">
              <w:rPr>
                <w:b/>
                <w:bCs/>
              </w:rPr>
              <w:t>3 461 768,7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E03AC" w:rsidRPr="00CE03AC" w:rsidRDefault="00CE03AC" w:rsidP="00CE0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3AC">
              <w:rPr>
                <w:b/>
              </w:rPr>
              <w:t>-</w:t>
            </w:r>
          </w:p>
        </w:tc>
      </w:tr>
    </w:tbl>
    <w:p w:rsidR="00CE03AC" w:rsidRPr="00CE03AC" w:rsidRDefault="00CE03AC" w:rsidP="00CE03AC">
      <w:pPr>
        <w:jc w:val="right"/>
      </w:pPr>
      <w:r w:rsidRPr="00CE03AC">
        <w:t>".</w:t>
      </w:r>
    </w:p>
    <w:p w:rsidR="00935A4B" w:rsidRPr="00314CDD" w:rsidRDefault="00CE03AC" w:rsidP="00CE03AC">
      <w:pPr>
        <w:ind w:left="708" w:firstLine="708"/>
      </w:pPr>
      <w:r w:rsidRPr="00CE03AC">
        <w:t>Начальник Финансового управления                                                О.В. Фокина</w:t>
      </w:r>
      <w:r w:rsidRPr="00CE03AC">
        <w:tab/>
      </w:r>
      <w:r w:rsidRPr="00CE03AC">
        <w:tab/>
      </w:r>
      <w:r w:rsidRPr="00CE03AC">
        <w:tab/>
      </w:r>
      <w:bookmarkStart w:id="1" w:name="_GoBack"/>
      <w:bookmarkEnd w:id="1"/>
    </w:p>
    <w:sectPr w:rsidR="00935A4B" w:rsidRPr="00314CDD" w:rsidSect="000A0A70">
      <w:headerReference w:type="default" r:id="rId1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13D" w:rsidRDefault="0007313D" w:rsidP="00990B2E">
      <w:r>
        <w:separator/>
      </w:r>
    </w:p>
  </w:endnote>
  <w:endnote w:type="continuationSeparator" w:id="0">
    <w:p w:rsidR="0007313D" w:rsidRDefault="0007313D" w:rsidP="0099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9E" w:rsidRDefault="00437B9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9E" w:rsidRDefault="00437B9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9E" w:rsidRDefault="00437B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13D" w:rsidRDefault="0007313D" w:rsidP="00990B2E">
      <w:r>
        <w:separator/>
      </w:r>
    </w:p>
  </w:footnote>
  <w:footnote w:type="continuationSeparator" w:id="0">
    <w:p w:rsidR="0007313D" w:rsidRDefault="0007313D" w:rsidP="00990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9E" w:rsidRDefault="00437B9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7908805"/>
      <w:docPartObj>
        <w:docPartGallery w:val="Page Numbers (Top of Page)"/>
        <w:docPartUnique/>
      </w:docPartObj>
    </w:sdtPr>
    <w:sdtEndPr/>
    <w:sdtContent>
      <w:p w:rsidR="00437B9E" w:rsidRDefault="00437B9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3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7B9E" w:rsidRDefault="00437B9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9E" w:rsidRPr="004F0F54" w:rsidRDefault="004401C0" w:rsidP="004401C0">
    <w:pPr>
      <w:pStyle w:val="a4"/>
      <w:jc w:val="right"/>
    </w:pPr>
    <w:r>
      <w:t>ПРОЕКТ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9E" w:rsidRDefault="00437B9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03AC">
      <w:rPr>
        <w:noProof/>
      </w:rPr>
      <w:t>5</w:t>
    </w:r>
    <w:r>
      <w:rPr>
        <w:noProof/>
      </w:rPr>
      <w:fldChar w:fldCharType="end"/>
    </w:r>
  </w:p>
  <w:p w:rsidR="00437B9E" w:rsidRDefault="0043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E0C3D"/>
    <w:multiLevelType w:val="hybridMultilevel"/>
    <w:tmpl w:val="D53AC304"/>
    <w:lvl w:ilvl="0" w:tplc="56C06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465"/>
    <w:rsid w:val="00000669"/>
    <w:rsid w:val="00002EB9"/>
    <w:rsid w:val="00003A38"/>
    <w:rsid w:val="000051B8"/>
    <w:rsid w:val="00007BEE"/>
    <w:rsid w:val="00015E1C"/>
    <w:rsid w:val="00017FA8"/>
    <w:rsid w:val="00023C1E"/>
    <w:rsid w:val="000272C1"/>
    <w:rsid w:val="000310DC"/>
    <w:rsid w:val="00031394"/>
    <w:rsid w:val="00031C3E"/>
    <w:rsid w:val="0003736E"/>
    <w:rsid w:val="00047E2A"/>
    <w:rsid w:val="00054767"/>
    <w:rsid w:val="000577B7"/>
    <w:rsid w:val="00067392"/>
    <w:rsid w:val="000676B5"/>
    <w:rsid w:val="0007313D"/>
    <w:rsid w:val="0007317F"/>
    <w:rsid w:val="000762D6"/>
    <w:rsid w:val="000809F6"/>
    <w:rsid w:val="00082E1D"/>
    <w:rsid w:val="00093C1A"/>
    <w:rsid w:val="0009771A"/>
    <w:rsid w:val="000A0A70"/>
    <w:rsid w:val="000A1994"/>
    <w:rsid w:val="000B005C"/>
    <w:rsid w:val="000B0460"/>
    <w:rsid w:val="000B1183"/>
    <w:rsid w:val="000B1ED1"/>
    <w:rsid w:val="000C209C"/>
    <w:rsid w:val="000C3E05"/>
    <w:rsid w:val="000C4D1C"/>
    <w:rsid w:val="000C5927"/>
    <w:rsid w:val="000D4805"/>
    <w:rsid w:val="000D552F"/>
    <w:rsid w:val="000D5DE1"/>
    <w:rsid w:val="000D5EC7"/>
    <w:rsid w:val="000D714A"/>
    <w:rsid w:val="000E2A1D"/>
    <w:rsid w:val="000E505E"/>
    <w:rsid w:val="000E7DA0"/>
    <w:rsid w:val="000F0909"/>
    <w:rsid w:val="000F1D3F"/>
    <w:rsid w:val="000F2F3A"/>
    <w:rsid w:val="000F336E"/>
    <w:rsid w:val="000F3E42"/>
    <w:rsid w:val="000F4322"/>
    <w:rsid w:val="001017FE"/>
    <w:rsid w:val="00103031"/>
    <w:rsid w:val="001046CD"/>
    <w:rsid w:val="001107CF"/>
    <w:rsid w:val="0011343D"/>
    <w:rsid w:val="00114828"/>
    <w:rsid w:val="00116954"/>
    <w:rsid w:val="00123272"/>
    <w:rsid w:val="00124F91"/>
    <w:rsid w:val="001252B5"/>
    <w:rsid w:val="00133CA0"/>
    <w:rsid w:val="00135132"/>
    <w:rsid w:val="00140CD9"/>
    <w:rsid w:val="00143C01"/>
    <w:rsid w:val="001463BD"/>
    <w:rsid w:val="00146889"/>
    <w:rsid w:val="001518EA"/>
    <w:rsid w:val="0015202F"/>
    <w:rsid w:val="00152C0E"/>
    <w:rsid w:val="0015541C"/>
    <w:rsid w:val="001603BC"/>
    <w:rsid w:val="0016196C"/>
    <w:rsid w:val="0016660B"/>
    <w:rsid w:val="00172CB4"/>
    <w:rsid w:val="001763ED"/>
    <w:rsid w:val="00177177"/>
    <w:rsid w:val="0017789C"/>
    <w:rsid w:val="00177A2F"/>
    <w:rsid w:val="00181961"/>
    <w:rsid w:val="00181DE3"/>
    <w:rsid w:val="00182068"/>
    <w:rsid w:val="001820AA"/>
    <w:rsid w:val="0018506B"/>
    <w:rsid w:val="00186B23"/>
    <w:rsid w:val="001A2BB3"/>
    <w:rsid w:val="001A3399"/>
    <w:rsid w:val="001A3AF7"/>
    <w:rsid w:val="001A3C80"/>
    <w:rsid w:val="001A4FBE"/>
    <w:rsid w:val="001B35B5"/>
    <w:rsid w:val="001B3A17"/>
    <w:rsid w:val="001B4D93"/>
    <w:rsid w:val="001B57AA"/>
    <w:rsid w:val="001C7FB7"/>
    <w:rsid w:val="001D4115"/>
    <w:rsid w:val="001D564E"/>
    <w:rsid w:val="001D655B"/>
    <w:rsid w:val="001E0932"/>
    <w:rsid w:val="001F2EC3"/>
    <w:rsid w:val="001F2F36"/>
    <w:rsid w:val="001F302E"/>
    <w:rsid w:val="001F4241"/>
    <w:rsid w:val="001F4464"/>
    <w:rsid w:val="001F6247"/>
    <w:rsid w:val="001F6B11"/>
    <w:rsid w:val="00202121"/>
    <w:rsid w:val="00202522"/>
    <w:rsid w:val="0020367D"/>
    <w:rsid w:val="002037B9"/>
    <w:rsid w:val="00204398"/>
    <w:rsid w:val="00204C60"/>
    <w:rsid w:val="002115C5"/>
    <w:rsid w:val="002200E6"/>
    <w:rsid w:val="00221749"/>
    <w:rsid w:val="00233512"/>
    <w:rsid w:val="002347B7"/>
    <w:rsid w:val="0023540D"/>
    <w:rsid w:val="002359CA"/>
    <w:rsid w:val="00244A6E"/>
    <w:rsid w:val="002462F5"/>
    <w:rsid w:val="0024673D"/>
    <w:rsid w:val="00246F48"/>
    <w:rsid w:val="00253E61"/>
    <w:rsid w:val="002546B3"/>
    <w:rsid w:val="00255D96"/>
    <w:rsid w:val="00260FB4"/>
    <w:rsid w:val="002617FC"/>
    <w:rsid w:val="00262163"/>
    <w:rsid w:val="00262D5F"/>
    <w:rsid w:val="002659AA"/>
    <w:rsid w:val="00270A2B"/>
    <w:rsid w:val="002726BF"/>
    <w:rsid w:val="00272F7A"/>
    <w:rsid w:val="0027554A"/>
    <w:rsid w:val="00277573"/>
    <w:rsid w:val="00277A86"/>
    <w:rsid w:val="00280C73"/>
    <w:rsid w:val="00281BDD"/>
    <w:rsid w:val="00283DA0"/>
    <w:rsid w:val="00294D6F"/>
    <w:rsid w:val="0029529C"/>
    <w:rsid w:val="002A1513"/>
    <w:rsid w:val="002A716C"/>
    <w:rsid w:val="002A7BE3"/>
    <w:rsid w:val="002B6DD8"/>
    <w:rsid w:val="002C4CCD"/>
    <w:rsid w:val="002C6A28"/>
    <w:rsid w:val="002C78AC"/>
    <w:rsid w:val="002D082A"/>
    <w:rsid w:val="002D1096"/>
    <w:rsid w:val="002D2977"/>
    <w:rsid w:val="002D3332"/>
    <w:rsid w:val="002E4661"/>
    <w:rsid w:val="002E4C42"/>
    <w:rsid w:val="002E5DDC"/>
    <w:rsid w:val="002E6135"/>
    <w:rsid w:val="002E7621"/>
    <w:rsid w:val="002F0619"/>
    <w:rsid w:val="002F36CB"/>
    <w:rsid w:val="002F4AC2"/>
    <w:rsid w:val="002F50AC"/>
    <w:rsid w:val="002F5298"/>
    <w:rsid w:val="002F77DA"/>
    <w:rsid w:val="00314CDD"/>
    <w:rsid w:val="00315715"/>
    <w:rsid w:val="00315A14"/>
    <w:rsid w:val="00321A8C"/>
    <w:rsid w:val="003242EF"/>
    <w:rsid w:val="00324A8D"/>
    <w:rsid w:val="00324BEA"/>
    <w:rsid w:val="003267BA"/>
    <w:rsid w:val="00327144"/>
    <w:rsid w:val="00330119"/>
    <w:rsid w:val="00335139"/>
    <w:rsid w:val="00336C59"/>
    <w:rsid w:val="00337217"/>
    <w:rsid w:val="00340945"/>
    <w:rsid w:val="00341CFD"/>
    <w:rsid w:val="0034379A"/>
    <w:rsid w:val="003468FB"/>
    <w:rsid w:val="00351081"/>
    <w:rsid w:val="00354319"/>
    <w:rsid w:val="00354915"/>
    <w:rsid w:val="00357026"/>
    <w:rsid w:val="003607FE"/>
    <w:rsid w:val="00361712"/>
    <w:rsid w:val="003627D3"/>
    <w:rsid w:val="00365A3F"/>
    <w:rsid w:val="00366B3F"/>
    <w:rsid w:val="00370A1B"/>
    <w:rsid w:val="00371D5D"/>
    <w:rsid w:val="00373036"/>
    <w:rsid w:val="0038691C"/>
    <w:rsid w:val="00391048"/>
    <w:rsid w:val="00392265"/>
    <w:rsid w:val="00393D5A"/>
    <w:rsid w:val="00393F96"/>
    <w:rsid w:val="003969B5"/>
    <w:rsid w:val="003A178D"/>
    <w:rsid w:val="003B101B"/>
    <w:rsid w:val="003B4904"/>
    <w:rsid w:val="003B625F"/>
    <w:rsid w:val="003C0220"/>
    <w:rsid w:val="003C238D"/>
    <w:rsid w:val="003C3DDF"/>
    <w:rsid w:val="003C5F0C"/>
    <w:rsid w:val="003D78F8"/>
    <w:rsid w:val="003E120C"/>
    <w:rsid w:val="003E2909"/>
    <w:rsid w:val="003E40C4"/>
    <w:rsid w:val="003E5E37"/>
    <w:rsid w:val="003E71FA"/>
    <w:rsid w:val="003F2AFC"/>
    <w:rsid w:val="003F51D8"/>
    <w:rsid w:val="003F6EA1"/>
    <w:rsid w:val="004004BF"/>
    <w:rsid w:val="00403629"/>
    <w:rsid w:val="0040366A"/>
    <w:rsid w:val="0040468B"/>
    <w:rsid w:val="00405287"/>
    <w:rsid w:val="00405CEC"/>
    <w:rsid w:val="004118C7"/>
    <w:rsid w:val="0041290E"/>
    <w:rsid w:val="00413F4E"/>
    <w:rsid w:val="0041650A"/>
    <w:rsid w:val="00417E98"/>
    <w:rsid w:val="00420319"/>
    <w:rsid w:val="00426E5E"/>
    <w:rsid w:val="004353E3"/>
    <w:rsid w:val="00437B9E"/>
    <w:rsid w:val="004401C0"/>
    <w:rsid w:val="0044044C"/>
    <w:rsid w:val="00443CD1"/>
    <w:rsid w:val="00443CD6"/>
    <w:rsid w:val="00446AC7"/>
    <w:rsid w:val="00447AF7"/>
    <w:rsid w:val="004508FF"/>
    <w:rsid w:val="0045257F"/>
    <w:rsid w:val="004535FE"/>
    <w:rsid w:val="004570D3"/>
    <w:rsid w:val="004573C9"/>
    <w:rsid w:val="00471EE3"/>
    <w:rsid w:val="004727AC"/>
    <w:rsid w:val="00475D2E"/>
    <w:rsid w:val="00482142"/>
    <w:rsid w:val="00482265"/>
    <w:rsid w:val="0048666B"/>
    <w:rsid w:val="004866B3"/>
    <w:rsid w:val="0049117D"/>
    <w:rsid w:val="0049302F"/>
    <w:rsid w:val="004A1B86"/>
    <w:rsid w:val="004A231F"/>
    <w:rsid w:val="004A338B"/>
    <w:rsid w:val="004A5465"/>
    <w:rsid w:val="004B1926"/>
    <w:rsid w:val="004B3EC6"/>
    <w:rsid w:val="004B4A5D"/>
    <w:rsid w:val="004B6600"/>
    <w:rsid w:val="004C01F7"/>
    <w:rsid w:val="004C5512"/>
    <w:rsid w:val="004C5CE8"/>
    <w:rsid w:val="004D5FA9"/>
    <w:rsid w:val="004D622B"/>
    <w:rsid w:val="004E0AF5"/>
    <w:rsid w:val="004E3CEE"/>
    <w:rsid w:val="004E6770"/>
    <w:rsid w:val="004F0F54"/>
    <w:rsid w:val="004F1F21"/>
    <w:rsid w:val="004F234C"/>
    <w:rsid w:val="004F5F2B"/>
    <w:rsid w:val="0050097A"/>
    <w:rsid w:val="005047B0"/>
    <w:rsid w:val="00506427"/>
    <w:rsid w:val="00510AAF"/>
    <w:rsid w:val="00512301"/>
    <w:rsid w:val="00513C05"/>
    <w:rsid w:val="00523298"/>
    <w:rsid w:val="005307B5"/>
    <w:rsid w:val="005440E2"/>
    <w:rsid w:val="005470D0"/>
    <w:rsid w:val="00557A57"/>
    <w:rsid w:val="00561CDE"/>
    <w:rsid w:val="00561E43"/>
    <w:rsid w:val="00562F5B"/>
    <w:rsid w:val="005640FC"/>
    <w:rsid w:val="00565F1B"/>
    <w:rsid w:val="0056653C"/>
    <w:rsid w:val="00566755"/>
    <w:rsid w:val="0056767D"/>
    <w:rsid w:val="0057152D"/>
    <w:rsid w:val="00575580"/>
    <w:rsid w:val="0057694E"/>
    <w:rsid w:val="005772D0"/>
    <w:rsid w:val="00580A43"/>
    <w:rsid w:val="00582256"/>
    <w:rsid w:val="00583BB8"/>
    <w:rsid w:val="00585648"/>
    <w:rsid w:val="0058711B"/>
    <w:rsid w:val="00587DF6"/>
    <w:rsid w:val="00591059"/>
    <w:rsid w:val="00594765"/>
    <w:rsid w:val="0059575F"/>
    <w:rsid w:val="00596D1F"/>
    <w:rsid w:val="00597E05"/>
    <w:rsid w:val="00597F5A"/>
    <w:rsid w:val="005A2A4B"/>
    <w:rsid w:val="005A30A1"/>
    <w:rsid w:val="005A30F8"/>
    <w:rsid w:val="005B5711"/>
    <w:rsid w:val="005B645A"/>
    <w:rsid w:val="005B693C"/>
    <w:rsid w:val="005B7624"/>
    <w:rsid w:val="005C2525"/>
    <w:rsid w:val="005C5693"/>
    <w:rsid w:val="005C6130"/>
    <w:rsid w:val="005D1D85"/>
    <w:rsid w:val="005D28C3"/>
    <w:rsid w:val="005D484E"/>
    <w:rsid w:val="005E174D"/>
    <w:rsid w:val="005E1DD7"/>
    <w:rsid w:val="005E1F28"/>
    <w:rsid w:val="005E690B"/>
    <w:rsid w:val="005E6ABB"/>
    <w:rsid w:val="005F5106"/>
    <w:rsid w:val="0060090D"/>
    <w:rsid w:val="006054B1"/>
    <w:rsid w:val="006063FA"/>
    <w:rsid w:val="00610904"/>
    <w:rsid w:val="0061458D"/>
    <w:rsid w:val="006173A2"/>
    <w:rsid w:val="006202DC"/>
    <w:rsid w:val="00621577"/>
    <w:rsid w:val="00622928"/>
    <w:rsid w:val="00622939"/>
    <w:rsid w:val="00625C06"/>
    <w:rsid w:val="006343A0"/>
    <w:rsid w:val="00635E36"/>
    <w:rsid w:val="00640477"/>
    <w:rsid w:val="00641832"/>
    <w:rsid w:val="00644365"/>
    <w:rsid w:val="006444FF"/>
    <w:rsid w:val="00645952"/>
    <w:rsid w:val="00653C64"/>
    <w:rsid w:val="00656127"/>
    <w:rsid w:val="00656946"/>
    <w:rsid w:val="0067015D"/>
    <w:rsid w:val="006701D0"/>
    <w:rsid w:val="00670B39"/>
    <w:rsid w:val="006712E8"/>
    <w:rsid w:val="0067415D"/>
    <w:rsid w:val="0067572B"/>
    <w:rsid w:val="00681E29"/>
    <w:rsid w:val="0068204E"/>
    <w:rsid w:val="00683ABA"/>
    <w:rsid w:val="00690002"/>
    <w:rsid w:val="006905DC"/>
    <w:rsid w:val="006919C3"/>
    <w:rsid w:val="00694B3D"/>
    <w:rsid w:val="00695B5F"/>
    <w:rsid w:val="0069664B"/>
    <w:rsid w:val="006A0650"/>
    <w:rsid w:val="006A1DDD"/>
    <w:rsid w:val="006A3FD9"/>
    <w:rsid w:val="006A5271"/>
    <w:rsid w:val="006A6139"/>
    <w:rsid w:val="006A61D5"/>
    <w:rsid w:val="006B0A63"/>
    <w:rsid w:val="006B3839"/>
    <w:rsid w:val="006B6CFB"/>
    <w:rsid w:val="006D677A"/>
    <w:rsid w:val="006D6B35"/>
    <w:rsid w:val="006D731F"/>
    <w:rsid w:val="006D7341"/>
    <w:rsid w:val="006D76F2"/>
    <w:rsid w:val="006E1069"/>
    <w:rsid w:val="006E2837"/>
    <w:rsid w:val="006E2D81"/>
    <w:rsid w:val="006E6495"/>
    <w:rsid w:val="006E7E65"/>
    <w:rsid w:val="006F3D89"/>
    <w:rsid w:val="006F4440"/>
    <w:rsid w:val="007001F8"/>
    <w:rsid w:val="00700EE2"/>
    <w:rsid w:val="00702B06"/>
    <w:rsid w:val="00703D3D"/>
    <w:rsid w:val="007075C6"/>
    <w:rsid w:val="00707C9C"/>
    <w:rsid w:val="00714617"/>
    <w:rsid w:val="00717FFE"/>
    <w:rsid w:val="00720512"/>
    <w:rsid w:val="00721E4A"/>
    <w:rsid w:val="00722F16"/>
    <w:rsid w:val="00727D32"/>
    <w:rsid w:val="00732E95"/>
    <w:rsid w:val="0074361E"/>
    <w:rsid w:val="00750F1E"/>
    <w:rsid w:val="00751712"/>
    <w:rsid w:val="007529F2"/>
    <w:rsid w:val="00756C2D"/>
    <w:rsid w:val="007601AE"/>
    <w:rsid w:val="00764BF5"/>
    <w:rsid w:val="0076658D"/>
    <w:rsid w:val="00770E40"/>
    <w:rsid w:val="00773C16"/>
    <w:rsid w:val="0077528D"/>
    <w:rsid w:val="00775F56"/>
    <w:rsid w:val="007761B4"/>
    <w:rsid w:val="0077732F"/>
    <w:rsid w:val="007803CE"/>
    <w:rsid w:val="00782596"/>
    <w:rsid w:val="00783207"/>
    <w:rsid w:val="007901AF"/>
    <w:rsid w:val="00790FDC"/>
    <w:rsid w:val="00791AE4"/>
    <w:rsid w:val="00792626"/>
    <w:rsid w:val="00794ACB"/>
    <w:rsid w:val="00795229"/>
    <w:rsid w:val="007A02CB"/>
    <w:rsid w:val="007A07CA"/>
    <w:rsid w:val="007A684E"/>
    <w:rsid w:val="007B5B88"/>
    <w:rsid w:val="007B73DD"/>
    <w:rsid w:val="007C0FB2"/>
    <w:rsid w:val="007C5566"/>
    <w:rsid w:val="007C76F5"/>
    <w:rsid w:val="007D0B35"/>
    <w:rsid w:val="007D2A2D"/>
    <w:rsid w:val="007D4322"/>
    <w:rsid w:val="007D46F5"/>
    <w:rsid w:val="007D4D61"/>
    <w:rsid w:val="007E0218"/>
    <w:rsid w:val="007E15B0"/>
    <w:rsid w:val="007E1B56"/>
    <w:rsid w:val="007E3A8C"/>
    <w:rsid w:val="007E6E93"/>
    <w:rsid w:val="007F35A6"/>
    <w:rsid w:val="007F5EE6"/>
    <w:rsid w:val="008034B4"/>
    <w:rsid w:val="008044B0"/>
    <w:rsid w:val="00804605"/>
    <w:rsid w:val="00805AEB"/>
    <w:rsid w:val="00810538"/>
    <w:rsid w:val="008178D4"/>
    <w:rsid w:val="00826888"/>
    <w:rsid w:val="00826D5D"/>
    <w:rsid w:val="00840EFE"/>
    <w:rsid w:val="008410D1"/>
    <w:rsid w:val="00841391"/>
    <w:rsid w:val="00842789"/>
    <w:rsid w:val="008553B3"/>
    <w:rsid w:val="00861262"/>
    <w:rsid w:val="0086588B"/>
    <w:rsid w:val="00865FC6"/>
    <w:rsid w:val="0087098C"/>
    <w:rsid w:val="00870F94"/>
    <w:rsid w:val="00875F3D"/>
    <w:rsid w:val="008816A2"/>
    <w:rsid w:val="008831B9"/>
    <w:rsid w:val="008861B1"/>
    <w:rsid w:val="00891680"/>
    <w:rsid w:val="00892042"/>
    <w:rsid w:val="008950AB"/>
    <w:rsid w:val="00896FEA"/>
    <w:rsid w:val="008A3356"/>
    <w:rsid w:val="008B07E7"/>
    <w:rsid w:val="008B2EF0"/>
    <w:rsid w:val="008B305E"/>
    <w:rsid w:val="008B32F1"/>
    <w:rsid w:val="008B360B"/>
    <w:rsid w:val="008B69BF"/>
    <w:rsid w:val="008C296E"/>
    <w:rsid w:val="008C34D9"/>
    <w:rsid w:val="008C3584"/>
    <w:rsid w:val="008C5323"/>
    <w:rsid w:val="008D012A"/>
    <w:rsid w:val="008E1198"/>
    <w:rsid w:val="008E3CCA"/>
    <w:rsid w:val="008E63D9"/>
    <w:rsid w:val="008E777D"/>
    <w:rsid w:val="008F0523"/>
    <w:rsid w:val="0090556C"/>
    <w:rsid w:val="009168E0"/>
    <w:rsid w:val="009220DE"/>
    <w:rsid w:val="009221E9"/>
    <w:rsid w:val="00923525"/>
    <w:rsid w:val="00923C50"/>
    <w:rsid w:val="00926A51"/>
    <w:rsid w:val="00930D8A"/>
    <w:rsid w:val="0093149D"/>
    <w:rsid w:val="00932AF3"/>
    <w:rsid w:val="00933EB5"/>
    <w:rsid w:val="009342F6"/>
    <w:rsid w:val="009354EA"/>
    <w:rsid w:val="00935A4B"/>
    <w:rsid w:val="009362A3"/>
    <w:rsid w:val="00942801"/>
    <w:rsid w:val="00943B92"/>
    <w:rsid w:val="0094473F"/>
    <w:rsid w:val="009477EB"/>
    <w:rsid w:val="009507FF"/>
    <w:rsid w:val="009522BE"/>
    <w:rsid w:val="00961129"/>
    <w:rsid w:val="00962A69"/>
    <w:rsid w:val="00963D5B"/>
    <w:rsid w:val="0096488B"/>
    <w:rsid w:val="00964B95"/>
    <w:rsid w:val="00964C7D"/>
    <w:rsid w:val="00971C24"/>
    <w:rsid w:val="009766BB"/>
    <w:rsid w:val="009774F3"/>
    <w:rsid w:val="0098190A"/>
    <w:rsid w:val="00990B2E"/>
    <w:rsid w:val="00993257"/>
    <w:rsid w:val="009944A4"/>
    <w:rsid w:val="009966CB"/>
    <w:rsid w:val="00996EE1"/>
    <w:rsid w:val="009A039D"/>
    <w:rsid w:val="009A2191"/>
    <w:rsid w:val="009A369E"/>
    <w:rsid w:val="009A43E9"/>
    <w:rsid w:val="009A4647"/>
    <w:rsid w:val="009A5543"/>
    <w:rsid w:val="009A5CB3"/>
    <w:rsid w:val="009A5D98"/>
    <w:rsid w:val="009B0D46"/>
    <w:rsid w:val="009B1CD4"/>
    <w:rsid w:val="009B437B"/>
    <w:rsid w:val="009B4D8B"/>
    <w:rsid w:val="009C15A4"/>
    <w:rsid w:val="009C173C"/>
    <w:rsid w:val="009C18C2"/>
    <w:rsid w:val="009D1D81"/>
    <w:rsid w:val="009D2553"/>
    <w:rsid w:val="009D4D93"/>
    <w:rsid w:val="009E2E85"/>
    <w:rsid w:val="009E793A"/>
    <w:rsid w:val="009F30C7"/>
    <w:rsid w:val="009F4551"/>
    <w:rsid w:val="009F50E6"/>
    <w:rsid w:val="009F66E1"/>
    <w:rsid w:val="00A01109"/>
    <w:rsid w:val="00A01B0C"/>
    <w:rsid w:val="00A025D2"/>
    <w:rsid w:val="00A0624E"/>
    <w:rsid w:val="00A11586"/>
    <w:rsid w:val="00A1276C"/>
    <w:rsid w:val="00A16B78"/>
    <w:rsid w:val="00A1757D"/>
    <w:rsid w:val="00A22D8C"/>
    <w:rsid w:val="00A22EE1"/>
    <w:rsid w:val="00A234B9"/>
    <w:rsid w:val="00A239D9"/>
    <w:rsid w:val="00A305D9"/>
    <w:rsid w:val="00A32555"/>
    <w:rsid w:val="00A34107"/>
    <w:rsid w:val="00A406E9"/>
    <w:rsid w:val="00A40CB8"/>
    <w:rsid w:val="00A4643E"/>
    <w:rsid w:val="00A50C3D"/>
    <w:rsid w:val="00A51CD8"/>
    <w:rsid w:val="00A54E32"/>
    <w:rsid w:val="00A557DC"/>
    <w:rsid w:val="00A566B3"/>
    <w:rsid w:val="00A57BEB"/>
    <w:rsid w:val="00A64745"/>
    <w:rsid w:val="00A6622E"/>
    <w:rsid w:val="00A728EC"/>
    <w:rsid w:val="00A729DA"/>
    <w:rsid w:val="00A74F0E"/>
    <w:rsid w:val="00A8124D"/>
    <w:rsid w:val="00A81FA2"/>
    <w:rsid w:val="00A835DF"/>
    <w:rsid w:val="00A84C48"/>
    <w:rsid w:val="00A937AA"/>
    <w:rsid w:val="00AA2A30"/>
    <w:rsid w:val="00AA682A"/>
    <w:rsid w:val="00AB511A"/>
    <w:rsid w:val="00AC305D"/>
    <w:rsid w:val="00AC3B32"/>
    <w:rsid w:val="00AD0862"/>
    <w:rsid w:val="00AD6B2F"/>
    <w:rsid w:val="00AE1E0B"/>
    <w:rsid w:val="00AE4A34"/>
    <w:rsid w:val="00AE4E2F"/>
    <w:rsid w:val="00AE674D"/>
    <w:rsid w:val="00AF05D4"/>
    <w:rsid w:val="00AF06EC"/>
    <w:rsid w:val="00AF1BBF"/>
    <w:rsid w:val="00AF3A2D"/>
    <w:rsid w:val="00AF5E1F"/>
    <w:rsid w:val="00B036CC"/>
    <w:rsid w:val="00B06B0D"/>
    <w:rsid w:val="00B126FA"/>
    <w:rsid w:val="00B15A63"/>
    <w:rsid w:val="00B25CE5"/>
    <w:rsid w:val="00B30A5D"/>
    <w:rsid w:val="00B32CA6"/>
    <w:rsid w:val="00B33394"/>
    <w:rsid w:val="00B34611"/>
    <w:rsid w:val="00B3541F"/>
    <w:rsid w:val="00B368CC"/>
    <w:rsid w:val="00B37E1C"/>
    <w:rsid w:val="00B41121"/>
    <w:rsid w:val="00B50F81"/>
    <w:rsid w:val="00B52F52"/>
    <w:rsid w:val="00B53E99"/>
    <w:rsid w:val="00B5721E"/>
    <w:rsid w:val="00B57AF6"/>
    <w:rsid w:val="00B57C83"/>
    <w:rsid w:val="00B613C8"/>
    <w:rsid w:val="00B651A6"/>
    <w:rsid w:val="00B73DDD"/>
    <w:rsid w:val="00B814D2"/>
    <w:rsid w:val="00B84015"/>
    <w:rsid w:val="00B943B1"/>
    <w:rsid w:val="00BA093B"/>
    <w:rsid w:val="00BA290E"/>
    <w:rsid w:val="00BA2917"/>
    <w:rsid w:val="00BB4E97"/>
    <w:rsid w:val="00BC218E"/>
    <w:rsid w:val="00BC3A6E"/>
    <w:rsid w:val="00BC4F6B"/>
    <w:rsid w:val="00BD0094"/>
    <w:rsid w:val="00BD1EAA"/>
    <w:rsid w:val="00BD3A60"/>
    <w:rsid w:val="00BD4B77"/>
    <w:rsid w:val="00BD6040"/>
    <w:rsid w:val="00BD7ACD"/>
    <w:rsid w:val="00BE14E4"/>
    <w:rsid w:val="00BE1D4F"/>
    <w:rsid w:val="00BE286D"/>
    <w:rsid w:val="00BE4498"/>
    <w:rsid w:val="00BE56C9"/>
    <w:rsid w:val="00BE5DCA"/>
    <w:rsid w:val="00BE686E"/>
    <w:rsid w:val="00BE6E90"/>
    <w:rsid w:val="00BF1B75"/>
    <w:rsid w:val="00C0227D"/>
    <w:rsid w:val="00C028BF"/>
    <w:rsid w:val="00C0482E"/>
    <w:rsid w:val="00C06C8F"/>
    <w:rsid w:val="00C10C28"/>
    <w:rsid w:val="00C130CF"/>
    <w:rsid w:val="00C1473E"/>
    <w:rsid w:val="00C20B0D"/>
    <w:rsid w:val="00C21071"/>
    <w:rsid w:val="00C213B0"/>
    <w:rsid w:val="00C24287"/>
    <w:rsid w:val="00C25536"/>
    <w:rsid w:val="00C25E65"/>
    <w:rsid w:val="00C2682A"/>
    <w:rsid w:val="00C30584"/>
    <w:rsid w:val="00C307B8"/>
    <w:rsid w:val="00C364AB"/>
    <w:rsid w:val="00C44E05"/>
    <w:rsid w:val="00C468EC"/>
    <w:rsid w:val="00C47BE6"/>
    <w:rsid w:val="00C50AA6"/>
    <w:rsid w:val="00C52209"/>
    <w:rsid w:val="00C545BE"/>
    <w:rsid w:val="00C55304"/>
    <w:rsid w:val="00C618F3"/>
    <w:rsid w:val="00C66BA2"/>
    <w:rsid w:val="00C73402"/>
    <w:rsid w:val="00C73DAD"/>
    <w:rsid w:val="00C7540D"/>
    <w:rsid w:val="00C767DC"/>
    <w:rsid w:val="00C77DA2"/>
    <w:rsid w:val="00C8016A"/>
    <w:rsid w:val="00C87EB3"/>
    <w:rsid w:val="00C9059B"/>
    <w:rsid w:val="00C916E3"/>
    <w:rsid w:val="00C91E63"/>
    <w:rsid w:val="00C951C1"/>
    <w:rsid w:val="00CB0D4F"/>
    <w:rsid w:val="00CB112E"/>
    <w:rsid w:val="00CB126B"/>
    <w:rsid w:val="00CC42AB"/>
    <w:rsid w:val="00CC57FE"/>
    <w:rsid w:val="00CC6C83"/>
    <w:rsid w:val="00CD326C"/>
    <w:rsid w:val="00CD3DA3"/>
    <w:rsid w:val="00CD4D1C"/>
    <w:rsid w:val="00CD79B6"/>
    <w:rsid w:val="00CE0169"/>
    <w:rsid w:val="00CE03AC"/>
    <w:rsid w:val="00CE0CDE"/>
    <w:rsid w:val="00CE173B"/>
    <w:rsid w:val="00CE1A2F"/>
    <w:rsid w:val="00CE1E79"/>
    <w:rsid w:val="00CE2355"/>
    <w:rsid w:val="00CE579A"/>
    <w:rsid w:val="00CF3056"/>
    <w:rsid w:val="00CF6909"/>
    <w:rsid w:val="00CF7B52"/>
    <w:rsid w:val="00D0164C"/>
    <w:rsid w:val="00D0260E"/>
    <w:rsid w:val="00D0405F"/>
    <w:rsid w:val="00D1363A"/>
    <w:rsid w:val="00D17CEF"/>
    <w:rsid w:val="00D2115F"/>
    <w:rsid w:val="00D217B5"/>
    <w:rsid w:val="00D22480"/>
    <w:rsid w:val="00D22F40"/>
    <w:rsid w:val="00D23BCD"/>
    <w:rsid w:val="00D31C15"/>
    <w:rsid w:val="00D33015"/>
    <w:rsid w:val="00D37299"/>
    <w:rsid w:val="00D42AB3"/>
    <w:rsid w:val="00D42E93"/>
    <w:rsid w:val="00D4593B"/>
    <w:rsid w:val="00D4629D"/>
    <w:rsid w:val="00D469AF"/>
    <w:rsid w:val="00D50B55"/>
    <w:rsid w:val="00D512E7"/>
    <w:rsid w:val="00D56883"/>
    <w:rsid w:val="00D63F68"/>
    <w:rsid w:val="00D64E7F"/>
    <w:rsid w:val="00D6586C"/>
    <w:rsid w:val="00D669DF"/>
    <w:rsid w:val="00D66C15"/>
    <w:rsid w:val="00D72A6E"/>
    <w:rsid w:val="00D75AB4"/>
    <w:rsid w:val="00D765E5"/>
    <w:rsid w:val="00D8089D"/>
    <w:rsid w:val="00D9124B"/>
    <w:rsid w:val="00D94490"/>
    <w:rsid w:val="00D9492A"/>
    <w:rsid w:val="00D96818"/>
    <w:rsid w:val="00DA605B"/>
    <w:rsid w:val="00DB041A"/>
    <w:rsid w:val="00DB0E56"/>
    <w:rsid w:val="00DB2DC6"/>
    <w:rsid w:val="00DB316C"/>
    <w:rsid w:val="00DB41F5"/>
    <w:rsid w:val="00DB5FA9"/>
    <w:rsid w:val="00DC53C3"/>
    <w:rsid w:val="00DC543B"/>
    <w:rsid w:val="00DC6AA7"/>
    <w:rsid w:val="00DD1F11"/>
    <w:rsid w:val="00DD2A2D"/>
    <w:rsid w:val="00DD68E7"/>
    <w:rsid w:val="00DD6E83"/>
    <w:rsid w:val="00DE2957"/>
    <w:rsid w:val="00DE3A75"/>
    <w:rsid w:val="00DE623A"/>
    <w:rsid w:val="00DF2F31"/>
    <w:rsid w:val="00DF6017"/>
    <w:rsid w:val="00E010DE"/>
    <w:rsid w:val="00E01BCB"/>
    <w:rsid w:val="00E03499"/>
    <w:rsid w:val="00E0351C"/>
    <w:rsid w:val="00E03C4D"/>
    <w:rsid w:val="00E04AEB"/>
    <w:rsid w:val="00E100B2"/>
    <w:rsid w:val="00E11922"/>
    <w:rsid w:val="00E12296"/>
    <w:rsid w:val="00E13DBB"/>
    <w:rsid w:val="00E14625"/>
    <w:rsid w:val="00E14916"/>
    <w:rsid w:val="00E15A5E"/>
    <w:rsid w:val="00E202A6"/>
    <w:rsid w:val="00E36B1E"/>
    <w:rsid w:val="00E37DEB"/>
    <w:rsid w:val="00E46836"/>
    <w:rsid w:val="00E47BCB"/>
    <w:rsid w:val="00E51ACF"/>
    <w:rsid w:val="00E52C42"/>
    <w:rsid w:val="00E53E95"/>
    <w:rsid w:val="00E5417D"/>
    <w:rsid w:val="00E54B7B"/>
    <w:rsid w:val="00E54D52"/>
    <w:rsid w:val="00E660E4"/>
    <w:rsid w:val="00E66383"/>
    <w:rsid w:val="00E666E2"/>
    <w:rsid w:val="00E6740C"/>
    <w:rsid w:val="00E67C71"/>
    <w:rsid w:val="00E708E9"/>
    <w:rsid w:val="00E7329B"/>
    <w:rsid w:val="00E82E1C"/>
    <w:rsid w:val="00E84498"/>
    <w:rsid w:val="00E87C44"/>
    <w:rsid w:val="00E92ED7"/>
    <w:rsid w:val="00E94623"/>
    <w:rsid w:val="00E966FD"/>
    <w:rsid w:val="00E9734D"/>
    <w:rsid w:val="00E97E70"/>
    <w:rsid w:val="00EA3CF7"/>
    <w:rsid w:val="00EA620D"/>
    <w:rsid w:val="00EB042E"/>
    <w:rsid w:val="00EC20DA"/>
    <w:rsid w:val="00EC3F87"/>
    <w:rsid w:val="00ED320D"/>
    <w:rsid w:val="00ED3FB8"/>
    <w:rsid w:val="00ED631B"/>
    <w:rsid w:val="00ED6A5B"/>
    <w:rsid w:val="00EE47E4"/>
    <w:rsid w:val="00EE5175"/>
    <w:rsid w:val="00EE63F1"/>
    <w:rsid w:val="00EF037D"/>
    <w:rsid w:val="00EF1122"/>
    <w:rsid w:val="00EF2BAF"/>
    <w:rsid w:val="00EF468A"/>
    <w:rsid w:val="00F0197B"/>
    <w:rsid w:val="00F032DE"/>
    <w:rsid w:val="00F05ADE"/>
    <w:rsid w:val="00F17F4B"/>
    <w:rsid w:val="00F2203C"/>
    <w:rsid w:val="00F25941"/>
    <w:rsid w:val="00F26629"/>
    <w:rsid w:val="00F301E3"/>
    <w:rsid w:val="00F30585"/>
    <w:rsid w:val="00F34A4D"/>
    <w:rsid w:val="00F35392"/>
    <w:rsid w:val="00F40102"/>
    <w:rsid w:val="00F41664"/>
    <w:rsid w:val="00F469AA"/>
    <w:rsid w:val="00F5010B"/>
    <w:rsid w:val="00F52406"/>
    <w:rsid w:val="00F533E2"/>
    <w:rsid w:val="00F6411C"/>
    <w:rsid w:val="00F642D0"/>
    <w:rsid w:val="00F70864"/>
    <w:rsid w:val="00F74303"/>
    <w:rsid w:val="00F747CA"/>
    <w:rsid w:val="00F77591"/>
    <w:rsid w:val="00F82D3A"/>
    <w:rsid w:val="00F83C1B"/>
    <w:rsid w:val="00F85333"/>
    <w:rsid w:val="00F87D49"/>
    <w:rsid w:val="00F92B0A"/>
    <w:rsid w:val="00F92C1B"/>
    <w:rsid w:val="00F9522F"/>
    <w:rsid w:val="00F9711D"/>
    <w:rsid w:val="00FA1E00"/>
    <w:rsid w:val="00FA3BBA"/>
    <w:rsid w:val="00FA468E"/>
    <w:rsid w:val="00FA6FD7"/>
    <w:rsid w:val="00FB40AE"/>
    <w:rsid w:val="00FB54E6"/>
    <w:rsid w:val="00FB6FBA"/>
    <w:rsid w:val="00FB7D83"/>
    <w:rsid w:val="00FC2989"/>
    <w:rsid w:val="00FC5464"/>
    <w:rsid w:val="00FC5633"/>
    <w:rsid w:val="00FD58BB"/>
    <w:rsid w:val="00FD6C6B"/>
    <w:rsid w:val="00FE02DE"/>
    <w:rsid w:val="00FE5A81"/>
    <w:rsid w:val="00FF1B8D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5DBE89-BE76-4620-8BC5-593845DD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46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5465"/>
    <w:pPr>
      <w:keepNext/>
      <w:ind w:right="-568"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A546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A546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4A546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546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A546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A5465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4A5465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Title">
    <w:name w:val="ConsPlusTitle"/>
    <w:rsid w:val="004A546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4A5465"/>
    <w:pPr>
      <w:ind w:left="360"/>
      <w:jc w:val="both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4A546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8831B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B06B0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90B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0B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90B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0B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A3CF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uiPriority w:val="99"/>
    <w:semiHidden/>
    <w:unhideWhenUsed/>
    <w:rsid w:val="00EA3CF7"/>
    <w:rPr>
      <w:vertAlign w:val="superscript"/>
    </w:rPr>
  </w:style>
  <w:style w:type="paragraph" w:styleId="aa">
    <w:name w:val="List Paragraph"/>
    <w:basedOn w:val="a"/>
    <w:uiPriority w:val="34"/>
    <w:qFormat/>
    <w:rsid w:val="00DC53C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E71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7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7DE0E-CAE3-46F0-A9E8-06BFBA78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7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Финуправление</dc:creator>
  <cp:keywords/>
  <dc:description/>
  <cp:lastModifiedBy>Финуправление</cp:lastModifiedBy>
  <cp:revision>648</cp:revision>
  <cp:lastPrinted>2025-01-13T06:26:00Z</cp:lastPrinted>
  <dcterms:created xsi:type="dcterms:W3CDTF">2016-05-11T05:34:00Z</dcterms:created>
  <dcterms:modified xsi:type="dcterms:W3CDTF">2025-01-13T08:39:00Z</dcterms:modified>
</cp:coreProperties>
</file>