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4" w:rsidRPr="00F91193" w:rsidRDefault="00EB3353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</w:t>
      </w:r>
      <w:r w:rsidR="00CA024B">
        <w:rPr>
          <w:rFonts w:ascii="Arial" w:hAnsi="Arial" w:cs="Arial"/>
          <w:color w:val="000000"/>
          <w:sz w:val="32"/>
          <w:szCs w:val="32"/>
        </w:rPr>
        <w:t>3</w:t>
      </w:r>
      <w:r>
        <w:rPr>
          <w:rFonts w:ascii="Arial" w:hAnsi="Arial" w:cs="Arial"/>
          <w:color w:val="000000"/>
          <w:sz w:val="32"/>
          <w:szCs w:val="32"/>
        </w:rPr>
        <w:t>.06</w:t>
      </w:r>
      <w:r w:rsidR="00465AE2">
        <w:rPr>
          <w:rFonts w:ascii="Arial" w:hAnsi="Arial" w:cs="Arial"/>
          <w:color w:val="000000"/>
          <w:sz w:val="32"/>
          <w:szCs w:val="32"/>
        </w:rPr>
        <w:t>.</w:t>
      </w:r>
      <w:r w:rsidR="00D6154E">
        <w:rPr>
          <w:rFonts w:ascii="Arial" w:hAnsi="Arial" w:cs="Arial"/>
          <w:color w:val="000000"/>
          <w:sz w:val="32"/>
          <w:szCs w:val="32"/>
        </w:rPr>
        <w:t>2024</w:t>
      </w:r>
      <w:r w:rsidR="00465AE2">
        <w:rPr>
          <w:rFonts w:ascii="Arial" w:hAnsi="Arial" w:cs="Arial"/>
          <w:color w:val="000000"/>
          <w:sz w:val="32"/>
          <w:szCs w:val="32"/>
        </w:rPr>
        <w:t xml:space="preserve"> г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. №</w:t>
      </w:r>
      <w:r>
        <w:rPr>
          <w:rFonts w:ascii="Arial" w:hAnsi="Arial" w:cs="Arial"/>
          <w:color w:val="000000"/>
          <w:sz w:val="32"/>
          <w:szCs w:val="32"/>
        </w:rPr>
        <w:t>15</w:t>
      </w:r>
    </w:p>
    <w:p w:rsidR="00510CF4" w:rsidRPr="00DB68C8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510CF4" w:rsidRPr="00DB68C8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510CF4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65AE2" w:rsidRDefault="00465AE2" w:rsidP="00E04927">
      <w:pPr>
        <w:rPr>
          <w:b/>
          <w:bCs/>
          <w:sz w:val="28"/>
          <w:szCs w:val="28"/>
        </w:rPr>
      </w:pPr>
    </w:p>
    <w:p w:rsidR="00DA7289" w:rsidRPr="00465AE2" w:rsidRDefault="00DA7289" w:rsidP="00E04927">
      <w:pPr>
        <w:rPr>
          <w:b/>
          <w:bCs/>
          <w:sz w:val="28"/>
          <w:szCs w:val="28"/>
        </w:rPr>
      </w:pPr>
    </w:p>
    <w:p w:rsidR="00F35928" w:rsidRDefault="006722CB" w:rsidP="00DA7289">
      <w:pPr>
        <w:ind w:right="34"/>
        <w:jc w:val="center"/>
        <w:rPr>
          <w:rFonts w:ascii="Arial" w:hAnsi="Arial" w:cs="Arial"/>
          <w:b/>
          <w:sz w:val="32"/>
          <w:szCs w:val="32"/>
        </w:rPr>
      </w:pPr>
      <w:r w:rsidRPr="006722CB">
        <w:rPr>
          <w:rFonts w:ascii="Arial" w:hAnsi="Arial" w:cs="Arial"/>
          <w:b/>
          <w:sz w:val="32"/>
          <w:szCs w:val="32"/>
        </w:rPr>
        <w:t xml:space="preserve">Об утверждении Порядка принятия решений </w:t>
      </w:r>
    </w:p>
    <w:p w:rsidR="006722CB" w:rsidRPr="00684CA1" w:rsidRDefault="006722CB" w:rsidP="00DA7289">
      <w:pPr>
        <w:ind w:right="34"/>
        <w:jc w:val="center"/>
        <w:rPr>
          <w:rFonts w:ascii="Arial" w:hAnsi="Arial" w:cs="Arial"/>
          <w:color w:val="FF0000"/>
          <w:sz w:val="32"/>
          <w:szCs w:val="32"/>
        </w:rPr>
      </w:pPr>
      <w:r w:rsidRPr="006722CB">
        <w:rPr>
          <w:rFonts w:ascii="Arial" w:hAnsi="Arial" w:cs="Arial"/>
          <w:b/>
          <w:sz w:val="32"/>
          <w:szCs w:val="32"/>
        </w:rPr>
        <w:t xml:space="preserve">о подготовке и реализации бюджетных инвестиций в объекты муниципальной собственности </w:t>
      </w:r>
      <w:r w:rsidR="00684CA1">
        <w:rPr>
          <w:rFonts w:ascii="Arial" w:hAnsi="Arial" w:cs="Arial"/>
          <w:b/>
          <w:sz w:val="32"/>
          <w:szCs w:val="32"/>
        </w:rPr>
        <w:t xml:space="preserve">Витимского городского поселения </w:t>
      </w:r>
      <w:r w:rsidRPr="006722CB">
        <w:rPr>
          <w:rFonts w:ascii="Arial" w:hAnsi="Arial" w:cs="Arial"/>
          <w:b/>
          <w:sz w:val="32"/>
          <w:szCs w:val="32"/>
        </w:rPr>
        <w:t xml:space="preserve"> </w:t>
      </w:r>
    </w:p>
    <w:p w:rsidR="00093733" w:rsidRPr="00093733" w:rsidRDefault="00093733" w:rsidP="00093733">
      <w:pPr>
        <w:jc w:val="both"/>
        <w:rPr>
          <w:rFonts w:ascii="Arial" w:hAnsi="Arial" w:cs="Arial"/>
          <w:b/>
          <w:sz w:val="32"/>
          <w:szCs w:val="32"/>
        </w:rPr>
      </w:pPr>
    </w:p>
    <w:p w:rsidR="00E22D4A" w:rsidRPr="00E22D4A" w:rsidRDefault="00E22D4A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E22D4A">
        <w:rPr>
          <w:rFonts w:ascii="Arial" w:eastAsiaTheme="minorEastAsia" w:hAnsi="Arial" w:cs="Arial"/>
        </w:rPr>
        <w:t xml:space="preserve">В соответствии со </w:t>
      </w:r>
      <w:r w:rsidR="00F35928">
        <w:rPr>
          <w:rFonts w:ascii="Arial" w:eastAsiaTheme="minorEastAsia" w:hAnsi="Arial" w:cs="Arial"/>
        </w:rPr>
        <w:t>78.2 и 79</w:t>
      </w:r>
      <w:r w:rsidRPr="00E22D4A">
        <w:rPr>
          <w:rFonts w:ascii="Arial" w:eastAsiaTheme="minorEastAsia" w:hAnsi="Arial" w:cs="Arial"/>
        </w:rPr>
        <w:t xml:space="preserve"> Бюджетного кодекса Российской Федерации, </w:t>
      </w:r>
      <w:hyperlink r:id="rId8" w:history="1">
        <w:r w:rsidRPr="00E22D4A">
          <w:rPr>
            <w:rFonts w:ascii="Arial" w:eastAsiaTheme="minorEastAsia" w:hAnsi="Arial" w:cs="Arial"/>
          </w:rPr>
          <w:t>Федеральным законом</w:t>
        </w:r>
      </w:hyperlink>
      <w:r w:rsidRPr="00E22D4A">
        <w:rPr>
          <w:rFonts w:ascii="Arial" w:eastAsiaTheme="minorEastAsia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>
        <w:rPr>
          <w:rFonts w:ascii="Arial" w:eastAsiaTheme="minorEastAsia" w:hAnsi="Arial" w:cs="Arial"/>
        </w:rPr>
        <w:t>Уставом Витимского муниципального образования,</w:t>
      </w:r>
      <w:r w:rsidRPr="00E22D4A">
        <w:rPr>
          <w:rFonts w:ascii="Arial" w:eastAsiaTheme="minorEastAsia" w:hAnsi="Arial" w:cs="Arial"/>
        </w:rPr>
        <w:t xml:space="preserve"> </w:t>
      </w:r>
      <w:r w:rsidRPr="00093733">
        <w:rPr>
          <w:rFonts w:ascii="Arial" w:hAnsi="Arial" w:cs="Arial"/>
        </w:rPr>
        <w:t>администрация Витимского городского поселения</w:t>
      </w:r>
      <w:r>
        <w:rPr>
          <w:rFonts w:ascii="Arial" w:eastAsiaTheme="minorEastAsia" w:hAnsi="Arial" w:cs="Arial"/>
        </w:rPr>
        <w:t>:</w:t>
      </w:r>
    </w:p>
    <w:p w:rsidR="00093733" w:rsidRPr="00093733" w:rsidRDefault="00093733" w:rsidP="00093733">
      <w:pPr>
        <w:jc w:val="center"/>
        <w:rPr>
          <w:rFonts w:ascii="Arial" w:hAnsi="Arial" w:cs="Arial"/>
          <w:b/>
          <w:sz w:val="30"/>
          <w:szCs w:val="30"/>
        </w:rPr>
      </w:pPr>
      <w:r w:rsidRPr="00093733">
        <w:rPr>
          <w:rFonts w:ascii="Arial" w:hAnsi="Arial" w:cs="Arial"/>
          <w:b/>
          <w:sz w:val="30"/>
          <w:szCs w:val="30"/>
        </w:rPr>
        <w:t>ПОСТАНОВЛЯЕТ</w:t>
      </w:r>
    </w:p>
    <w:p w:rsidR="00093733" w:rsidRPr="00093733" w:rsidRDefault="00093733" w:rsidP="00093733">
      <w:pPr>
        <w:jc w:val="center"/>
        <w:rPr>
          <w:rFonts w:ascii="Arial" w:hAnsi="Arial" w:cs="Arial"/>
          <w:b/>
          <w:sz w:val="30"/>
          <w:szCs w:val="30"/>
        </w:rPr>
      </w:pPr>
    </w:p>
    <w:p w:rsidR="00E22D4A" w:rsidRPr="00F35928" w:rsidRDefault="00093733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35928">
        <w:rPr>
          <w:rFonts w:ascii="Arial" w:hAnsi="Arial" w:cs="Arial"/>
        </w:rPr>
        <w:t>1.</w:t>
      </w:r>
      <w:r w:rsidR="00F35928" w:rsidRPr="00F35928">
        <w:rPr>
          <w:rFonts w:ascii="Arial" w:hAnsi="Arial" w:cs="Arial"/>
        </w:rPr>
        <w:t xml:space="preserve">Утвердить Порядок принятия решений о подготовке и реализации бюджетных инвестиций в объекты муниципальной собственности Витимского городского поселения </w:t>
      </w:r>
      <w:r w:rsidR="00E22D4A" w:rsidRPr="00F35928">
        <w:rPr>
          <w:rFonts w:ascii="Arial" w:eastAsiaTheme="minorEastAsia" w:hAnsi="Arial" w:cs="Arial"/>
        </w:rPr>
        <w:t>(прилагается).</w:t>
      </w:r>
    </w:p>
    <w:p w:rsidR="00E22D4A" w:rsidRDefault="00E22D4A" w:rsidP="00E22D4A">
      <w:pPr>
        <w:ind w:firstLine="709"/>
        <w:jc w:val="both"/>
        <w:rPr>
          <w:rFonts w:ascii="Arial" w:hAnsi="Arial" w:cs="Arial"/>
        </w:rPr>
      </w:pPr>
      <w:bookmarkStart w:id="0" w:name="sub_2"/>
      <w:r w:rsidRPr="00F35928">
        <w:rPr>
          <w:rFonts w:ascii="Arial" w:hAnsi="Arial" w:cs="Arial"/>
        </w:rPr>
        <w:t>2. Настоящее Постановление  опубликовать в бюллетене нормативно-правовых актов «Витимский вестник» и разместить в сети</w:t>
      </w:r>
      <w:r>
        <w:rPr>
          <w:rFonts w:ascii="Arial" w:hAnsi="Arial" w:cs="Arial"/>
        </w:rPr>
        <w:t xml:space="preserve"> Интернет на официальном сайте Витимского муниципального образования.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397"/>
        <w:textAlignment w:val="baseline"/>
        <w:rPr>
          <w:rFonts w:ascii="Arial" w:eastAsiaTheme="minorEastAsia" w:hAnsi="Arial" w:cs="Arial"/>
          <w:kern w:val="3"/>
          <w:szCs w:val="22"/>
        </w:rPr>
      </w:pPr>
      <w:bookmarkStart w:id="1" w:name="sub_3"/>
      <w:bookmarkEnd w:id="0"/>
      <w:r>
        <w:rPr>
          <w:rFonts w:eastAsiaTheme="minorEastAsia" w:cstheme="minorBidi"/>
          <w:kern w:val="3"/>
          <w:szCs w:val="22"/>
        </w:rPr>
        <w:t xml:space="preserve">    </w:t>
      </w:r>
      <w:r w:rsidRPr="00601142">
        <w:rPr>
          <w:rFonts w:ascii="Arial" w:eastAsiaTheme="minorEastAsia" w:hAnsi="Arial" w:cs="Arial"/>
          <w:kern w:val="3"/>
          <w:szCs w:val="22"/>
        </w:rPr>
        <w:t>3. </w:t>
      </w:r>
      <w:proofErr w:type="gramStart"/>
      <w:r w:rsidRPr="00601142">
        <w:rPr>
          <w:rFonts w:ascii="Arial" w:eastAsiaTheme="minorEastAsia" w:hAnsi="Arial" w:cs="Arial"/>
          <w:kern w:val="3"/>
          <w:szCs w:val="22"/>
        </w:rPr>
        <w:t>Контроль за</w:t>
      </w:r>
      <w:proofErr w:type="gramEnd"/>
      <w:r w:rsidRPr="00601142">
        <w:rPr>
          <w:rFonts w:ascii="Arial" w:eastAsiaTheme="minorEastAsia" w:hAnsi="Arial" w:cs="Arial"/>
          <w:kern w:val="3"/>
          <w:szCs w:val="22"/>
        </w:rPr>
        <w:t xml:space="preserve"> исполнением настоящего постановления оставляю за собой.</w:t>
      </w:r>
    </w:p>
    <w:p w:rsidR="00F35928" w:rsidRDefault="00F35928" w:rsidP="00F35928">
      <w:pPr>
        <w:jc w:val="both"/>
        <w:rPr>
          <w:rFonts w:ascii="Arial" w:hAnsi="Arial" w:cs="Arial"/>
        </w:rPr>
      </w:pPr>
    </w:p>
    <w:p w:rsidR="00F35928" w:rsidRDefault="00F35928" w:rsidP="00F35928">
      <w:pPr>
        <w:jc w:val="both"/>
        <w:rPr>
          <w:rFonts w:ascii="Arial" w:hAnsi="Arial" w:cs="Arial"/>
        </w:rPr>
      </w:pPr>
    </w:p>
    <w:p w:rsidR="00F35928" w:rsidRPr="00465AE2" w:rsidRDefault="00F35928" w:rsidP="00F35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5AE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Витимского </w:t>
      </w:r>
      <w:proofErr w:type="gramStart"/>
      <w:r>
        <w:rPr>
          <w:rFonts w:ascii="Arial" w:hAnsi="Arial" w:cs="Arial"/>
        </w:rPr>
        <w:t>городского</w:t>
      </w:r>
      <w:proofErr w:type="gramEnd"/>
      <w:r w:rsidRPr="00465AE2">
        <w:rPr>
          <w:rFonts w:ascii="Arial" w:hAnsi="Arial" w:cs="Arial"/>
        </w:rPr>
        <w:t xml:space="preserve"> </w:t>
      </w:r>
    </w:p>
    <w:p w:rsidR="00F35928" w:rsidRPr="00465AE2" w:rsidRDefault="00F35928" w:rsidP="00F3592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</w:t>
      </w:r>
      <w:r w:rsidRPr="00465AE2">
        <w:rPr>
          <w:rFonts w:ascii="Arial" w:hAnsi="Arial" w:cs="Arial"/>
        </w:rPr>
        <w:t xml:space="preserve">                                                                     Н.В. Балуткин </w:t>
      </w:r>
    </w:p>
    <w:p w:rsidR="00F35928" w:rsidRPr="00465AE2" w:rsidRDefault="00F35928" w:rsidP="00F35928">
      <w:pPr>
        <w:jc w:val="both"/>
        <w:rPr>
          <w:rFonts w:ascii="Arial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</w:t>
      </w: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F35928" w:rsidRDefault="00F35928" w:rsidP="00E22D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bookmarkEnd w:id="1"/>
    <w:p w:rsidR="00F35928" w:rsidRDefault="00F35928" w:rsidP="00093733">
      <w:pPr>
        <w:jc w:val="both"/>
        <w:rPr>
          <w:rFonts w:ascii="Arial" w:eastAsiaTheme="minorEastAsia" w:hAnsi="Arial" w:cs="Arial"/>
        </w:rPr>
      </w:pPr>
    </w:p>
    <w:p w:rsidR="00E875ED" w:rsidRPr="00E22D4A" w:rsidRDefault="00E875ED" w:rsidP="00093733">
      <w:pPr>
        <w:jc w:val="both"/>
        <w:rPr>
          <w:rFonts w:ascii="Arial" w:hAnsi="Arial" w:cs="Arial"/>
          <w:b/>
          <w:sz w:val="32"/>
          <w:szCs w:val="32"/>
        </w:rPr>
      </w:pPr>
    </w:p>
    <w:p w:rsidR="00E22D4A" w:rsidRPr="003D1120" w:rsidRDefault="00E22D4A" w:rsidP="00E22D4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bookmarkStart w:id="2" w:name="sub_9991"/>
      <w:r w:rsidRPr="003D1120">
        <w:rPr>
          <w:rFonts w:ascii="Arial" w:eastAsiaTheme="minorEastAsia" w:hAnsi="Arial" w:cs="Arial"/>
          <w:bCs/>
          <w:color w:val="26282F"/>
        </w:rPr>
        <w:lastRenderedPageBreak/>
        <w:t>Утвержден</w:t>
      </w:r>
    </w:p>
    <w:bookmarkEnd w:id="2"/>
    <w:p w:rsidR="003D1120" w:rsidRPr="003D1120" w:rsidRDefault="00E22D4A" w:rsidP="00E22D4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r w:rsidRPr="003D1120">
        <w:rPr>
          <w:rFonts w:ascii="Arial" w:eastAsiaTheme="minorEastAsia" w:hAnsi="Arial" w:cs="Arial"/>
          <w:bCs/>
        </w:rPr>
        <w:fldChar w:fldCharType="begin"/>
      </w:r>
      <w:r w:rsidRPr="003D1120">
        <w:rPr>
          <w:rFonts w:ascii="Arial" w:eastAsiaTheme="minorEastAsia" w:hAnsi="Arial" w:cs="Arial"/>
          <w:bCs/>
        </w:rPr>
        <w:instrText>HYPERLINK \l "sub_0"</w:instrText>
      </w:r>
      <w:r w:rsidRPr="003D1120">
        <w:rPr>
          <w:rFonts w:ascii="Arial" w:eastAsiaTheme="minorEastAsia" w:hAnsi="Arial" w:cs="Arial"/>
          <w:bCs/>
        </w:rPr>
        <w:fldChar w:fldCharType="separate"/>
      </w:r>
      <w:r w:rsidRPr="003D1120">
        <w:rPr>
          <w:rFonts w:ascii="Arial" w:eastAsiaTheme="minorEastAsia" w:hAnsi="Arial" w:cs="Arial"/>
        </w:rPr>
        <w:t>постановлением</w:t>
      </w:r>
      <w:r w:rsidRPr="003D1120">
        <w:rPr>
          <w:rFonts w:ascii="Arial" w:eastAsiaTheme="minorEastAsia" w:hAnsi="Arial" w:cs="Arial"/>
          <w:bCs/>
        </w:rPr>
        <w:fldChar w:fldCharType="end"/>
      </w:r>
      <w:r w:rsidR="003D1120" w:rsidRPr="003D1120">
        <w:rPr>
          <w:rFonts w:ascii="Arial" w:eastAsiaTheme="minorEastAsia" w:hAnsi="Arial" w:cs="Arial"/>
          <w:bCs/>
        </w:rPr>
        <w:t xml:space="preserve"> </w:t>
      </w:r>
      <w:r w:rsidRPr="003D1120">
        <w:rPr>
          <w:rFonts w:ascii="Arial" w:eastAsiaTheme="minorEastAsia" w:hAnsi="Arial" w:cs="Arial"/>
          <w:bCs/>
          <w:color w:val="26282F"/>
        </w:rPr>
        <w:t>администрации</w:t>
      </w:r>
    </w:p>
    <w:p w:rsidR="003D1120" w:rsidRPr="003D1120" w:rsidRDefault="00E22D4A" w:rsidP="00E22D4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r w:rsidRPr="003D1120">
        <w:rPr>
          <w:rFonts w:ascii="Arial" w:eastAsiaTheme="minorEastAsia" w:hAnsi="Arial" w:cs="Arial"/>
          <w:bCs/>
          <w:color w:val="26282F"/>
        </w:rPr>
        <w:t xml:space="preserve"> </w:t>
      </w:r>
      <w:r w:rsidR="003D1120" w:rsidRPr="003D1120">
        <w:rPr>
          <w:rFonts w:ascii="Arial" w:eastAsiaTheme="minorEastAsia" w:hAnsi="Arial" w:cs="Arial"/>
          <w:bCs/>
          <w:color w:val="26282F"/>
        </w:rPr>
        <w:t>Витимского городского поселения</w:t>
      </w:r>
    </w:p>
    <w:p w:rsidR="00E22D4A" w:rsidRPr="003D1120" w:rsidRDefault="003D1120" w:rsidP="00E22D4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color w:val="26282F"/>
        </w:rPr>
      </w:pPr>
      <w:r>
        <w:rPr>
          <w:rFonts w:ascii="Arial" w:eastAsiaTheme="minorEastAsia" w:hAnsi="Arial" w:cs="Arial"/>
          <w:bCs/>
          <w:color w:val="26282F"/>
        </w:rPr>
        <w:t xml:space="preserve">от </w:t>
      </w:r>
      <w:r w:rsidR="00EB3353">
        <w:rPr>
          <w:rFonts w:ascii="Arial" w:eastAsiaTheme="minorEastAsia" w:hAnsi="Arial" w:cs="Arial"/>
          <w:bCs/>
          <w:color w:val="26282F"/>
        </w:rPr>
        <w:t>0</w:t>
      </w:r>
      <w:r w:rsidR="00CA024B">
        <w:rPr>
          <w:rFonts w:ascii="Arial" w:eastAsiaTheme="minorEastAsia" w:hAnsi="Arial" w:cs="Arial"/>
          <w:bCs/>
          <w:color w:val="26282F"/>
        </w:rPr>
        <w:t>3</w:t>
      </w:r>
      <w:bookmarkStart w:id="3" w:name="_GoBack"/>
      <w:bookmarkEnd w:id="3"/>
      <w:r w:rsidR="00EB3353">
        <w:rPr>
          <w:rFonts w:ascii="Arial" w:eastAsiaTheme="minorEastAsia" w:hAnsi="Arial" w:cs="Arial"/>
          <w:bCs/>
          <w:color w:val="26282F"/>
        </w:rPr>
        <w:t>.06.</w:t>
      </w:r>
      <w:r>
        <w:rPr>
          <w:rFonts w:ascii="Arial" w:eastAsiaTheme="minorEastAsia" w:hAnsi="Arial" w:cs="Arial"/>
          <w:bCs/>
          <w:color w:val="26282F"/>
        </w:rPr>
        <w:t xml:space="preserve"> 2024 №</w:t>
      </w:r>
      <w:r w:rsidRPr="003D1120">
        <w:rPr>
          <w:rFonts w:ascii="Arial" w:eastAsiaTheme="minorEastAsia" w:hAnsi="Arial" w:cs="Arial"/>
          <w:bCs/>
          <w:color w:val="26282F"/>
        </w:rPr>
        <w:t xml:space="preserve"> </w:t>
      </w:r>
      <w:r w:rsidR="00EB3353">
        <w:rPr>
          <w:rFonts w:ascii="Arial" w:eastAsiaTheme="minorEastAsia" w:hAnsi="Arial" w:cs="Arial"/>
          <w:bCs/>
          <w:color w:val="26282F"/>
        </w:rPr>
        <w:t>15</w:t>
      </w:r>
    </w:p>
    <w:p w:rsidR="006722CB" w:rsidRPr="006722CB" w:rsidRDefault="006722CB" w:rsidP="006722CB">
      <w:pPr>
        <w:tabs>
          <w:tab w:val="left" w:pos="6800"/>
        </w:tabs>
        <w:rPr>
          <w:b/>
          <w:sz w:val="28"/>
          <w:szCs w:val="28"/>
        </w:rPr>
      </w:pPr>
    </w:p>
    <w:p w:rsidR="00F35928" w:rsidRPr="00601142" w:rsidRDefault="006722CB" w:rsidP="006722CB">
      <w:pPr>
        <w:ind w:right="33"/>
        <w:jc w:val="center"/>
        <w:rPr>
          <w:rFonts w:ascii="Arial" w:hAnsi="Arial" w:cs="Arial"/>
          <w:b/>
        </w:rPr>
      </w:pPr>
      <w:r w:rsidRPr="00601142">
        <w:rPr>
          <w:rFonts w:ascii="Arial" w:hAnsi="Arial" w:cs="Arial"/>
          <w:b/>
        </w:rPr>
        <w:t xml:space="preserve">Порядок принятия решений о подготовке и реализации бюджетных инвестиций в объекты муниципальной собственности </w:t>
      </w:r>
      <w:r w:rsidR="00F35928" w:rsidRPr="00601142">
        <w:rPr>
          <w:rFonts w:ascii="Arial" w:hAnsi="Arial" w:cs="Arial"/>
          <w:b/>
        </w:rPr>
        <w:t>Витимского городского поселения</w:t>
      </w:r>
    </w:p>
    <w:p w:rsidR="006722CB" w:rsidRPr="00601142" w:rsidRDefault="006722CB" w:rsidP="006722CB">
      <w:pPr>
        <w:rPr>
          <w:rFonts w:ascii="Arial" w:hAnsi="Arial" w:cs="Arial"/>
        </w:rPr>
      </w:pPr>
    </w:p>
    <w:p w:rsidR="006722CB" w:rsidRPr="00601142" w:rsidRDefault="006722CB" w:rsidP="006722CB">
      <w:pPr>
        <w:ind w:firstLine="709"/>
        <w:jc w:val="center"/>
        <w:rPr>
          <w:rFonts w:ascii="Arial" w:hAnsi="Arial" w:cs="Arial"/>
          <w:b/>
        </w:rPr>
      </w:pPr>
      <w:r w:rsidRPr="00601142">
        <w:rPr>
          <w:rFonts w:ascii="Arial" w:hAnsi="Arial" w:cs="Arial"/>
          <w:b/>
        </w:rPr>
        <w:t>1. Общие положения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1.1. </w:t>
      </w:r>
      <w:proofErr w:type="gramStart"/>
      <w:r w:rsidRPr="00601142">
        <w:rPr>
          <w:rFonts w:ascii="Arial" w:eastAsiaTheme="minorEastAsia" w:hAnsi="Arial" w:cs="Arial"/>
          <w:kern w:val="3"/>
        </w:rPr>
        <w:t>Порядок принятия решения о подготовке и реализации бюджетных инвестиций в объекты муни</w:t>
      </w:r>
      <w:r w:rsidR="00E875ED">
        <w:rPr>
          <w:rFonts w:ascii="Arial" w:eastAsiaTheme="minorEastAsia" w:hAnsi="Arial" w:cs="Arial"/>
          <w:kern w:val="3"/>
        </w:rPr>
        <w:t>ципальной собственности Витим</w:t>
      </w:r>
      <w:r w:rsidRPr="00601142">
        <w:rPr>
          <w:rFonts w:ascii="Arial" w:eastAsiaTheme="minorEastAsia" w:hAnsi="Arial" w:cs="Arial"/>
          <w:kern w:val="3"/>
        </w:rPr>
        <w:t xml:space="preserve">ского </w:t>
      </w:r>
      <w:r w:rsidR="00E875ED">
        <w:rPr>
          <w:rFonts w:ascii="Arial" w:eastAsiaTheme="minorEastAsia" w:hAnsi="Arial" w:cs="Arial"/>
          <w:kern w:val="3"/>
        </w:rPr>
        <w:t xml:space="preserve">городского поселения </w:t>
      </w:r>
      <w:r w:rsidRPr="00601142">
        <w:rPr>
          <w:rFonts w:ascii="Arial" w:eastAsiaTheme="minorEastAsia" w:hAnsi="Arial" w:cs="Arial"/>
          <w:kern w:val="3"/>
        </w:rPr>
        <w:t>(далее - Порядок) устанавливает процедуру принятия решения о подготовке и реализации бюджетных инвестиций</w:t>
      </w:r>
      <w:r w:rsidR="00E875ED">
        <w:rPr>
          <w:rFonts w:ascii="Arial" w:eastAsiaTheme="minorEastAsia" w:hAnsi="Arial" w:cs="Arial"/>
          <w:kern w:val="3"/>
        </w:rPr>
        <w:t xml:space="preserve"> за счет средств бюджета 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(далее - инвестиции, местный бюджет) в объекты муниципальной собственности Администрации </w:t>
      </w:r>
      <w:r w:rsidR="00E875ED">
        <w:rPr>
          <w:rFonts w:ascii="Arial" w:eastAsiaTheme="minorEastAsia" w:hAnsi="Arial" w:cs="Arial"/>
          <w:kern w:val="3"/>
        </w:rPr>
        <w:t>Витимского</w:t>
      </w:r>
      <w:r w:rsidRPr="00601142">
        <w:rPr>
          <w:rFonts w:ascii="Arial" w:eastAsiaTheme="minorEastAsia" w:hAnsi="Arial" w:cs="Arial"/>
          <w:kern w:val="3"/>
        </w:rPr>
        <w:t xml:space="preserve"> городского поселения (далее - </w:t>
      </w:r>
      <w:r w:rsidR="00E875ED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ское городское поселение) и (или) на приобретение объектов недвижимого имущества в муниципальную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собственность </w:t>
      </w:r>
      <w:r w:rsidR="00E875ED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поселения, (далее соответственно -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</w:t>
      </w:r>
      <w:r w:rsidR="00E875ED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 (далее - решение).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567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1.2. Используемые в настоящем Порядке понятия означают следующее: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"подготовка инвестиций в объекты капитального строительства и (или) объекты недвижимого имущества" - определение объектов капитального строительства, строительство, реконструкция, в том числе с элементами реставрации, в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(или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приобретение прав на использование типовой проектной документации, информация о которой включена в реестр типовой проектной документации), проведение инженерных изысканий, выполняемых для подготовки такой документации;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проектной документации), проведение инженерных изысканий для подготовки такой документации.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1.3. Отбор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а) приоритетов и целей развития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исходя из прогнозов и программ социально-экономического развития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б) решений Думы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и поручений и указаний Главы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в) оценки эффективности использования средств местного бюджета, направляемых на капитальные вложения;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lastRenderedPageBreak/>
        <w:t xml:space="preserve">г) оценки влияния создания объекта капитального строительства на комплексное развитие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поселения.</w:t>
      </w:r>
    </w:p>
    <w:p w:rsidR="00601142" w:rsidRPr="00601142" w:rsidRDefault="00601142" w:rsidP="00E71DE3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1.4. Основными этапами бюджетного инвестирования в объекты муниципальной собственности являются:</w:t>
      </w:r>
    </w:p>
    <w:p w:rsidR="00E71DE3" w:rsidRDefault="00601142" w:rsidP="00E71DE3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1.4.1. разработка и утверждение инвестиционного проекта; </w:t>
      </w:r>
    </w:p>
    <w:p w:rsidR="00601142" w:rsidRPr="00601142" w:rsidRDefault="00601142" w:rsidP="00E71DE3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1.4.2. реализация инвестиционного проекта;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680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1.4.3. </w:t>
      </w:r>
      <w:proofErr w:type="gramStart"/>
      <w:r w:rsidRPr="00601142">
        <w:rPr>
          <w:rFonts w:ascii="Arial" w:eastAsiaTheme="minorEastAsia" w:hAnsi="Arial" w:cs="Arial"/>
          <w:kern w:val="3"/>
        </w:rPr>
        <w:t>контроль за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реализацией инвестиционного проекта;</w:t>
      </w:r>
    </w:p>
    <w:p w:rsidR="00E71DE3" w:rsidRDefault="00601142" w:rsidP="00E71DE3">
      <w:pPr>
        <w:suppressAutoHyphens/>
        <w:overflowPunct w:val="0"/>
        <w:autoSpaceDE w:val="0"/>
        <w:autoSpaceDN w:val="0"/>
        <w:ind w:firstLine="680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1.4.4. внесение изменений и дополнений в инвестиционный проект.</w:t>
      </w:r>
    </w:p>
    <w:p w:rsidR="00601142" w:rsidRPr="00601142" w:rsidRDefault="00601142" w:rsidP="00E71DE3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1.5. Не допускается при исполнении местного бюджета предоставление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Принятие решения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(субсидий на бюджетные инвестиции).</w:t>
      </w:r>
      <w:proofErr w:type="gramEnd"/>
    </w:p>
    <w:p w:rsidR="00E71DE3" w:rsidRPr="00601142" w:rsidRDefault="00E71DE3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601142" w:rsidRPr="00E71DE3" w:rsidRDefault="00601142" w:rsidP="00601142">
      <w:pPr>
        <w:suppressAutoHyphens/>
        <w:overflowPunct w:val="0"/>
        <w:autoSpaceDE w:val="0"/>
        <w:autoSpaceDN w:val="0"/>
        <w:jc w:val="center"/>
        <w:textAlignment w:val="baseline"/>
        <w:rPr>
          <w:rFonts w:ascii="Arial" w:eastAsiaTheme="minorEastAsia" w:hAnsi="Arial" w:cs="Arial"/>
          <w:b/>
          <w:kern w:val="3"/>
        </w:rPr>
      </w:pPr>
      <w:r w:rsidRPr="00E71DE3">
        <w:rPr>
          <w:rFonts w:ascii="Arial" w:eastAsiaTheme="minorEastAsia" w:hAnsi="Arial" w:cs="Arial"/>
          <w:b/>
          <w:kern w:val="3"/>
        </w:rPr>
        <w:t>2. Разработка и утверждение инвестиционного проекта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2.1. Инвестиционный проект разрабатывается в случаях вложения бюджетных инвестиций в объекты муниципальной собственности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2.2. Решение о разработке инвестиционного проекта принимает Глава </w:t>
      </w:r>
      <w:r w:rsidR="00E71DE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 в форме проекта постановления (далее - проект постановления).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В проект постановления может быть включено несколько объектов капитального строительства и (или) объектов недвижимого имущества.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Проект постановления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E71DE3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а)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проекта постановления утвержденной в установленном законодательством Российской Федерации порядке проектной документации)</w:t>
      </w:r>
      <w:r w:rsidR="00E71DE3">
        <w:rPr>
          <w:rFonts w:ascii="Arial" w:eastAsiaTheme="minorEastAsia" w:hAnsi="Arial" w:cs="Arial"/>
          <w:kern w:val="3"/>
        </w:rPr>
        <w:t>,</w:t>
      </w:r>
      <w:r w:rsidRPr="00601142">
        <w:rPr>
          <w:rFonts w:ascii="Arial" w:eastAsiaTheme="minorEastAsia" w:hAnsi="Arial" w:cs="Arial"/>
          <w:kern w:val="3"/>
        </w:rPr>
        <w:t xml:space="preserve"> либо наименование объекта недвижимого имущества согласно паспорту инвестиционного проекта в отношении объекта недвижимого имущества (далее - инвестиционный проект);</w:t>
      </w:r>
      <w:proofErr w:type="gramEnd"/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б) 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01142" w:rsidRPr="00601142" w:rsidRDefault="00E71DE3" w:rsidP="00601142">
      <w:pPr>
        <w:suppressAutoHyphens/>
        <w:overflowPunct w:val="0"/>
        <w:autoSpaceDE w:val="0"/>
        <w:autoSpaceDN w:val="0"/>
        <w:ind w:firstLine="567"/>
        <w:textAlignment w:val="baseline"/>
        <w:rPr>
          <w:rFonts w:ascii="Arial" w:eastAsiaTheme="minorEastAsia" w:hAnsi="Arial" w:cs="Arial"/>
          <w:kern w:val="3"/>
        </w:rPr>
      </w:pPr>
      <w:r>
        <w:rPr>
          <w:rFonts w:ascii="Arial" w:eastAsiaTheme="minorEastAsia" w:hAnsi="Arial" w:cs="Arial"/>
          <w:kern w:val="3"/>
        </w:rPr>
        <w:t xml:space="preserve">   </w:t>
      </w:r>
      <w:r w:rsidR="00601142" w:rsidRPr="00601142">
        <w:rPr>
          <w:rFonts w:ascii="Arial" w:eastAsiaTheme="minorEastAsia" w:hAnsi="Arial" w:cs="Arial"/>
          <w:kern w:val="3"/>
        </w:rPr>
        <w:t>в) наименования главного распорядителя и муниципального заказчика;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г) мощность (прирост мощности) объекта капитального строительства, подлежащая вводу, мощность объекта недвижимого имущества;</w:t>
      </w:r>
    </w:p>
    <w:p w:rsidR="00601142" w:rsidRPr="00601142" w:rsidRDefault="00E71DE3" w:rsidP="00601142">
      <w:pPr>
        <w:suppressAutoHyphens/>
        <w:overflowPunct w:val="0"/>
        <w:autoSpaceDE w:val="0"/>
        <w:autoSpaceDN w:val="0"/>
        <w:ind w:firstLine="567"/>
        <w:textAlignment w:val="baseline"/>
        <w:rPr>
          <w:rFonts w:ascii="Arial" w:eastAsiaTheme="minorEastAsia" w:hAnsi="Arial" w:cs="Arial"/>
          <w:kern w:val="3"/>
        </w:rPr>
      </w:pPr>
      <w:r>
        <w:rPr>
          <w:rFonts w:ascii="Arial" w:eastAsiaTheme="minorEastAsia" w:hAnsi="Arial" w:cs="Arial"/>
          <w:kern w:val="3"/>
        </w:rPr>
        <w:t xml:space="preserve">  </w:t>
      </w:r>
      <w:r w:rsidR="00601142" w:rsidRPr="00601142">
        <w:rPr>
          <w:rFonts w:ascii="Arial" w:eastAsiaTheme="minorEastAsia" w:hAnsi="Arial" w:cs="Arial"/>
          <w:kern w:val="3"/>
        </w:rPr>
        <w:t>д) срок ввода в эксплуатацию (приобретения) объекта;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е)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такой проектной документации (в ценах соответствующих лет реализации инвестиционного проекта);</w:t>
      </w:r>
    </w:p>
    <w:p w:rsidR="00601142" w:rsidRPr="00601142" w:rsidRDefault="00601142" w:rsidP="00E71DE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lastRenderedPageBreak/>
        <w:t>ж) распределение сметной стоимости объекта капитального строительства (при</w:t>
      </w:r>
      <w:r w:rsidR="00E71DE3">
        <w:rPr>
          <w:rFonts w:ascii="Arial" w:eastAsiaTheme="minorEastAsia" w:hAnsi="Arial" w:cs="Arial"/>
          <w:kern w:val="3"/>
        </w:rPr>
        <w:t xml:space="preserve"> </w:t>
      </w:r>
      <w:r w:rsidRPr="00601142">
        <w:rPr>
          <w:rFonts w:ascii="Arial" w:eastAsiaTheme="minorEastAsia" w:hAnsi="Arial" w:cs="Arial"/>
          <w:kern w:val="3"/>
        </w:rPr>
        <w:t>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для подготовки такой проектной документации (в ценах соответствующих лет реализации инвестиционного проекта);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з) 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  <w:proofErr w:type="gramEnd"/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>и) 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  <w:proofErr w:type="gramEnd"/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601142" w:rsidRPr="00050AD3" w:rsidRDefault="00601142" w:rsidP="00601142">
      <w:pPr>
        <w:suppressAutoHyphens/>
        <w:overflowPunct w:val="0"/>
        <w:autoSpaceDE w:val="0"/>
        <w:autoSpaceDN w:val="0"/>
        <w:ind w:firstLine="1531"/>
        <w:textAlignment w:val="baseline"/>
        <w:rPr>
          <w:rFonts w:ascii="Arial" w:eastAsiaTheme="minorEastAsia" w:hAnsi="Arial" w:cs="Arial"/>
          <w:b/>
          <w:kern w:val="3"/>
        </w:rPr>
      </w:pPr>
      <w:r w:rsidRPr="00050AD3">
        <w:rPr>
          <w:rFonts w:ascii="Arial" w:eastAsiaTheme="minorEastAsia" w:hAnsi="Arial" w:cs="Arial"/>
          <w:b/>
          <w:kern w:val="3"/>
        </w:rPr>
        <w:t>3. Финансовое обеспечение инвестиционного проекта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3.1. Финансовое обеспечение инвестиционного проекта осуществляется за счет средств бюджета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поселения, других уровней бюджетной системы Российской Федерации.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3.2. Принятие решений о выделении бюджетных ассигнований на осуществление бюджетных инвестиций в объекты капитального строительства,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на основании представленных Главой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утвержденных инвестиционных проектов, относится к компетенции Думы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3.3. Бюджетные ассигнования на осуществление бюджетных инвестиций отражаются в решении Думы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о бюджете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муниципального образования на очередной финансовый год и плановый период в составе ведомственной структуры расходов бюджета </w:t>
      </w:r>
      <w:r w:rsidR="00050AD3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</w:t>
      </w:r>
      <w:r w:rsidR="00050AD3">
        <w:rPr>
          <w:rFonts w:ascii="Arial" w:eastAsiaTheme="minorEastAsia" w:hAnsi="Arial" w:cs="Arial"/>
          <w:kern w:val="3"/>
        </w:rPr>
        <w:t xml:space="preserve">городского поселения </w:t>
      </w:r>
      <w:r w:rsidRPr="00601142">
        <w:rPr>
          <w:rFonts w:ascii="Arial" w:eastAsiaTheme="minorEastAsia" w:hAnsi="Arial" w:cs="Arial"/>
          <w:kern w:val="3"/>
        </w:rPr>
        <w:t>в установленном порядке.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3.4. Осуществление бюджетных инвестиций из бюджета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муниципального образования в объекты капитального строительства, которые не относятся (не могут быть отнесены) к муниципальной собственности, не допускается.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3.5. Бюджетные ассигнования, выделенные на реализацию мероприятий инвестиционного проекта, расходуются в соответствии с их целевым назначением и не могут быть направлены на иные цели.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601142" w:rsidRPr="00050AD3" w:rsidRDefault="00601142" w:rsidP="00601142">
      <w:pPr>
        <w:suppressAutoHyphens/>
        <w:overflowPunct w:val="0"/>
        <w:autoSpaceDE w:val="0"/>
        <w:autoSpaceDN w:val="0"/>
        <w:jc w:val="center"/>
        <w:textAlignment w:val="baseline"/>
        <w:rPr>
          <w:rFonts w:ascii="Arial" w:eastAsiaTheme="minorEastAsia" w:hAnsi="Arial" w:cs="Arial"/>
          <w:b/>
          <w:kern w:val="3"/>
        </w:rPr>
      </w:pPr>
      <w:r w:rsidRPr="00050AD3">
        <w:rPr>
          <w:rFonts w:ascii="Arial" w:eastAsiaTheme="minorEastAsia" w:hAnsi="Arial" w:cs="Arial"/>
          <w:b/>
          <w:kern w:val="3"/>
        </w:rPr>
        <w:t>4. Реализация инвестиционных проектов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4.1. Уполномоченным органом по реализации инвестиционных проектов является Администрация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4.2. </w:t>
      </w:r>
      <w:proofErr w:type="gramStart"/>
      <w:r w:rsidRPr="00601142">
        <w:rPr>
          <w:rFonts w:ascii="Arial" w:eastAsiaTheme="minorEastAsia" w:hAnsi="Arial" w:cs="Arial"/>
          <w:kern w:val="3"/>
        </w:rPr>
        <w:t xml:space="preserve">Решение Думы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 xml:space="preserve">ского городского поселения о выделении бюджетных ассигнований на осуществление бюджетных инвестиций в объекты капитального строительства,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является основанием для организации и проведения в </w:t>
      </w:r>
      <w:r w:rsidRPr="00601142">
        <w:rPr>
          <w:rFonts w:ascii="Arial" w:eastAsiaTheme="minorEastAsia" w:hAnsi="Arial" w:cs="Arial"/>
          <w:kern w:val="3"/>
        </w:rPr>
        <w:lastRenderedPageBreak/>
        <w:t>соответствии с действующим законодательством Российской Федерации конкурсных процедур на заключение муниципальных контрактов.</w:t>
      </w:r>
      <w:proofErr w:type="gramEnd"/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4.3. По итогам проведения конкурсных процедур на заключение муниципальных</w:t>
      </w:r>
      <w:r w:rsidR="00403505">
        <w:rPr>
          <w:rFonts w:ascii="Arial" w:eastAsiaTheme="minorEastAsia" w:hAnsi="Arial" w:cs="Arial"/>
          <w:kern w:val="3"/>
        </w:rPr>
        <w:t xml:space="preserve"> </w:t>
      </w:r>
      <w:r w:rsidRPr="00601142">
        <w:rPr>
          <w:rFonts w:ascii="Arial" w:eastAsiaTheme="minorEastAsia" w:hAnsi="Arial" w:cs="Arial"/>
          <w:kern w:val="3"/>
        </w:rPr>
        <w:t xml:space="preserve">контрактов Администрация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поселения:</w:t>
      </w:r>
    </w:p>
    <w:p w:rsidR="00403505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4.3.1. заключает муниципальные контракты на вы</w:t>
      </w:r>
      <w:r w:rsidR="00403505">
        <w:rPr>
          <w:rFonts w:ascii="Arial" w:eastAsiaTheme="minorEastAsia" w:hAnsi="Arial" w:cs="Arial"/>
          <w:kern w:val="3"/>
        </w:rPr>
        <w:t>полнение работ, оказание услуг;</w:t>
      </w:r>
    </w:p>
    <w:p w:rsidR="00403505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4.3.2. осуществляет </w:t>
      </w:r>
      <w:proofErr w:type="gramStart"/>
      <w:r w:rsidRPr="00601142">
        <w:rPr>
          <w:rFonts w:ascii="Arial" w:eastAsiaTheme="minorEastAsia" w:hAnsi="Arial" w:cs="Arial"/>
          <w:kern w:val="3"/>
        </w:rPr>
        <w:t>контроль за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проведением комплекса выполняемых работ, оказываемых услуг в соответствии с заключенными муниципальными контрактами; </w:t>
      </w:r>
      <w:r w:rsidR="00403505">
        <w:rPr>
          <w:rFonts w:ascii="Arial" w:eastAsiaTheme="minorEastAsia" w:hAnsi="Arial" w:cs="Arial"/>
          <w:kern w:val="3"/>
        </w:rPr>
        <w:tab/>
      </w:r>
      <w:r w:rsidRPr="00601142">
        <w:rPr>
          <w:rFonts w:ascii="Arial" w:eastAsiaTheme="minorEastAsia" w:hAnsi="Arial" w:cs="Arial"/>
          <w:kern w:val="3"/>
        </w:rPr>
        <w:t xml:space="preserve">4.3.3. производит приемку и оплату комплекса выполненных работ, оказанных услуг; 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4.3.4. осуществляет иные полномочия по выполнению работ, оказанию услуг.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601142" w:rsidRPr="00403505" w:rsidRDefault="00601142" w:rsidP="00601142">
      <w:pPr>
        <w:suppressAutoHyphens/>
        <w:overflowPunct w:val="0"/>
        <w:autoSpaceDE w:val="0"/>
        <w:autoSpaceDN w:val="0"/>
        <w:jc w:val="center"/>
        <w:textAlignment w:val="baseline"/>
        <w:rPr>
          <w:rFonts w:ascii="Arial" w:eastAsiaTheme="minorEastAsia" w:hAnsi="Arial" w:cs="Arial"/>
          <w:b/>
          <w:kern w:val="3"/>
        </w:rPr>
      </w:pPr>
      <w:r w:rsidRPr="00403505">
        <w:rPr>
          <w:rFonts w:ascii="Arial" w:eastAsiaTheme="minorEastAsia" w:hAnsi="Arial" w:cs="Arial"/>
          <w:b/>
          <w:kern w:val="3"/>
        </w:rPr>
        <w:t>5. Внесение изменений и дополнений в инвестиционный проект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5.1. Основанием для внесения изменений и дополнений в инвестиционный проект является: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5.1.1. снижение стоимости выполняемых работ, оказываемых услуг по результатам проведенных конкурсных процедур;</w:t>
      </w:r>
    </w:p>
    <w:p w:rsidR="00403505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5.1.2. изменение планируемой стоимости работ (услуг); 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5.1.3. изменение планируемого объема работ (услуг);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5.1.4. изменение объема выделенных средств на реализацию инвестиционного проекта.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5.2. Реализация инвестиционного проекта может быть досрочно прекращена, приостановлена на основании решения Главы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 в случае:</w:t>
      </w:r>
    </w:p>
    <w:p w:rsidR="00601142" w:rsidRPr="00601142" w:rsidRDefault="00601142" w:rsidP="0040350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- исключения полномочий, в рамках которых реализуется инвестиционный проект, из состава полномочий, отнесенных к компетенции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680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- досрочной реализации мероприятий графика инвестиционного проекта;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 xml:space="preserve">- обострения финансово-экономической ситуации и сокращения поступлений доходов в бюджет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680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- увеличения срока реализации инвестиционного проекта;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r w:rsidRPr="00601142">
        <w:rPr>
          <w:rFonts w:ascii="Arial" w:eastAsiaTheme="minorEastAsia" w:hAnsi="Arial" w:cs="Arial"/>
          <w:kern w:val="3"/>
        </w:rPr>
        <w:t>- возникновения иных обоснованных обстоятельств, препятствующих реализации инвестиционного проекта.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  <w:proofErr w:type="gramStart"/>
      <w:r w:rsidRPr="00601142">
        <w:rPr>
          <w:rFonts w:ascii="Arial" w:eastAsiaTheme="minorEastAsia" w:hAnsi="Arial" w:cs="Arial"/>
          <w:kern w:val="3"/>
        </w:rPr>
        <w:t xml:space="preserve">При осуществлении инвестиций в объекты капитального строительства, объекты недвижимого имущества,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 с использованием средств субсидий из других бюджетов, Администрация </w:t>
      </w:r>
      <w:r w:rsidR="00403505">
        <w:rPr>
          <w:rFonts w:ascii="Arial" w:eastAsiaTheme="minorEastAsia" w:hAnsi="Arial" w:cs="Arial"/>
          <w:kern w:val="3"/>
        </w:rPr>
        <w:t>Витим</w:t>
      </w:r>
      <w:r w:rsidRPr="00601142">
        <w:rPr>
          <w:rFonts w:ascii="Arial" w:eastAsiaTheme="minorEastAsia" w:hAnsi="Arial" w:cs="Arial"/>
          <w:kern w:val="3"/>
        </w:rPr>
        <w:t>ского городского поселения осуществляет подготовку документов и материалов в соответствии с нормативными правовыми актами высшего исполнительного органа государственной власти, из бюджета которого предоставляется</w:t>
      </w:r>
      <w:proofErr w:type="gramEnd"/>
      <w:r w:rsidRPr="00601142">
        <w:rPr>
          <w:rFonts w:ascii="Arial" w:eastAsiaTheme="minorEastAsia" w:hAnsi="Arial" w:cs="Arial"/>
          <w:kern w:val="3"/>
        </w:rPr>
        <w:t xml:space="preserve"> субсидия, в установленные им сроки.</w:t>
      </w:r>
    </w:p>
    <w:p w:rsidR="00601142" w:rsidRPr="00601142" w:rsidRDefault="00601142" w:rsidP="0060114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Arial" w:eastAsiaTheme="minorEastAsia" w:hAnsi="Arial" w:cs="Arial"/>
          <w:kern w:val="3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601142" w:rsidRDefault="00601142" w:rsidP="006722CB">
      <w:pPr>
        <w:ind w:firstLine="709"/>
        <w:jc w:val="both"/>
        <w:rPr>
          <w:rFonts w:ascii="Arial" w:hAnsi="Arial" w:cs="Arial"/>
        </w:rPr>
      </w:pPr>
    </w:p>
    <w:p w:rsidR="00465AE2" w:rsidRPr="00F35928" w:rsidRDefault="00465AE2" w:rsidP="00465AE2">
      <w:pPr>
        <w:jc w:val="both"/>
        <w:rPr>
          <w:rFonts w:ascii="Arial" w:hAnsi="Arial" w:cs="Arial"/>
        </w:rPr>
      </w:pPr>
    </w:p>
    <w:sectPr w:rsidR="00465AE2" w:rsidRPr="00F35928" w:rsidSect="00B224B4">
      <w:pgSz w:w="11907" w:h="16840"/>
      <w:pgMar w:top="1134" w:right="708" w:bottom="426" w:left="1276" w:header="90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CE" w:rsidRDefault="008C40CE">
      <w:r>
        <w:separator/>
      </w:r>
    </w:p>
  </w:endnote>
  <w:endnote w:type="continuationSeparator" w:id="0">
    <w:p w:rsidR="008C40CE" w:rsidRDefault="008C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CE" w:rsidRDefault="008C40CE">
      <w:r>
        <w:separator/>
      </w:r>
    </w:p>
  </w:footnote>
  <w:footnote w:type="continuationSeparator" w:id="0">
    <w:p w:rsidR="008C40CE" w:rsidRDefault="008C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D4C3E3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16174"/>
    <w:multiLevelType w:val="hybridMultilevel"/>
    <w:tmpl w:val="75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5228C"/>
    <w:multiLevelType w:val="hybridMultilevel"/>
    <w:tmpl w:val="F570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1216"/>
    <w:multiLevelType w:val="hybridMultilevel"/>
    <w:tmpl w:val="04A6BBD8"/>
    <w:lvl w:ilvl="0" w:tplc="7CD802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4F4A9C"/>
    <w:multiLevelType w:val="hybridMultilevel"/>
    <w:tmpl w:val="09A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D50"/>
    <w:multiLevelType w:val="hybridMultilevel"/>
    <w:tmpl w:val="C4F6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40F1"/>
    <w:multiLevelType w:val="hybridMultilevel"/>
    <w:tmpl w:val="2FAC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517"/>
    <w:multiLevelType w:val="hybridMultilevel"/>
    <w:tmpl w:val="E6BEC34A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717690D"/>
    <w:multiLevelType w:val="hybridMultilevel"/>
    <w:tmpl w:val="AA9E0A82"/>
    <w:lvl w:ilvl="0" w:tplc="572E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B6467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45985F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DD685D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564F4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D5E072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A3E7A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9640B06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E7ECF7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B0D304B"/>
    <w:multiLevelType w:val="hybridMultilevel"/>
    <w:tmpl w:val="00449C40"/>
    <w:lvl w:ilvl="0" w:tplc="BA6EAA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3B807014"/>
    <w:multiLevelType w:val="multilevel"/>
    <w:tmpl w:val="B7223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C07368"/>
    <w:multiLevelType w:val="hybridMultilevel"/>
    <w:tmpl w:val="DE609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2377EC"/>
    <w:multiLevelType w:val="hybridMultilevel"/>
    <w:tmpl w:val="4956B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04"/>
    <w:multiLevelType w:val="hybridMultilevel"/>
    <w:tmpl w:val="1C0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F2793"/>
    <w:multiLevelType w:val="hybridMultilevel"/>
    <w:tmpl w:val="74A8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47AC"/>
    <w:multiLevelType w:val="multilevel"/>
    <w:tmpl w:val="900A6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5915F9C"/>
    <w:multiLevelType w:val="hybridMultilevel"/>
    <w:tmpl w:val="67CA095A"/>
    <w:lvl w:ilvl="0" w:tplc="303CC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943B2"/>
    <w:multiLevelType w:val="multilevel"/>
    <w:tmpl w:val="006C6A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72144872"/>
    <w:multiLevelType w:val="hybridMultilevel"/>
    <w:tmpl w:val="38D4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F"/>
    <w:rsid w:val="0000411A"/>
    <w:rsid w:val="000077E9"/>
    <w:rsid w:val="000157AB"/>
    <w:rsid w:val="00025CCE"/>
    <w:rsid w:val="00032ECF"/>
    <w:rsid w:val="000412A6"/>
    <w:rsid w:val="0004779E"/>
    <w:rsid w:val="00050AD3"/>
    <w:rsid w:val="000607CB"/>
    <w:rsid w:val="00066AF8"/>
    <w:rsid w:val="00067FCE"/>
    <w:rsid w:val="0007564B"/>
    <w:rsid w:val="00077A6B"/>
    <w:rsid w:val="00081E5B"/>
    <w:rsid w:val="000846E0"/>
    <w:rsid w:val="00086386"/>
    <w:rsid w:val="00093733"/>
    <w:rsid w:val="00094E6D"/>
    <w:rsid w:val="000A01B5"/>
    <w:rsid w:val="000A04FF"/>
    <w:rsid w:val="000A0659"/>
    <w:rsid w:val="000B168A"/>
    <w:rsid w:val="000B2222"/>
    <w:rsid w:val="000B244E"/>
    <w:rsid w:val="000B54BB"/>
    <w:rsid w:val="000E438B"/>
    <w:rsid w:val="000E57CD"/>
    <w:rsid w:val="000F119D"/>
    <w:rsid w:val="000F65E1"/>
    <w:rsid w:val="00111BA3"/>
    <w:rsid w:val="00113E8C"/>
    <w:rsid w:val="0011598F"/>
    <w:rsid w:val="0012387A"/>
    <w:rsid w:val="00131540"/>
    <w:rsid w:val="001329FC"/>
    <w:rsid w:val="00143A86"/>
    <w:rsid w:val="00150F00"/>
    <w:rsid w:val="001626FA"/>
    <w:rsid w:val="00175039"/>
    <w:rsid w:val="00176F15"/>
    <w:rsid w:val="0018435D"/>
    <w:rsid w:val="00185345"/>
    <w:rsid w:val="00186573"/>
    <w:rsid w:val="001B0E7C"/>
    <w:rsid w:val="001B22E5"/>
    <w:rsid w:val="001B3437"/>
    <w:rsid w:val="001D05CB"/>
    <w:rsid w:val="001D12C0"/>
    <w:rsid w:val="001F45C0"/>
    <w:rsid w:val="001F7221"/>
    <w:rsid w:val="00213851"/>
    <w:rsid w:val="00215F18"/>
    <w:rsid w:val="00216C60"/>
    <w:rsid w:val="002170A5"/>
    <w:rsid w:val="00221E69"/>
    <w:rsid w:val="002247B2"/>
    <w:rsid w:val="0024272A"/>
    <w:rsid w:val="00247270"/>
    <w:rsid w:val="00251FBF"/>
    <w:rsid w:val="00253864"/>
    <w:rsid w:val="00270009"/>
    <w:rsid w:val="0027070C"/>
    <w:rsid w:val="00273041"/>
    <w:rsid w:val="002743E7"/>
    <w:rsid w:val="0028169E"/>
    <w:rsid w:val="00282BEB"/>
    <w:rsid w:val="00292285"/>
    <w:rsid w:val="002A151D"/>
    <w:rsid w:val="002B3A3D"/>
    <w:rsid w:val="002B4047"/>
    <w:rsid w:val="002B4E85"/>
    <w:rsid w:val="002B672D"/>
    <w:rsid w:val="002C34B5"/>
    <w:rsid w:val="002C3732"/>
    <w:rsid w:val="002C5C16"/>
    <w:rsid w:val="002E5180"/>
    <w:rsid w:val="002E6A41"/>
    <w:rsid w:val="002F11CA"/>
    <w:rsid w:val="002F4963"/>
    <w:rsid w:val="002F5518"/>
    <w:rsid w:val="002F5914"/>
    <w:rsid w:val="002F7AC6"/>
    <w:rsid w:val="00303C8B"/>
    <w:rsid w:val="00337F8D"/>
    <w:rsid w:val="0034149F"/>
    <w:rsid w:val="00343895"/>
    <w:rsid w:val="00344BE6"/>
    <w:rsid w:val="003525A7"/>
    <w:rsid w:val="0035342B"/>
    <w:rsid w:val="00356EEB"/>
    <w:rsid w:val="003629FC"/>
    <w:rsid w:val="00363A97"/>
    <w:rsid w:val="00371A70"/>
    <w:rsid w:val="00382AC6"/>
    <w:rsid w:val="00394C18"/>
    <w:rsid w:val="00396AA1"/>
    <w:rsid w:val="003A11A1"/>
    <w:rsid w:val="003A48D6"/>
    <w:rsid w:val="003C0762"/>
    <w:rsid w:val="003C0A81"/>
    <w:rsid w:val="003C22D7"/>
    <w:rsid w:val="003D1120"/>
    <w:rsid w:val="003D267E"/>
    <w:rsid w:val="003E697A"/>
    <w:rsid w:val="003E6F2D"/>
    <w:rsid w:val="003F1C3E"/>
    <w:rsid w:val="003F1FC1"/>
    <w:rsid w:val="004015E1"/>
    <w:rsid w:val="00403505"/>
    <w:rsid w:val="004252DA"/>
    <w:rsid w:val="004306E9"/>
    <w:rsid w:val="00432E36"/>
    <w:rsid w:val="004333E8"/>
    <w:rsid w:val="00435BF1"/>
    <w:rsid w:val="004419B4"/>
    <w:rsid w:val="00451F3B"/>
    <w:rsid w:val="004532C2"/>
    <w:rsid w:val="0045713A"/>
    <w:rsid w:val="00465AE2"/>
    <w:rsid w:val="0047565F"/>
    <w:rsid w:val="00476668"/>
    <w:rsid w:val="0047756B"/>
    <w:rsid w:val="0048116E"/>
    <w:rsid w:val="0048275E"/>
    <w:rsid w:val="004A40DD"/>
    <w:rsid w:val="004B5BD8"/>
    <w:rsid w:val="004C026F"/>
    <w:rsid w:val="004D2517"/>
    <w:rsid w:val="004D6A9A"/>
    <w:rsid w:val="004F0BE6"/>
    <w:rsid w:val="004F17D1"/>
    <w:rsid w:val="00503434"/>
    <w:rsid w:val="005063EE"/>
    <w:rsid w:val="00507740"/>
    <w:rsid w:val="00510CF4"/>
    <w:rsid w:val="005134EE"/>
    <w:rsid w:val="00517AB4"/>
    <w:rsid w:val="005232E1"/>
    <w:rsid w:val="0052474B"/>
    <w:rsid w:val="005357AB"/>
    <w:rsid w:val="00546598"/>
    <w:rsid w:val="005508E5"/>
    <w:rsid w:val="005530AF"/>
    <w:rsid w:val="00556B96"/>
    <w:rsid w:val="005621A5"/>
    <w:rsid w:val="00567C1A"/>
    <w:rsid w:val="00581E0A"/>
    <w:rsid w:val="00584614"/>
    <w:rsid w:val="00585162"/>
    <w:rsid w:val="0059536F"/>
    <w:rsid w:val="00597A69"/>
    <w:rsid w:val="005A1B00"/>
    <w:rsid w:val="005A1FFE"/>
    <w:rsid w:val="005B0455"/>
    <w:rsid w:val="005B20C3"/>
    <w:rsid w:val="005B28EA"/>
    <w:rsid w:val="005B3EC9"/>
    <w:rsid w:val="005B7E4C"/>
    <w:rsid w:val="005C4D5F"/>
    <w:rsid w:val="005D4F99"/>
    <w:rsid w:val="005D53EA"/>
    <w:rsid w:val="005E0D00"/>
    <w:rsid w:val="005E6899"/>
    <w:rsid w:val="005F0C7D"/>
    <w:rsid w:val="005F44DB"/>
    <w:rsid w:val="00601142"/>
    <w:rsid w:val="00606081"/>
    <w:rsid w:val="00616634"/>
    <w:rsid w:val="006178F1"/>
    <w:rsid w:val="0062646C"/>
    <w:rsid w:val="006318A2"/>
    <w:rsid w:val="006368E6"/>
    <w:rsid w:val="00637F45"/>
    <w:rsid w:val="006447DC"/>
    <w:rsid w:val="006638DF"/>
    <w:rsid w:val="006722CB"/>
    <w:rsid w:val="006767E7"/>
    <w:rsid w:val="006815A6"/>
    <w:rsid w:val="00684CA1"/>
    <w:rsid w:val="0068536E"/>
    <w:rsid w:val="00690AB0"/>
    <w:rsid w:val="00693AD1"/>
    <w:rsid w:val="006940A1"/>
    <w:rsid w:val="00696FCD"/>
    <w:rsid w:val="006A016D"/>
    <w:rsid w:val="006B35A2"/>
    <w:rsid w:val="006D21C1"/>
    <w:rsid w:val="006D2504"/>
    <w:rsid w:val="006D47D7"/>
    <w:rsid w:val="006E6C9B"/>
    <w:rsid w:val="006F2705"/>
    <w:rsid w:val="00707B25"/>
    <w:rsid w:val="0072017E"/>
    <w:rsid w:val="00720962"/>
    <w:rsid w:val="00727BDB"/>
    <w:rsid w:val="007312E5"/>
    <w:rsid w:val="00731BB9"/>
    <w:rsid w:val="00735568"/>
    <w:rsid w:val="0074401E"/>
    <w:rsid w:val="00750404"/>
    <w:rsid w:val="007551D3"/>
    <w:rsid w:val="007603F1"/>
    <w:rsid w:val="007732F9"/>
    <w:rsid w:val="007738A5"/>
    <w:rsid w:val="007830DD"/>
    <w:rsid w:val="00784573"/>
    <w:rsid w:val="00786E63"/>
    <w:rsid w:val="00790001"/>
    <w:rsid w:val="007968DD"/>
    <w:rsid w:val="007A0C1E"/>
    <w:rsid w:val="007A46B7"/>
    <w:rsid w:val="007C0E91"/>
    <w:rsid w:val="007D5AB3"/>
    <w:rsid w:val="007D631A"/>
    <w:rsid w:val="007E0D72"/>
    <w:rsid w:val="007E5ACA"/>
    <w:rsid w:val="007F126F"/>
    <w:rsid w:val="007F7319"/>
    <w:rsid w:val="00803889"/>
    <w:rsid w:val="00812938"/>
    <w:rsid w:val="008203EC"/>
    <w:rsid w:val="0082786A"/>
    <w:rsid w:val="00840952"/>
    <w:rsid w:val="0084791A"/>
    <w:rsid w:val="00851550"/>
    <w:rsid w:val="00856991"/>
    <w:rsid w:val="008619D3"/>
    <w:rsid w:val="008672C8"/>
    <w:rsid w:val="00884A1A"/>
    <w:rsid w:val="00885E44"/>
    <w:rsid w:val="00886BA4"/>
    <w:rsid w:val="00891BA1"/>
    <w:rsid w:val="00896A7F"/>
    <w:rsid w:val="008A33C7"/>
    <w:rsid w:val="008A498F"/>
    <w:rsid w:val="008A5D1D"/>
    <w:rsid w:val="008C40CE"/>
    <w:rsid w:val="008D2535"/>
    <w:rsid w:val="008D5223"/>
    <w:rsid w:val="008D639A"/>
    <w:rsid w:val="008E38F1"/>
    <w:rsid w:val="008E5B1A"/>
    <w:rsid w:val="008E76E8"/>
    <w:rsid w:val="008F4166"/>
    <w:rsid w:val="008F5FF3"/>
    <w:rsid w:val="008F68F5"/>
    <w:rsid w:val="008F7260"/>
    <w:rsid w:val="00900178"/>
    <w:rsid w:val="009011A7"/>
    <w:rsid w:val="009027CB"/>
    <w:rsid w:val="0090632C"/>
    <w:rsid w:val="009147CD"/>
    <w:rsid w:val="0091781E"/>
    <w:rsid w:val="009249A3"/>
    <w:rsid w:val="00925E17"/>
    <w:rsid w:val="009319A0"/>
    <w:rsid w:val="009352C3"/>
    <w:rsid w:val="00951836"/>
    <w:rsid w:val="0095209F"/>
    <w:rsid w:val="009540E5"/>
    <w:rsid w:val="00954E81"/>
    <w:rsid w:val="00961EBE"/>
    <w:rsid w:val="0096406E"/>
    <w:rsid w:val="009668A2"/>
    <w:rsid w:val="00971B61"/>
    <w:rsid w:val="009756D8"/>
    <w:rsid w:val="009757EC"/>
    <w:rsid w:val="00982A6A"/>
    <w:rsid w:val="00984477"/>
    <w:rsid w:val="00985DE2"/>
    <w:rsid w:val="00986200"/>
    <w:rsid w:val="00996CFA"/>
    <w:rsid w:val="009A022C"/>
    <w:rsid w:val="009A6029"/>
    <w:rsid w:val="009B2113"/>
    <w:rsid w:val="009B338A"/>
    <w:rsid w:val="009B5BE0"/>
    <w:rsid w:val="009C4A93"/>
    <w:rsid w:val="009E2203"/>
    <w:rsid w:val="009E3891"/>
    <w:rsid w:val="009F2B51"/>
    <w:rsid w:val="00A02882"/>
    <w:rsid w:val="00A03D08"/>
    <w:rsid w:val="00A0409B"/>
    <w:rsid w:val="00A0563B"/>
    <w:rsid w:val="00A115FC"/>
    <w:rsid w:val="00A127A1"/>
    <w:rsid w:val="00A15EE7"/>
    <w:rsid w:val="00A17E4E"/>
    <w:rsid w:val="00A219E7"/>
    <w:rsid w:val="00A22FFE"/>
    <w:rsid w:val="00A27F69"/>
    <w:rsid w:val="00A33D7B"/>
    <w:rsid w:val="00A45163"/>
    <w:rsid w:val="00A46F9D"/>
    <w:rsid w:val="00A55A02"/>
    <w:rsid w:val="00A63024"/>
    <w:rsid w:val="00A665FE"/>
    <w:rsid w:val="00A769EF"/>
    <w:rsid w:val="00A80CC4"/>
    <w:rsid w:val="00A81CEE"/>
    <w:rsid w:val="00A85776"/>
    <w:rsid w:val="00A86BB0"/>
    <w:rsid w:val="00A94661"/>
    <w:rsid w:val="00AA0536"/>
    <w:rsid w:val="00AA70ED"/>
    <w:rsid w:val="00AB2AB4"/>
    <w:rsid w:val="00AC3273"/>
    <w:rsid w:val="00AD1227"/>
    <w:rsid w:val="00AD66D8"/>
    <w:rsid w:val="00AD67EA"/>
    <w:rsid w:val="00AD7920"/>
    <w:rsid w:val="00AE681D"/>
    <w:rsid w:val="00AF040C"/>
    <w:rsid w:val="00AF0B7D"/>
    <w:rsid w:val="00B11923"/>
    <w:rsid w:val="00B21851"/>
    <w:rsid w:val="00B224B4"/>
    <w:rsid w:val="00B2482C"/>
    <w:rsid w:val="00B32EDA"/>
    <w:rsid w:val="00B35B1B"/>
    <w:rsid w:val="00B413D9"/>
    <w:rsid w:val="00B445F2"/>
    <w:rsid w:val="00B47ACE"/>
    <w:rsid w:val="00B50F8F"/>
    <w:rsid w:val="00B5452D"/>
    <w:rsid w:val="00B62132"/>
    <w:rsid w:val="00B709A5"/>
    <w:rsid w:val="00B71793"/>
    <w:rsid w:val="00B72AD4"/>
    <w:rsid w:val="00B844B1"/>
    <w:rsid w:val="00B84D05"/>
    <w:rsid w:val="00B91DFA"/>
    <w:rsid w:val="00BA57B8"/>
    <w:rsid w:val="00BA660B"/>
    <w:rsid w:val="00BA6A72"/>
    <w:rsid w:val="00BB1F97"/>
    <w:rsid w:val="00BB2E64"/>
    <w:rsid w:val="00BB3A97"/>
    <w:rsid w:val="00BC1D83"/>
    <w:rsid w:val="00BD01B9"/>
    <w:rsid w:val="00BD3A01"/>
    <w:rsid w:val="00BD5EDA"/>
    <w:rsid w:val="00BD6FC5"/>
    <w:rsid w:val="00BE330A"/>
    <w:rsid w:val="00BE6548"/>
    <w:rsid w:val="00BE6FA9"/>
    <w:rsid w:val="00BF516E"/>
    <w:rsid w:val="00BF5538"/>
    <w:rsid w:val="00C02F68"/>
    <w:rsid w:val="00C052D9"/>
    <w:rsid w:val="00C126E1"/>
    <w:rsid w:val="00C12D07"/>
    <w:rsid w:val="00C20B65"/>
    <w:rsid w:val="00C24C31"/>
    <w:rsid w:val="00C32801"/>
    <w:rsid w:val="00C54504"/>
    <w:rsid w:val="00C57359"/>
    <w:rsid w:val="00C6027E"/>
    <w:rsid w:val="00C723FB"/>
    <w:rsid w:val="00C809D6"/>
    <w:rsid w:val="00CA024B"/>
    <w:rsid w:val="00CA4643"/>
    <w:rsid w:val="00CC0410"/>
    <w:rsid w:val="00CD0341"/>
    <w:rsid w:val="00CD67DD"/>
    <w:rsid w:val="00CE166C"/>
    <w:rsid w:val="00CF22E5"/>
    <w:rsid w:val="00D11439"/>
    <w:rsid w:val="00D20657"/>
    <w:rsid w:val="00D2158D"/>
    <w:rsid w:val="00D303B2"/>
    <w:rsid w:val="00D332BD"/>
    <w:rsid w:val="00D33BD3"/>
    <w:rsid w:val="00D379E5"/>
    <w:rsid w:val="00D423A2"/>
    <w:rsid w:val="00D531BC"/>
    <w:rsid w:val="00D568CB"/>
    <w:rsid w:val="00D6154E"/>
    <w:rsid w:val="00D63619"/>
    <w:rsid w:val="00D640A4"/>
    <w:rsid w:val="00D7224E"/>
    <w:rsid w:val="00D76976"/>
    <w:rsid w:val="00D77F05"/>
    <w:rsid w:val="00D8578C"/>
    <w:rsid w:val="00D868D8"/>
    <w:rsid w:val="00D9696E"/>
    <w:rsid w:val="00D97C25"/>
    <w:rsid w:val="00DA7289"/>
    <w:rsid w:val="00DB086E"/>
    <w:rsid w:val="00DB3ADB"/>
    <w:rsid w:val="00DB3FAC"/>
    <w:rsid w:val="00DD55E0"/>
    <w:rsid w:val="00DE1428"/>
    <w:rsid w:val="00DE2ED7"/>
    <w:rsid w:val="00DE3FA2"/>
    <w:rsid w:val="00DF646B"/>
    <w:rsid w:val="00E04927"/>
    <w:rsid w:val="00E07B2E"/>
    <w:rsid w:val="00E17A10"/>
    <w:rsid w:val="00E22D4A"/>
    <w:rsid w:val="00E26951"/>
    <w:rsid w:val="00E27313"/>
    <w:rsid w:val="00E32BDF"/>
    <w:rsid w:val="00E3357E"/>
    <w:rsid w:val="00E33B62"/>
    <w:rsid w:val="00E34D5F"/>
    <w:rsid w:val="00E351A7"/>
    <w:rsid w:val="00E37BD6"/>
    <w:rsid w:val="00E41A54"/>
    <w:rsid w:val="00E4279D"/>
    <w:rsid w:val="00E43536"/>
    <w:rsid w:val="00E446DD"/>
    <w:rsid w:val="00E44F6B"/>
    <w:rsid w:val="00E45118"/>
    <w:rsid w:val="00E70ADA"/>
    <w:rsid w:val="00E71DE3"/>
    <w:rsid w:val="00E8380B"/>
    <w:rsid w:val="00E875ED"/>
    <w:rsid w:val="00E87780"/>
    <w:rsid w:val="00E93382"/>
    <w:rsid w:val="00E94725"/>
    <w:rsid w:val="00E964F4"/>
    <w:rsid w:val="00E96FA4"/>
    <w:rsid w:val="00EA0584"/>
    <w:rsid w:val="00EA0F4F"/>
    <w:rsid w:val="00EA3FF5"/>
    <w:rsid w:val="00EA57FB"/>
    <w:rsid w:val="00EA688A"/>
    <w:rsid w:val="00EA6A06"/>
    <w:rsid w:val="00EB3353"/>
    <w:rsid w:val="00EB3D4E"/>
    <w:rsid w:val="00EC3651"/>
    <w:rsid w:val="00EC5BCE"/>
    <w:rsid w:val="00ED2DB3"/>
    <w:rsid w:val="00ED7E6B"/>
    <w:rsid w:val="00EE20C5"/>
    <w:rsid w:val="00EE714F"/>
    <w:rsid w:val="00EF01CA"/>
    <w:rsid w:val="00EF30D2"/>
    <w:rsid w:val="00F03160"/>
    <w:rsid w:val="00F16257"/>
    <w:rsid w:val="00F2768E"/>
    <w:rsid w:val="00F32E91"/>
    <w:rsid w:val="00F336BD"/>
    <w:rsid w:val="00F35928"/>
    <w:rsid w:val="00F4013C"/>
    <w:rsid w:val="00F40A6C"/>
    <w:rsid w:val="00F54672"/>
    <w:rsid w:val="00F5610C"/>
    <w:rsid w:val="00F61C2C"/>
    <w:rsid w:val="00F625AB"/>
    <w:rsid w:val="00F6446F"/>
    <w:rsid w:val="00F64487"/>
    <w:rsid w:val="00F6797F"/>
    <w:rsid w:val="00F706D1"/>
    <w:rsid w:val="00F709E5"/>
    <w:rsid w:val="00F710A3"/>
    <w:rsid w:val="00F7119B"/>
    <w:rsid w:val="00F731D5"/>
    <w:rsid w:val="00F75D45"/>
    <w:rsid w:val="00F91193"/>
    <w:rsid w:val="00F940B6"/>
    <w:rsid w:val="00F9620D"/>
    <w:rsid w:val="00FA2269"/>
    <w:rsid w:val="00FA2474"/>
    <w:rsid w:val="00FB4907"/>
    <w:rsid w:val="00FB621D"/>
    <w:rsid w:val="00FB719D"/>
    <w:rsid w:val="00FC0415"/>
    <w:rsid w:val="00FD2EBD"/>
    <w:rsid w:val="00FD372B"/>
    <w:rsid w:val="00FD75F3"/>
    <w:rsid w:val="00FD7A92"/>
    <w:rsid w:val="00FE46A3"/>
    <w:rsid w:val="00FF0468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92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c">
    <w:name w:val="Hyperlink"/>
    <w:basedOn w:val="a1"/>
    <w:uiPriority w:val="99"/>
    <w:rsid w:val="000F119D"/>
    <w:rPr>
      <w:color w:val="0000FF"/>
      <w:u w:val="single"/>
    </w:rPr>
  </w:style>
  <w:style w:type="character" w:styleId="afd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e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Абзац"/>
    <w:basedOn w:val="a0"/>
    <w:link w:val="aff1"/>
    <w:qFormat/>
    <w:rsid w:val="0052474B"/>
    <w:pPr>
      <w:spacing w:before="120" w:after="60"/>
      <w:ind w:firstLine="567"/>
    </w:pPr>
  </w:style>
  <w:style w:type="character" w:customStyle="1" w:styleId="aff1">
    <w:name w:val="Абзац Знак"/>
    <w:basedOn w:val="a1"/>
    <w:link w:val="aff0"/>
    <w:rsid w:val="0052474B"/>
    <w:rPr>
      <w:sz w:val="24"/>
      <w:szCs w:val="24"/>
    </w:rPr>
  </w:style>
  <w:style w:type="paragraph" w:customStyle="1" w:styleId="27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7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Balloon Text"/>
    <w:basedOn w:val="a0"/>
    <w:link w:val="aff4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5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6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7">
    <w:name w:val="Цветовое выделение"/>
    <w:rsid w:val="002E51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92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c">
    <w:name w:val="Hyperlink"/>
    <w:basedOn w:val="a1"/>
    <w:uiPriority w:val="99"/>
    <w:rsid w:val="000F119D"/>
    <w:rPr>
      <w:color w:val="0000FF"/>
      <w:u w:val="single"/>
    </w:rPr>
  </w:style>
  <w:style w:type="character" w:styleId="afd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e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Абзац"/>
    <w:basedOn w:val="a0"/>
    <w:link w:val="aff1"/>
    <w:qFormat/>
    <w:rsid w:val="0052474B"/>
    <w:pPr>
      <w:spacing w:before="120" w:after="60"/>
      <w:ind w:firstLine="567"/>
    </w:pPr>
  </w:style>
  <w:style w:type="character" w:customStyle="1" w:styleId="aff1">
    <w:name w:val="Абзац Знак"/>
    <w:basedOn w:val="a1"/>
    <w:link w:val="aff0"/>
    <w:rsid w:val="0052474B"/>
    <w:rPr>
      <w:sz w:val="24"/>
      <w:szCs w:val="24"/>
    </w:rPr>
  </w:style>
  <w:style w:type="paragraph" w:customStyle="1" w:styleId="27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7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Balloon Text"/>
    <w:basedOn w:val="a0"/>
    <w:link w:val="aff4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5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6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7">
    <w:name w:val="Цветовое выделение"/>
    <w:rsid w:val="002E518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No</Company>
  <LinksUpToDate>false</LinksUpToDate>
  <CharactersWithSpaces>14118</CharactersWithSpaces>
  <SharedDoc>false</SharedDoc>
  <HLinks>
    <vt:vector size="36" baseType="variant"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consultantplus://offline/ref=0273EEA190BF89438A9BFE6FC0AE1E5F6904F8E65E0AD64043F28BDF56C8ACC93B98A56F4F3448m9V2F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Жаркова</dc:creator>
  <cp:lastModifiedBy>79041434073</cp:lastModifiedBy>
  <cp:revision>3</cp:revision>
  <cp:lastPrinted>2024-06-05T01:02:00Z</cp:lastPrinted>
  <dcterms:created xsi:type="dcterms:W3CDTF">2024-06-04T03:06:00Z</dcterms:created>
  <dcterms:modified xsi:type="dcterms:W3CDTF">2024-06-05T01:03:00Z</dcterms:modified>
</cp:coreProperties>
</file>