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E94E29" w:rsidTr="00E94E29">
        <w:tc>
          <w:tcPr>
            <w:tcW w:w="9570" w:type="dxa"/>
            <w:hideMark/>
          </w:tcPr>
          <w:p w:rsidR="00E94E29" w:rsidRDefault="00E94E29">
            <w:pPr>
              <w:pStyle w:val="1"/>
              <w:spacing w:line="276" w:lineRule="auto"/>
            </w:pPr>
            <w:r>
              <w:t>РОССИЙСКАЯ ФЕДЕРАЦИЯ</w:t>
            </w:r>
          </w:p>
        </w:tc>
      </w:tr>
      <w:tr w:rsidR="00E94E29" w:rsidTr="00E94E29">
        <w:tc>
          <w:tcPr>
            <w:tcW w:w="9570" w:type="dxa"/>
          </w:tcPr>
          <w:p w:rsidR="00E94E29" w:rsidRDefault="00E94E29">
            <w:pPr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E94E29" w:rsidRDefault="00E94E29">
            <w:pPr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E94E29" w:rsidRDefault="00E94E29">
            <w:pPr>
              <w:pStyle w:val="3"/>
              <w:spacing w:line="276" w:lineRule="auto"/>
            </w:pPr>
          </w:p>
          <w:p w:rsidR="00E94E29" w:rsidRDefault="00E94E29">
            <w:pPr>
              <w:pStyle w:val="3"/>
              <w:spacing w:line="276" w:lineRule="auto"/>
              <w:rPr>
                <w:sz w:val="4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E94E29" w:rsidRDefault="00E94E29">
            <w:pPr>
              <w:spacing w:line="276" w:lineRule="auto"/>
              <w:jc w:val="center"/>
            </w:pPr>
          </w:p>
        </w:tc>
      </w:tr>
    </w:tbl>
    <w:p w:rsidR="00E94E29" w:rsidRDefault="00E94E29" w:rsidP="00E94E29">
      <w:pPr>
        <w:rPr>
          <w:sz w:val="10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827"/>
        <w:gridCol w:w="248"/>
      </w:tblGrid>
      <w:tr w:rsidR="00E94E29" w:rsidTr="00E94E29">
        <w:trPr>
          <w:trHeight w:val="1134"/>
        </w:trPr>
        <w:tc>
          <w:tcPr>
            <w:tcW w:w="4785" w:type="dxa"/>
          </w:tcPr>
          <w:p w:rsidR="00E94E29" w:rsidRDefault="00E94E2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E94E29" w:rsidRDefault="00E94E29">
            <w:pPr>
              <w:spacing w:line="276" w:lineRule="auto"/>
              <w:jc w:val="center"/>
              <w:rPr>
                <w:rFonts w:ascii="Arial" w:hAnsi="Arial"/>
                <w:sz w:val="10"/>
              </w:rPr>
            </w:pPr>
          </w:p>
          <w:p w:rsidR="00E94E29" w:rsidRDefault="00E94E29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="00E94E29" w:rsidRDefault="00E94E29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от  </w:t>
            </w:r>
            <w:r w:rsidRPr="00E94E29">
              <w:rPr>
                <w:rFonts w:ascii="Arial" w:hAnsi="Arial"/>
                <w:sz w:val="16"/>
                <w:szCs w:val="16"/>
                <w:u w:val="single"/>
              </w:rPr>
              <w:t>01.12.2017</w:t>
            </w:r>
            <w:r>
              <w:rPr>
                <w:rFonts w:ascii="Arial" w:hAnsi="Arial"/>
                <w:sz w:val="16"/>
                <w:szCs w:val="16"/>
              </w:rPr>
              <w:t xml:space="preserve"> № </w:t>
            </w:r>
            <w:r w:rsidRPr="00E94E29">
              <w:rPr>
                <w:rFonts w:ascii="Arial" w:hAnsi="Arial"/>
                <w:sz w:val="16"/>
                <w:szCs w:val="16"/>
                <w:u w:val="single"/>
              </w:rPr>
              <w:t>719</w:t>
            </w:r>
          </w:p>
          <w:p w:rsidR="00E94E29" w:rsidRDefault="00E94E29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="00E94E29" w:rsidRDefault="00E94E29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г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еремхово</w:t>
            </w:r>
          </w:p>
          <w:p w:rsidR="00E94E29" w:rsidRDefault="00E94E2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E94E29" w:rsidRDefault="00E94E29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E94E29" w:rsidRDefault="00E94E2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48" w:type="dxa"/>
            <w:hideMark/>
          </w:tcPr>
          <w:p w:rsidR="00E94E29" w:rsidRDefault="00E94E29">
            <w:pPr>
              <w:spacing w:line="276" w:lineRule="auto"/>
              <w:jc w:val="right"/>
            </w:pPr>
            <w:r>
              <w:t xml:space="preserve"> </w:t>
            </w:r>
          </w:p>
        </w:tc>
      </w:tr>
    </w:tbl>
    <w:p w:rsidR="00E94E29" w:rsidRDefault="00E94E29" w:rsidP="00E94E29">
      <w:pPr>
        <w:rPr>
          <w:sz w:val="10"/>
        </w:rPr>
      </w:pPr>
    </w:p>
    <w:tbl>
      <w:tblPr>
        <w:tblW w:w="93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641"/>
        <w:gridCol w:w="236"/>
        <w:gridCol w:w="4214"/>
      </w:tblGrid>
      <w:tr w:rsidR="00E94E29" w:rsidTr="00E94E2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E29" w:rsidRDefault="00B55E02">
            <w:pPr>
              <w:spacing w:line="276" w:lineRule="auto"/>
            </w:pPr>
            <w:r>
              <w:pict>
                <v:rect id="_x0000_s1026" style="position:absolute;margin-left:-25.65pt;margin-top:1.6pt;width:56pt;height:33.45pt;z-index:251660288" o:allowincell="f"/>
              </w:pict>
            </w:r>
            <w:r w:rsidR="00E94E29">
              <w:sym w:font="Symbol" w:char="00E9"/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4E29" w:rsidRDefault="00E94E29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FontStyle14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прогноза социально-экономического развития Черемховского районного муниципального образования на период до 2030 года</w:t>
            </w:r>
          </w:p>
          <w:p w:rsidR="00E94E29" w:rsidRDefault="00E94E29">
            <w:pPr>
              <w:spacing w:line="276" w:lineRule="auto"/>
              <w:rPr>
                <w:sz w:val="22"/>
              </w:rPr>
            </w:pPr>
          </w:p>
          <w:p w:rsidR="00E94E29" w:rsidRDefault="00E94E29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E29" w:rsidRDefault="00E94E29">
            <w:pPr>
              <w:spacing w:line="276" w:lineRule="auto"/>
              <w:jc w:val="right"/>
            </w:pPr>
            <w:r>
              <w:sym w:font="Symbol" w:char="00F9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94E29" w:rsidRDefault="00E94E29">
            <w:pPr>
              <w:spacing w:line="276" w:lineRule="auto"/>
            </w:pPr>
          </w:p>
        </w:tc>
      </w:tr>
    </w:tbl>
    <w:p w:rsidR="00E94E29" w:rsidRDefault="00E94E29" w:rsidP="00E94E29">
      <w:pPr>
        <w:rPr>
          <w:sz w:val="28"/>
        </w:rPr>
      </w:pPr>
    </w:p>
    <w:p w:rsidR="00E94E29" w:rsidRDefault="00E94E29" w:rsidP="00E94E29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обеспечения синхронизации документов стратегического планирования, в соответствии с Федеральным законом от 28.06.2017 № 172-ФЗ «О стратегическом планировании в Российской федерации», </w:t>
      </w:r>
      <w:r>
        <w:rPr>
          <w:sz w:val="28"/>
          <w:szCs w:val="28"/>
        </w:rPr>
        <w:t>постановлением администрации Черемховского районного муниципального образования от 30.12.2015 № 552 «Об утверждении Положения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24, 50 Устава Черемховского районного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, администрация Черемховского районного муниципального образования</w:t>
      </w:r>
    </w:p>
    <w:p w:rsidR="00E94E29" w:rsidRDefault="00E94E29" w:rsidP="00E94E29">
      <w:pPr>
        <w:rPr>
          <w:b/>
          <w:sz w:val="24"/>
          <w:szCs w:val="24"/>
        </w:rPr>
      </w:pPr>
    </w:p>
    <w:p w:rsidR="00E94E29" w:rsidRDefault="00E94E29" w:rsidP="00E94E29">
      <w:pPr>
        <w:ind w:firstLine="54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E94E29" w:rsidRDefault="00E94E29" w:rsidP="00E94E29">
      <w:pPr>
        <w:ind w:firstLine="540"/>
        <w:jc w:val="center"/>
        <w:rPr>
          <w:b/>
          <w:sz w:val="28"/>
          <w:szCs w:val="28"/>
        </w:rPr>
      </w:pPr>
    </w:p>
    <w:p w:rsidR="00E94E29" w:rsidRDefault="00E94E29" w:rsidP="00E94E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прогноз социально-экономического развития Черемховского районного муниципального образования на период до 2030 года</w:t>
      </w:r>
      <w:r>
        <w:rPr>
          <w:rStyle w:val="FontStyle14"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94E29" w:rsidRDefault="00E94E29" w:rsidP="00E94E29">
      <w:pPr>
        <w:tabs>
          <w:tab w:val="left" w:pos="993"/>
        </w:tabs>
        <w:ind w:right="-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 силу постановление администрации Черемховского районного муниципального образования от 04.10.2016 года № 404 «Об утверждении долгосрочного прогноза социально-экономического развития Черемховского районного муниципального образования  на 2017-2027 годы».</w:t>
      </w:r>
    </w:p>
    <w:p w:rsidR="00E94E29" w:rsidRDefault="00E94E29" w:rsidP="00E94E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Отделу организационной работы (Ю.А. 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:rsidR="00E94E29" w:rsidRDefault="00E94E29" w:rsidP="00E94E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внести информационную справку в оригинал постановления администрации Черемховского районного муниципального образования от 04.10.2016 года № 404 «Об утверждении долгосрочного прогноза социально-экономического развития Черемховского районного муниципального образования  на 2017-2027 годы» о дате признания его утратившим силу настоящим постановлением;</w:t>
      </w:r>
    </w:p>
    <w:p w:rsidR="00E94E29" w:rsidRDefault="00E94E29" w:rsidP="00E94E2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«Моё село, край Черемховский» и </w:t>
      </w:r>
      <w:r>
        <w:rPr>
          <w:sz w:val="28"/>
          <w:szCs w:val="28"/>
        </w:rPr>
        <w:t xml:space="preserve">разместить на официальном сайте Черемховского районного муниципального образования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94E2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информационно-коммуникационной сети «Интернет».</w:t>
      </w:r>
    </w:p>
    <w:p w:rsidR="00E94E29" w:rsidRDefault="00E94E29" w:rsidP="00E94E29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4.</w:t>
      </w:r>
      <w:bookmarkEnd w:id="0"/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мэра И.А. </w:t>
      </w:r>
      <w:proofErr w:type="spellStart"/>
      <w:r>
        <w:rPr>
          <w:color w:val="000000"/>
          <w:sz w:val="28"/>
          <w:szCs w:val="28"/>
        </w:rPr>
        <w:t>Тугаринову</w:t>
      </w:r>
      <w:proofErr w:type="spellEnd"/>
      <w:r>
        <w:rPr>
          <w:color w:val="000000"/>
          <w:sz w:val="28"/>
          <w:szCs w:val="28"/>
        </w:rPr>
        <w:t>.</w:t>
      </w: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В.Л. </w:t>
      </w:r>
      <w:proofErr w:type="spellStart"/>
      <w:r>
        <w:rPr>
          <w:sz w:val="28"/>
          <w:szCs w:val="28"/>
        </w:rPr>
        <w:t>Побойкин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  <w:sectPr w:rsidR="00E94E29" w:rsidSect="00E94E29">
          <w:pgSz w:w="11906" w:h="16838"/>
          <w:pgMar w:top="1134" w:right="425" w:bottom="1134" w:left="1418" w:header="709" w:footer="709" w:gutter="0"/>
          <w:cols w:space="708"/>
          <w:docGrid w:linePitch="360"/>
        </w:sectPr>
      </w:pPr>
    </w:p>
    <w:p w:rsidR="00E94E29" w:rsidRDefault="00E94E29" w:rsidP="00E94E29">
      <w:pPr>
        <w:jc w:val="both"/>
        <w:rPr>
          <w:sz w:val="28"/>
          <w:szCs w:val="28"/>
        </w:rPr>
      </w:pPr>
    </w:p>
    <w:p w:rsidR="00E94E29" w:rsidRDefault="00E94E29" w:rsidP="00E94E29">
      <w:pPr>
        <w:jc w:val="both"/>
        <w:rPr>
          <w:sz w:val="28"/>
          <w:szCs w:val="28"/>
        </w:rPr>
      </w:pPr>
    </w:p>
    <w:tbl>
      <w:tblPr>
        <w:tblStyle w:val="a6"/>
        <w:tblW w:w="3969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E94E29" w:rsidRPr="00DF0091" w:rsidTr="00621051">
        <w:tc>
          <w:tcPr>
            <w:tcW w:w="3969" w:type="dxa"/>
          </w:tcPr>
          <w:p w:rsidR="00E94E29" w:rsidRPr="00DF0091" w:rsidRDefault="00E94E29" w:rsidP="00621051">
            <w:pPr>
              <w:rPr>
                <w:b/>
                <w:sz w:val="24"/>
                <w:szCs w:val="24"/>
              </w:rPr>
            </w:pPr>
            <w:r w:rsidRPr="00DF0091">
              <w:rPr>
                <w:b/>
                <w:sz w:val="24"/>
                <w:szCs w:val="24"/>
              </w:rPr>
              <w:t>УТВЕРЖДЕН</w:t>
            </w:r>
          </w:p>
          <w:p w:rsidR="00E94E29" w:rsidRPr="00DF0091" w:rsidRDefault="00E94E29" w:rsidP="00621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F0091">
              <w:rPr>
                <w:b/>
                <w:sz w:val="24"/>
                <w:szCs w:val="24"/>
              </w:rPr>
              <w:t>остановлением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0091">
              <w:rPr>
                <w:b/>
                <w:sz w:val="24"/>
                <w:szCs w:val="24"/>
              </w:rPr>
              <w:t>администрации</w:t>
            </w:r>
          </w:p>
          <w:p w:rsidR="00E94E29" w:rsidRPr="00DF0091" w:rsidRDefault="00E94E29" w:rsidP="00621051">
            <w:pPr>
              <w:rPr>
                <w:b/>
                <w:sz w:val="24"/>
                <w:szCs w:val="24"/>
              </w:rPr>
            </w:pPr>
            <w:r w:rsidRPr="00DF0091">
              <w:rPr>
                <w:b/>
                <w:sz w:val="24"/>
                <w:szCs w:val="24"/>
              </w:rPr>
              <w:t>Черемховского районного</w:t>
            </w:r>
          </w:p>
          <w:p w:rsidR="00E94E29" w:rsidRPr="00DF0091" w:rsidRDefault="00E94E29" w:rsidP="00621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F0091">
              <w:rPr>
                <w:b/>
                <w:sz w:val="24"/>
                <w:szCs w:val="24"/>
              </w:rPr>
              <w:t>униципального образования</w:t>
            </w:r>
          </w:p>
          <w:p w:rsidR="00E94E29" w:rsidRPr="00DF0091" w:rsidRDefault="00E94E29" w:rsidP="00621051">
            <w:pPr>
              <w:rPr>
                <w:sz w:val="24"/>
                <w:szCs w:val="24"/>
              </w:rPr>
            </w:pPr>
            <w:r w:rsidRPr="00DF0091">
              <w:rPr>
                <w:b/>
                <w:sz w:val="24"/>
                <w:szCs w:val="24"/>
              </w:rPr>
              <w:t xml:space="preserve">от </w:t>
            </w:r>
            <w:r w:rsidRPr="00DF0091">
              <w:rPr>
                <w:b/>
                <w:sz w:val="24"/>
                <w:szCs w:val="24"/>
                <w:u w:val="single"/>
              </w:rPr>
              <w:t>01.12.2017</w:t>
            </w:r>
            <w:r w:rsidRPr="00DF0091">
              <w:rPr>
                <w:b/>
                <w:sz w:val="24"/>
                <w:szCs w:val="24"/>
              </w:rPr>
              <w:t xml:space="preserve"> № </w:t>
            </w:r>
            <w:r w:rsidRPr="00DF0091">
              <w:rPr>
                <w:b/>
                <w:sz w:val="24"/>
                <w:szCs w:val="24"/>
                <w:u w:val="single"/>
              </w:rPr>
              <w:t>719</w:t>
            </w:r>
          </w:p>
        </w:tc>
      </w:tr>
    </w:tbl>
    <w:p w:rsidR="00E94E29" w:rsidRDefault="00E94E29" w:rsidP="00E94E29">
      <w:pPr>
        <w:rPr>
          <w:b/>
          <w:sz w:val="28"/>
          <w:szCs w:val="28"/>
        </w:rPr>
      </w:pPr>
    </w:p>
    <w:p w:rsidR="00E94E29" w:rsidRPr="00DF0091" w:rsidRDefault="00E94E29" w:rsidP="00E94E29">
      <w:pPr>
        <w:rPr>
          <w:sz w:val="24"/>
          <w:szCs w:val="24"/>
        </w:rPr>
      </w:pPr>
    </w:p>
    <w:p w:rsidR="00E94E29" w:rsidRPr="00DF0091" w:rsidRDefault="00E94E29" w:rsidP="00E94E29">
      <w:pPr>
        <w:jc w:val="center"/>
        <w:rPr>
          <w:b/>
          <w:sz w:val="28"/>
          <w:szCs w:val="28"/>
        </w:rPr>
      </w:pPr>
      <w:r w:rsidRPr="00DF0091">
        <w:rPr>
          <w:b/>
          <w:sz w:val="28"/>
          <w:szCs w:val="28"/>
        </w:rPr>
        <w:t>Прогноз социально-экономического развития</w:t>
      </w:r>
    </w:p>
    <w:p w:rsidR="00E94E29" w:rsidRDefault="00E94E29" w:rsidP="00E94E29">
      <w:pPr>
        <w:jc w:val="center"/>
        <w:rPr>
          <w:b/>
          <w:sz w:val="28"/>
          <w:szCs w:val="28"/>
        </w:rPr>
      </w:pPr>
      <w:r w:rsidRPr="00DF0091">
        <w:rPr>
          <w:b/>
          <w:sz w:val="28"/>
          <w:szCs w:val="28"/>
        </w:rPr>
        <w:t>Черемховского районного муниципального образования на период до 2030 года</w:t>
      </w:r>
    </w:p>
    <w:p w:rsidR="00E94E29" w:rsidRDefault="00E94E29" w:rsidP="00E94E29">
      <w:pPr>
        <w:rPr>
          <w:b/>
          <w:sz w:val="28"/>
          <w:szCs w:val="28"/>
        </w:rPr>
      </w:pPr>
    </w:p>
    <w:tbl>
      <w:tblPr>
        <w:tblW w:w="15721" w:type="dxa"/>
        <w:tblInd w:w="-176" w:type="dxa"/>
        <w:tblLayout w:type="fixed"/>
        <w:tblLook w:val="04A0"/>
      </w:tblPr>
      <w:tblGrid>
        <w:gridCol w:w="1716"/>
        <w:gridCol w:w="993"/>
        <w:gridCol w:w="992"/>
        <w:gridCol w:w="992"/>
        <w:gridCol w:w="1049"/>
        <w:gridCol w:w="1077"/>
        <w:gridCol w:w="993"/>
        <w:gridCol w:w="992"/>
        <w:gridCol w:w="992"/>
        <w:gridCol w:w="992"/>
        <w:gridCol w:w="993"/>
        <w:gridCol w:w="992"/>
        <w:gridCol w:w="992"/>
        <w:gridCol w:w="992"/>
        <w:gridCol w:w="964"/>
      </w:tblGrid>
      <w:tr w:rsidR="00E94E29" w:rsidRPr="00840B53" w:rsidTr="00621051">
        <w:trPr>
          <w:trHeight w:val="3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Ед.</w:t>
            </w:r>
            <w:r w:rsidRPr="00840B53">
              <w:rPr>
                <w:b/>
                <w:bCs/>
                <w:color w:val="000000"/>
              </w:rPr>
              <w:br/>
            </w:r>
            <w:proofErr w:type="spellStart"/>
            <w:r w:rsidRPr="00840B53">
              <w:rPr>
                <w:b/>
                <w:bCs/>
                <w:color w:val="000000"/>
              </w:rPr>
              <w:t>изм</w:t>
            </w:r>
            <w:proofErr w:type="spellEnd"/>
            <w:r w:rsidRPr="00840B53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Факт</w:t>
            </w:r>
            <w:r w:rsidRPr="00840B53">
              <w:rPr>
                <w:b/>
                <w:bCs/>
                <w:color w:val="000000"/>
              </w:rPr>
              <w:br/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Факт</w:t>
            </w:r>
            <w:r w:rsidRPr="00840B53">
              <w:rPr>
                <w:b/>
                <w:bCs/>
                <w:color w:val="000000"/>
              </w:rPr>
              <w:br/>
              <w:t>2016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Оценка</w:t>
            </w:r>
            <w:r w:rsidRPr="00840B53">
              <w:rPr>
                <w:b/>
                <w:bCs/>
                <w:color w:val="000000"/>
              </w:rPr>
              <w:br/>
              <w:t>2017</w:t>
            </w:r>
          </w:p>
        </w:tc>
        <w:tc>
          <w:tcPr>
            <w:tcW w:w="9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Прогноз</w:t>
            </w:r>
          </w:p>
        </w:tc>
      </w:tr>
      <w:tr w:rsidR="00E94E29" w:rsidRPr="00840B53" w:rsidTr="0062105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2025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2030</w:t>
            </w:r>
          </w:p>
        </w:tc>
      </w:tr>
      <w:tr w:rsidR="00E94E29" w:rsidRPr="00840B53" w:rsidTr="00621051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1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1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1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1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1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</w:tr>
      <w:tr w:rsidR="00E94E29" w:rsidRPr="00840B53" w:rsidTr="00621051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29" w:rsidRPr="00840B53" w:rsidRDefault="00E94E29" w:rsidP="00621051">
            <w:pPr>
              <w:rPr>
                <w:color w:val="000000"/>
              </w:rPr>
            </w:pPr>
            <w:r w:rsidRPr="00840B53">
              <w:rPr>
                <w:color w:val="000000"/>
              </w:rPr>
              <w:t>Сводный индекс потребительских цен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</w:pPr>
            <w:r w:rsidRPr="00840B53">
              <w:t>108,8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40B53">
              <w:rPr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40B53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103,0</w:t>
            </w:r>
          </w:p>
        </w:tc>
      </w:tr>
      <w:tr w:rsidR="00E94E29" w:rsidRPr="00840B53" w:rsidTr="0062105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29" w:rsidRPr="00840B53" w:rsidRDefault="00E94E29" w:rsidP="00621051">
            <w:pPr>
              <w:rPr>
                <w:color w:val="000000"/>
              </w:rPr>
            </w:pPr>
            <w:r w:rsidRPr="00840B53">
              <w:rPr>
                <w:color w:val="000000"/>
              </w:rPr>
              <w:t>Выручка от реализации продукции,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40B53">
              <w:rPr>
                <w:color w:val="000000"/>
              </w:rPr>
              <w:t>млн</w:t>
            </w:r>
            <w:proofErr w:type="spellEnd"/>
            <w:proofErr w:type="gramEnd"/>
            <w:r w:rsidRPr="00840B53">
              <w:rPr>
                <w:color w:val="000000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3344,8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3355,6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3452,3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3527,6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3692,5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5012,3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5488,8</w:t>
            </w:r>
          </w:p>
        </w:tc>
      </w:tr>
      <w:tr w:rsidR="00E94E29" w:rsidRPr="00840B53" w:rsidTr="00621051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29" w:rsidRPr="00840B53" w:rsidRDefault="00E94E29" w:rsidP="00621051">
            <w:pPr>
              <w:rPr>
                <w:color w:val="000000"/>
              </w:rPr>
            </w:pPr>
            <w:r w:rsidRPr="00840B53">
              <w:rPr>
                <w:color w:val="00000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40B53">
              <w:rPr>
                <w:color w:val="000000"/>
              </w:rPr>
              <w:t>млн</w:t>
            </w:r>
            <w:proofErr w:type="spellEnd"/>
            <w:proofErr w:type="gramEnd"/>
            <w:r w:rsidRPr="00840B53">
              <w:rPr>
                <w:color w:val="000000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249,6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262,8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452,5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468,9</w:t>
            </w:r>
          </w:p>
        </w:tc>
      </w:tr>
      <w:tr w:rsidR="00E94E29" w:rsidRPr="00840B53" w:rsidTr="00621051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29" w:rsidRPr="00840B53" w:rsidRDefault="00E94E29" w:rsidP="00621051">
            <w:pPr>
              <w:rPr>
                <w:color w:val="000000"/>
              </w:rPr>
            </w:pPr>
            <w:r w:rsidRPr="00840B53">
              <w:rPr>
                <w:color w:val="000000"/>
              </w:rPr>
              <w:t>Фонд заработной платы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40B53">
              <w:rPr>
                <w:color w:val="000000"/>
              </w:rPr>
              <w:t>млн</w:t>
            </w:r>
            <w:proofErr w:type="spellEnd"/>
            <w:proofErr w:type="gramEnd"/>
            <w:r w:rsidRPr="00840B53">
              <w:rPr>
                <w:color w:val="000000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1275,0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1314,5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1379,2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1464,5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1949,0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2061,1</w:t>
            </w:r>
          </w:p>
        </w:tc>
      </w:tr>
    </w:tbl>
    <w:p w:rsidR="00E94E29" w:rsidRDefault="00E94E29" w:rsidP="00E94E29">
      <w:pPr>
        <w:jc w:val="center"/>
        <w:rPr>
          <w:b/>
          <w:sz w:val="28"/>
          <w:szCs w:val="28"/>
        </w:rPr>
      </w:pPr>
    </w:p>
    <w:p w:rsidR="00E94E29" w:rsidRDefault="00E94E29" w:rsidP="00E94E29">
      <w:pPr>
        <w:jc w:val="center"/>
        <w:rPr>
          <w:b/>
          <w:sz w:val="28"/>
          <w:szCs w:val="28"/>
        </w:rPr>
      </w:pPr>
    </w:p>
    <w:p w:rsidR="00E94E29" w:rsidRDefault="00E94E29" w:rsidP="00E94E29">
      <w:pPr>
        <w:jc w:val="center"/>
        <w:rPr>
          <w:b/>
          <w:sz w:val="28"/>
          <w:szCs w:val="28"/>
        </w:rPr>
      </w:pPr>
    </w:p>
    <w:p w:rsidR="00E94E29" w:rsidRDefault="00E94E29" w:rsidP="00E94E29">
      <w:pPr>
        <w:jc w:val="center"/>
        <w:rPr>
          <w:b/>
          <w:sz w:val="28"/>
          <w:szCs w:val="28"/>
        </w:rPr>
      </w:pPr>
    </w:p>
    <w:tbl>
      <w:tblPr>
        <w:tblW w:w="8789" w:type="dxa"/>
        <w:tblInd w:w="-176" w:type="dxa"/>
        <w:tblLook w:val="04A0"/>
      </w:tblPr>
      <w:tblGrid>
        <w:gridCol w:w="1716"/>
        <w:gridCol w:w="978"/>
        <w:gridCol w:w="992"/>
        <w:gridCol w:w="993"/>
        <w:gridCol w:w="992"/>
        <w:gridCol w:w="1134"/>
        <w:gridCol w:w="992"/>
        <w:gridCol w:w="992"/>
      </w:tblGrid>
      <w:tr w:rsidR="00E94E29" w:rsidRPr="00840B53" w:rsidTr="00621051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lastRenderedPageBreak/>
              <w:t>Показатели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Ед.</w:t>
            </w:r>
            <w:r w:rsidRPr="00840B53">
              <w:rPr>
                <w:b/>
                <w:bCs/>
                <w:color w:val="000000"/>
              </w:rPr>
              <w:br/>
            </w:r>
            <w:proofErr w:type="spellStart"/>
            <w:r w:rsidRPr="00840B53">
              <w:rPr>
                <w:b/>
                <w:bCs/>
                <w:color w:val="000000"/>
              </w:rPr>
              <w:t>изм</w:t>
            </w:r>
            <w:proofErr w:type="spellEnd"/>
            <w:r w:rsidRPr="00840B53">
              <w:rPr>
                <w:b/>
                <w:bCs/>
                <w:color w:val="000000"/>
              </w:rPr>
              <w:t>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Прогноз</w:t>
            </w:r>
          </w:p>
        </w:tc>
      </w:tr>
      <w:tr w:rsidR="00E94E29" w:rsidRPr="00840B53" w:rsidTr="0062105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2016-2020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2021-2025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2026-2030</w:t>
            </w:r>
          </w:p>
        </w:tc>
      </w:tr>
      <w:tr w:rsidR="00E94E29" w:rsidRPr="00840B53" w:rsidTr="00621051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29" w:rsidRPr="00840B53" w:rsidRDefault="00E94E29" w:rsidP="006210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1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1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1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b/>
                <w:bCs/>
                <w:color w:val="000000"/>
              </w:rPr>
            </w:pPr>
            <w:r w:rsidRPr="00840B53">
              <w:rPr>
                <w:b/>
                <w:bCs/>
                <w:color w:val="000000"/>
              </w:rPr>
              <w:t>2</w:t>
            </w:r>
            <w:r w:rsidRPr="00840B53">
              <w:rPr>
                <w:b/>
                <w:bCs/>
                <w:color w:val="000000"/>
              </w:rPr>
              <w:br/>
              <w:t>вариант</w:t>
            </w:r>
          </w:p>
        </w:tc>
      </w:tr>
      <w:tr w:rsidR="00E94E29" w:rsidRPr="00840B53" w:rsidTr="0062105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29" w:rsidRPr="00840B53" w:rsidRDefault="00E94E29" w:rsidP="00621051">
            <w:pPr>
              <w:rPr>
                <w:color w:val="000000"/>
              </w:rPr>
            </w:pPr>
            <w:r w:rsidRPr="00840B53">
              <w:rPr>
                <w:color w:val="000000"/>
              </w:rPr>
              <w:t>Сводный индекс потребительских цен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103,1</w:t>
            </w:r>
          </w:p>
        </w:tc>
      </w:tr>
      <w:tr w:rsidR="00E94E29" w:rsidRPr="00840B53" w:rsidTr="00621051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29" w:rsidRPr="00840B53" w:rsidRDefault="00E94E29" w:rsidP="00621051">
            <w:pPr>
              <w:rPr>
                <w:color w:val="000000"/>
              </w:rPr>
            </w:pPr>
            <w:r w:rsidRPr="00840B53">
              <w:rPr>
                <w:color w:val="000000"/>
              </w:rPr>
              <w:t>Выручка от реализации продукции, работ, услуг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40B53">
              <w:rPr>
                <w:color w:val="000000"/>
              </w:rPr>
              <w:t>млн</w:t>
            </w:r>
            <w:proofErr w:type="spellEnd"/>
            <w:proofErr w:type="gramEnd"/>
            <w:r w:rsidRPr="00840B53">
              <w:rPr>
                <w:color w:val="000000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3518,7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3572,3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5112,2</w:t>
            </w:r>
          </w:p>
        </w:tc>
      </w:tr>
      <w:tr w:rsidR="00E94E29" w:rsidRPr="00840B53" w:rsidTr="00621051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29" w:rsidRPr="00840B53" w:rsidRDefault="00E94E29" w:rsidP="00621051">
            <w:pPr>
              <w:rPr>
                <w:color w:val="000000"/>
              </w:rPr>
            </w:pPr>
            <w:r w:rsidRPr="00840B53">
              <w:rPr>
                <w:color w:val="00000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40B53">
              <w:rPr>
                <w:color w:val="000000"/>
              </w:rPr>
              <w:t>млн</w:t>
            </w:r>
            <w:proofErr w:type="spellEnd"/>
            <w:proofErr w:type="gramEnd"/>
            <w:r w:rsidRPr="00840B53">
              <w:rPr>
                <w:color w:val="000000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431,1</w:t>
            </w:r>
          </w:p>
        </w:tc>
      </w:tr>
      <w:tr w:rsidR="00E94E29" w:rsidRPr="00840B53" w:rsidTr="00621051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29" w:rsidRPr="00840B53" w:rsidRDefault="00E94E29" w:rsidP="00621051">
            <w:pPr>
              <w:rPr>
                <w:color w:val="000000"/>
              </w:rPr>
            </w:pPr>
            <w:r w:rsidRPr="00840B53">
              <w:rPr>
                <w:color w:val="000000"/>
              </w:rPr>
              <w:t>Фонд заработной платы</w:t>
            </w:r>
            <w:r w:rsidRPr="00840B53">
              <w:rPr>
                <w:color w:val="000000"/>
              </w:rPr>
              <w:br/>
              <w:t>работников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40B53">
              <w:rPr>
                <w:color w:val="000000"/>
              </w:rPr>
              <w:t>млн</w:t>
            </w:r>
            <w:proofErr w:type="spellEnd"/>
            <w:proofErr w:type="gramEnd"/>
            <w:r w:rsidRPr="00840B53">
              <w:rPr>
                <w:color w:val="000000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1369,8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1380,7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1840,9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4E29" w:rsidRPr="00840B53" w:rsidRDefault="00E94E29" w:rsidP="00621051">
            <w:pPr>
              <w:jc w:val="center"/>
              <w:rPr>
                <w:color w:val="000000"/>
              </w:rPr>
            </w:pPr>
            <w:r w:rsidRPr="00840B53">
              <w:rPr>
                <w:color w:val="000000"/>
              </w:rPr>
              <w:t>1931,7</w:t>
            </w:r>
          </w:p>
        </w:tc>
      </w:tr>
    </w:tbl>
    <w:p w:rsidR="00E94E29" w:rsidRDefault="00E94E29" w:rsidP="00E94E29">
      <w:pPr>
        <w:jc w:val="both"/>
        <w:rPr>
          <w:rStyle w:val="a4"/>
          <w:bCs/>
          <w:sz w:val="28"/>
          <w:szCs w:val="28"/>
        </w:rPr>
      </w:pPr>
    </w:p>
    <w:p w:rsidR="00E94E29" w:rsidRDefault="00E94E29" w:rsidP="00E94E29">
      <w:pPr>
        <w:jc w:val="both"/>
        <w:rPr>
          <w:rStyle w:val="a4"/>
          <w:bCs/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2"/>
      </w:tblGrid>
      <w:tr w:rsidR="00E94E29" w:rsidTr="00621051">
        <w:tc>
          <w:tcPr>
            <w:tcW w:w="14962" w:type="dxa"/>
          </w:tcPr>
          <w:p w:rsidR="00E94E29" w:rsidRDefault="00E94E29" w:rsidP="00621051">
            <w:pPr>
              <w:jc w:val="both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Начальник отдела экономического</w:t>
            </w:r>
          </w:p>
          <w:p w:rsidR="00E94E29" w:rsidRPr="005926CA" w:rsidRDefault="00E94E29" w:rsidP="00621051">
            <w:pPr>
              <w:jc w:val="both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прогнозирования и планирования                                                                                                                             Е.А. Ершова</w:t>
            </w:r>
          </w:p>
          <w:p w:rsidR="00E94E29" w:rsidRDefault="00E94E29" w:rsidP="00621051">
            <w:pPr>
              <w:jc w:val="both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E94E29" w:rsidRDefault="00E94E29" w:rsidP="00E94E29">
      <w:pPr>
        <w:jc w:val="both"/>
        <w:rPr>
          <w:rStyle w:val="a4"/>
          <w:bCs/>
          <w:sz w:val="28"/>
          <w:szCs w:val="28"/>
        </w:rPr>
      </w:pPr>
    </w:p>
    <w:p w:rsidR="00E94E29" w:rsidRDefault="00E94E29" w:rsidP="00E94E29">
      <w:pPr>
        <w:jc w:val="both"/>
        <w:rPr>
          <w:rStyle w:val="a4"/>
          <w:bCs/>
          <w:sz w:val="28"/>
          <w:szCs w:val="28"/>
        </w:rPr>
      </w:pPr>
    </w:p>
    <w:p w:rsidR="00E94E29" w:rsidRPr="00DF0091" w:rsidRDefault="00E94E29" w:rsidP="00E94E29">
      <w:pPr>
        <w:rPr>
          <w:b/>
          <w:sz w:val="28"/>
          <w:szCs w:val="28"/>
        </w:rPr>
        <w:sectPr w:rsidR="00E94E29" w:rsidRPr="00DF0091" w:rsidSect="00DF0091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p w:rsidR="00E94E29" w:rsidRDefault="00E94E29" w:rsidP="00E94E29">
      <w:pPr>
        <w:jc w:val="center"/>
        <w:rPr>
          <w:b/>
          <w:sz w:val="28"/>
          <w:szCs w:val="28"/>
        </w:rPr>
      </w:pPr>
      <w:r w:rsidRPr="00B95ACB">
        <w:rPr>
          <w:b/>
          <w:sz w:val="28"/>
          <w:szCs w:val="28"/>
        </w:rPr>
        <w:lastRenderedPageBreak/>
        <w:t xml:space="preserve">Пояснительная записка </w:t>
      </w:r>
      <w:r>
        <w:rPr>
          <w:b/>
          <w:sz w:val="28"/>
          <w:szCs w:val="28"/>
        </w:rPr>
        <w:t>по основным параметрам прогноза</w:t>
      </w:r>
    </w:p>
    <w:p w:rsidR="00E94E29" w:rsidRDefault="00E94E29" w:rsidP="00E94E29">
      <w:pPr>
        <w:jc w:val="center"/>
        <w:rPr>
          <w:b/>
          <w:sz w:val="28"/>
          <w:szCs w:val="28"/>
        </w:rPr>
      </w:pPr>
      <w:r w:rsidRPr="00B95ACB">
        <w:rPr>
          <w:b/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</w:t>
      </w:r>
      <w:r w:rsidRPr="00051DA4">
        <w:rPr>
          <w:b/>
          <w:sz w:val="28"/>
          <w:szCs w:val="28"/>
        </w:rPr>
        <w:t>Черемховского районного муниципального образования</w:t>
      </w:r>
      <w:r>
        <w:rPr>
          <w:b/>
          <w:sz w:val="28"/>
          <w:szCs w:val="28"/>
        </w:rPr>
        <w:t xml:space="preserve"> на период до 2030 года</w:t>
      </w:r>
    </w:p>
    <w:p w:rsidR="00E94E29" w:rsidRDefault="00E94E29" w:rsidP="00E94E29">
      <w:pPr>
        <w:jc w:val="center"/>
        <w:rPr>
          <w:b/>
          <w:sz w:val="28"/>
          <w:szCs w:val="28"/>
        </w:rPr>
      </w:pPr>
    </w:p>
    <w:p w:rsidR="00E94E29" w:rsidRPr="005926CA" w:rsidRDefault="00E94E29" w:rsidP="00EE4CB1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5926CA">
        <w:rPr>
          <w:sz w:val="28"/>
          <w:szCs w:val="28"/>
        </w:rPr>
        <w:t xml:space="preserve">Прогноз социально-экономического развития Черемховского районного муниципального образования на период до 2030 года (далее – долгосрочный прогноз) разработан в соответствии с требованиями Федерального закона </w:t>
      </w:r>
      <w:r w:rsidRPr="005926CA">
        <w:rPr>
          <w:rFonts w:eastAsia="Calibri"/>
          <w:sz w:val="28"/>
          <w:szCs w:val="28"/>
        </w:rPr>
        <w:t>от  28.06.2014 №</w:t>
      </w:r>
      <w:r w:rsidRPr="005926CA">
        <w:rPr>
          <w:rFonts w:eastAsia="Calibri"/>
          <w:sz w:val="28"/>
          <w:szCs w:val="28"/>
          <w:lang w:val="en-US"/>
        </w:rPr>
        <w:t> </w:t>
      </w:r>
      <w:r w:rsidRPr="005926CA">
        <w:rPr>
          <w:rFonts w:eastAsia="Calibri"/>
          <w:sz w:val="28"/>
          <w:szCs w:val="28"/>
        </w:rPr>
        <w:t xml:space="preserve">172-ФЗ «О   стратегическом планировании в Российской Федерации», постановления администрации </w:t>
      </w:r>
      <w:r w:rsidRPr="005926CA">
        <w:rPr>
          <w:sz w:val="28"/>
          <w:szCs w:val="28"/>
        </w:rPr>
        <w:t>Черемховского районного муниципального образования от 30.12.2015 № 552 «Об утверждении Положения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периоды».</w:t>
      </w:r>
      <w:proofErr w:type="gramEnd"/>
    </w:p>
    <w:p w:rsidR="00E94E29" w:rsidRPr="005926CA" w:rsidRDefault="00E94E29" w:rsidP="00EE4CB1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5926CA">
        <w:rPr>
          <w:sz w:val="28"/>
          <w:szCs w:val="28"/>
        </w:rPr>
        <w:t xml:space="preserve">Долгосрочный прогноз  </w:t>
      </w:r>
      <w:r>
        <w:rPr>
          <w:sz w:val="28"/>
          <w:szCs w:val="28"/>
        </w:rPr>
        <w:t xml:space="preserve">входит в число </w:t>
      </w:r>
      <w:r w:rsidRPr="005926CA">
        <w:rPr>
          <w:sz w:val="28"/>
          <w:szCs w:val="28"/>
        </w:rPr>
        <w:t>документов системы стратегического планирования.</w:t>
      </w:r>
      <w:r>
        <w:rPr>
          <w:sz w:val="28"/>
          <w:szCs w:val="28"/>
        </w:rPr>
        <w:t xml:space="preserve"> Он определяет основные индикаторы </w:t>
      </w:r>
      <w:r w:rsidRPr="005926CA">
        <w:rPr>
          <w:sz w:val="28"/>
          <w:szCs w:val="28"/>
        </w:rPr>
        <w:t>социально-экономического развития муниципального образования в долгосрочной перспективе, выступает основой для разработки стратегии социально-экономического развития муниципального образования, а также прогнозных и плановых документов.</w:t>
      </w:r>
    </w:p>
    <w:p w:rsidR="00E94E29" w:rsidRPr="005926CA" w:rsidRDefault="00E94E29" w:rsidP="00EE4CB1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26CA">
        <w:rPr>
          <w:sz w:val="28"/>
          <w:szCs w:val="28"/>
        </w:rPr>
        <w:t>Долгосрочный прогноз базируется на сценарных условиях и основных макроэкономических параметрах социально-экономического развития Российской Федерации и Иркутской области на среднесрочный и долгосрочный периоды.</w:t>
      </w:r>
      <w:proofErr w:type="gramEnd"/>
    </w:p>
    <w:p w:rsidR="00E94E29" w:rsidRPr="005926CA" w:rsidRDefault="00E94E29" w:rsidP="00EE4CB1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5926CA">
        <w:rPr>
          <w:sz w:val="28"/>
          <w:szCs w:val="28"/>
        </w:rPr>
        <w:t xml:space="preserve">Исходными для разработки долгосрочного прогноза являются </w:t>
      </w:r>
      <w:r w:rsidRPr="005926CA">
        <w:rPr>
          <w:rFonts w:eastAsia="Calibri"/>
          <w:sz w:val="28"/>
          <w:szCs w:val="28"/>
        </w:rPr>
        <w:t xml:space="preserve">основные положения Прогноза долгосрочного социально-экономического развития Российской Федерации на период до 2030 года, Прогноза социально-экономического развития Иркутской области на долгосрочный период до 2030 года, Прогноза </w:t>
      </w:r>
      <w:r w:rsidRPr="005926CA">
        <w:rPr>
          <w:sz w:val="28"/>
          <w:szCs w:val="28"/>
        </w:rPr>
        <w:t>социально-экономического развития Черемховского районного муниципального образования на 2018-2020 годы.</w:t>
      </w:r>
    </w:p>
    <w:p w:rsidR="00E94E29" w:rsidRPr="005926CA" w:rsidRDefault="00E94E29" w:rsidP="00EE4CB1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 xml:space="preserve">Долгосрочный прогноз предусматривает развитие муниципального образования в условиях различного проявления внешних и внутренних факторов. </w:t>
      </w:r>
      <w:r w:rsidRPr="005926CA">
        <w:rPr>
          <w:rFonts w:eastAsia="TimesNewRomanPSMT"/>
          <w:sz w:val="28"/>
          <w:szCs w:val="28"/>
        </w:rPr>
        <w:t>Тенденции развития экономики национального и регионального уровня, а также внешнеэкономические условия определяют параметры внешней среды для развития Черемховского района.</w:t>
      </w:r>
      <w:r w:rsidRPr="005926CA">
        <w:rPr>
          <w:sz w:val="28"/>
          <w:szCs w:val="28"/>
        </w:rPr>
        <w:t xml:space="preserve"> </w:t>
      </w:r>
      <w:r w:rsidRPr="005926CA">
        <w:rPr>
          <w:rFonts w:eastAsia="TimesNewRomanPSMT"/>
          <w:sz w:val="28"/>
          <w:szCs w:val="28"/>
        </w:rPr>
        <w:t>Внутренние факторы связаны с особенностями экономического развития территории и спецификой стоящих перед ней целей и задач.</w:t>
      </w:r>
    </w:p>
    <w:p w:rsidR="00E94E29" w:rsidRPr="005926CA" w:rsidRDefault="00E94E29" w:rsidP="00EE4CB1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5926CA">
        <w:rPr>
          <w:sz w:val="28"/>
          <w:szCs w:val="28"/>
        </w:rPr>
        <w:t>Документ сформирован в составе двух основных вариантов: базового и целевого.</w:t>
      </w:r>
    </w:p>
    <w:p w:rsidR="00E94E29" w:rsidRPr="005926CA" w:rsidRDefault="00E94E29" w:rsidP="00EE4CB1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5926CA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5926CA">
        <w:rPr>
          <w:sz w:val="28"/>
          <w:szCs w:val="28"/>
        </w:rPr>
        <w:t>(</w:t>
      </w:r>
      <w:r w:rsidRPr="005926CA">
        <w:rPr>
          <w:sz w:val="28"/>
          <w:szCs w:val="28"/>
          <w:lang w:val="en-US"/>
        </w:rPr>
        <w:t>I</w:t>
      </w:r>
      <w:r w:rsidRPr="005926CA">
        <w:rPr>
          <w:sz w:val="28"/>
          <w:szCs w:val="28"/>
        </w:rPr>
        <w:t xml:space="preserve"> вариант) учитывает фактическую динамику основных показателей социально-экономического развития и возможности дальнейшего </w:t>
      </w:r>
      <w:r w:rsidRPr="005926CA">
        <w:rPr>
          <w:sz w:val="28"/>
          <w:szCs w:val="28"/>
        </w:rPr>
        <w:lastRenderedPageBreak/>
        <w:t>функционирования приоритетных сфер деятельности  в заданном ключе, предполагает стабильность и сохранение существующих тенденций. Данный</w:t>
      </w:r>
      <w:r w:rsidRPr="005926CA">
        <w:rPr>
          <w:rStyle w:val="a4"/>
          <w:bCs/>
          <w:color w:val="000000"/>
          <w:sz w:val="28"/>
          <w:szCs w:val="28"/>
        </w:rPr>
        <w:t xml:space="preserve"> вариант долгосрочного прогноза является </w:t>
      </w:r>
      <w:r w:rsidRPr="005926CA">
        <w:rPr>
          <w:sz w:val="28"/>
          <w:szCs w:val="28"/>
        </w:rPr>
        <w:t>базовым для составления бюджетного прогноза муниципального образования на долгосрочный период.</w:t>
      </w:r>
    </w:p>
    <w:p w:rsidR="00E94E29" w:rsidRPr="005926CA" w:rsidRDefault="00E94E29" w:rsidP="00EE4CB1">
      <w:pPr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5926CA">
        <w:rPr>
          <w:rFonts w:eastAsia="Calibri"/>
          <w:b/>
          <w:sz w:val="28"/>
          <w:szCs w:val="28"/>
        </w:rPr>
        <w:t>Целевой</w:t>
      </w:r>
      <w:r w:rsidRPr="005926CA">
        <w:rPr>
          <w:rFonts w:eastAsia="Calibri"/>
          <w:sz w:val="28"/>
          <w:szCs w:val="28"/>
        </w:rPr>
        <w:t xml:space="preserve"> (II вариант) исходит из более </w:t>
      </w:r>
      <w:r w:rsidRPr="005926CA">
        <w:rPr>
          <w:rStyle w:val="a4"/>
          <w:bCs/>
          <w:color w:val="000000"/>
          <w:sz w:val="28"/>
          <w:szCs w:val="28"/>
        </w:rPr>
        <w:t>благоприятных внешних и внутренних условий</w:t>
      </w:r>
      <w:r w:rsidRPr="005926CA">
        <w:rPr>
          <w:rFonts w:eastAsia="Calibri"/>
          <w:sz w:val="28"/>
          <w:szCs w:val="28"/>
        </w:rPr>
        <w:t xml:space="preserve"> и предполагает формирование тенденций устойчивого и сбалансированного экономического роста вследствие реализации конкурентных преимуществ территории, в том числе за счет </w:t>
      </w:r>
      <w:r w:rsidRPr="005926CA">
        <w:rPr>
          <w:sz w:val="28"/>
          <w:szCs w:val="28"/>
        </w:rPr>
        <w:t xml:space="preserve">интенсификации инвестиционной деятельности хозяйствующих субъектов, поддержки государством внутреннего спроса и предложения. Данный вариант </w:t>
      </w:r>
      <w:r w:rsidRPr="005926CA">
        <w:rPr>
          <w:color w:val="000000"/>
          <w:sz w:val="28"/>
          <w:szCs w:val="28"/>
        </w:rPr>
        <w:t>основан на активизации социально-экономического развития, учитывающего перспективу достижения</w:t>
      </w:r>
      <w:r w:rsidRPr="005926CA">
        <w:rPr>
          <w:sz w:val="28"/>
          <w:szCs w:val="28"/>
        </w:rPr>
        <w:t xml:space="preserve"> </w:t>
      </w:r>
      <w:r w:rsidRPr="005926CA">
        <w:rPr>
          <w:color w:val="000000"/>
          <w:sz w:val="28"/>
          <w:szCs w:val="28"/>
        </w:rPr>
        <w:t>целей и задач стратегического планирования при благоприятных условиях внешней среды.</w:t>
      </w:r>
    </w:p>
    <w:p w:rsidR="00E94E29" w:rsidRPr="0003509C" w:rsidRDefault="00E94E29" w:rsidP="00EE4CB1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A2">
        <w:rPr>
          <w:rFonts w:ascii="Times New Roman" w:hAnsi="Times New Roman" w:cs="Times New Roman"/>
          <w:b/>
          <w:sz w:val="28"/>
          <w:szCs w:val="28"/>
        </w:rPr>
        <w:t>Индекс потребительских цен</w:t>
      </w:r>
    </w:p>
    <w:p w:rsidR="00E94E29" w:rsidRDefault="00E94E29" w:rsidP="00EE4C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индекс потребительских цен является основным индикатором инфляции и показателем динамики стоимости жизни населения. </w:t>
      </w:r>
      <w:r w:rsidRPr="005926CA">
        <w:rPr>
          <w:sz w:val="28"/>
          <w:szCs w:val="28"/>
        </w:rPr>
        <w:t xml:space="preserve">В качестве определяющего уровня инфляции на долгосрочный период принят уровень инфляции по Российской Федерации и Иркутской области, предполагающий </w:t>
      </w:r>
      <w:r>
        <w:rPr>
          <w:sz w:val="28"/>
          <w:szCs w:val="28"/>
        </w:rPr>
        <w:t xml:space="preserve">в условиях двух вариантов </w:t>
      </w:r>
      <w:r w:rsidRPr="005926CA">
        <w:rPr>
          <w:sz w:val="28"/>
          <w:szCs w:val="28"/>
        </w:rPr>
        <w:t>ежегодное снижение индекса потребительских цен в среднем на 0,2% начиная с 2018 года.</w:t>
      </w:r>
    </w:p>
    <w:p w:rsidR="00E94E29" w:rsidRPr="005926CA" w:rsidRDefault="00E94E29" w:rsidP="00EE4CB1">
      <w:pPr>
        <w:spacing w:line="276" w:lineRule="auto"/>
        <w:ind w:firstLine="720"/>
        <w:jc w:val="both"/>
        <w:rPr>
          <w:sz w:val="28"/>
          <w:szCs w:val="28"/>
        </w:rPr>
      </w:pPr>
    </w:p>
    <w:p w:rsidR="00E94E29" w:rsidRPr="0003509C" w:rsidRDefault="00E94E29" w:rsidP="00EE4CB1">
      <w:pPr>
        <w:pStyle w:val="a5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647">
        <w:rPr>
          <w:rFonts w:ascii="Times New Roman" w:hAnsi="Times New Roman"/>
          <w:b/>
          <w:sz w:val="28"/>
          <w:szCs w:val="28"/>
        </w:rPr>
        <w:t>Выручка от реализации продукции, работ, услуг</w:t>
      </w:r>
    </w:p>
    <w:p w:rsidR="00E94E29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>Одним из основных индикаторов деятельности предприятий является выручка от реализации продукции, работ, услуг.</w:t>
      </w:r>
    </w:p>
    <w:p w:rsidR="00E94E29" w:rsidRPr="005926CA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 xml:space="preserve">Прогноз выручки от реализации продукции, работ, услуг по полному кругу организаций сформирован с учетом влияния индексов-дефляторов по основным видам экономической деятельности. </w:t>
      </w:r>
      <w:proofErr w:type="gramStart"/>
      <w:r w:rsidRPr="005926CA">
        <w:rPr>
          <w:sz w:val="28"/>
          <w:szCs w:val="28"/>
        </w:rPr>
        <w:t>По двум вариантам прогнозируется рост показателя в пределах 3,1% – по базовому варианту, 3,9% – по целевому.</w:t>
      </w:r>
      <w:proofErr w:type="gramEnd"/>
    </w:p>
    <w:p w:rsidR="00E94E29" w:rsidRPr="005926CA" w:rsidRDefault="00E94E29" w:rsidP="00EE4CB1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5926CA">
        <w:rPr>
          <w:sz w:val="28"/>
          <w:szCs w:val="28"/>
        </w:rPr>
        <w:t xml:space="preserve">Таким образом, выручка от реализации продукции, работ, услуг по базовому варианту возрастет с 3355,6 </w:t>
      </w:r>
      <w:proofErr w:type="spellStart"/>
      <w:proofErr w:type="gramStart"/>
      <w:r w:rsidRPr="005926CA">
        <w:rPr>
          <w:sz w:val="28"/>
          <w:szCs w:val="28"/>
        </w:rPr>
        <w:t>млн</w:t>
      </w:r>
      <w:proofErr w:type="spellEnd"/>
      <w:proofErr w:type="gramEnd"/>
      <w:r w:rsidRPr="005926CA">
        <w:rPr>
          <w:sz w:val="28"/>
          <w:szCs w:val="28"/>
        </w:rPr>
        <w:t xml:space="preserve"> руб. в 2017 году до 5012,3 </w:t>
      </w:r>
      <w:proofErr w:type="spellStart"/>
      <w:r w:rsidRPr="005926CA">
        <w:rPr>
          <w:sz w:val="28"/>
          <w:szCs w:val="28"/>
        </w:rPr>
        <w:t>млн</w:t>
      </w:r>
      <w:proofErr w:type="spellEnd"/>
      <w:r w:rsidRPr="005926CA">
        <w:rPr>
          <w:sz w:val="28"/>
          <w:szCs w:val="28"/>
        </w:rPr>
        <w:t xml:space="preserve"> руб. в 2030 году. По целевому варианту к 2030 году данный показатель ожидается в размере 5488,8 </w:t>
      </w:r>
      <w:proofErr w:type="spellStart"/>
      <w:proofErr w:type="gramStart"/>
      <w:r w:rsidRPr="005926CA">
        <w:rPr>
          <w:sz w:val="28"/>
          <w:szCs w:val="28"/>
        </w:rPr>
        <w:t>млн</w:t>
      </w:r>
      <w:proofErr w:type="spellEnd"/>
      <w:proofErr w:type="gramEnd"/>
      <w:r w:rsidRPr="005926CA">
        <w:rPr>
          <w:sz w:val="28"/>
          <w:szCs w:val="28"/>
        </w:rPr>
        <w:t xml:space="preserve"> руб.</w:t>
      </w:r>
    </w:p>
    <w:p w:rsidR="00E94E29" w:rsidRPr="005926CA" w:rsidRDefault="00E94E29" w:rsidP="00EE4CB1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5926CA">
        <w:rPr>
          <w:sz w:val="28"/>
          <w:szCs w:val="28"/>
        </w:rPr>
        <w:t>К числу сфер экономической деятельности, оказывающих наиболее существенное влияние на формирование показателя, относятся сельское хозяйство, добыча полезных ископаемых и обрабатывающие производства.</w:t>
      </w:r>
    </w:p>
    <w:p w:rsidR="00E94E29" w:rsidRPr="005926CA" w:rsidRDefault="00E94E29" w:rsidP="00EE4CB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CA">
        <w:rPr>
          <w:rFonts w:ascii="Times New Roman" w:hAnsi="Times New Roman" w:cs="Times New Roman"/>
          <w:sz w:val="28"/>
          <w:szCs w:val="28"/>
        </w:rPr>
        <w:t>Для Черемховского района сельское хозяйство является приоритетной отраслью, функционирование которой оказывает существенное влияние не только на деятельность сельскохозяйственных организаций и крестьянско-</w:t>
      </w:r>
      <w:r w:rsidRPr="005926CA">
        <w:rPr>
          <w:rFonts w:ascii="Times New Roman" w:hAnsi="Times New Roman" w:cs="Times New Roman"/>
          <w:sz w:val="28"/>
          <w:szCs w:val="28"/>
        </w:rPr>
        <w:lastRenderedPageBreak/>
        <w:t>фермерских хозяйств, но и на экономику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CA">
        <w:rPr>
          <w:rFonts w:ascii="Times New Roman" w:hAnsi="Times New Roman" w:cs="Times New Roman"/>
          <w:sz w:val="28"/>
          <w:szCs w:val="28"/>
        </w:rPr>
        <w:t>Основу данного сегмента экономики составляют два обособленных подразделения СХ ПАО «</w:t>
      </w:r>
      <w:proofErr w:type="spellStart"/>
      <w:r w:rsidRPr="005926CA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5926CA">
        <w:rPr>
          <w:rFonts w:ascii="Times New Roman" w:hAnsi="Times New Roman" w:cs="Times New Roman"/>
          <w:sz w:val="28"/>
          <w:szCs w:val="28"/>
        </w:rPr>
        <w:t xml:space="preserve">»: ОПХ «Сибирь», ОПХ «Петровское», </w:t>
      </w:r>
      <w:proofErr w:type="gramStart"/>
      <w:r w:rsidRPr="005926CA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5926CA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основанием для прогнозирования дальнейшего роста.</w:t>
      </w:r>
    </w:p>
    <w:p w:rsidR="00E94E29" w:rsidRDefault="00E94E29" w:rsidP="00EE4CB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«добыча полезных ископаемых» определяется функционированием </w:t>
      </w:r>
      <w:r w:rsidRPr="005926CA">
        <w:rPr>
          <w:rFonts w:ascii="Times New Roman" w:hAnsi="Times New Roman" w:cs="Times New Roman"/>
          <w:sz w:val="28"/>
          <w:szCs w:val="28"/>
        </w:rPr>
        <w:t>крупнейшего предприятия АО «</w:t>
      </w:r>
      <w:proofErr w:type="spellStart"/>
      <w:r w:rsidRPr="005926CA">
        <w:rPr>
          <w:rFonts w:ascii="Times New Roman" w:hAnsi="Times New Roman" w:cs="Times New Roman"/>
          <w:sz w:val="28"/>
          <w:szCs w:val="28"/>
        </w:rPr>
        <w:t>Байкалруда</w:t>
      </w:r>
      <w:proofErr w:type="spellEnd"/>
      <w:r w:rsidRPr="005926CA">
        <w:rPr>
          <w:rFonts w:ascii="Times New Roman" w:hAnsi="Times New Roman" w:cs="Times New Roman"/>
          <w:sz w:val="28"/>
          <w:szCs w:val="28"/>
        </w:rPr>
        <w:t xml:space="preserve">», занимающегося добычей тальковой руды и в целом определяющего развитие отрасли на сегодняшний день. Основополагающим предприятием сферы «обрабатывающие производства» является ООО «Байкальские минералы», занимающееся производством талька молотого и гранулированного. Значения фактически достигнутых показателей свидетельствуют о преимущественно положительной динамике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926CA">
        <w:rPr>
          <w:rFonts w:ascii="Times New Roman" w:hAnsi="Times New Roman" w:cs="Times New Roman"/>
          <w:sz w:val="28"/>
          <w:szCs w:val="28"/>
        </w:rPr>
        <w:t>предприятий и являются основанием для прогнозирования положительных тенденций в будущем.</w:t>
      </w:r>
    </w:p>
    <w:p w:rsidR="00E94E29" w:rsidRPr="005926CA" w:rsidRDefault="00E94E29" w:rsidP="00EE4CB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E29" w:rsidRPr="0003509C" w:rsidRDefault="00E94E29" w:rsidP="00EE4CB1">
      <w:pPr>
        <w:pStyle w:val="a5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09C">
        <w:rPr>
          <w:rFonts w:ascii="Times New Roman" w:hAnsi="Times New Roman"/>
          <w:b/>
          <w:sz w:val="28"/>
          <w:szCs w:val="28"/>
        </w:rPr>
        <w:t>Инвестиции</w:t>
      </w:r>
    </w:p>
    <w:p w:rsidR="00E94E29" w:rsidRPr="005926CA" w:rsidRDefault="00E94E29" w:rsidP="00EE4C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926CA">
        <w:rPr>
          <w:rFonts w:eastAsia="Calibri"/>
          <w:bCs/>
          <w:sz w:val="28"/>
          <w:szCs w:val="28"/>
        </w:rPr>
        <w:t>Инвестиции являются основным фактором</w:t>
      </w:r>
      <w:r w:rsidRPr="005926CA">
        <w:rPr>
          <w:bCs/>
          <w:sz w:val="28"/>
          <w:szCs w:val="28"/>
        </w:rPr>
        <w:t xml:space="preserve"> экономического роста. Повышение производительности труда и внедрение новых технологий не представляется возможным без соответствующих финансовых вложений.</w:t>
      </w:r>
    </w:p>
    <w:p w:rsidR="00E94E29" w:rsidRPr="005926CA" w:rsidRDefault="00E94E29" w:rsidP="00EE4C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926CA">
        <w:rPr>
          <w:sz w:val="28"/>
          <w:szCs w:val="28"/>
        </w:rPr>
        <w:t>Объем инвестиций в основной капитал по базовому варианту определен с учетом сохранения констатируемой положительной динамики.</w:t>
      </w:r>
      <w:r>
        <w:rPr>
          <w:sz w:val="28"/>
          <w:szCs w:val="28"/>
        </w:rPr>
        <w:t xml:space="preserve"> </w:t>
      </w:r>
      <w:r w:rsidRPr="005926CA">
        <w:rPr>
          <w:sz w:val="28"/>
          <w:szCs w:val="28"/>
        </w:rPr>
        <w:t xml:space="preserve">Среднее ежегодное увеличение показателя прогнозируется в объеме 4,3%, в результате к 2030 году данный показатель увеличится по сравнению с 2017 годом на 189,7 </w:t>
      </w:r>
      <w:proofErr w:type="spellStart"/>
      <w:proofErr w:type="gramStart"/>
      <w:r w:rsidRPr="005926CA">
        <w:rPr>
          <w:sz w:val="28"/>
          <w:szCs w:val="28"/>
        </w:rPr>
        <w:t>млн</w:t>
      </w:r>
      <w:proofErr w:type="spellEnd"/>
      <w:proofErr w:type="gramEnd"/>
      <w:r w:rsidRPr="005926CA">
        <w:rPr>
          <w:sz w:val="28"/>
          <w:szCs w:val="28"/>
        </w:rPr>
        <w:t xml:space="preserve"> руб. и составит 452,5 </w:t>
      </w:r>
      <w:proofErr w:type="spellStart"/>
      <w:r w:rsidRPr="005926CA">
        <w:rPr>
          <w:sz w:val="28"/>
          <w:szCs w:val="28"/>
        </w:rPr>
        <w:t>млн</w:t>
      </w:r>
      <w:proofErr w:type="spellEnd"/>
      <w:r w:rsidRPr="005926CA">
        <w:rPr>
          <w:sz w:val="28"/>
          <w:szCs w:val="28"/>
        </w:rPr>
        <w:t xml:space="preserve"> руб.</w:t>
      </w:r>
    </w:p>
    <w:p w:rsidR="00E94E29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 xml:space="preserve">Объем инвестиций в условиях целевого варианта определен с учетом перспектив реализации инвестиционных проектов промышленной и </w:t>
      </w:r>
      <w:r>
        <w:rPr>
          <w:sz w:val="28"/>
          <w:szCs w:val="28"/>
        </w:rPr>
        <w:t>аграрной специализации.</w:t>
      </w:r>
      <w:r w:rsidRPr="000732B6">
        <w:rPr>
          <w:sz w:val="28"/>
          <w:szCs w:val="28"/>
        </w:rPr>
        <w:t xml:space="preserve"> </w:t>
      </w:r>
      <w:r w:rsidRPr="005926CA">
        <w:rPr>
          <w:sz w:val="28"/>
          <w:szCs w:val="28"/>
        </w:rPr>
        <w:t xml:space="preserve">В среднем ежегодный темп роста составит 4,6% в действующих ценах и достигнет к 2030 году 468,9 </w:t>
      </w:r>
      <w:proofErr w:type="spellStart"/>
      <w:proofErr w:type="gramStart"/>
      <w:r w:rsidRPr="005926CA">
        <w:rPr>
          <w:sz w:val="28"/>
          <w:szCs w:val="28"/>
        </w:rPr>
        <w:t>млн</w:t>
      </w:r>
      <w:proofErr w:type="spellEnd"/>
      <w:proofErr w:type="gramEnd"/>
      <w:r w:rsidRPr="005926CA">
        <w:rPr>
          <w:sz w:val="28"/>
          <w:szCs w:val="28"/>
        </w:rPr>
        <w:t xml:space="preserve"> руб.</w:t>
      </w:r>
    </w:p>
    <w:p w:rsidR="00E94E29" w:rsidRPr="005926CA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 xml:space="preserve">Инвестиционный проект по освоению </w:t>
      </w:r>
      <w:proofErr w:type="spellStart"/>
      <w:r w:rsidRPr="005926CA">
        <w:rPr>
          <w:sz w:val="28"/>
          <w:szCs w:val="28"/>
        </w:rPr>
        <w:t>Ныгдинской</w:t>
      </w:r>
      <w:proofErr w:type="spellEnd"/>
      <w:r w:rsidRPr="005926CA">
        <w:rPr>
          <w:sz w:val="28"/>
          <w:szCs w:val="28"/>
        </w:rPr>
        <w:t xml:space="preserve"> площади </w:t>
      </w:r>
      <w:proofErr w:type="spellStart"/>
      <w:r w:rsidRPr="005926CA">
        <w:rPr>
          <w:sz w:val="28"/>
          <w:szCs w:val="28"/>
        </w:rPr>
        <w:t>Парфеновского</w:t>
      </w:r>
      <w:proofErr w:type="spellEnd"/>
      <w:r w:rsidRPr="005926CA">
        <w:rPr>
          <w:sz w:val="28"/>
          <w:szCs w:val="28"/>
        </w:rPr>
        <w:t xml:space="preserve"> участка Вознесенского месторождения является крупным </w:t>
      </w:r>
      <w:proofErr w:type="spellStart"/>
      <w:r w:rsidRPr="005926CA">
        <w:rPr>
          <w:sz w:val="28"/>
          <w:szCs w:val="28"/>
        </w:rPr>
        <w:t>экспортоориентированным</w:t>
      </w:r>
      <w:proofErr w:type="spellEnd"/>
      <w:r w:rsidRPr="005926CA">
        <w:rPr>
          <w:sz w:val="28"/>
          <w:szCs w:val="28"/>
        </w:rPr>
        <w:t xml:space="preserve"> проектом, имеющим высокую социально-экономическую значимость не только для Черемховского района, но и для Иркутской области. В рамках инвестиционных проектов сельскохозяйственного направления </w:t>
      </w:r>
      <w:r>
        <w:rPr>
          <w:sz w:val="28"/>
          <w:szCs w:val="28"/>
        </w:rPr>
        <w:t xml:space="preserve">предполагается </w:t>
      </w:r>
      <w:r w:rsidRPr="005926CA">
        <w:rPr>
          <w:sz w:val="28"/>
          <w:szCs w:val="28"/>
        </w:rPr>
        <w:t xml:space="preserve">развитие мясного скотоводства и зернового производства с глубокой переработкой, расширение и модернизация производственной базы, увеличение объемов производимой и реализуемой сельскохозяйственной продукции. </w:t>
      </w:r>
    </w:p>
    <w:p w:rsidR="00E94E29" w:rsidRPr="005926CA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 xml:space="preserve">При наличии благоприятных внешних и внутренних факторов для активизации инвестиционной деятельности темпы роста могут быть </w:t>
      </w:r>
      <w:r w:rsidRPr="005926CA">
        <w:rPr>
          <w:sz w:val="28"/>
          <w:szCs w:val="28"/>
        </w:rPr>
        <w:lastRenderedPageBreak/>
        <w:t>существенно увеличены и превзойти прогнозируем</w:t>
      </w:r>
      <w:r>
        <w:rPr>
          <w:sz w:val="28"/>
          <w:szCs w:val="28"/>
        </w:rPr>
        <w:t xml:space="preserve">ые тенденции целевого варианта. </w:t>
      </w:r>
      <w:r w:rsidRPr="005926CA">
        <w:rPr>
          <w:sz w:val="28"/>
          <w:szCs w:val="28"/>
        </w:rPr>
        <w:t>Реализация крупных инвестиционных проектов окажет непосредственное влияние на развитие экономики, что повлечет качественное изменение социально-экономических характеристик, таких как занятость населения и наполнение бюджетной системы.</w:t>
      </w:r>
    </w:p>
    <w:p w:rsidR="00E94E29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</w:p>
    <w:p w:rsidR="00E94E29" w:rsidRPr="0003509C" w:rsidRDefault="00E94E29" w:rsidP="00EE4CB1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9C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E94E29" w:rsidRPr="005926CA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>Прогнозируемое значение фонда оплаты труда по полному кругу организаций на период до 2030 года учитывает влияние индексов-дефляторов по основным видам экономической деятельности. Продолжение реализации мероприятий государствен</w:t>
      </w:r>
      <w:r>
        <w:rPr>
          <w:sz w:val="28"/>
          <w:szCs w:val="28"/>
        </w:rPr>
        <w:t>ной социальной политики обеспечи</w:t>
      </w:r>
      <w:r w:rsidRPr="005926CA">
        <w:rPr>
          <w:sz w:val="28"/>
          <w:szCs w:val="28"/>
        </w:rPr>
        <w:t>т положительную динамику заработной платы работников бюджетных учреждений образования, здравоохранения, культуры и социальных услуг. Рост средней заработной платы в указанных сферах увеличит потребительский спрос и будет способствовать увеличению объема реализации товаров и услуг, следовательно, росту номинальной и реальной заработной платы в сфере малого предпринимательства.</w:t>
      </w:r>
    </w:p>
    <w:p w:rsidR="00E94E29" w:rsidRPr="005926CA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>Оба варианта предусматривают рост денежных доходов населения, позволяющий компенсировать уровень инфляции. В условиях базового варианта ежегодный рост</w:t>
      </w:r>
      <w:r>
        <w:rPr>
          <w:sz w:val="28"/>
          <w:szCs w:val="28"/>
        </w:rPr>
        <w:t xml:space="preserve"> фонда оплаты труда составит 3,0%, целевого – 3,5</w:t>
      </w:r>
      <w:r w:rsidRPr="005926CA">
        <w:rPr>
          <w:sz w:val="28"/>
          <w:szCs w:val="28"/>
        </w:rPr>
        <w:t xml:space="preserve">%. По базовому варианту показатель увеличится с 1314,5 </w:t>
      </w:r>
      <w:proofErr w:type="spellStart"/>
      <w:proofErr w:type="gramStart"/>
      <w:r w:rsidRPr="005926CA">
        <w:rPr>
          <w:sz w:val="28"/>
          <w:szCs w:val="28"/>
        </w:rPr>
        <w:t>млн</w:t>
      </w:r>
      <w:proofErr w:type="spellEnd"/>
      <w:proofErr w:type="gramEnd"/>
      <w:r w:rsidRPr="005926CA">
        <w:rPr>
          <w:sz w:val="28"/>
          <w:szCs w:val="28"/>
        </w:rPr>
        <w:t xml:space="preserve"> руб. в 2017 году до </w:t>
      </w:r>
      <w:r>
        <w:rPr>
          <w:sz w:val="28"/>
          <w:szCs w:val="28"/>
        </w:rPr>
        <w:t xml:space="preserve">1949,0 </w:t>
      </w:r>
      <w:r w:rsidRPr="005926CA">
        <w:rPr>
          <w:sz w:val="28"/>
          <w:szCs w:val="28"/>
        </w:rPr>
        <w:t xml:space="preserve"> </w:t>
      </w:r>
      <w:proofErr w:type="spellStart"/>
      <w:r w:rsidRPr="005926CA">
        <w:rPr>
          <w:sz w:val="28"/>
          <w:szCs w:val="28"/>
        </w:rPr>
        <w:t>млн</w:t>
      </w:r>
      <w:proofErr w:type="spellEnd"/>
      <w:r w:rsidRPr="005926CA">
        <w:rPr>
          <w:sz w:val="28"/>
          <w:szCs w:val="28"/>
        </w:rPr>
        <w:t xml:space="preserve"> руб. в 2030 году. По целевому варианту значение показа</w:t>
      </w:r>
      <w:r>
        <w:rPr>
          <w:sz w:val="28"/>
          <w:szCs w:val="28"/>
        </w:rPr>
        <w:t>теля к 2030 году составит 2061,1</w:t>
      </w:r>
      <w:r w:rsidRPr="005926CA">
        <w:rPr>
          <w:sz w:val="28"/>
          <w:szCs w:val="28"/>
        </w:rPr>
        <w:t xml:space="preserve"> </w:t>
      </w:r>
      <w:proofErr w:type="spellStart"/>
      <w:proofErr w:type="gramStart"/>
      <w:r w:rsidRPr="005926CA">
        <w:rPr>
          <w:sz w:val="28"/>
          <w:szCs w:val="28"/>
        </w:rPr>
        <w:t>млн</w:t>
      </w:r>
      <w:proofErr w:type="spellEnd"/>
      <w:proofErr w:type="gramEnd"/>
      <w:r w:rsidRPr="005926CA">
        <w:rPr>
          <w:sz w:val="28"/>
          <w:szCs w:val="28"/>
        </w:rPr>
        <w:t xml:space="preserve"> руб. </w:t>
      </w:r>
    </w:p>
    <w:p w:rsidR="00E94E29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>Увеличение показателя находится в непосредственном взаимодействии с сохранением инфляционных процессов и необходимостью индексации заработных плат. При условии создания новых и модернизации существующих производств, развития агропромышленного комплекса возможным представляется создание новых рабочих мест, рост заработной платы и, соответственно, фонда оплаты труда.</w:t>
      </w:r>
    </w:p>
    <w:p w:rsidR="00E94E29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</w:p>
    <w:p w:rsidR="00E94E29" w:rsidRPr="00584FA6" w:rsidRDefault="00E94E29" w:rsidP="00EE4CB1">
      <w:pPr>
        <w:spacing w:line="276" w:lineRule="auto"/>
        <w:ind w:firstLine="709"/>
        <w:jc w:val="both"/>
        <w:rPr>
          <w:sz w:val="28"/>
          <w:szCs w:val="28"/>
        </w:rPr>
      </w:pPr>
      <w:r w:rsidRPr="005926CA">
        <w:rPr>
          <w:sz w:val="28"/>
          <w:szCs w:val="28"/>
        </w:rPr>
        <w:t>На преобладание базового или целевого сценария в социально-экономической ситуации непосредственное влияние оказывает степень проявления внешних и внутренних факторов</w:t>
      </w:r>
      <w:r>
        <w:rPr>
          <w:sz w:val="28"/>
          <w:szCs w:val="28"/>
        </w:rPr>
        <w:t xml:space="preserve">, </w:t>
      </w:r>
      <w:r w:rsidRPr="005926CA">
        <w:rPr>
          <w:sz w:val="28"/>
          <w:szCs w:val="28"/>
        </w:rPr>
        <w:t>ограничений экономического роста.</w:t>
      </w:r>
    </w:p>
    <w:p w:rsidR="00E94E29" w:rsidRPr="00FD6D4A" w:rsidRDefault="00E94E29" w:rsidP="00EE4C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926CA">
        <w:rPr>
          <w:rFonts w:eastAsia="Calibri"/>
          <w:bCs/>
          <w:sz w:val="28"/>
          <w:szCs w:val="28"/>
        </w:rPr>
        <w:t>Целевой вариант</w:t>
      </w:r>
      <w:r w:rsidRPr="005926CA">
        <w:rPr>
          <w:bCs/>
          <w:sz w:val="28"/>
          <w:szCs w:val="28"/>
        </w:rPr>
        <w:t xml:space="preserve"> </w:t>
      </w:r>
      <w:r w:rsidRPr="005926CA">
        <w:rPr>
          <w:rFonts w:eastAsia="Calibri"/>
          <w:bCs/>
          <w:sz w:val="28"/>
          <w:szCs w:val="28"/>
        </w:rPr>
        <w:t xml:space="preserve">основан на предположении о наиболее успешном использовании конкурентных преимуществ </w:t>
      </w:r>
      <w:r w:rsidRPr="005926CA">
        <w:rPr>
          <w:bCs/>
          <w:sz w:val="28"/>
          <w:szCs w:val="28"/>
        </w:rPr>
        <w:t>Черемховского района</w:t>
      </w:r>
      <w:r w:rsidRPr="005926CA">
        <w:rPr>
          <w:rFonts w:eastAsia="Calibri"/>
          <w:bCs/>
          <w:sz w:val="28"/>
          <w:szCs w:val="28"/>
        </w:rPr>
        <w:t xml:space="preserve"> и инструментов ускорения социально-экономического роста путем</w:t>
      </w:r>
      <w:r w:rsidRPr="005926CA">
        <w:rPr>
          <w:bCs/>
          <w:sz w:val="28"/>
          <w:szCs w:val="28"/>
        </w:rPr>
        <w:t xml:space="preserve"> реализации в отношении Черемховского района </w:t>
      </w:r>
      <w:r w:rsidRPr="005926CA">
        <w:rPr>
          <w:rFonts w:eastAsia="Calibri"/>
          <w:bCs/>
          <w:sz w:val="28"/>
          <w:szCs w:val="28"/>
        </w:rPr>
        <w:t xml:space="preserve">мер </w:t>
      </w:r>
      <w:r>
        <w:rPr>
          <w:rFonts w:eastAsia="Calibri"/>
          <w:bCs/>
          <w:sz w:val="28"/>
          <w:szCs w:val="28"/>
        </w:rPr>
        <w:t xml:space="preserve">государственной </w:t>
      </w:r>
      <w:r w:rsidRPr="005926CA">
        <w:rPr>
          <w:rFonts w:eastAsia="Calibri"/>
          <w:bCs/>
          <w:sz w:val="28"/>
          <w:szCs w:val="28"/>
        </w:rPr>
        <w:t xml:space="preserve">поддержки и </w:t>
      </w:r>
      <w:r w:rsidRPr="005926CA">
        <w:rPr>
          <w:rFonts w:eastAsia="Calibri"/>
          <w:bCs/>
          <w:sz w:val="28"/>
          <w:szCs w:val="28"/>
        </w:rPr>
        <w:lastRenderedPageBreak/>
        <w:t>стимулирования экономики</w:t>
      </w:r>
      <w:r w:rsidRPr="005926CA">
        <w:rPr>
          <w:bCs/>
          <w:sz w:val="28"/>
          <w:szCs w:val="28"/>
        </w:rPr>
        <w:t xml:space="preserve">, а также при наличии </w:t>
      </w:r>
      <w:r>
        <w:rPr>
          <w:bCs/>
          <w:sz w:val="28"/>
          <w:szCs w:val="28"/>
        </w:rPr>
        <w:t>должного</w:t>
      </w:r>
      <w:r w:rsidRPr="005926CA">
        <w:rPr>
          <w:bCs/>
          <w:sz w:val="28"/>
          <w:szCs w:val="28"/>
        </w:rPr>
        <w:t xml:space="preserve"> уровня инвестиционной активности.</w:t>
      </w:r>
    </w:p>
    <w:p w:rsidR="00E94E29" w:rsidRPr="00584FA6" w:rsidRDefault="00E94E29" w:rsidP="00EE4CB1">
      <w:pPr>
        <w:spacing w:line="276" w:lineRule="auto"/>
        <w:ind w:firstLine="709"/>
        <w:jc w:val="both"/>
        <w:rPr>
          <w:rStyle w:val="a4"/>
          <w:sz w:val="28"/>
          <w:szCs w:val="28"/>
        </w:rPr>
      </w:pPr>
      <w:r w:rsidRPr="005926CA">
        <w:rPr>
          <w:sz w:val="28"/>
          <w:szCs w:val="28"/>
        </w:rPr>
        <w:t>Базовый вариант</w:t>
      </w:r>
      <w:r w:rsidRPr="005926CA">
        <w:rPr>
          <w:bCs/>
          <w:sz w:val="28"/>
          <w:szCs w:val="28"/>
        </w:rPr>
        <w:t xml:space="preserve"> </w:t>
      </w:r>
      <w:r w:rsidRPr="005926CA">
        <w:rPr>
          <w:rFonts w:eastAsia="Calibri"/>
          <w:bCs/>
          <w:sz w:val="28"/>
          <w:szCs w:val="28"/>
        </w:rPr>
        <w:t>рассматривается в качестве наиболее вероятного</w:t>
      </w:r>
      <w:r w:rsidRPr="005926CA">
        <w:rPr>
          <w:sz w:val="28"/>
          <w:szCs w:val="28"/>
        </w:rPr>
        <w:t>, предполагающего стабильные темпы экономического роста при сохранении существующих тенденций функционирования приоритетных сфер экономики (сельское хозяйство, добыча полезных ископаемых, обрабатывающие производства), являющихся основой экономического потенциала территории.</w:t>
      </w:r>
      <w:r>
        <w:rPr>
          <w:sz w:val="28"/>
          <w:szCs w:val="28"/>
        </w:rPr>
        <w:t xml:space="preserve"> Для варианта характерна </w:t>
      </w:r>
      <w:r w:rsidRPr="005926CA">
        <w:rPr>
          <w:rStyle w:val="a4"/>
          <w:bCs/>
          <w:sz w:val="28"/>
          <w:szCs w:val="28"/>
        </w:rPr>
        <w:t>устойчив</w:t>
      </w:r>
      <w:r>
        <w:rPr>
          <w:rStyle w:val="a4"/>
          <w:bCs/>
          <w:sz w:val="28"/>
          <w:szCs w:val="28"/>
        </w:rPr>
        <w:t>ая</w:t>
      </w:r>
      <w:r w:rsidRPr="005926CA">
        <w:rPr>
          <w:rStyle w:val="a4"/>
          <w:bCs/>
          <w:sz w:val="28"/>
          <w:szCs w:val="28"/>
        </w:rPr>
        <w:t xml:space="preserve"> </w:t>
      </w:r>
      <w:r>
        <w:rPr>
          <w:rStyle w:val="a4"/>
          <w:bCs/>
          <w:sz w:val="28"/>
          <w:szCs w:val="28"/>
        </w:rPr>
        <w:t>динамика</w:t>
      </w:r>
      <w:r w:rsidRPr="005926CA">
        <w:rPr>
          <w:rStyle w:val="a4"/>
          <w:bCs/>
          <w:sz w:val="28"/>
          <w:szCs w:val="28"/>
        </w:rPr>
        <w:t xml:space="preserve"> роста объемов производства и инвестиций</w:t>
      </w:r>
      <w:r w:rsidRPr="005926CA">
        <w:rPr>
          <w:rStyle w:val="a4"/>
          <w:b/>
          <w:bCs/>
          <w:sz w:val="28"/>
          <w:szCs w:val="28"/>
        </w:rPr>
        <w:t xml:space="preserve"> </w:t>
      </w:r>
      <w:r w:rsidRPr="005926CA">
        <w:rPr>
          <w:rStyle w:val="a4"/>
          <w:bCs/>
          <w:sz w:val="28"/>
          <w:szCs w:val="28"/>
        </w:rPr>
        <w:t>в основной капитал за счет улучшения общей экономической ситуации в Иркутской области и в Российской Федерации.</w:t>
      </w:r>
    </w:p>
    <w:p w:rsidR="00E94E29" w:rsidRDefault="00E94E29" w:rsidP="00EE4CB1">
      <w:pPr>
        <w:spacing w:line="276" w:lineRule="auto"/>
        <w:ind w:firstLine="708"/>
        <w:jc w:val="both"/>
        <w:rPr>
          <w:rStyle w:val="a4"/>
          <w:bCs/>
          <w:sz w:val="28"/>
          <w:szCs w:val="28"/>
        </w:rPr>
      </w:pPr>
    </w:p>
    <w:p w:rsidR="00E94E29" w:rsidRDefault="00E94E29" w:rsidP="00EE4CB1">
      <w:pPr>
        <w:spacing w:line="276" w:lineRule="auto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Начальник отдела экономического</w:t>
      </w:r>
    </w:p>
    <w:p w:rsidR="00E94E29" w:rsidRPr="005926CA" w:rsidRDefault="00E94E29" w:rsidP="00EE4CB1">
      <w:pPr>
        <w:spacing w:line="276" w:lineRule="auto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прогнозирования и планирования                                                          Е.А. Ершова</w:t>
      </w:r>
    </w:p>
    <w:p w:rsidR="00E94E29" w:rsidRDefault="00E94E29" w:rsidP="00EE4CB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94E29" w:rsidRPr="00F1722B" w:rsidRDefault="00E94E29" w:rsidP="00E94E29">
      <w:pPr>
        <w:jc w:val="both"/>
        <w:rPr>
          <w:bCs/>
          <w:sz w:val="28"/>
          <w:szCs w:val="28"/>
        </w:rPr>
      </w:pPr>
    </w:p>
    <w:p w:rsidR="00E94E29" w:rsidRDefault="00E94E29" w:rsidP="00E94E29">
      <w:pPr>
        <w:spacing w:after="200" w:line="276" w:lineRule="auto"/>
        <w:rPr>
          <w:sz w:val="28"/>
          <w:szCs w:val="28"/>
        </w:rPr>
      </w:pPr>
    </w:p>
    <w:p w:rsidR="00877D2E" w:rsidRDefault="00877D2E"/>
    <w:sectPr w:rsidR="00877D2E" w:rsidSect="00E94E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CE5"/>
    <w:multiLevelType w:val="hybridMultilevel"/>
    <w:tmpl w:val="95EE2F96"/>
    <w:lvl w:ilvl="0" w:tplc="0DDC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94E29"/>
    <w:rsid w:val="002F6CFF"/>
    <w:rsid w:val="00877D2E"/>
    <w:rsid w:val="00B55E02"/>
    <w:rsid w:val="00E94E29"/>
    <w:rsid w:val="00E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E2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4E2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E2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4E2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Основной текст_"/>
    <w:link w:val="4"/>
    <w:locked/>
    <w:rsid w:val="00E94E2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94E29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4">
    <w:name w:val="Font Style14"/>
    <w:basedOn w:val="a0"/>
    <w:rsid w:val="00E94E2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Основной текст + Полужирный"/>
    <w:uiPriority w:val="99"/>
    <w:rsid w:val="00E94E29"/>
    <w:rPr>
      <w:rFonts w:cs="Times New Roman"/>
    </w:rPr>
  </w:style>
  <w:style w:type="paragraph" w:styleId="a5">
    <w:name w:val="List Paragraph"/>
    <w:basedOn w:val="a"/>
    <w:uiPriority w:val="34"/>
    <w:qFormat/>
    <w:rsid w:val="00E94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9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2017-12-19T01:38:00Z</dcterms:created>
  <dcterms:modified xsi:type="dcterms:W3CDTF">2017-12-19T01:50:00Z</dcterms:modified>
</cp:coreProperties>
</file>