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EA" w:rsidRPr="00C16963" w:rsidRDefault="001A3EEA" w:rsidP="001A3EEA">
      <w:pPr>
        <w:pStyle w:val="af1"/>
        <w:tabs>
          <w:tab w:val="left" w:pos="4860"/>
        </w:tabs>
        <w:jc w:val="center"/>
        <w:rPr>
          <w:sz w:val="28"/>
          <w:szCs w:val="28"/>
        </w:rPr>
      </w:pPr>
      <w:r w:rsidRPr="00C16963">
        <w:t xml:space="preserve">                                                                                     Приложение к Постановлению</w:t>
      </w:r>
    </w:p>
    <w:p w:rsidR="001A3EEA" w:rsidRPr="00C16963" w:rsidRDefault="001A3EEA" w:rsidP="001A3EEA">
      <w:pPr>
        <w:pStyle w:val="af1"/>
        <w:tabs>
          <w:tab w:val="left" w:pos="4860"/>
        </w:tabs>
        <w:jc w:val="center"/>
      </w:pPr>
      <w:r w:rsidRPr="00C16963">
        <w:t xml:space="preserve">                                                                                       администрации Черемховского  </w:t>
      </w:r>
    </w:p>
    <w:p w:rsidR="001A3EEA" w:rsidRPr="00C16963" w:rsidRDefault="001A3EEA" w:rsidP="001A3EEA">
      <w:pPr>
        <w:pStyle w:val="af1"/>
        <w:tabs>
          <w:tab w:val="left" w:pos="4860"/>
        </w:tabs>
        <w:jc w:val="center"/>
      </w:pPr>
      <w:r w:rsidRPr="00C16963">
        <w:t xml:space="preserve">                                                                                                       районного муниципального образования</w:t>
      </w:r>
    </w:p>
    <w:p w:rsidR="001A3EEA" w:rsidRPr="00C16963" w:rsidRDefault="001A3EEA" w:rsidP="001A3EEA">
      <w:pPr>
        <w:pStyle w:val="af1"/>
        <w:tabs>
          <w:tab w:val="left" w:pos="4860"/>
        </w:tabs>
        <w:jc w:val="right"/>
      </w:pPr>
    </w:p>
    <w:p w:rsidR="001A3EEA" w:rsidRPr="00C16963" w:rsidRDefault="001A3EEA" w:rsidP="001A3EEA">
      <w:pPr>
        <w:pStyle w:val="af1"/>
        <w:tabs>
          <w:tab w:val="left" w:pos="4860"/>
        </w:tabs>
        <w:jc w:val="center"/>
        <w:rPr>
          <w:sz w:val="28"/>
          <w:szCs w:val="28"/>
        </w:rPr>
      </w:pPr>
      <w:r w:rsidRPr="00C16963">
        <w:t xml:space="preserve">                                                                       </w:t>
      </w:r>
      <w:r>
        <w:t xml:space="preserve">             </w:t>
      </w:r>
      <w:r w:rsidRPr="00C16963">
        <w:t>от «_____» 201</w:t>
      </w:r>
      <w:r w:rsidRPr="00C16963">
        <w:rPr>
          <w:lang w:val="ru-RU"/>
        </w:rPr>
        <w:t>9</w:t>
      </w:r>
      <w:r w:rsidRPr="00C16963">
        <w:t xml:space="preserve"> №________</w:t>
      </w: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1A3EEA" w:rsidRPr="00C16963" w:rsidRDefault="001A3EEA" w:rsidP="001A3EEA">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1A3EEA" w:rsidRPr="00C16963" w:rsidRDefault="001A3EEA" w:rsidP="001A3EEA">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1A3EEA" w:rsidRPr="00C16963" w:rsidRDefault="001A3EEA" w:rsidP="001A3EEA">
      <w:pPr>
        <w:tabs>
          <w:tab w:val="left" w:pos="7785"/>
        </w:tabs>
        <w:suppressAutoHyphens/>
        <w:autoSpaceDE w:val="0"/>
        <w:autoSpaceDN w:val="0"/>
        <w:adjustRightInd w:val="0"/>
        <w:jc w:val="center"/>
        <w:rPr>
          <w:sz w:val="28"/>
          <w:szCs w:val="28"/>
        </w:rPr>
      </w:pPr>
      <w:r w:rsidRPr="00C16963">
        <w:rPr>
          <w:sz w:val="28"/>
          <w:szCs w:val="28"/>
        </w:rPr>
        <w:t>на 2018-2023 годы</w:t>
      </w: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jc w:val="right"/>
        <w:rPr>
          <w:sz w:val="28"/>
          <w:szCs w:val="28"/>
        </w:rPr>
      </w:pPr>
    </w:p>
    <w:p w:rsidR="001A3EEA" w:rsidRPr="00C16963" w:rsidRDefault="001A3EEA" w:rsidP="001A3EEA">
      <w:pPr>
        <w:pStyle w:val="af1"/>
        <w:tabs>
          <w:tab w:val="left" w:pos="4860"/>
        </w:tabs>
        <w:rPr>
          <w:sz w:val="28"/>
          <w:szCs w:val="28"/>
        </w:rPr>
      </w:pPr>
    </w:p>
    <w:p w:rsidR="001A3EEA" w:rsidRPr="00C16963" w:rsidRDefault="001A3EEA" w:rsidP="001A3EEA">
      <w:pPr>
        <w:tabs>
          <w:tab w:val="left" w:pos="7785"/>
        </w:tabs>
        <w:suppressAutoHyphens/>
        <w:autoSpaceDE w:val="0"/>
        <w:autoSpaceDN w:val="0"/>
        <w:adjustRightInd w:val="0"/>
        <w:rPr>
          <w:sz w:val="28"/>
          <w:szCs w:val="28"/>
        </w:rPr>
      </w:pPr>
    </w:p>
    <w:p w:rsidR="001A3EEA" w:rsidRPr="00C16963" w:rsidRDefault="001A3EEA" w:rsidP="001A3EEA">
      <w:pPr>
        <w:tabs>
          <w:tab w:val="left" w:pos="7785"/>
        </w:tabs>
        <w:suppressAutoHyphens/>
        <w:autoSpaceDE w:val="0"/>
        <w:autoSpaceDN w:val="0"/>
        <w:adjustRightInd w:val="0"/>
        <w:rPr>
          <w:sz w:val="28"/>
          <w:szCs w:val="28"/>
        </w:rPr>
      </w:pPr>
    </w:p>
    <w:p w:rsidR="001A3EEA" w:rsidRPr="00C16963" w:rsidRDefault="001A3EEA" w:rsidP="001A3EEA">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1A3EEA" w:rsidRPr="00C16963" w:rsidRDefault="001A3EEA" w:rsidP="001A3EEA">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p w:rsidR="001A3EEA" w:rsidRPr="00C16963" w:rsidRDefault="001A3EEA" w:rsidP="001A3EEA">
      <w:pPr>
        <w:tabs>
          <w:tab w:val="left" w:pos="7785"/>
        </w:tabs>
        <w:suppressAutoHyphens/>
        <w:autoSpaceDE w:val="0"/>
        <w:autoSpaceDN w:val="0"/>
        <w:adjustRightInd w:val="0"/>
        <w:ind w:firstLine="735"/>
        <w:jc w:val="both"/>
        <w:rPr>
          <w:sz w:val="28"/>
          <w:szCs w:val="28"/>
        </w:rPr>
      </w:pPr>
    </w:p>
    <w:tbl>
      <w:tblPr>
        <w:tblW w:w="0" w:type="auto"/>
        <w:jc w:val="center"/>
        <w:tblLayout w:type="fixed"/>
        <w:tblLook w:val="0000" w:firstRow="0" w:lastRow="0" w:firstColumn="0" w:lastColumn="0" w:noHBand="0" w:noVBand="0"/>
      </w:tblPr>
      <w:tblGrid>
        <w:gridCol w:w="3270"/>
        <w:gridCol w:w="5822"/>
      </w:tblGrid>
      <w:tr w:rsidR="001A3EEA" w:rsidRPr="00C16963" w:rsidTr="00706779">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1A3EEA" w:rsidRPr="00C16963" w:rsidRDefault="001A3EEA" w:rsidP="00706779">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1A3EEA" w:rsidRPr="00C16963" w:rsidTr="00706779">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1A3EEA" w:rsidRPr="00C16963" w:rsidRDefault="001A3EEA" w:rsidP="00706779">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1A3EEA" w:rsidRPr="00C16963" w:rsidRDefault="001A3EEA" w:rsidP="00706779">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1A3EEA" w:rsidRPr="00C16963" w:rsidRDefault="001A3EEA" w:rsidP="00706779">
            <w:pPr>
              <w:suppressAutoHyphens/>
              <w:autoSpaceDE w:val="0"/>
              <w:autoSpaceDN w:val="0"/>
              <w:adjustRightInd w:val="0"/>
              <w:jc w:val="both"/>
              <w:rPr>
                <w:sz w:val="28"/>
                <w:szCs w:val="28"/>
              </w:rPr>
            </w:pPr>
            <w:r w:rsidRPr="00C16963">
              <w:rPr>
                <w:sz w:val="28"/>
                <w:szCs w:val="28"/>
              </w:rPr>
              <w:t>7.Государственная программа Иркутской области «Развитие культуры» на 2014-2020 годы, утвержденная Постановлением Правительства Иркутской области от 24.10.2013 №438;</w:t>
            </w:r>
          </w:p>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1A3EEA" w:rsidRPr="00C16963" w:rsidRDefault="001A3EEA" w:rsidP="00706779">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1A3EEA" w:rsidRPr="00C16963" w:rsidRDefault="001A3EEA" w:rsidP="00706779">
            <w:pPr>
              <w:tabs>
                <w:tab w:val="left" w:pos="322"/>
                <w:tab w:val="left" w:pos="601"/>
              </w:tabs>
              <w:suppressAutoHyphens/>
              <w:autoSpaceDE w:val="0"/>
              <w:autoSpaceDN w:val="0"/>
              <w:adjustRightInd w:val="0"/>
              <w:jc w:val="both"/>
              <w:rPr>
                <w:sz w:val="28"/>
                <w:szCs w:val="28"/>
              </w:rPr>
            </w:pPr>
            <w:r w:rsidRPr="00C16963">
              <w:rPr>
                <w:sz w:val="28"/>
                <w:szCs w:val="28"/>
              </w:rPr>
              <w:t>10. Постановление администрации Черемховского районного муниципального образования от 31.08.2018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1A3EEA" w:rsidRPr="00C16963" w:rsidRDefault="001A3EEA" w:rsidP="00706779">
            <w:pPr>
              <w:tabs>
                <w:tab w:val="left" w:pos="322"/>
                <w:tab w:val="left" w:pos="601"/>
              </w:tabs>
              <w:suppressAutoHyphens/>
              <w:autoSpaceDE w:val="0"/>
              <w:autoSpaceDN w:val="0"/>
              <w:adjustRightInd w:val="0"/>
              <w:jc w:val="both"/>
              <w:rPr>
                <w:sz w:val="28"/>
                <w:szCs w:val="28"/>
              </w:rPr>
            </w:pPr>
            <w:r w:rsidRPr="00C16963">
              <w:rPr>
                <w:sz w:val="28"/>
                <w:szCs w:val="28"/>
              </w:rPr>
              <w:lastRenderedPageBreak/>
              <w:t>11.Постановление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1A3EEA" w:rsidRPr="00C16963" w:rsidTr="00706779">
        <w:trPr>
          <w:trHeight w:val="1"/>
          <w:jc w:val="center"/>
        </w:trPr>
        <w:tc>
          <w:tcPr>
            <w:tcW w:w="3270" w:type="dxa"/>
            <w:tcBorders>
              <w:top w:val="nil"/>
              <w:left w:val="single" w:sz="2" w:space="0" w:color="000000"/>
              <w:bottom w:val="single" w:sz="2" w:space="0" w:color="000000"/>
              <w:right w:val="nil"/>
            </w:tcBorders>
            <w:shd w:val="clear" w:color="000000" w:fill="FFFFFF"/>
          </w:tcPr>
          <w:p w:rsidR="001A3EEA" w:rsidRPr="00C16963" w:rsidRDefault="001A3EEA" w:rsidP="00706779">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1A3EEA" w:rsidRPr="00C16963" w:rsidRDefault="001A3EEA" w:rsidP="00706779">
            <w:pPr>
              <w:suppressAutoHyphens/>
              <w:autoSpaceDE w:val="0"/>
              <w:autoSpaceDN w:val="0"/>
              <w:adjustRightInd w:val="0"/>
              <w:jc w:val="center"/>
              <w:rPr>
                <w:sz w:val="28"/>
                <w:szCs w:val="28"/>
              </w:rPr>
            </w:pPr>
            <w:r w:rsidRPr="00C16963">
              <w:rPr>
                <w:sz w:val="28"/>
                <w:szCs w:val="28"/>
              </w:rPr>
              <w:t>муниципальной</w:t>
            </w:r>
          </w:p>
          <w:p w:rsidR="001A3EEA" w:rsidRPr="00C16963" w:rsidRDefault="001A3EEA" w:rsidP="00706779">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1A3EEA" w:rsidRPr="00C16963" w:rsidRDefault="001A3EEA" w:rsidP="00706779">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1A3EEA" w:rsidRPr="00C16963" w:rsidRDefault="001A3EEA" w:rsidP="00706779">
            <w:pPr>
              <w:suppressAutoHyphens/>
              <w:autoSpaceDE w:val="0"/>
              <w:autoSpaceDN w:val="0"/>
              <w:adjustRightInd w:val="0"/>
              <w:jc w:val="both"/>
              <w:rPr>
                <w:sz w:val="28"/>
                <w:szCs w:val="28"/>
              </w:rPr>
            </w:pPr>
            <w:r w:rsidRPr="00C16963">
              <w:rPr>
                <w:sz w:val="28"/>
                <w:szCs w:val="28"/>
              </w:rPr>
              <w:t>(далее – отдел культуры)</w:t>
            </w:r>
          </w:p>
        </w:tc>
      </w:tr>
      <w:tr w:rsidR="001A3EEA" w:rsidRPr="00C16963" w:rsidTr="00706779">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1A3EEA" w:rsidRPr="00C16963" w:rsidRDefault="001A3EEA" w:rsidP="00706779">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1A3EEA" w:rsidRPr="00C16963" w:rsidRDefault="001A3EEA" w:rsidP="00706779">
            <w:pPr>
              <w:tabs>
                <w:tab w:val="left" w:pos="235"/>
              </w:tabs>
              <w:suppressAutoHyphens/>
              <w:autoSpaceDE w:val="0"/>
              <w:autoSpaceDN w:val="0"/>
              <w:adjustRightInd w:val="0"/>
              <w:jc w:val="both"/>
              <w:rPr>
                <w:sz w:val="28"/>
                <w:szCs w:val="28"/>
              </w:rPr>
            </w:pPr>
            <w:r w:rsidRPr="00C16963">
              <w:rPr>
                <w:sz w:val="28"/>
                <w:szCs w:val="28"/>
              </w:rPr>
              <w:t>1.Отдел культуры;</w:t>
            </w:r>
          </w:p>
          <w:p w:rsidR="001A3EEA" w:rsidRPr="00C16963" w:rsidRDefault="001A3EEA" w:rsidP="00706779">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1A3EEA" w:rsidRPr="00C16963" w:rsidRDefault="001A3EEA" w:rsidP="00706779">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1A3EEA" w:rsidRPr="00C16963" w:rsidRDefault="001A3EEA" w:rsidP="00706779">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1A3EEA" w:rsidRPr="00C16963" w:rsidRDefault="001A3EEA" w:rsidP="00706779">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1A3EEA" w:rsidRPr="00C16963" w:rsidTr="00706779">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1A3EEA" w:rsidRPr="00C16963" w:rsidRDefault="001A3EEA" w:rsidP="00706779">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1A3EEA" w:rsidRPr="00C16963" w:rsidTr="00706779">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1A3EEA" w:rsidRPr="00C16963" w:rsidRDefault="001A3EEA" w:rsidP="00706779">
            <w:pPr>
              <w:suppressAutoHyphens/>
              <w:autoSpaceDE w:val="0"/>
              <w:autoSpaceDN w:val="0"/>
              <w:adjustRightInd w:val="0"/>
              <w:jc w:val="center"/>
              <w:rPr>
                <w:sz w:val="28"/>
                <w:szCs w:val="28"/>
              </w:rPr>
            </w:pPr>
            <w:r w:rsidRPr="00C16963">
              <w:rPr>
                <w:sz w:val="28"/>
                <w:szCs w:val="28"/>
              </w:rPr>
              <w:t>Задачи муниципальной программы</w:t>
            </w:r>
          </w:p>
          <w:p w:rsidR="001A3EEA" w:rsidRPr="00C16963" w:rsidRDefault="001A3EEA" w:rsidP="00706779">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1A3EEA" w:rsidRPr="00C16963" w:rsidRDefault="001A3EEA" w:rsidP="00706779">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1A3EEA" w:rsidRPr="00C16963" w:rsidTr="00706779">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1A3EEA" w:rsidRPr="00C16963" w:rsidRDefault="001A3EEA" w:rsidP="00706779">
            <w:pPr>
              <w:tabs>
                <w:tab w:val="left" w:pos="765"/>
              </w:tabs>
              <w:suppressAutoHyphens/>
              <w:autoSpaceDE w:val="0"/>
              <w:autoSpaceDN w:val="0"/>
              <w:adjustRightInd w:val="0"/>
              <w:jc w:val="center"/>
              <w:rPr>
                <w:sz w:val="28"/>
                <w:szCs w:val="28"/>
              </w:rPr>
            </w:pPr>
            <w:r w:rsidRPr="00C16963">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1005"/>
              </w:tabs>
              <w:suppressAutoHyphens/>
              <w:autoSpaceDE w:val="0"/>
              <w:autoSpaceDN w:val="0"/>
              <w:adjustRightInd w:val="0"/>
              <w:jc w:val="both"/>
              <w:rPr>
                <w:sz w:val="28"/>
                <w:szCs w:val="28"/>
              </w:rPr>
            </w:pPr>
          </w:p>
          <w:p w:rsidR="001A3EEA" w:rsidRPr="00C16963" w:rsidRDefault="001A3EEA" w:rsidP="00706779">
            <w:pPr>
              <w:tabs>
                <w:tab w:val="left" w:pos="1005"/>
              </w:tabs>
              <w:suppressAutoHyphens/>
              <w:autoSpaceDE w:val="0"/>
              <w:autoSpaceDN w:val="0"/>
              <w:adjustRightInd w:val="0"/>
              <w:rPr>
                <w:sz w:val="28"/>
                <w:szCs w:val="28"/>
              </w:rPr>
            </w:pPr>
            <w:r w:rsidRPr="00C16963">
              <w:rPr>
                <w:sz w:val="28"/>
                <w:szCs w:val="28"/>
              </w:rPr>
              <w:t>2018-2023 годы</w:t>
            </w:r>
          </w:p>
        </w:tc>
      </w:tr>
      <w:tr w:rsidR="001A3EEA" w:rsidRPr="00C16963" w:rsidTr="00706779">
        <w:trPr>
          <w:trHeight w:val="1"/>
          <w:jc w:val="center"/>
        </w:trPr>
        <w:tc>
          <w:tcPr>
            <w:tcW w:w="3270" w:type="dxa"/>
            <w:tcBorders>
              <w:top w:val="nil"/>
              <w:left w:val="single" w:sz="2" w:space="0" w:color="000000"/>
              <w:bottom w:val="single" w:sz="2" w:space="0" w:color="000000"/>
              <w:right w:val="nil"/>
            </w:tcBorders>
            <w:shd w:val="clear" w:color="000000" w:fill="FFFFFF"/>
          </w:tcPr>
          <w:p w:rsidR="001A3EEA" w:rsidRPr="00C16963" w:rsidRDefault="001A3EEA" w:rsidP="00706779">
            <w:pPr>
              <w:tabs>
                <w:tab w:val="left" w:pos="1020"/>
              </w:tabs>
              <w:suppressAutoHyphens/>
              <w:autoSpaceDE w:val="0"/>
              <w:autoSpaceDN w:val="0"/>
              <w:adjustRightInd w:val="0"/>
              <w:jc w:val="center"/>
              <w:rPr>
                <w:sz w:val="28"/>
                <w:szCs w:val="28"/>
              </w:rPr>
            </w:pPr>
            <w:r w:rsidRPr="00C16963">
              <w:rPr>
                <w:sz w:val="28"/>
                <w:szCs w:val="28"/>
              </w:rPr>
              <w:lastRenderedPageBreak/>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1A3EEA" w:rsidRPr="00C16963" w:rsidRDefault="001A3EEA" w:rsidP="00706779">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1A3EEA" w:rsidRPr="00C16963" w:rsidRDefault="001A3EEA" w:rsidP="00706779">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1A3EEA" w:rsidRPr="00C16963" w:rsidTr="00706779">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459"/>
                <w:tab w:val="left" w:pos="1005"/>
                <w:tab w:val="left" w:pos="3488"/>
              </w:tabs>
              <w:suppressAutoHyphens/>
              <w:autoSpaceDE w:val="0"/>
              <w:autoSpaceDN w:val="0"/>
              <w:adjustRightInd w:val="0"/>
              <w:ind w:right="-3"/>
              <w:jc w:val="both"/>
              <w:rPr>
                <w:sz w:val="28"/>
                <w:szCs w:val="28"/>
              </w:rPr>
            </w:pPr>
            <w:r w:rsidRPr="00C16963">
              <w:rPr>
                <w:sz w:val="28"/>
                <w:szCs w:val="28"/>
              </w:rPr>
              <w:t xml:space="preserve">Общий объем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 в том числе:</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По годам реализации:</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2018 год – </w:t>
            </w:r>
            <w:r w:rsidRPr="00C16963">
              <w:rPr>
                <w:rFonts w:eastAsia="Times New Roman"/>
                <w:bCs/>
                <w:sz w:val="28"/>
                <w:szCs w:val="28"/>
              </w:rPr>
              <w:t xml:space="preserve">45 629,18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2019 год – </w:t>
            </w:r>
            <w:r w:rsidRPr="00C16963">
              <w:rPr>
                <w:rFonts w:eastAsia="Times New Roman"/>
                <w:bCs/>
                <w:sz w:val="28"/>
                <w:szCs w:val="28"/>
              </w:rPr>
              <w:t>51 964,06</w:t>
            </w:r>
            <w:r w:rsidRPr="00C16963">
              <w:rPr>
                <w:rFonts w:eastAsia="Times New Roman"/>
                <w:b/>
                <w:bCs/>
                <w:sz w:val="20"/>
                <w:szCs w:val="20"/>
              </w:rPr>
              <w:t xml:space="preserve">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2020 год – </w:t>
            </w:r>
            <w:r w:rsidRPr="00C16963">
              <w:rPr>
                <w:rFonts w:eastAsia="Times New Roman"/>
                <w:bCs/>
                <w:sz w:val="28"/>
                <w:szCs w:val="28"/>
              </w:rPr>
              <w:t xml:space="preserve">25 409,05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2021 год – </w:t>
            </w:r>
            <w:r w:rsidRPr="00C16963">
              <w:rPr>
                <w:rFonts w:eastAsia="Times New Roman"/>
                <w:bCs/>
                <w:sz w:val="28"/>
                <w:szCs w:val="28"/>
              </w:rPr>
              <w:t xml:space="preserve">24 247,51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2022 год – </w:t>
            </w:r>
            <w:r w:rsidRPr="00C16963">
              <w:rPr>
                <w:rFonts w:eastAsia="Times New Roman"/>
                <w:bCs/>
                <w:sz w:val="28"/>
                <w:szCs w:val="28"/>
              </w:rPr>
              <w:t xml:space="preserve">24 247,51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right="-3"/>
              <w:rPr>
                <w:sz w:val="28"/>
                <w:szCs w:val="28"/>
              </w:rPr>
            </w:pPr>
            <w:r w:rsidRPr="00C16963">
              <w:rPr>
                <w:sz w:val="28"/>
                <w:szCs w:val="28"/>
              </w:rPr>
              <w:t xml:space="preserve"> 2023 год – </w:t>
            </w:r>
            <w:r w:rsidRPr="00C16963">
              <w:rPr>
                <w:rFonts w:eastAsia="Times New Roman"/>
                <w:bCs/>
                <w:sz w:val="28"/>
                <w:szCs w:val="28"/>
              </w:rPr>
              <w:t xml:space="preserve">24 247,51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right="-3"/>
              <w:rPr>
                <w:sz w:val="28"/>
                <w:szCs w:val="28"/>
              </w:rPr>
            </w:pPr>
            <w:r w:rsidRPr="00C16963">
              <w:rPr>
                <w:sz w:val="28"/>
                <w:szCs w:val="28"/>
              </w:rPr>
              <w:t xml:space="preserve"> По источникам финансирования:</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1) средства местного бюджета, всего – </w:t>
            </w:r>
            <w:r w:rsidRPr="00C16963">
              <w:rPr>
                <w:rFonts w:eastAsia="Times New Roman"/>
                <w:bCs/>
                <w:sz w:val="28"/>
                <w:szCs w:val="28"/>
              </w:rPr>
              <w:t xml:space="preserve">170 982,60 </w:t>
            </w:r>
            <w:r w:rsidRPr="00C16963">
              <w:rPr>
                <w:sz w:val="28"/>
                <w:szCs w:val="28"/>
              </w:rPr>
              <w:t>тыс. руб., в том числе по годам реализации:</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2018 год – </w:t>
            </w:r>
            <w:r w:rsidRPr="00C16963">
              <w:rPr>
                <w:rFonts w:eastAsia="Times New Roman"/>
                <w:bCs/>
                <w:sz w:val="28"/>
                <w:szCs w:val="28"/>
              </w:rPr>
              <w:t xml:space="preserve">33 898,83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2019 год – </w:t>
            </w:r>
            <w:r w:rsidRPr="00C16963">
              <w:rPr>
                <w:rFonts w:eastAsia="Times New Roman"/>
                <w:bCs/>
                <w:sz w:val="28"/>
                <w:szCs w:val="28"/>
              </w:rPr>
              <w:t xml:space="preserve">38 932,19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2020 год – </w:t>
            </w:r>
            <w:r w:rsidRPr="00C16963">
              <w:rPr>
                <w:rFonts w:eastAsia="Times New Roman"/>
                <w:bCs/>
                <w:sz w:val="28"/>
                <w:szCs w:val="28"/>
              </w:rPr>
              <w:t>25 409,</w:t>
            </w:r>
            <w:r w:rsidRPr="00C16963">
              <w:rPr>
                <w:sz w:val="28"/>
                <w:szCs w:val="28"/>
              </w:rPr>
              <w:t>05 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2021 год – </w:t>
            </w:r>
            <w:r w:rsidRPr="00C16963">
              <w:rPr>
                <w:rFonts w:eastAsia="Times New Roman"/>
                <w:bCs/>
                <w:sz w:val="28"/>
                <w:szCs w:val="28"/>
              </w:rPr>
              <w:t xml:space="preserve">24 247,51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2022 год – </w:t>
            </w:r>
            <w:r w:rsidRPr="00C16963">
              <w:rPr>
                <w:rFonts w:eastAsia="Times New Roman"/>
                <w:bCs/>
                <w:sz w:val="28"/>
                <w:szCs w:val="28"/>
              </w:rPr>
              <w:t xml:space="preserve">24 247,51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2023 год – </w:t>
            </w:r>
            <w:r w:rsidRPr="00C16963">
              <w:rPr>
                <w:rFonts w:eastAsia="Times New Roman"/>
                <w:bCs/>
                <w:sz w:val="28"/>
                <w:szCs w:val="28"/>
              </w:rPr>
              <w:t xml:space="preserve">24 247,51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 средства областного бюджета, всего – </w:t>
            </w:r>
            <w:r w:rsidRPr="00C16963">
              <w:rPr>
                <w:rFonts w:eastAsia="Times New Roman"/>
                <w:bCs/>
                <w:sz w:val="28"/>
                <w:szCs w:val="28"/>
              </w:rPr>
              <w:t xml:space="preserve">23 400,25 </w:t>
            </w:r>
            <w:r w:rsidRPr="00C16963">
              <w:rPr>
                <w:sz w:val="28"/>
                <w:szCs w:val="28"/>
              </w:rPr>
              <w:t>тыс. руб., в том числе по годам реализации:</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2018 год – </w:t>
            </w:r>
            <w:r w:rsidRPr="00C16963">
              <w:rPr>
                <w:rFonts w:eastAsia="Times New Roman"/>
                <w:bCs/>
                <w:sz w:val="28"/>
                <w:szCs w:val="28"/>
              </w:rPr>
              <w:t xml:space="preserve">11 139,52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2019 год – </w:t>
            </w:r>
            <w:r w:rsidRPr="00C16963">
              <w:rPr>
                <w:rFonts w:eastAsia="Times New Roman"/>
                <w:bCs/>
                <w:sz w:val="28"/>
                <w:szCs w:val="28"/>
              </w:rPr>
              <w:t xml:space="preserve">12 260,73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3) средства федерального бюджета, всего – </w:t>
            </w:r>
            <w:r w:rsidRPr="00C16963">
              <w:rPr>
                <w:rFonts w:eastAsia="Times New Roman"/>
                <w:bCs/>
                <w:sz w:val="28"/>
                <w:szCs w:val="28"/>
              </w:rPr>
              <w:t xml:space="preserve">1 361,97 </w:t>
            </w:r>
            <w:r w:rsidRPr="00C16963">
              <w:rPr>
                <w:sz w:val="28"/>
                <w:szCs w:val="28"/>
              </w:rPr>
              <w:t>тыс. руб., в том числе по годам реализации:</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2018 год – 590,83 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2019 год – </w:t>
            </w:r>
            <w:r w:rsidRPr="00C16963">
              <w:rPr>
                <w:rFonts w:eastAsia="Times New Roman"/>
                <w:bCs/>
                <w:sz w:val="28"/>
                <w:szCs w:val="28"/>
              </w:rPr>
              <w:t xml:space="preserve">771,14 </w:t>
            </w:r>
            <w:r w:rsidRPr="00C16963">
              <w:rPr>
                <w:sz w:val="28"/>
                <w:szCs w:val="28"/>
              </w:rPr>
              <w:t>тыс. руб.</w:t>
            </w:r>
          </w:p>
        </w:tc>
      </w:tr>
      <w:tr w:rsidR="001A3EEA" w:rsidRPr="00C16963" w:rsidTr="00706779">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rsidR="001A3EEA" w:rsidRPr="00C16963" w:rsidRDefault="001A3EEA" w:rsidP="00706779">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1A3EEA" w:rsidRPr="00C16963" w:rsidRDefault="001A3EEA" w:rsidP="00706779">
            <w:pPr>
              <w:pStyle w:val="NoSpacing"/>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Повышение уровня удовлетворенности населения Черемховского района качеством услуг в сфере культуры с 36% до 80 % от числа опрошенных к 2023 года.</w:t>
            </w:r>
          </w:p>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 xml:space="preserve">2.Увеличение доли населения Черемховского района, принимающего участие в культурных мероприятиях, от общего числа жителей </w:t>
            </w:r>
            <w:r w:rsidRPr="00C16963">
              <w:rPr>
                <w:sz w:val="28"/>
                <w:szCs w:val="28"/>
              </w:rPr>
              <w:lastRenderedPageBreak/>
              <w:t>Черемховского района с 50 % до 100 % к концу 2023 года.</w:t>
            </w:r>
          </w:p>
          <w:p w:rsidR="001A3EEA" w:rsidRPr="00C16963" w:rsidRDefault="001A3EEA" w:rsidP="00706779">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1A3EEA" w:rsidRPr="00C16963" w:rsidRDefault="001A3EEA" w:rsidP="001A3EEA">
      <w:pPr>
        <w:tabs>
          <w:tab w:val="left" w:pos="7785"/>
        </w:tabs>
        <w:suppressAutoHyphens/>
        <w:autoSpaceDE w:val="0"/>
        <w:autoSpaceDN w:val="0"/>
        <w:adjustRightInd w:val="0"/>
        <w:spacing w:line="100" w:lineRule="atLeast"/>
        <w:rPr>
          <w:b/>
          <w:bCs/>
          <w:sz w:val="28"/>
          <w:szCs w:val="28"/>
        </w:rPr>
      </w:pP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1A3EEA" w:rsidRPr="00C16963" w:rsidRDefault="001A3EEA" w:rsidP="001A3EEA">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1A3EEA" w:rsidRPr="00C16963" w:rsidRDefault="001A3EEA" w:rsidP="001A3EEA">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w:t>
      </w:r>
      <w:r w:rsidRPr="00C16963">
        <w:rPr>
          <w:sz w:val="28"/>
          <w:szCs w:val="28"/>
        </w:rPr>
        <w:lastRenderedPageBreak/>
        <w:t xml:space="preserve">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1A3EEA" w:rsidRPr="00C16963" w:rsidRDefault="001A3EEA" w:rsidP="001A3EEA">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1A3EEA" w:rsidRPr="00C16963" w:rsidRDefault="001A3EEA" w:rsidP="001A3EEA">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1A3EEA" w:rsidRPr="00C16963" w:rsidRDefault="001A3EEA" w:rsidP="001A3EEA">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1A3EEA" w:rsidRPr="00C16963" w:rsidRDefault="001A3EEA" w:rsidP="001A3EEA">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1A3EEA" w:rsidRPr="00C16963" w:rsidRDefault="001A3EEA" w:rsidP="001A3EEA">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1A3EEA" w:rsidRPr="00C16963" w:rsidRDefault="001A3EEA" w:rsidP="001A3EEA">
      <w:pPr>
        <w:ind w:firstLine="709"/>
        <w:jc w:val="both"/>
        <w:rPr>
          <w:sz w:val="28"/>
          <w:szCs w:val="28"/>
        </w:rPr>
      </w:pPr>
      <w:r w:rsidRPr="00C16963">
        <w:rPr>
          <w:sz w:val="28"/>
          <w:szCs w:val="28"/>
        </w:rPr>
        <w:t>Исполнение бюджета по культуре в 2016 году составило 29809,3 тыс. руб.</w:t>
      </w:r>
    </w:p>
    <w:p w:rsidR="001A3EEA" w:rsidRPr="00C16963" w:rsidRDefault="001A3EEA" w:rsidP="001A3EEA">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1A3EEA" w:rsidRPr="00C16963" w:rsidRDefault="001A3EEA" w:rsidP="001A3EEA">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1A3EEA" w:rsidRPr="00C16963" w:rsidRDefault="001A3EEA" w:rsidP="001A3EEA">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1A3EEA" w:rsidRPr="00C16963" w:rsidRDefault="001A3EEA" w:rsidP="001A3EEA">
      <w:pPr>
        <w:pStyle w:val="ListParagraph"/>
        <w:numPr>
          <w:ilvl w:val="0"/>
          <w:numId w:val="2"/>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1A3EEA" w:rsidRPr="00C16963" w:rsidRDefault="001A3EEA" w:rsidP="001A3EEA">
      <w:pPr>
        <w:pStyle w:val="ListParagraph"/>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1A3EEA" w:rsidRPr="00C16963" w:rsidRDefault="001A3EEA" w:rsidP="001A3EEA">
      <w:pPr>
        <w:pStyle w:val="ListParagraph"/>
        <w:numPr>
          <w:ilvl w:val="0"/>
          <w:numId w:val="2"/>
        </w:numPr>
        <w:tabs>
          <w:tab w:val="left" w:pos="851"/>
        </w:tabs>
        <w:ind w:left="0" w:firstLine="709"/>
        <w:jc w:val="both"/>
        <w:rPr>
          <w:sz w:val="28"/>
          <w:szCs w:val="28"/>
        </w:rPr>
      </w:pPr>
      <w:r w:rsidRPr="00C16963">
        <w:rPr>
          <w:sz w:val="28"/>
          <w:szCs w:val="28"/>
        </w:rPr>
        <w:lastRenderedPageBreak/>
        <w:t>развитие и сохранение кадрового потенциала муниципальных учреждений культуры Черемховского района;</w:t>
      </w:r>
    </w:p>
    <w:p w:rsidR="001A3EEA" w:rsidRPr="00C16963" w:rsidRDefault="001A3EEA" w:rsidP="001A3EEA">
      <w:pPr>
        <w:pStyle w:val="ListParagraph"/>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1A3EEA" w:rsidRPr="00C16963" w:rsidRDefault="001A3EEA" w:rsidP="001A3EEA">
      <w:pPr>
        <w:pStyle w:val="ListParagraph"/>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1A3EEA" w:rsidRPr="00C16963" w:rsidRDefault="001A3EEA" w:rsidP="001A3EEA">
      <w:pPr>
        <w:pStyle w:val="ListParagraph"/>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1A3EEA" w:rsidRPr="00C16963" w:rsidRDefault="001A3EEA" w:rsidP="001A3EEA">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1A3EEA" w:rsidRPr="00C16963" w:rsidRDefault="001A3EEA" w:rsidP="001A3EEA">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1A3EEA" w:rsidRPr="00C16963" w:rsidRDefault="001A3EEA" w:rsidP="001A3EEA">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1A3EEA" w:rsidRPr="00C16963" w:rsidRDefault="001A3EEA" w:rsidP="001A3EEA">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w:t>
      </w:r>
      <w:r w:rsidRPr="00C16963">
        <w:rPr>
          <w:sz w:val="28"/>
          <w:szCs w:val="28"/>
        </w:rPr>
        <w:lastRenderedPageBreak/>
        <w:t>субсидий для комплектования книжных фондов. В 2017 году финансирование составило 96 400,0 руб.</w:t>
      </w:r>
    </w:p>
    <w:p w:rsidR="001A3EEA" w:rsidRPr="00C16963" w:rsidRDefault="001A3EEA" w:rsidP="001A3EEA">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lastRenderedPageBreak/>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1A3EEA" w:rsidRPr="00C16963" w:rsidRDefault="001A3EEA" w:rsidP="001A3EEA">
      <w:pPr>
        <w:pStyle w:val="ListParagraph"/>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1A3EEA" w:rsidRPr="00C16963" w:rsidRDefault="001A3EEA" w:rsidP="001A3EEA">
      <w:pPr>
        <w:pStyle w:val="ListParagraph"/>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1A3EEA" w:rsidRPr="00C16963" w:rsidRDefault="001A3EEA" w:rsidP="001A3EEA">
      <w:pPr>
        <w:pStyle w:val="ListParagraph"/>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1A3EEA" w:rsidRPr="00C16963" w:rsidRDefault="001A3EEA" w:rsidP="001A3EEA">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1A3EEA" w:rsidRPr="00C16963" w:rsidRDefault="001A3EEA" w:rsidP="001A3EEA">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1A3EEA" w:rsidRPr="00C16963" w:rsidRDefault="001A3EEA" w:rsidP="001A3EEA">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1A3EEA" w:rsidRPr="00C16963" w:rsidRDefault="001A3EEA" w:rsidP="001A3EEA">
      <w:pPr>
        <w:pStyle w:val="ListParagraph"/>
        <w:numPr>
          <w:ilvl w:val="0"/>
          <w:numId w:val="4"/>
        </w:numPr>
        <w:tabs>
          <w:tab w:val="left" w:pos="993"/>
        </w:tabs>
        <w:ind w:left="0" w:firstLine="709"/>
        <w:jc w:val="both"/>
        <w:rPr>
          <w:sz w:val="28"/>
          <w:szCs w:val="28"/>
        </w:rPr>
      </w:pPr>
      <w:r w:rsidRPr="00C16963">
        <w:rPr>
          <w:sz w:val="28"/>
          <w:szCs w:val="28"/>
        </w:rPr>
        <w:t>МКУК «МКЦ АЧРМО».</w:t>
      </w:r>
    </w:p>
    <w:p w:rsidR="001A3EEA" w:rsidRPr="00C16963" w:rsidRDefault="001A3EEA" w:rsidP="001A3EEA">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w:t>
      </w:r>
      <w:r w:rsidRPr="00C16963">
        <w:rPr>
          <w:sz w:val="28"/>
          <w:szCs w:val="28"/>
        </w:rPr>
        <w:lastRenderedPageBreak/>
        <w:t>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1A3EEA" w:rsidRPr="00C16963" w:rsidRDefault="001A3EEA" w:rsidP="001A3EEA">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1A3EEA" w:rsidRPr="00C16963" w:rsidRDefault="001A3EEA" w:rsidP="001A3EEA">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1A3EEA" w:rsidRPr="00C16963" w:rsidRDefault="001A3EEA" w:rsidP="001A3EEA">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1A3EEA" w:rsidRPr="00C16963" w:rsidRDefault="001A3EEA" w:rsidP="001A3EEA">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1A3EEA" w:rsidRPr="00C16963" w:rsidRDefault="001A3EEA" w:rsidP="001A3EEA">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w:t>
      </w:r>
      <w:r w:rsidRPr="00C16963">
        <w:rPr>
          <w:sz w:val="28"/>
          <w:szCs w:val="28"/>
        </w:rPr>
        <w:lastRenderedPageBreak/>
        <w:t xml:space="preserve">мероприятий. </w:t>
      </w:r>
    </w:p>
    <w:p w:rsidR="001A3EEA" w:rsidRPr="00C16963" w:rsidRDefault="001A3EEA" w:rsidP="001A3EEA">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1A3EEA" w:rsidRPr="00C16963" w:rsidRDefault="001A3EEA" w:rsidP="001A3EEA">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1A3EEA" w:rsidRPr="00C16963" w:rsidRDefault="001A3EEA" w:rsidP="001A3EEA">
      <w:pPr>
        <w:tabs>
          <w:tab w:val="left" w:pos="1134"/>
        </w:tabs>
        <w:suppressAutoHyphens/>
        <w:autoSpaceDE w:val="0"/>
        <w:autoSpaceDN w:val="0"/>
        <w:adjustRightInd w:val="0"/>
        <w:spacing w:line="100" w:lineRule="atLeast"/>
        <w:jc w:val="both"/>
        <w:rPr>
          <w:b/>
          <w:bCs/>
          <w:sz w:val="28"/>
          <w:szCs w:val="28"/>
        </w:rPr>
      </w:pPr>
    </w:p>
    <w:p w:rsidR="001A3EEA" w:rsidRPr="00C16963" w:rsidRDefault="001A3EEA" w:rsidP="001A3EEA">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1A3EEA" w:rsidRPr="00C16963" w:rsidRDefault="001A3EEA" w:rsidP="001A3EEA">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1A3EEA" w:rsidRPr="00C16963" w:rsidRDefault="001A3EEA" w:rsidP="001A3EEA">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1A3EEA" w:rsidRPr="00C16963" w:rsidRDefault="001A3EEA" w:rsidP="001A3EEA">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1A3EEA" w:rsidRPr="00C16963" w:rsidRDefault="001A3EEA" w:rsidP="001A3EEA">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1A3EEA" w:rsidRPr="00C16963" w:rsidRDefault="001A3EEA" w:rsidP="001A3EEA">
      <w:pPr>
        <w:pStyle w:val="NoSpacing"/>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1A3EEA" w:rsidRPr="00C16963" w:rsidRDefault="001A3EEA" w:rsidP="001A3EEA">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1A3EEA" w:rsidRPr="00C16963" w:rsidRDefault="001A3EEA" w:rsidP="001A3EEA">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1A3EEA" w:rsidRPr="00C16963" w:rsidRDefault="001A3EEA" w:rsidP="001A3EE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1A3EEA" w:rsidRPr="00C16963" w:rsidRDefault="001A3EEA" w:rsidP="001A3EEA">
      <w:pPr>
        <w:autoSpaceDE w:val="0"/>
        <w:autoSpaceDN w:val="0"/>
        <w:adjustRightInd w:val="0"/>
        <w:ind w:right="-52"/>
        <w:rPr>
          <w:b/>
          <w:bCs/>
          <w:sz w:val="28"/>
          <w:szCs w:val="28"/>
        </w:rPr>
      </w:pPr>
    </w:p>
    <w:p w:rsidR="001A3EEA" w:rsidRPr="00C16963" w:rsidRDefault="001A3EEA" w:rsidP="001A3EEA">
      <w:pPr>
        <w:autoSpaceDE w:val="0"/>
        <w:autoSpaceDN w:val="0"/>
        <w:adjustRightInd w:val="0"/>
        <w:ind w:right="-52"/>
        <w:jc w:val="center"/>
        <w:rPr>
          <w:b/>
          <w:bCs/>
          <w:sz w:val="28"/>
          <w:szCs w:val="28"/>
        </w:rPr>
      </w:pPr>
    </w:p>
    <w:p w:rsidR="001A3EEA" w:rsidRPr="00C16963" w:rsidRDefault="001A3EEA" w:rsidP="001A3EEA">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1A3EEA" w:rsidRPr="00C16963" w:rsidRDefault="001A3EEA" w:rsidP="001A3EEA">
      <w:pPr>
        <w:autoSpaceDE w:val="0"/>
        <w:autoSpaceDN w:val="0"/>
        <w:adjustRightInd w:val="0"/>
        <w:ind w:right="-52"/>
        <w:jc w:val="center"/>
        <w:rPr>
          <w:b/>
          <w:bCs/>
          <w:sz w:val="28"/>
          <w:szCs w:val="28"/>
        </w:rPr>
      </w:pPr>
    </w:p>
    <w:p w:rsidR="001A3EEA" w:rsidRPr="00C16963" w:rsidRDefault="001A3EEA" w:rsidP="001A3EEA">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1A3EEA" w:rsidRPr="00C16963" w:rsidRDefault="001A3EEA" w:rsidP="001A3EEA">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1A3EEA" w:rsidRPr="00C16963" w:rsidRDefault="001A3EEA" w:rsidP="001A3EEA">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1A3EEA" w:rsidRPr="00C16963" w:rsidRDefault="001A3EEA" w:rsidP="001A3EEA">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1A3EEA" w:rsidRPr="00C16963" w:rsidRDefault="001A3EEA" w:rsidP="001A3EEA">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1A3EEA" w:rsidRPr="00C16963" w:rsidRDefault="001A3EEA" w:rsidP="001A3EEA">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1A3EEA" w:rsidRPr="00C16963" w:rsidRDefault="001A3EEA" w:rsidP="001A3EEA">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1A3EEA" w:rsidRPr="00C16963" w:rsidRDefault="001A3EEA" w:rsidP="001A3EEA">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1A3EEA" w:rsidRPr="00C16963" w:rsidRDefault="001A3EEA" w:rsidP="001A3EEA">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1A3EEA" w:rsidRPr="00C16963" w:rsidRDefault="001A3EEA" w:rsidP="001A3EE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1A3EEA" w:rsidRPr="00C16963" w:rsidRDefault="001A3EEA" w:rsidP="001A3EEA">
      <w:pPr>
        <w:tabs>
          <w:tab w:val="left" w:pos="7785"/>
        </w:tabs>
        <w:suppressAutoHyphens/>
        <w:autoSpaceDE w:val="0"/>
        <w:autoSpaceDN w:val="0"/>
        <w:adjustRightInd w:val="0"/>
        <w:spacing w:line="100" w:lineRule="atLeast"/>
        <w:rPr>
          <w:b/>
          <w:bCs/>
          <w:sz w:val="28"/>
          <w:szCs w:val="28"/>
        </w:rPr>
      </w:pP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lastRenderedPageBreak/>
        <w:t>муниципальной программы</w:t>
      </w:r>
    </w:p>
    <w:p w:rsidR="001A3EEA" w:rsidRPr="00C16963" w:rsidRDefault="001A3EEA" w:rsidP="001A3EEA">
      <w:pPr>
        <w:tabs>
          <w:tab w:val="left" w:pos="7785"/>
        </w:tabs>
        <w:suppressAutoHyphens/>
        <w:autoSpaceDE w:val="0"/>
        <w:autoSpaceDN w:val="0"/>
        <w:adjustRightInd w:val="0"/>
        <w:spacing w:line="100" w:lineRule="atLeast"/>
        <w:jc w:val="center"/>
        <w:rPr>
          <w:sz w:val="28"/>
          <w:szCs w:val="28"/>
        </w:rPr>
      </w:pPr>
    </w:p>
    <w:p w:rsidR="001A3EEA" w:rsidRPr="00C16963" w:rsidRDefault="001A3EEA" w:rsidP="001A3EEA">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1A3EEA" w:rsidRPr="00C16963" w:rsidRDefault="001A3EEA" w:rsidP="001A3EEA">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1A3EEA" w:rsidRPr="00C16963" w:rsidRDefault="001A3EEA" w:rsidP="001A3EEA">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1A3EEA" w:rsidRPr="00C16963" w:rsidRDefault="001A3EEA" w:rsidP="001A3EEA">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1A3EEA" w:rsidRPr="00C16963" w:rsidRDefault="001A3EEA" w:rsidP="001A3EEA">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1A3EEA" w:rsidRPr="00C16963" w:rsidRDefault="001A3EEA" w:rsidP="001A3EEA">
      <w:pPr>
        <w:tabs>
          <w:tab w:val="left" w:pos="709"/>
          <w:tab w:val="left" w:pos="7785"/>
        </w:tabs>
        <w:autoSpaceDE w:val="0"/>
        <w:autoSpaceDN w:val="0"/>
        <w:adjustRightInd w:val="0"/>
        <w:ind w:firstLine="709"/>
        <w:rPr>
          <w:sz w:val="28"/>
          <w:szCs w:val="28"/>
        </w:rPr>
      </w:pPr>
    </w:p>
    <w:p w:rsidR="001A3EEA" w:rsidRPr="00C16963" w:rsidRDefault="001A3EEA" w:rsidP="001A3EEA">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1A3EEA" w:rsidRPr="00C16963" w:rsidRDefault="001A3EEA" w:rsidP="001A3EEA">
      <w:pPr>
        <w:tabs>
          <w:tab w:val="left" w:pos="709"/>
          <w:tab w:val="left" w:pos="851"/>
        </w:tabs>
        <w:autoSpaceDE w:val="0"/>
        <w:autoSpaceDN w:val="0"/>
        <w:adjustRightInd w:val="0"/>
        <w:rPr>
          <w:sz w:val="28"/>
          <w:szCs w:val="28"/>
        </w:rPr>
      </w:pP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1A3EEA" w:rsidRPr="00C16963" w:rsidRDefault="001A3EEA" w:rsidP="001A3EEA">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1A3EEA" w:rsidRPr="00C16963" w:rsidRDefault="001A3EEA" w:rsidP="001A3EEA">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1A3EEA" w:rsidRPr="00C16963" w:rsidRDefault="001A3EEA" w:rsidP="001A3EEA">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1A3EEA" w:rsidRPr="00C16963" w:rsidRDefault="001A3EEA" w:rsidP="001A3EEA">
      <w:pPr>
        <w:pStyle w:val="NoSpacing"/>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1A3EEA" w:rsidRPr="00C16963" w:rsidRDefault="001A3EEA" w:rsidP="001A3EEA">
      <w:pPr>
        <w:pStyle w:val="NoSpacing"/>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1A3EEA" w:rsidRPr="00C16963" w:rsidRDefault="001A3EEA" w:rsidP="001A3EEA">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1A3EEA" w:rsidRPr="00C16963" w:rsidRDefault="001A3EEA" w:rsidP="001A3EEA">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1A3EEA" w:rsidRPr="00C16963" w:rsidRDefault="001A3EEA" w:rsidP="001A3EEA">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1A3EEA" w:rsidRPr="00C16963" w:rsidRDefault="001A3EEA" w:rsidP="001A3EEA">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1A3EEA" w:rsidRPr="00C16963" w:rsidRDefault="001A3EEA" w:rsidP="001A3EEA">
      <w:pPr>
        <w:autoSpaceDE w:val="0"/>
        <w:autoSpaceDN w:val="0"/>
        <w:adjustRightInd w:val="0"/>
        <w:ind w:firstLine="709"/>
        <w:jc w:val="center"/>
        <w:rPr>
          <w:sz w:val="16"/>
          <w:szCs w:val="16"/>
        </w:rPr>
      </w:pPr>
      <w:proofErr w:type="spellStart"/>
      <w:r w:rsidRPr="00C16963">
        <w:rPr>
          <w:sz w:val="28"/>
          <w:szCs w:val="28"/>
        </w:rPr>
        <w:lastRenderedPageBreak/>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1A3EEA" w:rsidRPr="00C16963" w:rsidRDefault="001A3EEA" w:rsidP="001A3EEA">
      <w:pPr>
        <w:autoSpaceDE w:val="0"/>
        <w:autoSpaceDN w:val="0"/>
        <w:adjustRightInd w:val="0"/>
        <w:rPr>
          <w:sz w:val="28"/>
          <w:szCs w:val="28"/>
        </w:rPr>
      </w:pPr>
      <w:r w:rsidRPr="00C16963">
        <w:rPr>
          <w:sz w:val="28"/>
          <w:szCs w:val="28"/>
        </w:rPr>
        <w:t>где:</w:t>
      </w:r>
    </w:p>
    <w:p w:rsidR="001A3EEA" w:rsidRPr="00C16963" w:rsidRDefault="001A3EEA" w:rsidP="001A3EEA">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1A3EEA" w:rsidRPr="00C16963" w:rsidRDefault="001A3EEA" w:rsidP="001A3EEA">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5" w:history="1">
        <w:r w:rsidRPr="00C16963">
          <w:rPr>
            <w:rStyle w:val="ab"/>
            <w:color w:val="auto"/>
            <w:sz w:val="28"/>
            <w:szCs w:val="28"/>
            <w:u w:val="none"/>
          </w:rPr>
          <w:t>http://expert.irkobl.ru</w:t>
        </w:r>
      </w:hyperlink>
      <w:r w:rsidRPr="00C16963">
        <w:rPr>
          <w:sz w:val="28"/>
          <w:szCs w:val="28"/>
        </w:rPr>
        <w:t>, раздел: Оценка качества - Черемховский район – Культура.</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1A3EEA" w:rsidRPr="00C16963" w:rsidRDefault="001A3EEA" w:rsidP="001A3EEA">
      <w:pPr>
        <w:autoSpaceDE w:val="0"/>
        <w:autoSpaceDN w:val="0"/>
        <w:adjustRightInd w:val="0"/>
        <w:rPr>
          <w:sz w:val="28"/>
          <w:szCs w:val="28"/>
        </w:rPr>
      </w:pPr>
      <w:r w:rsidRPr="00C16963">
        <w:rPr>
          <w:sz w:val="28"/>
          <w:szCs w:val="28"/>
        </w:rPr>
        <w:t>где:</w:t>
      </w:r>
    </w:p>
    <w:p w:rsidR="001A3EEA" w:rsidRPr="00C16963" w:rsidRDefault="001A3EEA" w:rsidP="001A3EEA">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1A3EEA" w:rsidRPr="00C16963" w:rsidRDefault="001A3EEA" w:rsidP="001A3EEA">
      <w:pPr>
        <w:autoSpaceDE w:val="0"/>
        <w:autoSpaceDN w:val="0"/>
        <w:adjustRightInd w:val="0"/>
        <w:rPr>
          <w:sz w:val="28"/>
          <w:szCs w:val="28"/>
        </w:rPr>
      </w:pPr>
      <w:r w:rsidRPr="00C16963">
        <w:rPr>
          <w:sz w:val="28"/>
          <w:szCs w:val="28"/>
        </w:rPr>
        <w:t xml:space="preserve">где, </w:t>
      </w:r>
    </w:p>
    <w:p w:rsidR="001A3EEA" w:rsidRPr="00C16963" w:rsidRDefault="001A3EEA" w:rsidP="001A3EEA">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1A3EEA" w:rsidRPr="00C16963" w:rsidRDefault="001A3EEA" w:rsidP="001A3EEA">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1A3EEA" w:rsidRPr="00C16963" w:rsidRDefault="001A3EEA" w:rsidP="001A3EEA">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1A3EEA" w:rsidRPr="00C16963" w:rsidRDefault="001A3EEA" w:rsidP="001A3EEA">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1A3EEA" w:rsidRPr="00C16963" w:rsidRDefault="001A3EEA" w:rsidP="001A3EEA">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1A3EEA" w:rsidRPr="00C16963" w:rsidRDefault="001A3EEA" w:rsidP="001A3EEA">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1A3EEA" w:rsidRPr="00C16963" w:rsidRDefault="001A3EEA" w:rsidP="001A3EE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1A3EEA" w:rsidRPr="00C16963" w:rsidRDefault="001A3EEA" w:rsidP="001A3EEA">
      <w:pPr>
        <w:autoSpaceDE w:val="0"/>
        <w:autoSpaceDN w:val="0"/>
        <w:adjustRightInd w:val="0"/>
        <w:jc w:val="both"/>
        <w:rPr>
          <w:sz w:val="28"/>
          <w:szCs w:val="28"/>
        </w:rPr>
      </w:pPr>
    </w:p>
    <w:p w:rsidR="001A3EEA" w:rsidRPr="00C16963" w:rsidRDefault="001A3EEA" w:rsidP="001A3EEA">
      <w:pPr>
        <w:suppressAutoHyphens/>
        <w:autoSpaceDE w:val="0"/>
        <w:autoSpaceDN w:val="0"/>
        <w:adjustRightInd w:val="0"/>
        <w:rPr>
          <w:b/>
          <w:bCs/>
          <w:sz w:val="28"/>
          <w:szCs w:val="28"/>
        </w:rPr>
      </w:pPr>
    </w:p>
    <w:p w:rsidR="001A3EEA" w:rsidRPr="00C16963" w:rsidRDefault="001A3EEA" w:rsidP="001A3EEA">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1A3EEA" w:rsidRPr="00C16963" w:rsidRDefault="001A3EEA" w:rsidP="001A3EEA">
      <w:pPr>
        <w:tabs>
          <w:tab w:val="left" w:pos="7785"/>
        </w:tabs>
        <w:suppressAutoHyphens/>
        <w:autoSpaceDE w:val="0"/>
        <w:autoSpaceDN w:val="0"/>
        <w:adjustRightInd w:val="0"/>
        <w:spacing w:line="100" w:lineRule="atLeast"/>
        <w:rPr>
          <w:sz w:val="28"/>
          <w:szCs w:val="28"/>
        </w:rPr>
      </w:pPr>
    </w:p>
    <w:p w:rsidR="001A3EEA" w:rsidRPr="00C16963" w:rsidRDefault="001A3EEA" w:rsidP="001A3EEA">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1A3EEA" w:rsidRPr="00C16963" w:rsidRDefault="001A3EEA" w:rsidP="001A3EEA">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1A3EEA" w:rsidRPr="00C16963" w:rsidRDefault="001A3EEA" w:rsidP="001A3EEA">
      <w:pPr>
        <w:tabs>
          <w:tab w:val="left" w:pos="851"/>
          <w:tab w:val="left" w:pos="993"/>
        </w:tabs>
        <w:autoSpaceDE w:val="0"/>
        <w:autoSpaceDN w:val="0"/>
        <w:adjustRightInd w:val="0"/>
        <w:ind w:firstLine="709"/>
        <w:jc w:val="both"/>
        <w:rPr>
          <w:sz w:val="28"/>
          <w:szCs w:val="28"/>
        </w:rPr>
      </w:pPr>
      <w:r w:rsidRPr="00C16963">
        <w:rPr>
          <w:sz w:val="28"/>
          <w:szCs w:val="28"/>
        </w:rPr>
        <w:lastRenderedPageBreak/>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1A3EEA" w:rsidRPr="00C16963" w:rsidRDefault="001A3EEA" w:rsidP="001A3EEA">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1A3EEA" w:rsidRPr="00C16963" w:rsidRDefault="001A3EEA" w:rsidP="001A3EEA">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1A3EEA" w:rsidRPr="00C16963" w:rsidRDefault="001A3EEA" w:rsidP="001A3EEA">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1A3EEA" w:rsidRPr="00C16963" w:rsidRDefault="001A3EEA" w:rsidP="001A3EEA">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1A3EEA" w:rsidRPr="00C16963" w:rsidRDefault="001A3EEA" w:rsidP="001A3EEA">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1A3EEA" w:rsidRPr="00C16963" w:rsidRDefault="001A3EEA" w:rsidP="001A3EEA">
      <w:pPr>
        <w:autoSpaceDE w:val="0"/>
        <w:autoSpaceDN w:val="0"/>
        <w:adjustRightInd w:val="0"/>
        <w:ind w:firstLine="709"/>
        <w:jc w:val="both"/>
        <w:rPr>
          <w:sz w:val="28"/>
          <w:szCs w:val="28"/>
        </w:rPr>
      </w:pPr>
      <w:r w:rsidRPr="00C16963">
        <w:rPr>
          <w:sz w:val="28"/>
          <w:szCs w:val="28"/>
        </w:rPr>
        <w:t>Меры по снижению рисков:</w:t>
      </w:r>
    </w:p>
    <w:p w:rsidR="001A3EEA" w:rsidRPr="00C16963" w:rsidRDefault="001A3EEA" w:rsidP="001A3EEA">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1A3EEA" w:rsidRPr="00C16963" w:rsidRDefault="001A3EEA" w:rsidP="001A3EEA">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1A3EEA" w:rsidRPr="00C16963" w:rsidRDefault="001A3EEA" w:rsidP="001A3EEA">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1A3EEA" w:rsidRPr="00C16963" w:rsidRDefault="001A3EEA" w:rsidP="001A3EEA">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1A3EEA" w:rsidRPr="00C16963" w:rsidRDefault="001A3EEA" w:rsidP="001A3EEA">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1A3EEA" w:rsidRPr="00C16963" w:rsidRDefault="001A3EEA" w:rsidP="001A3EEA">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1A3EEA" w:rsidRPr="00C16963" w:rsidRDefault="001A3EEA" w:rsidP="001A3EEA">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1A3EEA" w:rsidRPr="00C16963" w:rsidRDefault="001A3EEA" w:rsidP="001A3EEA">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1A3EEA" w:rsidRPr="00C16963" w:rsidRDefault="001A3EEA" w:rsidP="001A3EEA">
      <w:pPr>
        <w:tabs>
          <w:tab w:val="left" w:pos="4860"/>
        </w:tabs>
        <w:autoSpaceDE w:val="0"/>
        <w:autoSpaceDN w:val="0"/>
        <w:adjustRightInd w:val="0"/>
        <w:jc w:val="center"/>
      </w:pPr>
    </w:p>
    <w:p w:rsidR="001A3EEA" w:rsidRPr="00C16963" w:rsidRDefault="001A3EEA" w:rsidP="001A3EEA">
      <w:pPr>
        <w:tabs>
          <w:tab w:val="left" w:pos="4860"/>
        </w:tabs>
        <w:autoSpaceDE w:val="0"/>
        <w:autoSpaceDN w:val="0"/>
        <w:adjustRightInd w:val="0"/>
        <w:jc w:val="center"/>
      </w:pPr>
    </w:p>
    <w:p w:rsidR="001A3EEA" w:rsidRPr="00C16963" w:rsidRDefault="001A3EEA" w:rsidP="001A3EEA">
      <w:pPr>
        <w:tabs>
          <w:tab w:val="left" w:pos="4860"/>
        </w:tabs>
        <w:autoSpaceDE w:val="0"/>
        <w:autoSpaceDN w:val="0"/>
        <w:adjustRightInd w:val="0"/>
      </w:pPr>
    </w:p>
    <w:p w:rsidR="001A3EEA" w:rsidRPr="00C16963" w:rsidRDefault="001A3EEA" w:rsidP="001A3EEA">
      <w:pPr>
        <w:tabs>
          <w:tab w:val="left" w:pos="4860"/>
        </w:tabs>
        <w:autoSpaceDE w:val="0"/>
        <w:autoSpaceDN w:val="0"/>
        <w:adjustRightInd w:val="0"/>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p>
    <w:p w:rsidR="001A3EEA" w:rsidRPr="00C16963" w:rsidRDefault="001A3EEA" w:rsidP="001A3EEA">
      <w:pPr>
        <w:tabs>
          <w:tab w:val="left" w:pos="4860"/>
        </w:tabs>
        <w:autoSpaceDE w:val="0"/>
        <w:autoSpaceDN w:val="0"/>
        <w:adjustRightInd w:val="0"/>
        <w:jc w:val="right"/>
      </w:pPr>
      <w:r w:rsidRPr="00C16963">
        <w:t xml:space="preserve">Приложение № 1 </w:t>
      </w:r>
    </w:p>
    <w:p w:rsidR="001A3EEA" w:rsidRPr="00C16963" w:rsidRDefault="001A3EEA" w:rsidP="001A3EEA">
      <w:pPr>
        <w:tabs>
          <w:tab w:val="left" w:pos="4860"/>
        </w:tabs>
        <w:autoSpaceDE w:val="0"/>
        <w:autoSpaceDN w:val="0"/>
        <w:adjustRightInd w:val="0"/>
        <w:jc w:val="right"/>
      </w:pPr>
      <w:r w:rsidRPr="00C16963">
        <w:t xml:space="preserve">к муниципальной программе </w:t>
      </w:r>
    </w:p>
    <w:p w:rsidR="001A3EEA" w:rsidRPr="00C16963" w:rsidRDefault="001A3EEA" w:rsidP="001A3EEA">
      <w:pPr>
        <w:tabs>
          <w:tab w:val="left" w:pos="4860"/>
        </w:tabs>
        <w:autoSpaceDE w:val="0"/>
        <w:autoSpaceDN w:val="0"/>
        <w:adjustRightInd w:val="0"/>
        <w:jc w:val="right"/>
      </w:pPr>
      <w:r w:rsidRPr="00C16963">
        <w:t xml:space="preserve">«Сохранение и развитие культуры </w:t>
      </w:r>
    </w:p>
    <w:p w:rsidR="001A3EEA" w:rsidRPr="00C16963" w:rsidRDefault="001A3EEA" w:rsidP="001A3EEA">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1A3EEA" w:rsidRPr="00C16963" w:rsidRDefault="001A3EEA" w:rsidP="001A3EEA">
      <w:pPr>
        <w:tabs>
          <w:tab w:val="left" w:pos="4860"/>
          <w:tab w:val="left" w:pos="5220"/>
          <w:tab w:val="left" w:pos="5400"/>
        </w:tabs>
        <w:autoSpaceDE w:val="0"/>
        <w:autoSpaceDN w:val="0"/>
        <w:adjustRightInd w:val="0"/>
        <w:jc w:val="right"/>
      </w:pPr>
      <w:r w:rsidRPr="00C16963">
        <w:t>на 2018-2023годы</w:t>
      </w:r>
    </w:p>
    <w:p w:rsidR="001A3EEA" w:rsidRPr="00C16963" w:rsidRDefault="001A3EEA" w:rsidP="001A3EEA">
      <w:pPr>
        <w:tabs>
          <w:tab w:val="left" w:pos="7785"/>
        </w:tabs>
        <w:suppressAutoHyphens/>
        <w:autoSpaceDE w:val="0"/>
        <w:autoSpaceDN w:val="0"/>
        <w:adjustRightInd w:val="0"/>
        <w:rPr>
          <w:b/>
          <w:bCs/>
        </w:rPr>
      </w:pPr>
    </w:p>
    <w:p w:rsidR="001A3EEA" w:rsidRPr="00C16963" w:rsidRDefault="001A3EEA" w:rsidP="001A3EEA">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1A3EEA" w:rsidRPr="00C16963" w:rsidRDefault="001A3EEA" w:rsidP="001A3EEA">
      <w:pPr>
        <w:suppressLineNumbers/>
        <w:tabs>
          <w:tab w:val="left" w:pos="1770"/>
        </w:tabs>
        <w:suppressAutoHyphens/>
        <w:autoSpaceDE w:val="0"/>
        <w:autoSpaceDN w:val="0"/>
        <w:adjustRightInd w:val="0"/>
        <w:jc w:val="center"/>
        <w:rPr>
          <w:b/>
          <w:bCs/>
          <w:sz w:val="28"/>
          <w:szCs w:val="28"/>
        </w:rPr>
      </w:pPr>
      <w:r w:rsidRPr="00C16963">
        <w:rPr>
          <w:b/>
          <w:bCs/>
          <w:sz w:val="28"/>
          <w:szCs w:val="28"/>
        </w:rPr>
        <w:lastRenderedPageBreak/>
        <w:t>«Укрепление единого культурного пространства на территории Черемховского районного муниципального образования»</w:t>
      </w:r>
    </w:p>
    <w:p w:rsidR="001A3EEA" w:rsidRPr="00C16963" w:rsidRDefault="001A3EEA" w:rsidP="001A3EEA">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1A3EEA" w:rsidRPr="00C16963" w:rsidRDefault="001A3EEA" w:rsidP="001A3EEA">
      <w:pPr>
        <w:autoSpaceDE w:val="0"/>
        <w:autoSpaceDN w:val="0"/>
        <w:adjustRightInd w:val="0"/>
        <w:jc w:val="center"/>
        <w:rPr>
          <w:b/>
          <w:bCs/>
          <w:sz w:val="28"/>
          <w:szCs w:val="28"/>
        </w:rPr>
      </w:pPr>
    </w:p>
    <w:p w:rsidR="001A3EEA" w:rsidRPr="00C16963" w:rsidRDefault="001A3EEA" w:rsidP="001A3EEA">
      <w:pPr>
        <w:autoSpaceDE w:val="0"/>
        <w:autoSpaceDN w:val="0"/>
        <w:adjustRightInd w:val="0"/>
        <w:jc w:val="center"/>
        <w:rPr>
          <w:b/>
          <w:bCs/>
          <w:sz w:val="28"/>
          <w:szCs w:val="28"/>
        </w:rPr>
      </w:pPr>
      <w:r w:rsidRPr="00C16963">
        <w:rPr>
          <w:b/>
          <w:bCs/>
          <w:sz w:val="28"/>
          <w:szCs w:val="28"/>
        </w:rPr>
        <w:t>Раздел 1. Паспорт подпрограммы</w:t>
      </w:r>
    </w:p>
    <w:p w:rsidR="001A3EEA" w:rsidRPr="00C16963" w:rsidRDefault="001A3EEA" w:rsidP="001A3EEA">
      <w:pPr>
        <w:autoSpaceDE w:val="0"/>
        <w:autoSpaceDN w:val="0"/>
        <w:adjustRightInd w:val="0"/>
        <w:jc w:val="center"/>
        <w:rPr>
          <w:b/>
          <w:bCs/>
          <w:sz w:val="28"/>
          <w:szCs w:val="28"/>
        </w:rPr>
      </w:pPr>
    </w:p>
    <w:p w:rsidR="001A3EEA" w:rsidRPr="00C16963" w:rsidRDefault="001A3EEA" w:rsidP="001A3EEA">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sz w:val="28"/>
                <w:szCs w:val="28"/>
              </w:rPr>
            </w:pPr>
            <w:r w:rsidRPr="00C16963">
              <w:rPr>
                <w:sz w:val="28"/>
                <w:szCs w:val="28"/>
              </w:rPr>
              <w:t>Наименование подпрограммы</w:t>
            </w:r>
          </w:p>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1A3EEA" w:rsidRPr="00C16963" w:rsidRDefault="001A3EEA" w:rsidP="00706779">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1A3EEA" w:rsidRPr="00C16963" w:rsidRDefault="001A3EEA" w:rsidP="00706779">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1A3EEA" w:rsidRPr="00C16963" w:rsidRDefault="001A3EEA" w:rsidP="00706779">
            <w:pPr>
              <w:tabs>
                <w:tab w:val="left" w:pos="7785"/>
              </w:tabs>
              <w:suppressAutoHyphens/>
              <w:autoSpaceDE w:val="0"/>
              <w:autoSpaceDN w:val="0"/>
              <w:adjustRightInd w:val="0"/>
              <w:jc w:val="both"/>
              <w:rPr>
                <w:rFonts w:ascii="Calibri" w:hAnsi="Calibri" w:cs="Calibri"/>
                <w:sz w:val="28"/>
                <w:szCs w:val="28"/>
              </w:rPr>
            </w:pPr>
            <w:r w:rsidRPr="00C16963">
              <w:rPr>
                <w:sz w:val="28"/>
                <w:szCs w:val="28"/>
              </w:rPr>
              <w:t>4.Муниципальное казенное учреждение дополнительного образования «Детская школа искусств посёлка Михайловка».</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rsidR="001A3EEA" w:rsidRPr="00C16963" w:rsidRDefault="001A3EEA" w:rsidP="00706779">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1A3EEA" w:rsidRPr="00C16963" w:rsidRDefault="001A3EEA" w:rsidP="00706779">
            <w:pPr>
              <w:suppressAutoHyphens/>
              <w:autoSpaceDE w:val="0"/>
              <w:autoSpaceDN w:val="0"/>
              <w:adjustRightInd w:val="0"/>
              <w:jc w:val="both"/>
              <w:rPr>
                <w:sz w:val="28"/>
                <w:szCs w:val="28"/>
              </w:rPr>
            </w:pPr>
            <w:r w:rsidRPr="00C16963">
              <w:rPr>
                <w:sz w:val="28"/>
                <w:szCs w:val="28"/>
              </w:rPr>
              <w:lastRenderedPageBreak/>
              <w:t>3.Повышение объема, качества и доступности культурно-досуговых мероприятий, сохранение традиций и развитие культурного туризма.</w:t>
            </w:r>
          </w:p>
          <w:p w:rsidR="001A3EEA" w:rsidRPr="00C16963" w:rsidRDefault="001A3EEA" w:rsidP="00706779">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1A3EEA" w:rsidRPr="00C16963" w:rsidRDefault="001A3EEA" w:rsidP="00706779">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autoSpaceDE w:val="0"/>
              <w:autoSpaceDN w:val="0"/>
              <w:adjustRightInd w:val="0"/>
              <w:ind w:left="-9" w:right="50"/>
              <w:jc w:val="both"/>
              <w:rPr>
                <w:sz w:val="28"/>
                <w:szCs w:val="28"/>
              </w:rPr>
            </w:pPr>
            <w:r w:rsidRPr="00C16963">
              <w:rPr>
                <w:sz w:val="28"/>
                <w:szCs w:val="28"/>
              </w:rPr>
              <w:t>1. Музейное дело.</w:t>
            </w:r>
          </w:p>
          <w:p w:rsidR="001A3EEA" w:rsidRPr="00C16963" w:rsidRDefault="001A3EEA" w:rsidP="00706779">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1A3EEA" w:rsidRPr="00C16963" w:rsidRDefault="001A3EEA" w:rsidP="00706779">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1A3EEA" w:rsidRPr="00C16963" w:rsidRDefault="001A3EEA" w:rsidP="00706779">
            <w:pPr>
              <w:autoSpaceDE w:val="0"/>
              <w:autoSpaceDN w:val="0"/>
              <w:adjustRightInd w:val="0"/>
              <w:ind w:left="-9" w:right="50"/>
              <w:jc w:val="both"/>
              <w:rPr>
                <w:rFonts w:ascii="Calibri" w:hAnsi="Calibri" w:cs="Calibri"/>
                <w:sz w:val="28"/>
                <w:szCs w:val="28"/>
              </w:rPr>
            </w:pPr>
            <w:r w:rsidRPr="00C16963">
              <w:rPr>
                <w:sz w:val="28"/>
                <w:szCs w:val="28"/>
              </w:rPr>
              <w:t>4.Организация дополнительного образования детей в области искусств.</w:t>
            </w:r>
          </w:p>
        </w:tc>
      </w:tr>
      <w:tr w:rsidR="001A3EEA" w:rsidRPr="00C16963" w:rsidTr="00706779">
        <w:trPr>
          <w:trHeight w:val="419"/>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1005"/>
                <w:tab w:val="left" w:pos="3488"/>
              </w:tabs>
              <w:suppressAutoHyphens/>
              <w:autoSpaceDE w:val="0"/>
              <w:autoSpaceDN w:val="0"/>
              <w:adjustRightInd w:val="0"/>
              <w:ind w:left="49" w:right="-3"/>
              <w:jc w:val="both"/>
              <w:rPr>
                <w:sz w:val="28"/>
                <w:szCs w:val="28"/>
              </w:rPr>
            </w:pPr>
            <w:r w:rsidRPr="00C16963">
              <w:rPr>
                <w:sz w:val="28"/>
                <w:szCs w:val="28"/>
              </w:rPr>
              <w:t xml:space="preserve">Общий объем финансирования муниципальной программы составляет </w:t>
            </w:r>
            <w:r w:rsidRPr="00C16963">
              <w:rPr>
                <w:rFonts w:eastAsia="Times New Roman"/>
                <w:sz w:val="28"/>
                <w:szCs w:val="28"/>
              </w:rPr>
              <w:t xml:space="preserve">189 382,22 </w:t>
            </w:r>
            <w:r w:rsidRPr="00C16963">
              <w:rPr>
                <w:sz w:val="28"/>
                <w:szCs w:val="28"/>
              </w:rPr>
              <w:t>тыс. руб., в том числе:</w:t>
            </w:r>
          </w:p>
          <w:p w:rsidR="001A3EEA" w:rsidRPr="00C16963" w:rsidRDefault="001A3EEA" w:rsidP="00706779">
            <w:pPr>
              <w:tabs>
                <w:tab w:val="left" w:pos="1005"/>
                <w:tab w:val="left" w:pos="3488"/>
              </w:tabs>
              <w:suppressAutoHyphens/>
              <w:autoSpaceDE w:val="0"/>
              <w:autoSpaceDN w:val="0"/>
              <w:adjustRightInd w:val="0"/>
              <w:ind w:left="49" w:right="-3"/>
              <w:rPr>
                <w:sz w:val="28"/>
                <w:szCs w:val="28"/>
              </w:rPr>
            </w:pPr>
            <w:r w:rsidRPr="00C16963">
              <w:rPr>
                <w:sz w:val="28"/>
                <w:szCs w:val="28"/>
              </w:rPr>
              <w:t>По годам реализации:</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2018 год – </w:t>
            </w:r>
            <w:r w:rsidRPr="00C16963">
              <w:rPr>
                <w:rFonts w:eastAsia="Times New Roman"/>
                <w:sz w:val="28"/>
                <w:szCs w:val="28"/>
              </w:rPr>
              <w:t xml:space="preserve">43 926,89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2019 год – </w:t>
            </w:r>
            <w:r w:rsidRPr="00C16963">
              <w:rPr>
                <w:rFonts w:eastAsia="Times New Roman"/>
                <w:sz w:val="28"/>
                <w:szCs w:val="28"/>
              </w:rPr>
              <w:t xml:space="preserve">50 372,35 </w:t>
            </w:r>
            <w:r w:rsidRPr="00C16963">
              <w:rPr>
                <w:sz w:val="28"/>
                <w:szCs w:val="28"/>
              </w:rPr>
              <w:t>тыс. руб.;</w:t>
            </w:r>
          </w:p>
          <w:p w:rsidR="001A3EEA" w:rsidRPr="00C16963" w:rsidRDefault="001A3EEA" w:rsidP="00706779">
            <w:pPr>
              <w:tabs>
                <w:tab w:val="left" w:pos="318"/>
                <w:tab w:val="left" w:pos="704"/>
              </w:tabs>
              <w:autoSpaceDE w:val="0"/>
              <w:autoSpaceDN w:val="0"/>
              <w:adjustRightInd w:val="0"/>
              <w:jc w:val="both"/>
              <w:rPr>
                <w:sz w:val="28"/>
                <w:szCs w:val="28"/>
              </w:rPr>
            </w:pPr>
            <w:r w:rsidRPr="00C16963">
              <w:rPr>
                <w:sz w:val="28"/>
                <w:szCs w:val="28"/>
              </w:rPr>
              <w:t xml:space="preserve">2020 год – </w:t>
            </w:r>
            <w:r w:rsidRPr="00C16963">
              <w:rPr>
                <w:rFonts w:eastAsia="Times New Roman"/>
                <w:sz w:val="28"/>
                <w:szCs w:val="28"/>
              </w:rPr>
              <w:t xml:space="preserve">24 599,15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2021 год – </w:t>
            </w:r>
            <w:r w:rsidRPr="00C16963">
              <w:rPr>
                <w:rFonts w:eastAsia="Times New Roman"/>
                <w:sz w:val="28"/>
                <w:szCs w:val="28"/>
              </w:rPr>
              <w:t xml:space="preserve">23 494,61 </w:t>
            </w:r>
            <w:r w:rsidRPr="00C16963">
              <w:rPr>
                <w:sz w:val="28"/>
                <w:szCs w:val="28"/>
              </w:rPr>
              <w:t>тыс. руб.;</w:t>
            </w:r>
          </w:p>
          <w:p w:rsidR="001A3EEA" w:rsidRPr="00C16963" w:rsidRDefault="001A3EEA" w:rsidP="00706779">
            <w:pPr>
              <w:numPr>
                <w:ilvl w:val="0"/>
                <w:numId w:val="30"/>
              </w:numPr>
              <w:tabs>
                <w:tab w:val="left" w:pos="-38"/>
                <w:tab w:val="left" w:pos="0"/>
              </w:tabs>
              <w:autoSpaceDE w:val="0"/>
              <w:autoSpaceDN w:val="0"/>
              <w:adjustRightInd w:val="0"/>
              <w:ind w:left="0" w:hanging="960"/>
              <w:jc w:val="both"/>
              <w:rPr>
                <w:sz w:val="28"/>
                <w:szCs w:val="28"/>
              </w:rPr>
            </w:pPr>
            <w:r w:rsidRPr="00C16963">
              <w:rPr>
                <w:sz w:val="28"/>
                <w:szCs w:val="28"/>
              </w:rPr>
              <w:t xml:space="preserve"> 2022 год – </w:t>
            </w:r>
            <w:r w:rsidRPr="00C16963">
              <w:rPr>
                <w:rFonts w:eastAsia="Times New Roman"/>
                <w:sz w:val="28"/>
                <w:szCs w:val="28"/>
              </w:rPr>
              <w:t xml:space="preserve">23 494,61 </w:t>
            </w:r>
            <w:r w:rsidRPr="00C16963">
              <w:rPr>
                <w:sz w:val="28"/>
                <w:szCs w:val="28"/>
              </w:rPr>
              <w:t>тыс. руб.;</w:t>
            </w:r>
          </w:p>
          <w:p w:rsidR="001A3EEA" w:rsidRPr="00C16963" w:rsidRDefault="001A3EEA" w:rsidP="00706779">
            <w:pPr>
              <w:tabs>
                <w:tab w:val="left" w:pos="104"/>
              </w:tabs>
              <w:autoSpaceDE w:val="0"/>
              <w:autoSpaceDN w:val="0"/>
              <w:adjustRightInd w:val="0"/>
              <w:jc w:val="both"/>
              <w:rPr>
                <w:sz w:val="28"/>
                <w:szCs w:val="28"/>
              </w:rPr>
            </w:pPr>
            <w:r w:rsidRPr="00C16963">
              <w:rPr>
                <w:sz w:val="28"/>
                <w:szCs w:val="28"/>
              </w:rPr>
              <w:t xml:space="preserve">2023 год – </w:t>
            </w:r>
            <w:r w:rsidRPr="00C16963">
              <w:rPr>
                <w:rFonts w:eastAsia="Times New Roman"/>
                <w:sz w:val="28"/>
                <w:szCs w:val="28"/>
              </w:rPr>
              <w:t xml:space="preserve">23 494,61 </w:t>
            </w:r>
            <w:r w:rsidRPr="00C16963">
              <w:rPr>
                <w:sz w:val="28"/>
                <w:szCs w:val="28"/>
              </w:rPr>
              <w:t>тыс. руб.</w:t>
            </w:r>
          </w:p>
          <w:p w:rsidR="001A3EEA" w:rsidRPr="00C16963" w:rsidRDefault="001A3EEA" w:rsidP="00706779">
            <w:pPr>
              <w:tabs>
                <w:tab w:val="left" w:pos="459"/>
                <w:tab w:val="left" w:pos="3488"/>
              </w:tabs>
              <w:suppressAutoHyphens/>
              <w:autoSpaceDE w:val="0"/>
              <w:autoSpaceDN w:val="0"/>
              <w:adjustRightInd w:val="0"/>
              <w:ind w:right="-3"/>
              <w:rPr>
                <w:sz w:val="28"/>
                <w:szCs w:val="28"/>
              </w:rPr>
            </w:pPr>
            <w:r w:rsidRPr="00C16963">
              <w:rPr>
                <w:sz w:val="28"/>
                <w:szCs w:val="28"/>
              </w:rPr>
              <w:t>По источникам финансирования:</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1) средства местного бюджета, всего - </w:t>
            </w:r>
            <w:r w:rsidRPr="00C16963">
              <w:rPr>
                <w:rFonts w:eastAsia="Times New Roman"/>
                <w:sz w:val="28"/>
                <w:szCs w:val="28"/>
              </w:rPr>
              <w:t xml:space="preserve">164 960,00 </w:t>
            </w:r>
            <w:r w:rsidRPr="00C16963">
              <w:rPr>
                <w:sz w:val="28"/>
                <w:szCs w:val="28"/>
              </w:rPr>
              <w:t>тыс. руб., в том числе по годам реализации:</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2018 год – </w:t>
            </w:r>
            <w:r w:rsidRPr="00C16963">
              <w:rPr>
                <w:rFonts w:eastAsia="Times New Roman"/>
                <w:sz w:val="28"/>
                <w:szCs w:val="28"/>
              </w:rPr>
              <w:t xml:space="preserve">32 196,54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2019 год – </w:t>
            </w:r>
            <w:r w:rsidRPr="00C16963">
              <w:rPr>
                <w:rFonts w:eastAsia="Times New Roman"/>
                <w:sz w:val="28"/>
                <w:szCs w:val="28"/>
              </w:rPr>
              <w:t xml:space="preserve">37 680,48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2020 год – </w:t>
            </w:r>
            <w:r w:rsidRPr="00C16963">
              <w:rPr>
                <w:rFonts w:eastAsia="Times New Roman"/>
                <w:sz w:val="28"/>
                <w:szCs w:val="28"/>
              </w:rPr>
              <w:t xml:space="preserve">24 599,15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2021 год – </w:t>
            </w:r>
            <w:r w:rsidRPr="00C16963">
              <w:rPr>
                <w:rFonts w:eastAsia="Times New Roman"/>
                <w:sz w:val="28"/>
                <w:szCs w:val="28"/>
              </w:rPr>
              <w:t xml:space="preserve">23 494,61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2022 год – </w:t>
            </w:r>
            <w:r w:rsidRPr="00C16963">
              <w:rPr>
                <w:rFonts w:eastAsia="Times New Roman"/>
                <w:sz w:val="28"/>
                <w:szCs w:val="28"/>
              </w:rPr>
              <w:t xml:space="preserve">23 494,61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2023 год – </w:t>
            </w:r>
            <w:r w:rsidRPr="00C16963">
              <w:rPr>
                <w:rFonts w:eastAsia="Times New Roman"/>
                <w:sz w:val="28"/>
                <w:szCs w:val="28"/>
              </w:rPr>
              <w:t xml:space="preserve">23 494,61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 средства областного бюджета, всего - </w:t>
            </w:r>
            <w:r w:rsidRPr="00C16963">
              <w:rPr>
                <w:rFonts w:eastAsia="Times New Roman"/>
                <w:sz w:val="28"/>
                <w:szCs w:val="28"/>
              </w:rPr>
              <w:t xml:space="preserve">23 060,25 </w:t>
            </w:r>
            <w:r w:rsidRPr="00C16963">
              <w:rPr>
                <w:sz w:val="28"/>
                <w:szCs w:val="28"/>
              </w:rPr>
              <w:t>тыс. руб., в том числе по годам реализации:</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2018 год – </w:t>
            </w:r>
            <w:r w:rsidRPr="00C16963">
              <w:rPr>
                <w:rFonts w:eastAsia="Times New Roman"/>
                <w:bCs/>
                <w:sz w:val="28"/>
                <w:szCs w:val="28"/>
              </w:rPr>
              <w:t xml:space="preserve">11 139,52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2019 год – </w:t>
            </w:r>
            <w:r w:rsidRPr="00C16963">
              <w:rPr>
                <w:rFonts w:eastAsia="Times New Roman"/>
                <w:sz w:val="28"/>
                <w:szCs w:val="28"/>
              </w:rPr>
              <w:t xml:space="preserve">11 920,73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left="49" w:right="-3"/>
              <w:rPr>
                <w:sz w:val="28"/>
                <w:szCs w:val="28"/>
              </w:rPr>
            </w:pPr>
            <w:r w:rsidRPr="00C16963">
              <w:rPr>
                <w:sz w:val="28"/>
                <w:szCs w:val="28"/>
              </w:rPr>
              <w:t xml:space="preserve">3) средства федерального бюджета, всего – </w:t>
            </w:r>
            <w:r w:rsidRPr="00C16963">
              <w:rPr>
                <w:rFonts w:eastAsia="Times New Roman"/>
                <w:sz w:val="28"/>
                <w:szCs w:val="28"/>
              </w:rPr>
              <w:t xml:space="preserve">1 361,97 </w:t>
            </w:r>
            <w:r w:rsidRPr="00C16963">
              <w:rPr>
                <w:sz w:val="28"/>
                <w:szCs w:val="28"/>
              </w:rPr>
              <w:t>тыс. руб., в том числе по годам реализации:</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lastRenderedPageBreak/>
              <w:t>2018 год – 590,83 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2019 год – </w:t>
            </w:r>
            <w:r w:rsidRPr="00C16963">
              <w:rPr>
                <w:rFonts w:eastAsia="Times New Roman"/>
                <w:sz w:val="28"/>
                <w:szCs w:val="28"/>
              </w:rPr>
              <w:t xml:space="preserve">771,14 </w:t>
            </w:r>
            <w:r w:rsidRPr="00C16963">
              <w:rPr>
                <w:sz w:val="28"/>
                <w:szCs w:val="28"/>
              </w:rPr>
              <w:t>тыс. руб.</w:t>
            </w:r>
          </w:p>
        </w:tc>
      </w:tr>
      <w:tr w:rsidR="001A3EEA" w:rsidRPr="00C16963" w:rsidTr="00706779">
        <w:trPr>
          <w:trHeight w:val="70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1A3EEA" w:rsidRPr="00C16963" w:rsidRDefault="001A3EEA" w:rsidP="00706779">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1A3EEA" w:rsidRPr="00C16963" w:rsidRDefault="001A3EEA" w:rsidP="00706779">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1A3EEA" w:rsidRPr="00C16963" w:rsidRDefault="001A3EEA" w:rsidP="00706779">
            <w:pPr>
              <w:pStyle w:val="13"/>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1A3EEA" w:rsidRPr="00C16963" w:rsidRDefault="001A3EEA" w:rsidP="00706779">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1A3EEA" w:rsidRPr="00C16963" w:rsidRDefault="001A3EEA" w:rsidP="001A3EEA">
      <w:pPr>
        <w:tabs>
          <w:tab w:val="left" w:pos="1560"/>
        </w:tabs>
        <w:autoSpaceDE w:val="0"/>
        <w:autoSpaceDN w:val="0"/>
        <w:adjustRightInd w:val="0"/>
        <w:spacing w:line="100" w:lineRule="atLeast"/>
        <w:rPr>
          <w:b/>
          <w:bCs/>
          <w:sz w:val="28"/>
          <w:szCs w:val="28"/>
        </w:rPr>
      </w:pPr>
    </w:p>
    <w:p w:rsidR="001A3EEA" w:rsidRPr="00C16963" w:rsidRDefault="001A3EEA" w:rsidP="001A3EEA">
      <w:pPr>
        <w:tabs>
          <w:tab w:val="left" w:pos="1560"/>
        </w:tabs>
        <w:autoSpaceDE w:val="0"/>
        <w:autoSpaceDN w:val="0"/>
        <w:adjustRightInd w:val="0"/>
        <w:spacing w:line="100" w:lineRule="atLeast"/>
        <w:ind w:firstLine="709"/>
        <w:jc w:val="center"/>
        <w:rPr>
          <w:b/>
          <w:bCs/>
          <w:sz w:val="28"/>
          <w:szCs w:val="28"/>
        </w:rPr>
      </w:pPr>
    </w:p>
    <w:p w:rsidR="001A3EEA" w:rsidRPr="00C16963" w:rsidRDefault="001A3EEA" w:rsidP="001A3EE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1A3EEA" w:rsidRPr="00C16963" w:rsidRDefault="001A3EEA" w:rsidP="001A3EE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1A3EEA" w:rsidRPr="00C16963" w:rsidRDefault="001A3EEA" w:rsidP="001A3EEA">
      <w:pPr>
        <w:tabs>
          <w:tab w:val="left" w:pos="1560"/>
        </w:tabs>
        <w:autoSpaceDE w:val="0"/>
        <w:autoSpaceDN w:val="0"/>
        <w:adjustRightInd w:val="0"/>
        <w:spacing w:line="100" w:lineRule="atLeast"/>
        <w:ind w:firstLine="709"/>
        <w:jc w:val="center"/>
        <w:rPr>
          <w:b/>
          <w:bCs/>
          <w:sz w:val="28"/>
          <w:szCs w:val="28"/>
        </w:rPr>
      </w:pPr>
    </w:p>
    <w:p w:rsidR="001A3EEA" w:rsidRPr="00C16963" w:rsidRDefault="001A3EEA" w:rsidP="001A3EEA">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1A3EEA" w:rsidRPr="00C16963" w:rsidRDefault="001A3EEA" w:rsidP="001A3EEA">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1A3EEA" w:rsidRPr="00C16963" w:rsidRDefault="001A3EEA" w:rsidP="001A3EEA">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1A3EEA" w:rsidRPr="00C16963" w:rsidRDefault="001A3EEA" w:rsidP="001A3EEA">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 осуществления просветительной, научно-исследовательской и образовательной деятельности;</w:t>
      </w:r>
    </w:p>
    <w:p w:rsidR="001A3EEA" w:rsidRPr="00C16963" w:rsidRDefault="001A3EEA" w:rsidP="001A3EEA">
      <w:pPr>
        <w:tabs>
          <w:tab w:val="left" w:pos="540"/>
          <w:tab w:val="left" w:pos="7785"/>
        </w:tabs>
        <w:suppressAutoHyphens/>
        <w:autoSpaceDE w:val="0"/>
        <w:autoSpaceDN w:val="0"/>
        <w:adjustRightInd w:val="0"/>
        <w:ind w:firstLine="709"/>
        <w:jc w:val="both"/>
        <w:rPr>
          <w:sz w:val="28"/>
          <w:szCs w:val="28"/>
        </w:rPr>
      </w:pPr>
      <w:r w:rsidRPr="00C16963">
        <w:rPr>
          <w:sz w:val="28"/>
          <w:szCs w:val="28"/>
        </w:rPr>
        <w:t>-   хранения музейных предметов и музейных коллекций;</w:t>
      </w:r>
    </w:p>
    <w:p w:rsidR="001A3EEA" w:rsidRPr="00C16963" w:rsidRDefault="001A3EEA" w:rsidP="001A3EEA">
      <w:pPr>
        <w:tabs>
          <w:tab w:val="left" w:pos="7785"/>
        </w:tabs>
        <w:suppressAutoHyphens/>
        <w:autoSpaceDE w:val="0"/>
        <w:autoSpaceDN w:val="0"/>
        <w:adjustRightInd w:val="0"/>
        <w:ind w:firstLine="709"/>
        <w:jc w:val="both"/>
        <w:rPr>
          <w:sz w:val="28"/>
          <w:szCs w:val="28"/>
        </w:rPr>
      </w:pPr>
      <w:r w:rsidRPr="00C16963">
        <w:rPr>
          <w:sz w:val="28"/>
          <w:szCs w:val="28"/>
        </w:rPr>
        <w:t>-   выявления и собирания музейных предметов и музейных коллекций;</w:t>
      </w:r>
    </w:p>
    <w:p w:rsidR="001A3EEA" w:rsidRPr="00C16963" w:rsidRDefault="001A3EEA" w:rsidP="001A3EEA">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1A3EEA" w:rsidRPr="00C16963" w:rsidRDefault="001A3EEA" w:rsidP="001A3EEA">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1A3EEA" w:rsidRPr="00C16963" w:rsidRDefault="001A3EEA" w:rsidP="001A3EEA">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1A3EEA" w:rsidRPr="00C16963" w:rsidRDefault="001A3EEA" w:rsidP="001A3EEA">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1A3EEA" w:rsidRPr="00C16963" w:rsidRDefault="001A3EEA" w:rsidP="001A3EEA">
      <w:pPr>
        <w:autoSpaceDE w:val="0"/>
        <w:autoSpaceDN w:val="0"/>
        <w:adjustRightInd w:val="0"/>
        <w:ind w:firstLine="709"/>
        <w:jc w:val="both"/>
        <w:rPr>
          <w:sz w:val="28"/>
          <w:szCs w:val="28"/>
        </w:rPr>
      </w:pP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6"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7"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8" w:history="1">
        <w:r w:rsidRPr="00C16963">
          <w:rPr>
            <w:sz w:val="28"/>
            <w:szCs w:val="28"/>
          </w:rPr>
          <w:t>искусства</w:t>
        </w:r>
      </w:hyperlink>
      <w:r w:rsidRPr="00C16963">
        <w:rPr>
          <w:sz w:val="28"/>
          <w:szCs w:val="28"/>
        </w:rPr>
        <w:t xml:space="preserve">, </w:t>
      </w:r>
      <w:hyperlink r:id="rId9" w:history="1">
        <w:r w:rsidRPr="00C16963">
          <w:rPr>
            <w:sz w:val="28"/>
            <w:szCs w:val="28"/>
          </w:rPr>
          <w:t>ремесла</w:t>
        </w:r>
      </w:hyperlink>
      <w:r w:rsidRPr="00C16963">
        <w:rPr>
          <w:sz w:val="28"/>
          <w:szCs w:val="28"/>
        </w:rPr>
        <w:t xml:space="preserve">, </w:t>
      </w:r>
      <w:hyperlink r:id="rId10"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w:t>
      </w:r>
      <w:r w:rsidRPr="00C16963">
        <w:rPr>
          <w:sz w:val="28"/>
          <w:szCs w:val="28"/>
        </w:rPr>
        <w:lastRenderedPageBreak/>
        <w:t xml:space="preserve">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1A3EEA" w:rsidRPr="00C16963" w:rsidRDefault="001A3EEA" w:rsidP="001A3EEA">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1A3EEA" w:rsidRPr="00C16963" w:rsidRDefault="001A3EEA" w:rsidP="001A3EEA">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1A3EEA" w:rsidRPr="00C16963" w:rsidRDefault="001A3EEA" w:rsidP="001A3EEA">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1A3EEA" w:rsidRPr="00C16963" w:rsidRDefault="001A3EEA" w:rsidP="001A3EEA">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1" w:history="1">
        <w:r w:rsidRPr="00C16963">
          <w:rPr>
            <w:sz w:val="28"/>
            <w:szCs w:val="28"/>
          </w:rPr>
          <w:t xml:space="preserve">Президентом Российской Федерации 07 февраля 2008 года </w:t>
        </w:r>
      </w:hyperlink>
      <w:hyperlink r:id="rId12" w:history="1">
        <w:r w:rsidRPr="00C16963">
          <w:rPr>
            <w:sz w:val="28"/>
            <w:szCs w:val="28"/>
          </w:rPr>
          <w:t>№</w:t>
        </w:r>
      </w:hyperlink>
      <w:hyperlink r:id="rId13"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lastRenderedPageBreak/>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1A3EEA" w:rsidRPr="00C16963" w:rsidRDefault="001A3EEA" w:rsidP="001A3EEA">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1A3EEA" w:rsidRPr="00C16963" w:rsidRDefault="001A3EEA" w:rsidP="001A3EEA">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1A3EEA" w:rsidRPr="00C16963" w:rsidRDefault="001A3EEA" w:rsidP="001A3EEA">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1A3EEA" w:rsidRPr="00C16963" w:rsidRDefault="001A3EEA" w:rsidP="001A3EEA">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lastRenderedPageBreak/>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1A3EEA" w:rsidRPr="00C16963" w:rsidRDefault="001A3EEA" w:rsidP="001A3EEA">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 проект;</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1A3EEA" w:rsidRPr="00C16963" w:rsidRDefault="001A3EEA" w:rsidP="001A3EEA">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1A3EEA" w:rsidRPr="00C16963" w:rsidRDefault="001A3EEA" w:rsidP="001A3EEA">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1A3EEA" w:rsidRPr="00C16963" w:rsidRDefault="001A3EEA" w:rsidP="001A3EEA">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1A3EEA" w:rsidRPr="00C16963" w:rsidRDefault="001A3EEA" w:rsidP="001A3EEA">
      <w:pPr>
        <w:autoSpaceDE w:val="0"/>
        <w:autoSpaceDN w:val="0"/>
        <w:adjustRightInd w:val="0"/>
        <w:ind w:firstLine="709"/>
        <w:jc w:val="both"/>
        <w:rPr>
          <w:sz w:val="28"/>
          <w:szCs w:val="28"/>
        </w:rPr>
      </w:pPr>
      <w:r w:rsidRPr="00C16963">
        <w:rPr>
          <w:sz w:val="28"/>
          <w:szCs w:val="28"/>
        </w:rPr>
        <w:t>-заимствование внешних ресурсов;</w:t>
      </w:r>
    </w:p>
    <w:p w:rsidR="001A3EEA" w:rsidRPr="00C16963" w:rsidRDefault="001A3EEA" w:rsidP="001A3EEA">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w:t>
      </w:r>
      <w:r w:rsidRPr="00C16963">
        <w:rPr>
          <w:sz w:val="28"/>
          <w:szCs w:val="28"/>
        </w:rPr>
        <w:lastRenderedPageBreak/>
        <w:t>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1A3EEA" w:rsidRPr="00C16963" w:rsidRDefault="001A3EEA" w:rsidP="001A3EEA">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1A3EEA" w:rsidRPr="00C16963" w:rsidRDefault="001A3EEA" w:rsidP="001A3EEA">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1A3EEA" w:rsidRPr="00C16963" w:rsidRDefault="001A3EEA" w:rsidP="001A3EEA">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1A3EEA" w:rsidRPr="00C16963" w:rsidRDefault="001A3EEA" w:rsidP="001A3EEA">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1A3EEA" w:rsidRPr="00C16963" w:rsidRDefault="001A3EEA" w:rsidP="001A3EEA">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1A3EEA" w:rsidRPr="00C16963" w:rsidRDefault="001A3EEA" w:rsidP="001A3EEA">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1A3EEA" w:rsidRPr="00C16963" w:rsidRDefault="001A3EEA" w:rsidP="001A3EEA">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1A3EEA" w:rsidRPr="00C16963" w:rsidRDefault="001A3EEA" w:rsidP="001A3EEA">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1A3EEA" w:rsidRPr="00C16963" w:rsidRDefault="001A3EEA" w:rsidP="001A3EEA">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w:t>
      </w:r>
      <w:r w:rsidRPr="00C16963">
        <w:rPr>
          <w:sz w:val="28"/>
          <w:szCs w:val="28"/>
        </w:rPr>
        <w:lastRenderedPageBreak/>
        <w:t xml:space="preserve">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1A3EEA" w:rsidRPr="00C16963" w:rsidRDefault="001A3EEA" w:rsidP="001A3EEA">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1A3EEA" w:rsidRPr="00C16963" w:rsidRDefault="001A3EEA" w:rsidP="001A3EEA">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1A3EEA" w:rsidRPr="00C16963" w:rsidRDefault="001A3EEA" w:rsidP="001A3EEA">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1A3EEA" w:rsidRPr="00C16963" w:rsidRDefault="001A3EEA" w:rsidP="001A3EEA">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w:t>
      </w:r>
      <w:r w:rsidRPr="00C16963">
        <w:rPr>
          <w:sz w:val="28"/>
          <w:szCs w:val="28"/>
        </w:rPr>
        <w:lastRenderedPageBreak/>
        <w:t>пропаганда, сохранение и возрождение лучших традиций народной культуры Черемховского района; организация и проведение районных мероприятий.</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1A3EEA" w:rsidRPr="00C16963" w:rsidRDefault="001A3EEA" w:rsidP="001A3EEA">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1A3EEA" w:rsidRPr="00C16963" w:rsidRDefault="001A3EEA" w:rsidP="001A3EEA">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4" w:history="1">
        <w:r w:rsidRPr="00C16963">
          <w:rPr>
            <w:sz w:val="28"/>
            <w:szCs w:val="28"/>
          </w:rPr>
          <w:t>http://www.raikultura.ru/</w:t>
        </w:r>
      </w:hyperlink>
      <w:r w:rsidRPr="00C16963">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w:t>
      </w:r>
      <w:r w:rsidRPr="00C16963">
        <w:rPr>
          <w:sz w:val="28"/>
          <w:szCs w:val="28"/>
        </w:rPr>
        <w:lastRenderedPageBreak/>
        <w:t>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1A3EEA" w:rsidRPr="00C16963" w:rsidRDefault="001A3EEA" w:rsidP="001A3EEA">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1A3EEA" w:rsidRPr="00C16963" w:rsidRDefault="001A3EEA" w:rsidP="001A3EEA">
      <w:pPr>
        <w:tabs>
          <w:tab w:val="left" w:pos="720"/>
          <w:tab w:val="left" w:pos="900"/>
        </w:tabs>
        <w:autoSpaceDE w:val="0"/>
        <w:autoSpaceDN w:val="0"/>
        <w:adjustRightInd w:val="0"/>
        <w:ind w:firstLine="709"/>
        <w:jc w:val="both"/>
        <w:rPr>
          <w:sz w:val="28"/>
          <w:szCs w:val="28"/>
        </w:rPr>
      </w:pPr>
      <w:r w:rsidRPr="00C16963">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w:t>
      </w:r>
      <w:r w:rsidRPr="00C16963">
        <w:rPr>
          <w:sz w:val="28"/>
          <w:szCs w:val="28"/>
        </w:rPr>
        <w:lastRenderedPageBreak/>
        <w:t xml:space="preserve">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w:t>
      </w:r>
      <w:r w:rsidRPr="00C16963">
        <w:rPr>
          <w:sz w:val="28"/>
          <w:szCs w:val="28"/>
        </w:rPr>
        <w:lastRenderedPageBreak/>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1A3EEA" w:rsidRPr="00C16963" w:rsidRDefault="001A3EEA" w:rsidP="001A3EEA">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1A3EEA" w:rsidRPr="00C16963" w:rsidRDefault="001A3EEA" w:rsidP="001A3EEA">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1A3EEA" w:rsidRPr="00C16963" w:rsidRDefault="001A3EEA" w:rsidP="001A3EEA">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1A3EEA" w:rsidRPr="00C16963" w:rsidRDefault="001A3EEA" w:rsidP="001A3EEA">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1A3EEA" w:rsidRPr="00C16963" w:rsidRDefault="001A3EEA" w:rsidP="001A3EEA">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1A3EEA" w:rsidRPr="00C16963" w:rsidRDefault="001A3EEA" w:rsidP="001A3EEA">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1A3EEA" w:rsidRPr="00C16963" w:rsidRDefault="001A3EEA" w:rsidP="001A3EEA">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1A3EEA" w:rsidRPr="00C16963" w:rsidRDefault="001A3EEA" w:rsidP="001A3EEA">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1A3EEA" w:rsidRPr="00C16963" w:rsidRDefault="001A3EEA" w:rsidP="001A3EEA">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1A3EEA" w:rsidRPr="00C16963" w:rsidRDefault="001A3EEA" w:rsidP="001A3EEA">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1A3EEA" w:rsidRPr="00C16963" w:rsidRDefault="001A3EEA" w:rsidP="001A3EEA">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1A3EEA" w:rsidRPr="00C16963" w:rsidRDefault="001A3EEA" w:rsidP="001A3EEA">
      <w:pPr>
        <w:tabs>
          <w:tab w:val="left" w:pos="709"/>
        </w:tabs>
        <w:suppressAutoHyphens/>
        <w:autoSpaceDE w:val="0"/>
        <w:autoSpaceDN w:val="0"/>
        <w:adjustRightInd w:val="0"/>
        <w:ind w:firstLine="709"/>
        <w:jc w:val="both"/>
        <w:rPr>
          <w:sz w:val="28"/>
          <w:szCs w:val="28"/>
        </w:rPr>
      </w:pPr>
      <w:r w:rsidRPr="00C16963">
        <w:rPr>
          <w:sz w:val="28"/>
          <w:szCs w:val="28"/>
        </w:rPr>
        <w:lastRenderedPageBreak/>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1A3EEA" w:rsidRPr="00C16963" w:rsidRDefault="001A3EEA" w:rsidP="001A3EEA">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1A3EEA" w:rsidRPr="00C16963" w:rsidRDefault="001A3EEA" w:rsidP="001A3EEA">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lastRenderedPageBreak/>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1A3EEA" w:rsidRPr="00C16963" w:rsidRDefault="001A3EEA" w:rsidP="001A3EEA">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1A3EEA" w:rsidRPr="00C16963" w:rsidRDefault="001A3EEA" w:rsidP="001A3EEA">
      <w:pPr>
        <w:tabs>
          <w:tab w:val="left" w:pos="7785"/>
        </w:tabs>
        <w:suppressAutoHyphens/>
        <w:autoSpaceDE w:val="0"/>
        <w:autoSpaceDN w:val="0"/>
        <w:adjustRightInd w:val="0"/>
        <w:spacing w:line="100" w:lineRule="atLeast"/>
        <w:jc w:val="center"/>
        <w:rPr>
          <w:sz w:val="28"/>
          <w:szCs w:val="28"/>
        </w:rPr>
      </w:pPr>
    </w:p>
    <w:p w:rsidR="001A3EEA" w:rsidRPr="00C16963" w:rsidRDefault="001A3EEA" w:rsidP="001A3EEA">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1A3EEA" w:rsidRPr="00C16963" w:rsidRDefault="001A3EEA" w:rsidP="001A3EEA">
      <w:pPr>
        <w:tabs>
          <w:tab w:val="left" w:pos="615"/>
        </w:tabs>
        <w:suppressAutoHyphens/>
        <w:autoSpaceDE w:val="0"/>
        <w:autoSpaceDN w:val="0"/>
        <w:adjustRightInd w:val="0"/>
        <w:spacing w:line="100" w:lineRule="atLeast"/>
        <w:jc w:val="both"/>
        <w:rPr>
          <w:sz w:val="28"/>
          <w:szCs w:val="28"/>
        </w:rPr>
      </w:pPr>
    </w:p>
    <w:p w:rsidR="001A3EEA" w:rsidRPr="00C16963" w:rsidRDefault="001A3EEA" w:rsidP="001A3EEA">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1A3EEA" w:rsidRPr="00C16963" w:rsidRDefault="001A3EEA" w:rsidP="001A3EEA">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1A3EEA" w:rsidRPr="00C16963" w:rsidRDefault="001A3EEA" w:rsidP="001A3EEA">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1A3EEA" w:rsidRPr="00C16963" w:rsidRDefault="001A3EEA" w:rsidP="001A3EEA">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1A3EEA" w:rsidRPr="00C16963" w:rsidRDefault="001A3EEA" w:rsidP="001A3EEA">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1A3EEA" w:rsidRPr="00C16963" w:rsidRDefault="001A3EEA" w:rsidP="001A3EEA">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1A3EEA" w:rsidRPr="00C16963" w:rsidRDefault="001A3EEA" w:rsidP="001A3EEA">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1A3EEA" w:rsidRPr="00C16963" w:rsidRDefault="001A3EEA" w:rsidP="001A3EEA">
      <w:pPr>
        <w:tabs>
          <w:tab w:val="left" w:pos="615"/>
        </w:tabs>
        <w:suppressAutoHyphens/>
        <w:autoSpaceDE w:val="0"/>
        <w:autoSpaceDN w:val="0"/>
        <w:adjustRightInd w:val="0"/>
        <w:spacing w:line="100" w:lineRule="atLeast"/>
        <w:ind w:firstLine="709"/>
        <w:jc w:val="both"/>
        <w:rPr>
          <w:sz w:val="28"/>
          <w:szCs w:val="28"/>
        </w:rPr>
      </w:pP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p>
    <w:p w:rsidR="001A3EEA" w:rsidRPr="00C16963" w:rsidRDefault="001A3EEA" w:rsidP="001A3EEA">
      <w:pPr>
        <w:tabs>
          <w:tab w:val="left" w:pos="615"/>
        </w:tabs>
        <w:suppressAutoHyphens/>
        <w:autoSpaceDE w:val="0"/>
        <w:autoSpaceDN w:val="0"/>
        <w:adjustRightInd w:val="0"/>
        <w:ind w:firstLine="709"/>
        <w:jc w:val="both"/>
        <w:rPr>
          <w:sz w:val="28"/>
          <w:szCs w:val="28"/>
        </w:rPr>
      </w:pPr>
      <w:r w:rsidRPr="00C16963">
        <w:rPr>
          <w:sz w:val="28"/>
          <w:szCs w:val="28"/>
        </w:rPr>
        <w:lastRenderedPageBreak/>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1A3EEA" w:rsidRPr="00C16963" w:rsidRDefault="001A3EEA" w:rsidP="001A3EE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1A3EEA" w:rsidRPr="00C16963" w:rsidRDefault="001A3EEA" w:rsidP="001A3EEA">
      <w:pPr>
        <w:pStyle w:val="ListParagraph"/>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1A3EEA" w:rsidRPr="00C16963" w:rsidRDefault="001A3EEA" w:rsidP="001A3EEA">
      <w:pPr>
        <w:pStyle w:val="13"/>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1A3EEA" w:rsidRPr="00C16963" w:rsidRDefault="001A3EEA" w:rsidP="001A3EEA">
      <w:pPr>
        <w:pStyle w:val="ListParagraph"/>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1A3EEA" w:rsidRPr="00C16963" w:rsidRDefault="001A3EEA" w:rsidP="001A3EEA">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1A3EEA" w:rsidRPr="00C16963" w:rsidRDefault="001A3EEA" w:rsidP="001A3EEA">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1A3EEA" w:rsidRPr="00C16963" w:rsidRDefault="001A3EEA" w:rsidP="001A3EEA">
      <w:pPr>
        <w:pStyle w:val="ListParagraph"/>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1A3EEA" w:rsidRPr="00C16963" w:rsidRDefault="001A3EEA" w:rsidP="001A3EEA">
      <w:pPr>
        <w:tabs>
          <w:tab w:val="left" w:pos="993"/>
        </w:tabs>
        <w:autoSpaceDE w:val="0"/>
        <w:autoSpaceDN w:val="0"/>
        <w:adjustRightInd w:val="0"/>
        <w:ind w:left="360" w:firstLine="709"/>
        <w:jc w:val="center"/>
        <w:rPr>
          <w:sz w:val="28"/>
          <w:szCs w:val="28"/>
        </w:rPr>
      </w:pPr>
    </w:p>
    <w:p w:rsidR="001A3EEA" w:rsidRPr="00C16963" w:rsidRDefault="001A3EEA" w:rsidP="001A3EEA">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1A3EEA" w:rsidRPr="00C16963" w:rsidRDefault="001A3EEA" w:rsidP="001A3EEA">
      <w:pPr>
        <w:tabs>
          <w:tab w:val="left" w:pos="993"/>
        </w:tabs>
        <w:autoSpaceDE w:val="0"/>
        <w:autoSpaceDN w:val="0"/>
        <w:adjustRightInd w:val="0"/>
        <w:ind w:left="360"/>
        <w:rPr>
          <w:sz w:val="28"/>
          <w:szCs w:val="28"/>
        </w:rPr>
      </w:pPr>
      <w:r w:rsidRPr="00C16963">
        <w:rPr>
          <w:sz w:val="28"/>
          <w:szCs w:val="28"/>
        </w:rPr>
        <w:t>где:</w:t>
      </w:r>
    </w:p>
    <w:p w:rsidR="001A3EEA" w:rsidRPr="00C16963" w:rsidRDefault="001A3EEA" w:rsidP="001A3EEA">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w:t>
      </w:r>
      <w:r w:rsidRPr="00C16963">
        <w:rPr>
          <w:sz w:val="28"/>
          <w:szCs w:val="28"/>
        </w:rPr>
        <w:lastRenderedPageBreak/>
        <w:t>статистической отчетности музеев (№8-НК «Сведения о деятельности музея», просветительская работа, графы 3 и 10, раздел 6 строка 41).</w:t>
      </w:r>
    </w:p>
    <w:p w:rsidR="001A3EEA" w:rsidRPr="00C16963" w:rsidRDefault="001A3EEA" w:rsidP="001A3EEA">
      <w:pPr>
        <w:tabs>
          <w:tab w:val="left" w:pos="993"/>
        </w:tabs>
        <w:autoSpaceDE w:val="0"/>
        <w:autoSpaceDN w:val="0"/>
        <w:adjustRightInd w:val="0"/>
        <w:jc w:val="both"/>
        <w:rPr>
          <w:sz w:val="28"/>
          <w:szCs w:val="28"/>
        </w:rPr>
      </w:pPr>
    </w:p>
    <w:p w:rsidR="001A3EEA" w:rsidRPr="00C16963" w:rsidRDefault="001A3EEA" w:rsidP="001A3EEA">
      <w:pPr>
        <w:pStyle w:val="ListParagraph"/>
        <w:tabs>
          <w:tab w:val="left" w:pos="993"/>
        </w:tabs>
        <w:autoSpaceDE w:val="0"/>
        <w:autoSpaceDN w:val="0"/>
        <w:adjustRightInd w:val="0"/>
        <w:ind w:left="1276"/>
        <w:jc w:val="both"/>
        <w:rPr>
          <w:sz w:val="28"/>
          <w:szCs w:val="28"/>
        </w:rPr>
      </w:pPr>
      <w:r w:rsidRPr="00C16963">
        <w:rPr>
          <w:sz w:val="28"/>
          <w:szCs w:val="28"/>
        </w:rPr>
        <w:t xml:space="preserve">2) </w:t>
      </w: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1A3EEA" w:rsidRPr="00C16963" w:rsidRDefault="001A3EEA" w:rsidP="001A3EEA">
      <w:pPr>
        <w:autoSpaceDE w:val="0"/>
        <w:autoSpaceDN w:val="0"/>
        <w:adjustRightInd w:val="0"/>
        <w:ind w:firstLine="708"/>
        <w:jc w:val="center"/>
        <w:rPr>
          <w:sz w:val="28"/>
          <w:szCs w:val="28"/>
        </w:rPr>
      </w:pPr>
    </w:p>
    <w:p w:rsidR="001A3EEA" w:rsidRPr="00C16963" w:rsidRDefault="001A3EEA" w:rsidP="001A3EEA">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1A3EEA" w:rsidRPr="00C16963" w:rsidRDefault="001A3EEA" w:rsidP="001A3EEA">
      <w:pPr>
        <w:autoSpaceDE w:val="0"/>
        <w:autoSpaceDN w:val="0"/>
        <w:adjustRightInd w:val="0"/>
        <w:ind w:left="357"/>
        <w:rPr>
          <w:sz w:val="28"/>
          <w:szCs w:val="28"/>
        </w:rPr>
      </w:pPr>
      <w:r w:rsidRPr="00C16963">
        <w:rPr>
          <w:sz w:val="28"/>
          <w:szCs w:val="28"/>
        </w:rPr>
        <w:t>где:</w:t>
      </w:r>
    </w:p>
    <w:p w:rsidR="001A3EEA" w:rsidRPr="00C16963" w:rsidRDefault="001A3EEA" w:rsidP="001A3EEA">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1A3EEA" w:rsidRPr="00C16963" w:rsidRDefault="001A3EEA" w:rsidP="001A3EEA">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1A3EEA" w:rsidRPr="00C16963" w:rsidRDefault="001A3EEA" w:rsidP="001A3EEA">
      <w:pPr>
        <w:autoSpaceDE w:val="0"/>
        <w:autoSpaceDN w:val="0"/>
        <w:adjustRightInd w:val="0"/>
        <w:jc w:val="both"/>
        <w:rPr>
          <w:sz w:val="28"/>
          <w:szCs w:val="28"/>
        </w:rPr>
      </w:pPr>
      <w:r w:rsidRPr="00C16963">
        <w:rPr>
          <w:sz w:val="28"/>
          <w:szCs w:val="28"/>
        </w:rPr>
        <w:t>фонде.</w:t>
      </w:r>
    </w:p>
    <w:p w:rsidR="001A3EEA" w:rsidRPr="00C16963" w:rsidRDefault="001A3EEA" w:rsidP="001A3EEA">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1A3EEA" w:rsidRPr="00C16963" w:rsidRDefault="001A3EEA" w:rsidP="001A3EEA">
      <w:pPr>
        <w:pStyle w:val="ListParagraph"/>
        <w:numPr>
          <w:ilvl w:val="0"/>
          <w:numId w:val="26"/>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1A3EEA" w:rsidRPr="00C16963" w:rsidRDefault="001A3EEA" w:rsidP="001A3EEA">
      <w:pPr>
        <w:autoSpaceDE w:val="0"/>
        <w:autoSpaceDN w:val="0"/>
        <w:adjustRightInd w:val="0"/>
        <w:ind w:left="720"/>
        <w:jc w:val="center"/>
        <w:rPr>
          <w:sz w:val="28"/>
          <w:szCs w:val="28"/>
        </w:rPr>
      </w:pPr>
    </w:p>
    <w:p w:rsidR="001A3EEA" w:rsidRPr="00C16963" w:rsidRDefault="001A3EEA" w:rsidP="001A3EEA">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1A3EEA" w:rsidRPr="00C16963" w:rsidRDefault="001A3EEA" w:rsidP="001A3EEA">
      <w:pPr>
        <w:autoSpaceDE w:val="0"/>
        <w:autoSpaceDN w:val="0"/>
        <w:adjustRightInd w:val="0"/>
        <w:ind w:left="357"/>
        <w:rPr>
          <w:sz w:val="28"/>
          <w:szCs w:val="28"/>
        </w:rPr>
      </w:pPr>
      <w:r w:rsidRPr="00C16963">
        <w:rPr>
          <w:sz w:val="28"/>
          <w:szCs w:val="28"/>
        </w:rPr>
        <w:t>где:</w:t>
      </w:r>
    </w:p>
    <w:p w:rsidR="001A3EEA" w:rsidRPr="00C16963" w:rsidRDefault="001A3EEA" w:rsidP="001A3EEA">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 количество заимствованных библиографических записей, внесенных в сводный электронный каталог в течении года;</w:t>
      </w:r>
    </w:p>
    <w:p w:rsidR="001A3EEA" w:rsidRPr="00C16963" w:rsidRDefault="001A3EEA" w:rsidP="001A3EEA">
      <w:pPr>
        <w:pStyle w:val="ListParagraph"/>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1A3EEA" w:rsidRPr="00C16963" w:rsidRDefault="001A3EEA" w:rsidP="001A3EEA">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1A3EEA" w:rsidRPr="00C16963" w:rsidRDefault="001A3EEA" w:rsidP="001A3EEA">
      <w:pPr>
        <w:autoSpaceDE w:val="0"/>
        <w:autoSpaceDN w:val="0"/>
        <w:adjustRightInd w:val="0"/>
        <w:ind w:left="357"/>
        <w:jc w:val="both"/>
        <w:rPr>
          <w:sz w:val="28"/>
          <w:szCs w:val="28"/>
        </w:rPr>
      </w:pPr>
      <w:r w:rsidRPr="00C16963">
        <w:rPr>
          <w:sz w:val="28"/>
          <w:szCs w:val="28"/>
        </w:rPr>
        <w:t>где:</w:t>
      </w:r>
    </w:p>
    <w:p w:rsidR="001A3EEA" w:rsidRPr="00C16963" w:rsidRDefault="001A3EEA" w:rsidP="001A3EEA">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1A3EEA" w:rsidRPr="00C16963" w:rsidRDefault="001A3EEA" w:rsidP="001A3EEA">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1A3EEA" w:rsidRPr="00C16963" w:rsidRDefault="001A3EEA" w:rsidP="001A3EEA">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1A3EEA" w:rsidRPr="00C16963" w:rsidRDefault="001A3EEA" w:rsidP="001A3EEA">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1A3EEA" w:rsidRPr="00C16963" w:rsidRDefault="001A3EEA" w:rsidP="001A3EEA">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1A3EEA" w:rsidRPr="00C16963" w:rsidRDefault="001A3EEA" w:rsidP="001A3EEA">
      <w:pPr>
        <w:autoSpaceDE w:val="0"/>
        <w:autoSpaceDN w:val="0"/>
        <w:adjustRightInd w:val="0"/>
        <w:ind w:left="426"/>
        <w:jc w:val="both"/>
        <w:rPr>
          <w:sz w:val="28"/>
          <w:szCs w:val="28"/>
        </w:rPr>
      </w:pPr>
      <w:r w:rsidRPr="00C16963">
        <w:rPr>
          <w:sz w:val="28"/>
          <w:szCs w:val="28"/>
        </w:rPr>
        <w:t>где:</w:t>
      </w:r>
    </w:p>
    <w:p w:rsidR="001A3EEA" w:rsidRPr="00C16963" w:rsidRDefault="001A3EEA" w:rsidP="001A3EEA">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1A3EEA" w:rsidRPr="00C16963" w:rsidRDefault="001A3EEA" w:rsidP="001A3EEA">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1A3EEA" w:rsidRPr="00C16963" w:rsidRDefault="001A3EEA" w:rsidP="001A3EEA">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1A3EEA" w:rsidRPr="00C16963" w:rsidRDefault="001A3EEA" w:rsidP="001A3EEA">
      <w:pPr>
        <w:pStyle w:val="ListParagraph"/>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1A3EEA" w:rsidRPr="00C16963" w:rsidRDefault="001A3EEA" w:rsidP="001A3EEA">
      <w:pPr>
        <w:autoSpaceDE w:val="0"/>
        <w:autoSpaceDN w:val="0"/>
        <w:adjustRightInd w:val="0"/>
        <w:jc w:val="center"/>
        <w:rPr>
          <w:sz w:val="28"/>
          <w:szCs w:val="28"/>
        </w:rPr>
      </w:pPr>
    </w:p>
    <w:p w:rsidR="001A3EEA" w:rsidRPr="00C16963" w:rsidRDefault="001A3EEA" w:rsidP="001A3EEA">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1A3EEA" w:rsidRPr="00C16963" w:rsidRDefault="001A3EEA" w:rsidP="001A3EEA">
      <w:pPr>
        <w:autoSpaceDE w:val="0"/>
        <w:autoSpaceDN w:val="0"/>
        <w:adjustRightInd w:val="0"/>
        <w:ind w:left="357"/>
        <w:rPr>
          <w:sz w:val="28"/>
          <w:szCs w:val="28"/>
        </w:rPr>
      </w:pPr>
      <w:r w:rsidRPr="00C16963">
        <w:rPr>
          <w:sz w:val="28"/>
          <w:szCs w:val="28"/>
        </w:rPr>
        <w:t>где:</w:t>
      </w:r>
    </w:p>
    <w:p w:rsidR="001A3EEA" w:rsidRPr="00C16963" w:rsidRDefault="001A3EEA" w:rsidP="001A3EEA">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 массовых мероприятий, организованных на платной основе;</w:t>
      </w:r>
    </w:p>
    <w:p w:rsidR="001A3EEA" w:rsidRPr="00C16963" w:rsidRDefault="001A3EEA" w:rsidP="001A3EEA">
      <w:pPr>
        <w:tabs>
          <w:tab w:val="left" w:pos="720"/>
        </w:tabs>
        <w:autoSpaceDE w:val="0"/>
        <w:autoSpaceDN w:val="0"/>
        <w:adjustRightInd w:val="0"/>
        <w:ind w:left="357"/>
        <w:jc w:val="both"/>
        <w:rPr>
          <w:sz w:val="28"/>
          <w:szCs w:val="28"/>
        </w:rPr>
      </w:pPr>
      <w:r w:rsidRPr="00C16963">
        <w:rPr>
          <w:sz w:val="28"/>
          <w:szCs w:val="28"/>
          <w:lang w:val="en-US"/>
        </w:rPr>
        <w:lastRenderedPageBreak/>
        <w:t>N</w:t>
      </w:r>
      <w:proofErr w:type="spellStart"/>
      <w:r w:rsidRPr="00C16963">
        <w:rPr>
          <w:sz w:val="28"/>
          <w:szCs w:val="28"/>
        </w:rPr>
        <w:t>бп</w:t>
      </w:r>
      <w:proofErr w:type="spellEnd"/>
      <w:r w:rsidRPr="00C16963">
        <w:rPr>
          <w:sz w:val="28"/>
          <w:szCs w:val="28"/>
        </w:rPr>
        <w:t xml:space="preserve"> - количество участников и зрителей культурно-массовых мероприятий, организованных на бесплатной основе;</w:t>
      </w:r>
    </w:p>
    <w:p w:rsidR="001A3EEA" w:rsidRPr="00C16963" w:rsidRDefault="001A3EEA" w:rsidP="001A3EEA">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1A3EEA" w:rsidRPr="00C16963" w:rsidRDefault="001A3EEA" w:rsidP="001A3EE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6) До – доля детей в возрасте от 6 до 17 лет (включительно</w:t>
      </w:r>
      <w:proofErr w:type="gramStart"/>
      <w:r w:rsidRPr="00C16963">
        <w:rPr>
          <w:sz w:val="28"/>
          <w:szCs w:val="28"/>
        </w:rPr>
        <w:t>),обучающихся</w:t>
      </w:r>
      <w:proofErr w:type="gramEnd"/>
      <w:r w:rsidRPr="00C16963">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1A3EEA" w:rsidRPr="00C16963" w:rsidRDefault="001A3EEA" w:rsidP="001A3EEA">
      <w:pPr>
        <w:ind w:firstLine="709"/>
        <w:jc w:val="center"/>
        <w:rPr>
          <w:sz w:val="28"/>
          <w:szCs w:val="28"/>
        </w:rPr>
      </w:pPr>
    </w:p>
    <w:p w:rsidR="001A3EEA" w:rsidRPr="00C16963" w:rsidRDefault="001A3EEA" w:rsidP="001A3EEA">
      <w:pPr>
        <w:ind w:firstLine="709"/>
        <w:jc w:val="center"/>
        <w:rPr>
          <w:sz w:val="28"/>
          <w:szCs w:val="28"/>
        </w:rPr>
      </w:pPr>
      <w:r w:rsidRPr="00C16963">
        <w:rPr>
          <w:sz w:val="28"/>
          <w:szCs w:val="28"/>
        </w:rPr>
        <w:t xml:space="preserve">До = R / K x 100(%), </w:t>
      </w:r>
    </w:p>
    <w:p w:rsidR="001A3EEA" w:rsidRPr="00C16963" w:rsidRDefault="001A3EEA" w:rsidP="001A3EEA">
      <w:pPr>
        <w:autoSpaceDE w:val="0"/>
        <w:autoSpaceDN w:val="0"/>
        <w:adjustRightInd w:val="0"/>
        <w:ind w:left="357"/>
        <w:rPr>
          <w:sz w:val="28"/>
          <w:szCs w:val="28"/>
        </w:rPr>
      </w:pPr>
      <w:r w:rsidRPr="00C16963">
        <w:rPr>
          <w:sz w:val="28"/>
          <w:szCs w:val="28"/>
        </w:rPr>
        <w:t>где:</w:t>
      </w:r>
    </w:p>
    <w:p w:rsidR="001A3EEA" w:rsidRPr="00C16963" w:rsidRDefault="001A3EEA" w:rsidP="001A3EEA">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1A3EEA" w:rsidRPr="00C16963" w:rsidRDefault="001A3EEA" w:rsidP="001A3EEA">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rsidR="001A3EEA" w:rsidRPr="00C16963" w:rsidRDefault="001A3EEA" w:rsidP="001A3EEA">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1A3EEA" w:rsidRPr="00C16963" w:rsidRDefault="001A3EEA" w:rsidP="001A3EEA">
      <w:pPr>
        <w:pStyle w:val="13"/>
        <w:ind w:firstLine="709"/>
        <w:jc w:val="both"/>
        <w:rPr>
          <w:rFonts w:ascii="Times New Roman" w:hAnsi="Times New Roman" w:cs="Times New Roman"/>
          <w:sz w:val="28"/>
          <w:szCs w:val="28"/>
        </w:rPr>
      </w:pPr>
      <w:r w:rsidRPr="00C16963">
        <w:rPr>
          <w:rFonts w:ascii="Times New Roman" w:hAnsi="Times New Roman" w:cs="Times New Roman"/>
          <w:sz w:val="28"/>
          <w:szCs w:val="28"/>
        </w:rPr>
        <w:t>7)</w:t>
      </w:r>
      <w:r w:rsidRPr="00C16963">
        <w:rPr>
          <w:sz w:val="28"/>
          <w:szCs w:val="28"/>
        </w:rPr>
        <w:t xml:space="preserve"> </w:t>
      </w: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1A3EEA" w:rsidRPr="00C16963" w:rsidRDefault="001A3EEA" w:rsidP="001A3EEA">
      <w:pPr>
        <w:autoSpaceDE w:val="0"/>
        <w:autoSpaceDN w:val="0"/>
        <w:adjustRightInd w:val="0"/>
        <w:ind w:left="3828"/>
        <w:jc w:val="both"/>
        <w:rPr>
          <w:sz w:val="28"/>
          <w:szCs w:val="28"/>
        </w:rPr>
      </w:pPr>
    </w:p>
    <w:p w:rsidR="001A3EEA" w:rsidRPr="00C16963" w:rsidRDefault="001A3EEA" w:rsidP="001A3EEA">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1A3EEA" w:rsidRPr="00C16963" w:rsidRDefault="001A3EEA" w:rsidP="001A3EEA">
      <w:pPr>
        <w:autoSpaceDE w:val="0"/>
        <w:autoSpaceDN w:val="0"/>
        <w:adjustRightInd w:val="0"/>
        <w:ind w:firstLine="426"/>
        <w:jc w:val="both"/>
        <w:rPr>
          <w:sz w:val="28"/>
          <w:szCs w:val="28"/>
        </w:rPr>
      </w:pPr>
      <w:r w:rsidRPr="00C16963">
        <w:rPr>
          <w:sz w:val="28"/>
          <w:szCs w:val="28"/>
        </w:rPr>
        <w:t>где:</w:t>
      </w:r>
    </w:p>
    <w:p w:rsidR="001A3EEA" w:rsidRPr="00C16963" w:rsidRDefault="001A3EEA" w:rsidP="001A3EEA">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1A3EEA" w:rsidRPr="00C16963" w:rsidRDefault="001A3EEA" w:rsidP="001A3EEA">
      <w:pPr>
        <w:autoSpaceDE w:val="0"/>
        <w:autoSpaceDN w:val="0"/>
        <w:adjustRightInd w:val="0"/>
        <w:ind w:firstLine="426"/>
        <w:jc w:val="both"/>
        <w:rPr>
          <w:sz w:val="28"/>
          <w:szCs w:val="28"/>
        </w:rPr>
      </w:pPr>
      <w:r w:rsidRPr="00C16963">
        <w:rPr>
          <w:sz w:val="28"/>
          <w:szCs w:val="28"/>
        </w:rPr>
        <w:t>Ко - общее число учащихся в ДШИ.</w:t>
      </w:r>
    </w:p>
    <w:p w:rsidR="001A3EEA" w:rsidRPr="00C16963" w:rsidRDefault="001A3EEA" w:rsidP="001A3EEA">
      <w:pPr>
        <w:autoSpaceDE w:val="0"/>
        <w:autoSpaceDN w:val="0"/>
        <w:adjustRightInd w:val="0"/>
        <w:ind w:firstLine="426"/>
        <w:jc w:val="both"/>
        <w:rPr>
          <w:sz w:val="28"/>
          <w:szCs w:val="28"/>
        </w:rPr>
      </w:pPr>
      <w:r w:rsidRPr="00C16963">
        <w:rPr>
          <w:sz w:val="28"/>
          <w:szCs w:val="28"/>
        </w:rPr>
        <w:t xml:space="preserve">Источник данных - </w:t>
      </w:r>
      <w:r w:rsidRPr="00C16963">
        <w:rPr>
          <w:sz w:val="27"/>
          <w:szCs w:val="27"/>
        </w:rPr>
        <w:t>Отчет МКУ ДО «ДШИ поселка Михайловка»</w:t>
      </w:r>
    </w:p>
    <w:p w:rsidR="001A3EEA" w:rsidRPr="00C16963" w:rsidRDefault="001A3EEA" w:rsidP="001A3EEA">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A3EEA" w:rsidRPr="00C16963" w:rsidRDefault="001A3EEA" w:rsidP="001A3EEA">
      <w:pPr>
        <w:autoSpaceDE w:val="0"/>
        <w:autoSpaceDN w:val="0"/>
        <w:adjustRightInd w:val="0"/>
        <w:ind w:firstLine="709"/>
        <w:jc w:val="both"/>
        <w:rPr>
          <w:sz w:val="28"/>
          <w:szCs w:val="28"/>
        </w:rPr>
      </w:pPr>
    </w:p>
    <w:p w:rsidR="001A3EEA" w:rsidRPr="00C16963" w:rsidRDefault="001A3EEA" w:rsidP="001A3EEA">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1A3EEA" w:rsidRPr="00C16963" w:rsidRDefault="001A3EEA" w:rsidP="001A3EEA">
      <w:pPr>
        <w:autoSpaceDE w:val="0"/>
        <w:autoSpaceDN w:val="0"/>
        <w:adjustRightInd w:val="0"/>
        <w:ind w:firstLine="709"/>
        <w:jc w:val="both"/>
        <w:rPr>
          <w:sz w:val="28"/>
          <w:szCs w:val="28"/>
        </w:rPr>
      </w:pPr>
      <w:r w:rsidRPr="00C16963">
        <w:rPr>
          <w:sz w:val="28"/>
          <w:szCs w:val="28"/>
        </w:rPr>
        <w:t>где:</w:t>
      </w:r>
    </w:p>
    <w:p w:rsidR="001A3EEA" w:rsidRPr="00C16963" w:rsidRDefault="001A3EEA" w:rsidP="001A3EEA">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1A3EEA" w:rsidRPr="00C16963" w:rsidRDefault="001A3EEA" w:rsidP="001A3EEA">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1A3EEA" w:rsidRPr="00C16963" w:rsidRDefault="001A3EEA" w:rsidP="001A3EEA">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1A3EEA" w:rsidRPr="00C16963" w:rsidRDefault="001A3EEA" w:rsidP="001A3EEA">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1A3EEA" w:rsidRPr="00C16963" w:rsidRDefault="001A3EEA" w:rsidP="001A3EEA">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1A3EEA" w:rsidRPr="00C16963" w:rsidRDefault="001A3EEA" w:rsidP="001A3EEA">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w:t>
      </w:r>
      <w:r w:rsidRPr="00C16963">
        <w:rPr>
          <w:sz w:val="28"/>
          <w:szCs w:val="28"/>
        </w:rPr>
        <w:lastRenderedPageBreak/>
        <w:t xml:space="preserve">которого находятся в аварийном состоянии или требуют капитального ремонта. </w:t>
      </w:r>
    </w:p>
    <w:p w:rsidR="001A3EEA" w:rsidRPr="00C16963" w:rsidRDefault="001A3EEA" w:rsidP="001A3EEA">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1A3EEA" w:rsidRPr="00C16963" w:rsidRDefault="001A3EEA" w:rsidP="001A3EEA">
      <w:pPr>
        <w:autoSpaceDE w:val="0"/>
        <w:autoSpaceDN w:val="0"/>
        <w:adjustRightInd w:val="0"/>
        <w:jc w:val="center"/>
        <w:rPr>
          <w:b/>
          <w:bCs/>
          <w:sz w:val="28"/>
          <w:szCs w:val="28"/>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p>
    <w:p w:rsidR="001A3EEA" w:rsidRPr="00C16963" w:rsidRDefault="001A3EEA" w:rsidP="001A3EEA">
      <w:pPr>
        <w:tabs>
          <w:tab w:val="left" w:pos="4860"/>
        </w:tabs>
        <w:autoSpaceDE w:val="0"/>
        <w:autoSpaceDN w:val="0"/>
        <w:adjustRightInd w:val="0"/>
        <w:jc w:val="right"/>
        <w:rPr>
          <w:sz w:val="20"/>
          <w:szCs w:val="20"/>
        </w:rPr>
      </w:pPr>
      <w:r w:rsidRPr="00C16963">
        <w:rPr>
          <w:sz w:val="20"/>
          <w:szCs w:val="20"/>
        </w:rPr>
        <w:t>Приложение № 2</w:t>
      </w:r>
    </w:p>
    <w:p w:rsidR="001A3EEA" w:rsidRPr="00C16963" w:rsidRDefault="001A3EEA" w:rsidP="001A3EEA">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1A3EEA" w:rsidRPr="00C16963" w:rsidRDefault="001A3EEA" w:rsidP="001A3EEA">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1A3EEA" w:rsidRPr="00C16963" w:rsidRDefault="001A3EEA" w:rsidP="001A3EEA">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1A3EEA" w:rsidRPr="00C16963" w:rsidRDefault="001A3EEA" w:rsidP="001A3EEA">
      <w:pPr>
        <w:tabs>
          <w:tab w:val="left" w:pos="4860"/>
        </w:tabs>
        <w:autoSpaceDE w:val="0"/>
        <w:autoSpaceDN w:val="0"/>
        <w:adjustRightInd w:val="0"/>
        <w:jc w:val="right"/>
        <w:rPr>
          <w:sz w:val="20"/>
          <w:szCs w:val="20"/>
        </w:rPr>
      </w:pPr>
      <w:r w:rsidRPr="00C16963">
        <w:rPr>
          <w:sz w:val="20"/>
          <w:szCs w:val="20"/>
        </w:rPr>
        <w:t>на 2018-2023 годы.</w:t>
      </w:r>
    </w:p>
    <w:p w:rsidR="001A3EEA" w:rsidRPr="00C16963" w:rsidRDefault="001A3EEA" w:rsidP="001A3EEA">
      <w:pPr>
        <w:tabs>
          <w:tab w:val="left" w:pos="1110"/>
        </w:tabs>
        <w:suppressAutoHyphens/>
        <w:autoSpaceDE w:val="0"/>
        <w:autoSpaceDN w:val="0"/>
        <w:adjustRightInd w:val="0"/>
        <w:spacing w:line="100" w:lineRule="atLeast"/>
        <w:jc w:val="right"/>
        <w:rPr>
          <w:b/>
          <w:bCs/>
          <w:sz w:val="28"/>
          <w:szCs w:val="28"/>
        </w:rPr>
      </w:pPr>
    </w:p>
    <w:p w:rsidR="001A3EEA" w:rsidRPr="00C16963" w:rsidRDefault="001A3EEA" w:rsidP="001A3EE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1A3EEA" w:rsidRPr="00C16963" w:rsidRDefault="001A3EEA" w:rsidP="001A3EEA">
      <w:pPr>
        <w:tabs>
          <w:tab w:val="left" w:pos="7785"/>
        </w:tabs>
        <w:suppressAutoHyphens/>
        <w:autoSpaceDE w:val="0"/>
        <w:autoSpaceDN w:val="0"/>
        <w:adjustRightInd w:val="0"/>
        <w:jc w:val="center"/>
        <w:rPr>
          <w:b/>
          <w:bCs/>
          <w:sz w:val="28"/>
          <w:szCs w:val="28"/>
        </w:rPr>
      </w:pPr>
    </w:p>
    <w:p w:rsidR="001A3EEA" w:rsidRPr="00C16963" w:rsidRDefault="001A3EEA" w:rsidP="001A3EEA">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571" w:type="dxa"/>
        <w:tblLayout w:type="fixed"/>
        <w:tblLook w:val="0000" w:firstRow="0" w:lastRow="0" w:firstColumn="0" w:lastColumn="0" w:noHBand="0" w:noVBand="0"/>
      </w:tblPr>
      <w:tblGrid>
        <w:gridCol w:w="3969"/>
        <w:gridCol w:w="5602"/>
      </w:tblGrid>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sz w:val="28"/>
                <w:szCs w:val="28"/>
              </w:rPr>
            </w:pPr>
            <w:r w:rsidRPr="00C16963">
              <w:rPr>
                <w:sz w:val="28"/>
                <w:szCs w:val="28"/>
              </w:rPr>
              <w:t>Наименование подпрограммы</w:t>
            </w:r>
          </w:p>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suppressAutoHyphens/>
              <w:autoSpaceDE w:val="0"/>
              <w:autoSpaceDN w:val="0"/>
              <w:adjustRightInd w:val="0"/>
              <w:jc w:val="both"/>
              <w:rPr>
                <w:rFonts w:ascii="Calibri" w:hAnsi="Calibri" w:cs="Calibri"/>
                <w:sz w:val="28"/>
                <w:szCs w:val="28"/>
              </w:rPr>
            </w:pPr>
            <w:r w:rsidRPr="00C16963">
              <w:rPr>
                <w:sz w:val="28"/>
                <w:szCs w:val="28"/>
              </w:rPr>
              <w:t>Отдел по культуре и библиотечному обслуживанию</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1A3EEA" w:rsidRPr="00C16963" w:rsidRDefault="001A3EEA" w:rsidP="00706779">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autoSpaceDE w:val="0"/>
              <w:autoSpaceDN w:val="0"/>
              <w:adjustRightInd w:val="0"/>
              <w:spacing w:line="100" w:lineRule="atLeast"/>
              <w:jc w:val="both"/>
              <w:rPr>
                <w:rFonts w:ascii="Calibri" w:hAnsi="Calibri" w:cs="Calibri"/>
                <w:sz w:val="28"/>
                <w:szCs w:val="28"/>
              </w:rPr>
            </w:pPr>
            <w:r w:rsidRPr="00C16963">
              <w:rPr>
                <w:sz w:val="28"/>
                <w:szCs w:val="28"/>
              </w:rPr>
              <w:t>Муниципальное управление в сфере культуры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1A3EEA" w:rsidRPr="00C16963" w:rsidTr="00706779">
        <w:trPr>
          <w:trHeight w:val="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1005"/>
                <w:tab w:val="left" w:pos="3488"/>
              </w:tabs>
              <w:suppressAutoHyphens/>
              <w:autoSpaceDE w:val="0"/>
              <w:autoSpaceDN w:val="0"/>
              <w:adjustRightInd w:val="0"/>
              <w:ind w:left="49" w:right="-3"/>
              <w:jc w:val="both"/>
              <w:rPr>
                <w:sz w:val="28"/>
                <w:szCs w:val="28"/>
              </w:rPr>
            </w:pPr>
            <w:r w:rsidRPr="00C16963">
              <w:rPr>
                <w:sz w:val="28"/>
                <w:szCs w:val="28"/>
              </w:rPr>
              <w:t xml:space="preserve">Общий объем финансирования подпрограммы составляет – </w:t>
            </w:r>
            <w:r w:rsidRPr="00C16963">
              <w:rPr>
                <w:rFonts w:eastAsia="Times New Roman"/>
                <w:sz w:val="28"/>
                <w:szCs w:val="28"/>
              </w:rPr>
              <w:t xml:space="preserve">6 362,60 </w:t>
            </w:r>
            <w:r w:rsidRPr="00C16963">
              <w:rPr>
                <w:sz w:val="28"/>
                <w:szCs w:val="28"/>
              </w:rPr>
              <w:t>тыс. руб., в том числе:</w:t>
            </w:r>
          </w:p>
          <w:p w:rsidR="001A3EEA" w:rsidRPr="00C16963" w:rsidRDefault="001A3EEA" w:rsidP="00706779">
            <w:pPr>
              <w:tabs>
                <w:tab w:val="left" w:pos="1005"/>
                <w:tab w:val="left" w:pos="3488"/>
              </w:tabs>
              <w:suppressAutoHyphens/>
              <w:autoSpaceDE w:val="0"/>
              <w:autoSpaceDN w:val="0"/>
              <w:adjustRightInd w:val="0"/>
              <w:ind w:left="49" w:right="-3"/>
              <w:rPr>
                <w:sz w:val="28"/>
                <w:szCs w:val="28"/>
              </w:rPr>
            </w:pPr>
            <w:r w:rsidRPr="00C16963">
              <w:rPr>
                <w:sz w:val="28"/>
                <w:szCs w:val="28"/>
              </w:rPr>
              <w:t>По годам реализации:</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2018 год – </w:t>
            </w:r>
            <w:r w:rsidRPr="00C16963">
              <w:rPr>
                <w:rFonts w:eastAsia="Times New Roman"/>
                <w:sz w:val="28"/>
                <w:szCs w:val="28"/>
              </w:rPr>
              <w:t xml:space="preserve">1702,29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2019 год – </w:t>
            </w:r>
            <w:r w:rsidRPr="00C16963">
              <w:rPr>
                <w:rFonts w:eastAsia="Times New Roman"/>
                <w:sz w:val="28"/>
                <w:szCs w:val="28"/>
              </w:rPr>
              <w:t xml:space="preserve">1 591,71 </w:t>
            </w:r>
            <w:r w:rsidRPr="00C16963">
              <w:rPr>
                <w:sz w:val="28"/>
                <w:szCs w:val="28"/>
              </w:rPr>
              <w:t>тыс. руб.;</w:t>
            </w:r>
          </w:p>
          <w:p w:rsidR="001A3EEA" w:rsidRPr="00C16963" w:rsidRDefault="001A3EEA" w:rsidP="00706779">
            <w:pPr>
              <w:tabs>
                <w:tab w:val="left" w:pos="318"/>
                <w:tab w:val="left" w:pos="704"/>
              </w:tabs>
              <w:autoSpaceDE w:val="0"/>
              <w:autoSpaceDN w:val="0"/>
              <w:adjustRightInd w:val="0"/>
              <w:jc w:val="both"/>
              <w:rPr>
                <w:sz w:val="28"/>
                <w:szCs w:val="28"/>
              </w:rPr>
            </w:pPr>
            <w:r w:rsidRPr="00C16963">
              <w:rPr>
                <w:sz w:val="28"/>
                <w:szCs w:val="28"/>
              </w:rPr>
              <w:t xml:space="preserve">2020 год – </w:t>
            </w:r>
            <w:r w:rsidRPr="00C16963">
              <w:rPr>
                <w:rFonts w:eastAsia="Times New Roman"/>
                <w:sz w:val="28"/>
                <w:szCs w:val="28"/>
              </w:rPr>
              <w:t xml:space="preserve">809,90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2021 год – </w:t>
            </w:r>
            <w:r w:rsidRPr="00C16963">
              <w:rPr>
                <w:rFonts w:eastAsia="Times New Roman"/>
                <w:sz w:val="28"/>
                <w:szCs w:val="28"/>
              </w:rPr>
              <w:t xml:space="preserve">752,90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2022 год – </w:t>
            </w:r>
            <w:r w:rsidRPr="00C16963">
              <w:rPr>
                <w:rFonts w:eastAsia="Times New Roman"/>
                <w:sz w:val="28"/>
                <w:szCs w:val="28"/>
              </w:rPr>
              <w:t xml:space="preserve">752,90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2023 год – </w:t>
            </w:r>
            <w:r w:rsidRPr="00C16963">
              <w:rPr>
                <w:rFonts w:eastAsia="Times New Roman"/>
                <w:sz w:val="28"/>
                <w:szCs w:val="28"/>
              </w:rPr>
              <w:t xml:space="preserve">752,90 </w:t>
            </w:r>
            <w:r w:rsidRPr="00C16963">
              <w:rPr>
                <w:sz w:val="28"/>
                <w:szCs w:val="28"/>
              </w:rPr>
              <w:t>тыс. руб.</w:t>
            </w:r>
          </w:p>
          <w:p w:rsidR="001A3EEA" w:rsidRPr="00C16963" w:rsidRDefault="001A3EEA" w:rsidP="00706779">
            <w:pPr>
              <w:tabs>
                <w:tab w:val="left" w:pos="459"/>
                <w:tab w:val="left" w:pos="1005"/>
                <w:tab w:val="left" w:pos="3488"/>
              </w:tabs>
              <w:suppressAutoHyphens/>
              <w:autoSpaceDE w:val="0"/>
              <w:autoSpaceDN w:val="0"/>
              <w:adjustRightInd w:val="0"/>
              <w:ind w:right="-3"/>
              <w:rPr>
                <w:sz w:val="28"/>
                <w:szCs w:val="28"/>
              </w:rPr>
            </w:pPr>
            <w:r w:rsidRPr="00C16963">
              <w:rPr>
                <w:sz w:val="28"/>
                <w:szCs w:val="28"/>
              </w:rPr>
              <w:t>По источникам финансирования:</w:t>
            </w:r>
          </w:p>
          <w:p w:rsidR="001A3EEA" w:rsidRPr="00C16963" w:rsidRDefault="001A3EEA" w:rsidP="00706779">
            <w:pPr>
              <w:numPr>
                <w:ilvl w:val="0"/>
                <w:numId w:val="29"/>
              </w:numPr>
              <w:tabs>
                <w:tab w:val="left" w:pos="529"/>
                <w:tab w:val="left" w:pos="1005"/>
                <w:tab w:val="left" w:pos="3488"/>
              </w:tabs>
              <w:suppressAutoHyphens/>
              <w:autoSpaceDE w:val="0"/>
              <w:autoSpaceDN w:val="0"/>
              <w:adjustRightInd w:val="0"/>
              <w:ind w:left="-38" w:right="-3" w:firstLine="0"/>
              <w:jc w:val="both"/>
              <w:rPr>
                <w:sz w:val="28"/>
                <w:szCs w:val="28"/>
              </w:rPr>
            </w:pPr>
            <w:r w:rsidRPr="00C16963">
              <w:rPr>
                <w:sz w:val="28"/>
                <w:szCs w:val="28"/>
              </w:rPr>
              <w:t>средства местного бюджета, всего –</w:t>
            </w:r>
          </w:p>
          <w:p w:rsidR="001A3EEA" w:rsidRPr="00C16963" w:rsidRDefault="001A3EEA" w:rsidP="00706779">
            <w:pPr>
              <w:tabs>
                <w:tab w:val="left" w:pos="529"/>
                <w:tab w:val="left" w:pos="1005"/>
                <w:tab w:val="left" w:pos="3488"/>
              </w:tabs>
              <w:suppressAutoHyphens/>
              <w:autoSpaceDE w:val="0"/>
              <w:autoSpaceDN w:val="0"/>
              <w:adjustRightInd w:val="0"/>
              <w:ind w:left="-38" w:right="-3"/>
              <w:jc w:val="both"/>
              <w:rPr>
                <w:sz w:val="28"/>
                <w:szCs w:val="28"/>
              </w:rPr>
            </w:pPr>
            <w:r w:rsidRPr="00C16963">
              <w:rPr>
                <w:rFonts w:eastAsia="Times New Roman"/>
                <w:sz w:val="28"/>
                <w:szCs w:val="28"/>
              </w:rPr>
              <w:t xml:space="preserve">6 022,60 </w:t>
            </w:r>
            <w:r w:rsidRPr="00C16963">
              <w:rPr>
                <w:sz w:val="28"/>
                <w:szCs w:val="28"/>
              </w:rPr>
              <w:t>тыс. руб., в том числе по годам реализации:</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2018 год – </w:t>
            </w:r>
            <w:r w:rsidRPr="00C16963">
              <w:rPr>
                <w:rFonts w:eastAsia="Times New Roman"/>
                <w:sz w:val="28"/>
                <w:szCs w:val="28"/>
              </w:rPr>
              <w:t xml:space="preserve">1 702,29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2019 год – </w:t>
            </w:r>
            <w:r w:rsidRPr="00C16963">
              <w:rPr>
                <w:rFonts w:eastAsia="Times New Roman"/>
                <w:sz w:val="28"/>
                <w:szCs w:val="28"/>
              </w:rPr>
              <w:t xml:space="preserve">1 251,71 </w:t>
            </w:r>
            <w:r w:rsidRPr="00C16963">
              <w:rPr>
                <w:sz w:val="28"/>
                <w:szCs w:val="28"/>
              </w:rPr>
              <w:t>тыс. руб.;</w:t>
            </w:r>
          </w:p>
          <w:p w:rsidR="001A3EEA" w:rsidRPr="00C16963" w:rsidRDefault="001A3EEA" w:rsidP="00706779">
            <w:pPr>
              <w:tabs>
                <w:tab w:val="left" w:pos="318"/>
                <w:tab w:val="left" w:pos="704"/>
              </w:tabs>
              <w:autoSpaceDE w:val="0"/>
              <w:autoSpaceDN w:val="0"/>
              <w:adjustRightInd w:val="0"/>
              <w:jc w:val="both"/>
              <w:rPr>
                <w:sz w:val="28"/>
                <w:szCs w:val="28"/>
              </w:rPr>
            </w:pPr>
            <w:r w:rsidRPr="00C16963">
              <w:rPr>
                <w:sz w:val="28"/>
                <w:szCs w:val="28"/>
              </w:rPr>
              <w:t xml:space="preserve">2020 год – </w:t>
            </w:r>
            <w:r w:rsidRPr="00C16963">
              <w:rPr>
                <w:rFonts w:eastAsia="Times New Roman"/>
                <w:sz w:val="28"/>
                <w:szCs w:val="28"/>
              </w:rPr>
              <w:t xml:space="preserve">809,90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2021 год – </w:t>
            </w:r>
            <w:r w:rsidRPr="00C16963">
              <w:rPr>
                <w:rFonts w:eastAsia="Times New Roman"/>
                <w:sz w:val="28"/>
                <w:szCs w:val="28"/>
              </w:rPr>
              <w:t xml:space="preserve">752,90 </w:t>
            </w:r>
            <w:r w:rsidRPr="00C16963">
              <w:rPr>
                <w:sz w:val="28"/>
                <w:szCs w:val="28"/>
              </w:rPr>
              <w:t>тыс. руб.;</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2022 год – </w:t>
            </w:r>
            <w:r w:rsidRPr="00C16963">
              <w:rPr>
                <w:rFonts w:eastAsia="Times New Roman"/>
                <w:sz w:val="28"/>
                <w:szCs w:val="28"/>
              </w:rPr>
              <w:t xml:space="preserve">752,90 </w:t>
            </w:r>
            <w:r w:rsidRPr="00C16963">
              <w:rPr>
                <w:sz w:val="28"/>
                <w:szCs w:val="28"/>
              </w:rPr>
              <w:t>тыс. руб.;</w:t>
            </w:r>
          </w:p>
          <w:p w:rsidR="001A3EEA" w:rsidRPr="00C16963" w:rsidRDefault="001A3EEA" w:rsidP="00706779">
            <w:pPr>
              <w:suppressAutoHyphens/>
              <w:autoSpaceDE w:val="0"/>
              <w:autoSpaceDN w:val="0"/>
              <w:adjustRightInd w:val="0"/>
              <w:jc w:val="both"/>
              <w:rPr>
                <w:sz w:val="28"/>
                <w:szCs w:val="28"/>
              </w:rPr>
            </w:pPr>
            <w:r w:rsidRPr="00C16963">
              <w:rPr>
                <w:sz w:val="28"/>
                <w:szCs w:val="28"/>
              </w:rPr>
              <w:t xml:space="preserve">2023 год – </w:t>
            </w:r>
            <w:r w:rsidRPr="00C16963">
              <w:rPr>
                <w:rFonts w:eastAsia="Times New Roman"/>
                <w:sz w:val="28"/>
                <w:szCs w:val="28"/>
              </w:rPr>
              <w:t xml:space="preserve">752,90 </w:t>
            </w:r>
            <w:r w:rsidRPr="00C16963">
              <w:rPr>
                <w:sz w:val="28"/>
                <w:szCs w:val="28"/>
              </w:rPr>
              <w:t>тыс. руб.</w:t>
            </w:r>
          </w:p>
          <w:p w:rsidR="001A3EEA" w:rsidRPr="00C16963" w:rsidRDefault="001A3EEA" w:rsidP="00706779">
            <w:pPr>
              <w:numPr>
                <w:ilvl w:val="0"/>
                <w:numId w:val="29"/>
              </w:numPr>
              <w:suppressAutoHyphens/>
              <w:autoSpaceDE w:val="0"/>
              <w:autoSpaceDN w:val="0"/>
              <w:adjustRightInd w:val="0"/>
              <w:ind w:left="0" w:firstLine="49"/>
              <w:jc w:val="both"/>
              <w:rPr>
                <w:sz w:val="28"/>
                <w:szCs w:val="28"/>
              </w:rPr>
            </w:pPr>
            <w:r w:rsidRPr="00C16963">
              <w:rPr>
                <w:sz w:val="28"/>
                <w:szCs w:val="28"/>
              </w:rPr>
              <w:t xml:space="preserve">средства областного бюджета, всего - </w:t>
            </w:r>
            <w:r w:rsidRPr="00C16963">
              <w:rPr>
                <w:rFonts w:eastAsia="Times New Roman"/>
                <w:sz w:val="28"/>
                <w:szCs w:val="28"/>
              </w:rPr>
              <w:t xml:space="preserve">340,00 </w:t>
            </w:r>
            <w:r w:rsidRPr="00C16963">
              <w:rPr>
                <w:sz w:val="28"/>
                <w:szCs w:val="28"/>
              </w:rPr>
              <w:t>тыс. руб., в том числе по годам реализации:</w:t>
            </w:r>
          </w:p>
          <w:p w:rsidR="001A3EEA" w:rsidRPr="00C16963" w:rsidRDefault="001A3EEA" w:rsidP="00706779">
            <w:pPr>
              <w:tabs>
                <w:tab w:val="left" w:pos="318"/>
              </w:tabs>
              <w:autoSpaceDE w:val="0"/>
              <w:autoSpaceDN w:val="0"/>
              <w:adjustRightInd w:val="0"/>
              <w:jc w:val="both"/>
              <w:rPr>
                <w:sz w:val="28"/>
                <w:szCs w:val="28"/>
              </w:rPr>
            </w:pPr>
            <w:r w:rsidRPr="00C16963">
              <w:rPr>
                <w:sz w:val="28"/>
                <w:szCs w:val="28"/>
              </w:rPr>
              <w:t xml:space="preserve">2019 год – </w:t>
            </w:r>
            <w:r w:rsidRPr="00C16963">
              <w:rPr>
                <w:rFonts w:eastAsia="Times New Roman"/>
                <w:sz w:val="28"/>
                <w:szCs w:val="28"/>
              </w:rPr>
              <w:t xml:space="preserve">340,00 </w:t>
            </w:r>
            <w:r w:rsidRPr="00C16963">
              <w:rPr>
                <w:sz w:val="28"/>
                <w:szCs w:val="28"/>
              </w:rPr>
              <w:t>тыс. руб.</w:t>
            </w:r>
          </w:p>
        </w:tc>
      </w:tr>
      <w:tr w:rsidR="001A3EEA" w:rsidRPr="00C16963" w:rsidTr="00706779">
        <w:trPr>
          <w:trHeight w:val="701"/>
        </w:trPr>
        <w:tc>
          <w:tcPr>
            <w:tcW w:w="3969"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suppressAutoHyphens/>
              <w:autoSpaceDE w:val="0"/>
              <w:autoSpaceDN w:val="0"/>
              <w:adjustRightInd w:val="0"/>
              <w:jc w:val="center"/>
              <w:rPr>
                <w:rFonts w:ascii="Calibri" w:hAnsi="Calibri" w:cs="Calibri"/>
                <w:sz w:val="28"/>
                <w:szCs w:val="28"/>
                <w:lang w:val="en-US"/>
              </w:rPr>
            </w:pPr>
            <w:r w:rsidRPr="00C16963">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tabs>
                <w:tab w:val="left" w:pos="7785"/>
              </w:tabs>
              <w:autoSpaceDE w:val="0"/>
              <w:autoSpaceDN w:val="0"/>
              <w:adjustRightInd w:val="0"/>
              <w:spacing w:line="100" w:lineRule="atLeast"/>
              <w:jc w:val="both"/>
              <w:rPr>
                <w:sz w:val="28"/>
                <w:szCs w:val="28"/>
              </w:rPr>
            </w:pPr>
            <w:r w:rsidRPr="00C16963">
              <w:rPr>
                <w:sz w:val="28"/>
                <w:szCs w:val="28"/>
              </w:rPr>
              <w:t xml:space="preserve">1.Увеличение доли расходов местного бюджета, выделяемых на сферу культуры с 4 % в 2017 году до 6,5% к 2023 году. </w:t>
            </w:r>
          </w:p>
        </w:tc>
      </w:tr>
    </w:tbl>
    <w:p w:rsidR="001A3EEA" w:rsidRPr="00C16963" w:rsidRDefault="001A3EEA" w:rsidP="001A3EEA">
      <w:pPr>
        <w:tabs>
          <w:tab w:val="left" w:pos="1560"/>
        </w:tabs>
        <w:suppressAutoHyphens/>
        <w:autoSpaceDE w:val="0"/>
        <w:autoSpaceDN w:val="0"/>
        <w:adjustRightInd w:val="0"/>
        <w:spacing w:line="100" w:lineRule="atLeast"/>
        <w:rPr>
          <w:b/>
          <w:bCs/>
          <w:sz w:val="28"/>
          <w:szCs w:val="28"/>
        </w:rPr>
      </w:pPr>
    </w:p>
    <w:p w:rsidR="001A3EEA" w:rsidRPr="00C16963" w:rsidRDefault="001A3EEA" w:rsidP="001A3EE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1A3EEA" w:rsidRPr="00C16963" w:rsidRDefault="001A3EEA" w:rsidP="001A3EE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1A3EEA" w:rsidRPr="00C16963" w:rsidRDefault="001A3EEA" w:rsidP="001A3EEA">
      <w:pPr>
        <w:tabs>
          <w:tab w:val="left" w:pos="1560"/>
        </w:tabs>
        <w:suppressAutoHyphens/>
        <w:autoSpaceDE w:val="0"/>
        <w:autoSpaceDN w:val="0"/>
        <w:adjustRightInd w:val="0"/>
        <w:spacing w:line="100" w:lineRule="atLeast"/>
        <w:jc w:val="center"/>
        <w:rPr>
          <w:b/>
          <w:bCs/>
          <w:sz w:val="28"/>
          <w:szCs w:val="28"/>
        </w:rPr>
      </w:pPr>
    </w:p>
    <w:p w:rsidR="001A3EEA" w:rsidRPr="00C16963" w:rsidRDefault="001A3EEA" w:rsidP="001A3EEA">
      <w:pPr>
        <w:tabs>
          <w:tab w:val="left" w:pos="1560"/>
        </w:tabs>
        <w:suppressAutoHyphens/>
        <w:autoSpaceDE w:val="0"/>
        <w:autoSpaceDN w:val="0"/>
        <w:adjustRightInd w:val="0"/>
        <w:ind w:firstLine="709"/>
        <w:jc w:val="both"/>
        <w:rPr>
          <w:sz w:val="28"/>
          <w:szCs w:val="28"/>
        </w:rPr>
      </w:pPr>
      <w:r w:rsidRPr="00C16963">
        <w:rPr>
          <w:sz w:val="28"/>
          <w:szCs w:val="28"/>
        </w:rPr>
        <w:t xml:space="preserve">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w:t>
      </w:r>
      <w:r w:rsidRPr="00C16963">
        <w:rPr>
          <w:sz w:val="28"/>
          <w:szCs w:val="28"/>
        </w:rPr>
        <w:lastRenderedPageBreak/>
        <w:t>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1A3EEA" w:rsidRPr="00C16963" w:rsidRDefault="001A3EEA" w:rsidP="001A3EEA">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1A3EEA" w:rsidRPr="00C16963" w:rsidRDefault="001A3EEA" w:rsidP="001A3EEA">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1A3EEA" w:rsidRPr="00C16963" w:rsidRDefault="001A3EEA" w:rsidP="001A3EEA">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1A3EEA" w:rsidRPr="00C16963" w:rsidRDefault="001A3EEA" w:rsidP="001A3EEA">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1A3EEA" w:rsidRPr="00C16963" w:rsidRDefault="001A3EEA" w:rsidP="001A3EEA">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1A3EEA" w:rsidRPr="00C16963" w:rsidRDefault="001A3EEA" w:rsidP="001A3EEA">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1A3EEA" w:rsidRPr="00C16963" w:rsidRDefault="001A3EEA" w:rsidP="001A3EEA">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1A3EEA" w:rsidRPr="00C16963" w:rsidRDefault="001A3EEA" w:rsidP="001A3EEA">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1A3EEA" w:rsidRPr="00C16963" w:rsidRDefault="001A3EEA" w:rsidP="001A3EEA">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1A3EEA" w:rsidRPr="00C16963" w:rsidRDefault="001A3EEA" w:rsidP="001A3EEA">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1A3EEA" w:rsidRPr="00C16963" w:rsidRDefault="001A3EEA" w:rsidP="001A3EEA">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1A3EEA" w:rsidRPr="00C16963" w:rsidRDefault="001A3EEA" w:rsidP="001A3EEA">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1A3EEA" w:rsidRPr="00C16963" w:rsidRDefault="001A3EEA" w:rsidP="001A3EEA">
      <w:pPr>
        <w:tabs>
          <w:tab w:val="left" w:pos="1110"/>
        </w:tabs>
        <w:suppressAutoHyphens/>
        <w:autoSpaceDE w:val="0"/>
        <w:autoSpaceDN w:val="0"/>
        <w:adjustRightInd w:val="0"/>
        <w:spacing w:line="100" w:lineRule="atLeast"/>
        <w:jc w:val="center"/>
        <w:rPr>
          <w:b/>
          <w:bCs/>
          <w:sz w:val="28"/>
          <w:szCs w:val="28"/>
        </w:rPr>
      </w:pPr>
    </w:p>
    <w:p w:rsidR="001A3EEA" w:rsidRPr="00C16963" w:rsidRDefault="001A3EEA" w:rsidP="001A3EE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1A3EEA" w:rsidRPr="00C16963" w:rsidRDefault="001A3EEA" w:rsidP="001A3EEA">
      <w:pPr>
        <w:tabs>
          <w:tab w:val="left" w:pos="1134"/>
        </w:tabs>
        <w:suppressAutoHyphens/>
        <w:autoSpaceDE w:val="0"/>
        <w:autoSpaceDN w:val="0"/>
        <w:adjustRightInd w:val="0"/>
        <w:spacing w:line="100" w:lineRule="atLeast"/>
        <w:jc w:val="both"/>
        <w:rPr>
          <w:sz w:val="28"/>
          <w:szCs w:val="28"/>
        </w:rPr>
      </w:pPr>
    </w:p>
    <w:p w:rsidR="001A3EEA" w:rsidRPr="00C16963" w:rsidRDefault="001A3EEA" w:rsidP="001A3EEA">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1A3EEA" w:rsidRPr="00C16963" w:rsidRDefault="001A3EEA" w:rsidP="001A3EEA">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1A3EEA" w:rsidRPr="00C16963" w:rsidRDefault="001A3EEA" w:rsidP="001A3EEA">
      <w:pPr>
        <w:pStyle w:val="ListParagraph"/>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1A3EEA" w:rsidRPr="00C16963" w:rsidRDefault="001A3EEA" w:rsidP="001A3EEA">
      <w:pPr>
        <w:pStyle w:val="ListParagraph"/>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1A3EEA" w:rsidRPr="00C16963" w:rsidRDefault="001A3EEA" w:rsidP="001A3EEA">
      <w:pPr>
        <w:tabs>
          <w:tab w:val="left" w:pos="567"/>
          <w:tab w:val="left" w:pos="1134"/>
        </w:tabs>
        <w:autoSpaceDE w:val="0"/>
        <w:autoSpaceDN w:val="0"/>
        <w:adjustRightInd w:val="0"/>
        <w:ind w:firstLine="709"/>
        <w:jc w:val="both"/>
        <w:rPr>
          <w:sz w:val="28"/>
          <w:szCs w:val="28"/>
        </w:rPr>
      </w:pPr>
      <w:r w:rsidRPr="00C16963">
        <w:rPr>
          <w:sz w:val="28"/>
          <w:szCs w:val="28"/>
        </w:rPr>
        <w:lastRenderedPageBreak/>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w:t>
      </w:r>
      <w:proofErr w:type="gramStart"/>
      <w:r w:rsidRPr="00C16963">
        <w:rPr>
          <w:sz w:val="28"/>
          <w:szCs w:val="28"/>
        </w:rPr>
        <w:t>средств  на</w:t>
      </w:r>
      <w:proofErr w:type="gramEnd"/>
      <w:r w:rsidRPr="00C16963">
        <w:rPr>
          <w:sz w:val="28"/>
          <w:szCs w:val="28"/>
        </w:rPr>
        <w:t xml:space="preserve"> поддержание и обновление материально технической базы) еще и консультирование по различным вопросам. </w:t>
      </w:r>
    </w:p>
    <w:p w:rsidR="001A3EEA" w:rsidRPr="00C16963" w:rsidRDefault="001A3EEA" w:rsidP="001A3EEA">
      <w:pPr>
        <w:tabs>
          <w:tab w:val="left" w:pos="567"/>
          <w:tab w:val="left" w:pos="1134"/>
        </w:tabs>
        <w:autoSpaceDE w:val="0"/>
        <w:autoSpaceDN w:val="0"/>
        <w:adjustRightInd w:val="0"/>
        <w:ind w:firstLine="709"/>
        <w:jc w:val="both"/>
        <w:rPr>
          <w:sz w:val="28"/>
          <w:szCs w:val="28"/>
        </w:rPr>
      </w:pP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p>
    <w:p w:rsidR="001A3EEA" w:rsidRPr="00C16963" w:rsidRDefault="001A3EEA" w:rsidP="001A3EEA">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1A3EEA" w:rsidRPr="00C16963" w:rsidRDefault="001A3EEA" w:rsidP="001A3EE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1A3EEA" w:rsidRPr="00C16963" w:rsidRDefault="001A3EEA" w:rsidP="001A3EE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1A3EEA" w:rsidRPr="00C16963" w:rsidRDefault="001A3EEA" w:rsidP="001A3EEA">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1A3EEA" w:rsidRPr="00C16963" w:rsidRDefault="001A3EEA" w:rsidP="001A3EEA">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1A3EEA" w:rsidRPr="00C16963" w:rsidRDefault="001A3EEA" w:rsidP="001A3EEA">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1A3EEA" w:rsidRPr="00C16963" w:rsidRDefault="001A3EEA" w:rsidP="001A3EEA">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1A3EEA" w:rsidRPr="00C16963" w:rsidRDefault="001A3EEA" w:rsidP="001A3EEA">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1A3EEA" w:rsidRPr="00C16963" w:rsidRDefault="001A3EEA" w:rsidP="001A3EEA">
      <w:pPr>
        <w:autoSpaceDE w:val="0"/>
        <w:autoSpaceDN w:val="0"/>
        <w:adjustRightInd w:val="0"/>
        <w:rPr>
          <w:sz w:val="28"/>
          <w:szCs w:val="28"/>
        </w:rPr>
      </w:pPr>
      <w:r w:rsidRPr="00C16963">
        <w:rPr>
          <w:sz w:val="28"/>
          <w:szCs w:val="28"/>
        </w:rPr>
        <w:t xml:space="preserve">где, </w:t>
      </w:r>
    </w:p>
    <w:p w:rsidR="001A3EEA" w:rsidRPr="00C16963" w:rsidRDefault="001A3EEA" w:rsidP="001A3EEA">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1A3EEA" w:rsidRPr="00C16963" w:rsidRDefault="001A3EEA" w:rsidP="001A3EEA">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1A3EEA" w:rsidRPr="00C16963" w:rsidRDefault="001A3EEA" w:rsidP="001A3EEA">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1A3EEA" w:rsidRPr="00C16963" w:rsidRDefault="001A3EEA" w:rsidP="001A3EEA">
      <w:pPr>
        <w:tabs>
          <w:tab w:val="left" w:pos="1013"/>
        </w:tabs>
        <w:suppressAutoHyphens/>
        <w:autoSpaceDE w:val="0"/>
        <w:autoSpaceDN w:val="0"/>
        <w:adjustRightInd w:val="0"/>
        <w:spacing w:line="100" w:lineRule="atLeast"/>
        <w:ind w:firstLine="709"/>
        <w:jc w:val="both"/>
        <w:rPr>
          <w:sz w:val="28"/>
          <w:szCs w:val="28"/>
        </w:rPr>
        <w:sectPr w:rsidR="001A3EEA" w:rsidRPr="00C16963" w:rsidSect="00A352F5">
          <w:headerReference w:type="default" r:id="rId15"/>
          <w:footerReference w:type="first" r:id="rId16"/>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 xml:space="preserve">и» на 2018 – 2023 </w:t>
      </w:r>
    </w:p>
    <w:p w:rsidR="001A3EEA" w:rsidRPr="00C16963" w:rsidRDefault="001A3EEA" w:rsidP="001A3EEA">
      <w:pPr>
        <w:tabs>
          <w:tab w:val="left" w:pos="7785"/>
        </w:tabs>
        <w:suppressAutoHyphens/>
        <w:autoSpaceDE w:val="0"/>
        <w:autoSpaceDN w:val="0"/>
        <w:adjustRightInd w:val="0"/>
        <w:spacing w:line="100" w:lineRule="atLeast"/>
        <w:rPr>
          <w:bCs/>
          <w:sz w:val="20"/>
          <w:szCs w:val="20"/>
        </w:rPr>
      </w:pPr>
    </w:p>
    <w:tbl>
      <w:tblPr>
        <w:tblW w:w="5766" w:type="dxa"/>
        <w:tblInd w:w="9651" w:type="dxa"/>
        <w:tblLook w:val="04A0" w:firstRow="1" w:lastRow="0" w:firstColumn="1" w:lastColumn="0" w:noHBand="0" w:noVBand="1"/>
      </w:tblPr>
      <w:tblGrid>
        <w:gridCol w:w="5766"/>
      </w:tblGrid>
      <w:tr w:rsidR="001A3EEA" w:rsidTr="00706779">
        <w:tc>
          <w:tcPr>
            <w:tcW w:w="5766" w:type="dxa"/>
          </w:tcPr>
          <w:p w:rsidR="001A3EEA" w:rsidRPr="003C0BD6" w:rsidRDefault="001A3EEA" w:rsidP="00706779">
            <w:pPr>
              <w:tabs>
                <w:tab w:val="left" w:pos="1110"/>
              </w:tabs>
              <w:suppressAutoHyphens/>
              <w:spacing w:line="100" w:lineRule="atLeast"/>
              <w:rPr>
                <w:sz w:val="20"/>
                <w:szCs w:val="20"/>
              </w:rPr>
            </w:pPr>
            <w:bookmarkStart w:id="0" w:name="_GoBack"/>
          </w:p>
          <w:p w:rsidR="001A3EEA" w:rsidRDefault="001A3EEA" w:rsidP="00706779">
            <w:pPr>
              <w:pStyle w:val="af1"/>
              <w:tabs>
                <w:tab w:val="left" w:pos="4860"/>
              </w:tabs>
            </w:pPr>
            <w:r w:rsidRPr="003C0BD6">
              <w:t xml:space="preserve">Приложение № </w:t>
            </w:r>
            <w:r>
              <w:t>3</w:t>
            </w:r>
            <w:r w:rsidRPr="003C0BD6">
              <w:t xml:space="preserve"> к муниципальной программе «Сохранение и развитие культуры в Черемховском районном муниципальном образовании» 2018-2023 </w:t>
            </w:r>
            <w:proofErr w:type="spellStart"/>
            <w:r w:rsidRPr="003C0BD6">
              <w:t>гг</w:t>
            </w:r>
            <w:proofErr w:type="spellEnd"/>
          </w:p>
        </w:tc>
      </w:tr>
    </w:tbl>
    <w:bookmarkEnd w:id="0"/>
    <w:p w:rsidR="001A3EEA" w:rsidRPr="00C16963" w:rsidRDefault="001A3EEA" w:rsidP="001A3EE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Объем и источники финансирования</w:t>
      </w:r>
    </w:p>
    <w:p w:rsidR="001A3EEA" w:rsidRPr="00C16963" w:rsidRDefault="001A3EEA" w:rsidP="001A3EEA">
      <w:pPr>
        <w:tabs>
          <w:tab w:val="left" w:pos="7785"/>
        </w:tabs>
        <w:suppressAutoHyphens/>
        <w:autoSpaceDE w:val="0"/>
        <w:autoSpaceDN w:val="0"/>
        <w:adjustRightInd w:val="0"/>
        <w:spacing w:line="100" w:lineRule="atLeast"/>
        <w:jc w:val="center"/>
        <w:rPr>
          <w:sz w:val="28"/>
          <w:szCs w:val="28"/>
        </w:rPr>
      </w:pPr>
      <w:r w:rsidRPr="00C16963">
        <w:rPr>
          <w:b/>
          <w:bCs/>
          <w:sz w:val="28"/>
          <w:szCs w:val="28"/>
        </w:rPr>
        <w:t xml:space="preserve">муниципальной программы </w:t>
      </w:r>
    </w:p>
    <w:p w:rsidR="001A3EEA" w:rsidRPr="00C16963" w:rsidRDefault="001A3EEA" w:rsidP="001A3EEA">
      <w:pPr>
        <w:tabs>
          <w:tab w:val="left" w:pos="1110"/>
        </w:tabs>
        <w:suppressAutoHyphens/>
        <w:autoSpaceDE w:val="0"/>
        <w:autoSpaceDN w:val="0"/>
        <w:adjustRightInd w:val="0"/>
        <w:spacing w:line="100" w:lineRule="atLeast"/>
        <w:jc w:val="both"/>
        <w:rPr>
          <w:sz w:val="28"/>
          <w:szCs w:val="28"/>
        </w:rPr>
      </w:pPr>
    </w:p>
    <w:p w:rsidR="001A3EEA" w:rsidRPr="00C16963" w:rsidRDefault="001A3EEA" w:rsidP="001A3EEA">
      <w:pPr>
        <w:pStyle w:val="ConsPlusNormal"/>
        <w:widowControl/>
        <w:tabs>
          <w:tab w:val="left" w:pos="567"/>
        </w:tabs>
        <w:spacing w:after="120"/>
        <w:ind w:right="-739" w:firstLine="851"/>
        <w:jc w:val="both"/>
        <w:outlineLvl w:val="3"/>
        <w:rPr>
          <w:rStyle w:val="110"/>
          <w:sz w:val="28"/>
          <w:szCs w:val="28"/>
        </w:rPr>
      </w:pPr>
      <w:r w:rsidRPr="00C16963">
        <w:rPr>
          <w:rStyle w:val="110"/>
          <w:sz w:val="28"/>
          <w:szCs w:val="28"/>
        </w:rPr>
        <w:t xml:space="preserve">Объём финансирования муниципальной программы составляет </w:t>
      </w:r>
      <w:r w:rsidRPr="00C16963">
        <w:rPr>
          <w:rFonts w:ascii="Times New Roman" w:hAnsi="Times New Roman" w:cs="Times New Roman"/>
          <w:b/>
          <w:bCs/>
          <w:sz w:val="28"/>
          <w:szCs w:val="28"/>
        </w:rPr>
        <w:t>195 744,82</w:t>
      </w:r>
      <w:r w:rsidRPr="00C16963">
        <w:rPr>
          <w:rStyle w:val="110"/>
          <w:b/>
          <w:bCs/>
          <w:sz w:val="28"/>
          <w:szCs w:val="28"/>
        </w:rPr>
        <w:t xml:space="preserve"> </w:t>
      </w:r>
      <w:r w:rsidRPr="00C16963">
        <w:rPr>
          <w:rStyle w:val="110"/>
          <w:sz w:val="28"/>
          <w:szCs w:val="28"/>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860"/>
        <w:gridCol w:w="1791"/>
        <w:gridCol w:w="1900"/>
        <w:gridCol w:w="1275"/>
        <w:gridCol w:w="12"/>
        <w:gridCol w:w="9"/>
        <w:gridCol w:w="1119"/>
        <w:gridCol w:w="12"/>
        <w:gridCol w:w="9"/>
        <w:gridCol w:w="1133"/>
        <w:gridCol w:w="8"/>
        <w:gridCol w:w="1141"/>
        <w:gridCol w:w="1146"/>
        <w:gridCol w:w="1141"/>
        <w:gridCol w:w="1141"/>
      </w:tblGrid>
      <w:tr w:rsidR="001A3EEA" w:rsidRPr="00C16963" w:rsidTr="00706779">
        <w:trPr>
          <w:trHeight w:val="158"/>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suppressLineNumbers/>
              <w:ind w:right="50"/>
              <w:jc w:val="center"/>
              <w:rPr>
                <w:sz w:val="20"/>
                <w:szCs w:val="20"/>
              </w:rPr>
            </w:pPr>
            <w:r w:rsidRPr="00C16963">
              <w:rPr>
                <w:sz w:val="20"/>
                <w:szCs w:val="20"/>
              </w:rPr>
              <w:t>№</w:t>
            </w: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Наименование основного мероприятия</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Ответственный исполнитель или соисполнитель, участники.</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Источники финансового обеспечения</w:t>
            </w:r>
          </w:p>
        </w:tc>
        <w:tc>
          <w:tcPr>
            <w:tcW w:w="8146" w:type="dxa"/>
            <w:gridSpan w:val="12"/>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suppressLineNumbers/>
              <w:ind w:right="50"/>
              <w:jc w:val="center"/>
              <w:rPr>
                <w:sz w:val="20"/>
                <w:szCs w:val="20"/>
              </w:rPr>
            </w:pPr>
            <w:r w:rsidRPr="00C16963">
              <w:rPr>
                <w:sz w:val="20"/>
                <w:szCs w:val="20"/>
              </w:rPr>
              <w:t>Объем финансирования муниципальной программы</w:t>
            </w: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тыс. руб.</w:t>
            </w:r>
          </w:p>
        </w:tc>
      </w:tr>
      <w:tr w:rsidR="001A3EEA" w:rsidRPr="00C16963" w:rsidTr="00706779">
        <w:trPr>
          <w:trHeight w:val="157"/>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jc w:val="center"/>
              <w:rPr>
                <w:sz w:val="20"/>
                <w:szCs w:val="20"/>
              </w:rPr>
            </w:pPr>
            <w:r w:rsidRPr="00C16963">
              <w:rPr>
                <w:sz w:val="20"/>
                <w:szCs w:val="20"/>
              </w:rPr>
              <w:t>За весь период реализации</w:t>
            </w:r>
          </w:p>
        </w:tc>
        <w:tc>
          <w:tcPr>
            <w:tcW w:w="6859" w:type="dxa"/>
            <w:gridSpan w:val="10"/>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В том числе по годам</w:t>
            </w:r>
          </w:p>
        </w:tc>
      </w:tr>
      <w:tr w:rsidR="001A3EEA" w:rsidRPr="00C16963" w:rsidTr="00706779">
        <w:trPr>
          <w:trHeight w:val="150"/>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287" w:type="dxa"/>
            <w:gridSpan w:val="2"/>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2018 год</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2019 год</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2020 год</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2021 год</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2022 год</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2023 год</w:t>
            </w:r>
          </w:p>
        </w:tc>
      </w:tr>
      <w:tr w:rsidR="001A3EEA" w:rsidRPr="00C16963" w:rsidTr="00706779">
        <w:trPr>
          <w:trHeight w:val="150"/>
        </w:trPr>
        <w:tc>
          <w:tcPr>
            <w:tcW w:w="15408" w:type="dxa"/>
            <w:gridSpan w:val="16"/>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suppressAutoHyphens/>
              <w:autoSpaceDE w:val="0"/>
              <w:autoSpaceDN w:val="0"/>
              <w:adjustRightInd w:val="0"/>
              <w:ind w:right="50"/>
              <w:jc w:val="center"/>
              <w:rPr>
                <w:sz w:val="20"/>
                <w:szCs w:val="20"/>
              </w:rPr>
            </w:pPr>
            <w:r w:rsidRPr="00C16963">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1A3EEA" w:rsidRPr="00C16963" w:rsidTr="00706779">
        <w:trPr>
          <w:trHeight w:val="158"/>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r w:rsidRPr="00C16963">
              <w:rPr>
                <w:sz w:val="20"/>
                <w:szCs w:val="20"/>
              </w:rPr>
              <w:t>Всего по муниципальной программе</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Отдел по культуре</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195 744,82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45 629,18</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51 964,06</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25 409,05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24 247,51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24 247,51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24 247,51</w:t>
            </w:r>
          </w:p>
        </w:tc>
      </w:tr>
      <w:tr w:rsidR="001A3EEA" w:rsidRPr="00C16963" w:rsidTr="00706779">
        <w:trPr>
          <w:trHeight w:val="157"/>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170 982,60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33 898,83</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38 932,19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25 409,05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24 247,51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24 247,51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24 247,51</w:t>
            </w:r>
          </w:p>
        </w:tc>
      </w:tr>
      <w:tr w:rsidR="001A3EEA" w:rsidRPr="00C16963" w:rsidTr="00706779">
        <w:trPr>
          <w:trHeight w:val="127"/>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23 400,25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11 139,52</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12 260,73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r>
      <w:tr w:rsidR="001A3EEA" w:rsidRPr="00C16963" w:rsidTr="00706779">
        <w:trPr>
          <w:trHeight w:val="127"/>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1 361,97</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590,83</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771,14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b/>
                <w:bCs/>
                <w:sz w:val="20"/>
                <w:szCs w:val="20"/>
              </w:rPr>
            </w:pPr>
            <w:r w:rsidRPr="00C16963">
              <w:rPr>
                <w:rFonts w:eastAsia="Times New Roman"/>
                <w:b/>
                <w:bCs/>
                <w:sz w:val="20"/>
                <w:szCs w:val="20"/>
              </w:rPr>
              <w:t> </w:t>
            </w:r>
          </w:p>
        </w:tc>
      </w:tr>
      <w:tr w:rsidR="001A3EEA" w:rsidRPr="00C16963" w:rsidTr="00706779">
        <w:trPr>
          <w:trHeight w:val="15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615"/>
              </w:tabs>
              <w:suppressAutoHyphens/>
              <w:autoSpaceDE w:val="0"/>
              <w:autoSpaceDN w:val="0"/>
              <w:adjustRightInd w:val="0"/>
              <w:spacing w:line="100" w:lineRule="atLeast"/>
              <w:jc w:val="center"/>
              <w:rPr>
                <w:sz w:val="20"/>
                <w:szCs w:val="20"/>
              </w:rPr>
            </w:pPr>
            <w:r w:rsidRPr="00C16963">
              <w:rPr>
                <w:sz w:val="20"/>
                <w:szCs w:val="20"/>
              </w:rPr>
              <w:t>1.</w:t>
            </w:r>
          </w:p>
          <w:p w:rsidR="001A3EEA" w:rsidRPr="00C16963" w:rsidRDefault="001A3EEA" w:rsidP="00706779">
            <w:pPr>
              <w:tabs>
                <w:tab w:val="left" w:pos="615"/>
              </w:tabs>
              <w:suppressAutoHyphens/>
              <w:autoSpaceDE w:val="0"/>
              <w:autoSpaceDN w:val="0"/>
              <w:adjustRightInd w:val="0"/>
              <w:spacing w:line="100" w:lineRule="atLeast"/>
              <w:jc w:val="center"/>
              <w:rPr>
                <w:sz w:val="20"/>
                <w:szCs w:val="20"/>
              </w:rPr>
            </w:pPr>
          </w:p>
          <w:p w:rsidR="001A3EEA" w:rsidRPr="00C16963" w:rsidRDefault="001A3EEA" w:rsidP="00706779">
            <w:pPr>
              <w:tabs>
                <w:tab w:val="left" w:pos="615"/>
              </w:tabs>
              <w:suppressAutoHyphens/>
              <w:autoSpaceDE w:val="0"/>
              <w:autoSpaceDN w:val="0"/>
              <w:adjustRightInd w:val="0"/>
              <w:spacing w:line="100" w:lineRule="atLeast"/>
              <w:jc w:val="center"/>
              <w:rPr>
                <w:sz w:val="20"/>
                <w:szCs w:val="20"/>
              </w:rPr>
            </w:pPr>
          </w:p>
          <w:p w:rsidR="001A3EEA" w:rsidRPr="00C16963" w:rsidRDefault="001A3EEA" w:rsidP="00706779">
            <w:pPr>
              <w:tabs>
                <w:tab w:val="left" w:pos="615"/>
              </w:tabs>
              <w:suppressAutoHyphens/>
              <w:autoSpaceDE w:val="0"/>
              <w:autoSpaceDN w:val="0"/>
              <w:adjustRightInd w:val="0"/>
              <w:spacing w:line="100" w:lineRule="atLeast"/>
              <w:jc w:val="center"/>
              <w:rPr>
                <w:sz w:val="20"/>
                <w:szCs w:val="20"/>
              </w:rPr>
            </w:pPr>
          </w:p>
          <w:p w:rsidR="001A3EEA" w:rsidRPr="00C16963" w:rsidRDefault="001A3EEA" w:rsidP="00706779">
            <w:pPr>
              <w:tabs>
                <w:tab w:val="left" w:pos="615"/>
              </w:tabs>
              <w:suppressAutoHyphens/>
              <w:autoSpaceDE w:val="0"/>
              <w:autoSpaceDN w:val="0"/>
              <w:adjustRightInd w:val="0"/>
              <w:spacing w:line="100" w:lineRule="atLeast"/>
              <w:jc w:val="center"/>
              <w:rPr>
                <w:sz w:val="20"/>
                <w:szCs w:val="20"/>
              </w:rPr>
            </w:pPr>
          </w:p>
        </w:tc>
        <w:tc>
          <w:tcPr>
            <w:tcW w:w="14697" w:type="dxa"/>
            <w:gridSpan w:val="15"/>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1A3EEA" w:rsidRPr="00C16963" w:rsidTr="00706779">
        <w:trPr>
          <w:trHeight w:val="109"/>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 xml:space="preserve">Всего по Подпрограмме </w:t>
            </w:r>
          </w:p>
          <w:p w:rsidR="001A3EEA" w:rsidRPr="00C16963" w:rsidRDefault="001A3EEA" w:rsidP="00706779">
            <w:pPr>
              <w:ind w:right="50"/>
              <w:rPr>
                <w:sz w:val="20"/>
                <w:szCs w:val="20"/>
              </w:rPr>
            </w:pPr>
          </w:p>
          <w:p w:rsidR="001A3EEA" w:rsidRPr="00C16963" w:rsidRDefault="001A3EEA" w:rsidP="00706779">
            <w:pPr>
              <w:ind w:right="50"/>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p w:rsidR="001A3EEA" w:rsidRPr="00C16963" w:rsidRDefault="001A3EEA" w:rsidP="00706779">
            <w:pPr>
              <w:ind w:right="50"/>
              <w:jc w:val="center"/>
              <w:rPr>
                <w:sz w:val="20"/>
                <w:szCs w:val="20"/>
              </w:rPr>
            </w:pPr>
          </w:p>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189 382,22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43 926,89</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50 372,35</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24 599,15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23 494,61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23 494,61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23 494,61</w:t>
            </w:r>
          </w:p>
        </w:tc>
      </w:tr>
      <w:tr w:rsidR="001A3EEA" w:rsidRPr="00C16963" w:rsidTr="00706779">
        <w:trPr>
          <w:trHeight w:val="252"/>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164 960,00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32 196,54</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37 680,48</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24 599,15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23 494,61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23 494,61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23 494,61</w:t>
            </w:r>
          </w:p>
        </w:tc>
      </w:tr>
      <w:tr w:rsidR="001A3EEA" w:rsidRPr="00C16963" w:rsidTr="00706779">
        <w:trPr>
          <w:trHeight w:val="70"/>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23 060,25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11 139,52</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11 920,73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70"/>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1 361,97</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590,83</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771,14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7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1.1.</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b/>
                <w:bCs/>
                <w:sz w:val="20"/>
                <w:szCs w:val="20"/>
              </w:rPr>
            </w:pPr>
            <w:r w:rsidRPr="00C16963">
              <w:rPr>
                <w:b/>
                <w:bCs/>
                <w:sz w:val="20"/>
                <w:szCs w:val="20"/>
              </w:rPr>
              <w:t xml:space="preserve">Основное мероприятие: </w:t>
            </w:r>
            <w:r w:rsidRPr="00C16963">
              <w:rPr>
                <w:sz w:val="20"/>
                <w:szCs w:val="20"/>
              </w:rPr>
              <w:t>Музейное дело</w:t>
            </w:r>
          </w:p>
          <w:p w:rsidR="001A3EEA" w:rsidRPr="00C16963" w:rsidRDefault="001A3EEA" w:rsidP="00706779">
            <w:pPr>
              <w:ind w:right="50"/>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«РИКМ»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10 045,46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2 318,71</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2 535,91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1 341,21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1 283,21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1 283,21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1 283,21</w:t>
            </w:r>
          </w:p>
        </w:tc>
      </w:tr>
      <w:tr w:rsidR="001A3EEA" w:rsidRPr="00C16963" w:rsidTr="00706779">
        <w:trPr>
          <w:trHeight w:val="70"/>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8 979,30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1 772,96</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2 015,50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1 341,21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1 283,21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1 283,21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1 283,21</w:t>
            </w:r>
          </w:p>
        </w:tc>
      </w:tr>
      <w:tr w:rsidR="001A3EEA" w:rsidRPr="00C16963" w:rsidTr="00706779">
        <w:trPr>
          <w:trHeight w:val="13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1 066,17</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545,76</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520,41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8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1.1.1.</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Обеспечение деятельности муниципальных учреждений</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«РИКМ»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9 936,55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2 311,30</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2 474,41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1 331,21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1 273,21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1 273,21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1 273,21</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8 918,80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1 765,54</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2 002,41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1 331,21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1 273,21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1 273,21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1 273,21</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1 017,76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545,76</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472,00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92"/>
        </w:trPr>
        <w:tc>
          <w:tcPr>
            <w:tcW w:w="711"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lastRenderedPageBreak/>
              <w:t>1.1.2.</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Развитие экспозиционно-выставочной деятельности</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«РИКМ»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8146" w:type="dxa"/>
            <w:gridSpan w:val="12"/>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Без финансирования</w:t>
            </w:r>
          </w:p>
        </w:tc>
      </w:tr>
      <w:tr w:rsidR="001A3EEA" w:rsidRPr="00C16963" w:rsidTr="00706779">
        <w:trPr>
          <w:trHeight w:val="164"/>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1.1.3.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«РИКМ»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57,41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7,41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r>
      <w:tr w:rsidR="001A3EEA" w:rsidRPr="00C16963" w:rsidTr="00706779">
        <w:trPr>
          <w:trHeight w:val="85"/>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57,41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7,41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r>
      <w:tr w:rsidR="001A3EEA" w:rsidRPr="00C16963" w:rsidTr="00706779">
        <w:trPr>
          <w:trHeight w:val="178"/>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1.1.4.</w:t>
            </w: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rPr>
                <w:b/>
                <w:bCs/>
                <w:sz w:val="20"/>
                <w:szCs w:val="20"/>
              </w:rPr>
            </w:pPr>
            <w:r w:rsidRPr="00C16963">
              <w:rPr>
                <w:sz w:val="20"/>
                <w:szCs w:val="20"/>
              </w:rPr>
              <w:t>Реализация мероприятий перечня проектов народных инициатив</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«РИКМ»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51,50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51,50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178"/>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ind w:right="50"/>
              <w:rPr>
                <w:b/>
                <w:bCs/>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3,09</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3,09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78"/>
        </w:trPr>
        <w:tc>
          <w:tcPr>
            <w:tcW w:w="71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rPr>
                <w:b/>
                <w:bCs/>
                <w:sz w:val="20"/>
                <w:szCs w:val="20"/>
              </w:rPr>
            </w:pPr>
          </w:p>
        </w:tc>
        <w:tc>
          <w:tcPr>
            <w:tcW w:w="179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48,41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48,41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78"/>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1.2.</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b/>
                <w:bCs/>
                <w:sz w:val="20"/>
                <w:szCs w:val="20"/>
              </w:rPr>
              <w:t xml:space="preserve">Основное мероприятие: </w:t>
            </w:r>
            <w:r w:rsidRPr="00C16963">
              <w:rPr>
                <w:sz w:val="20"/>
                <w:szCs w:val="20"/>
              </w:rPr>
              <w:t>Организация библиотечного обслуживания</w:t>
            </w:r>
          </w:p>
          <w:p w:rsidR="001A3EEA" w:rsidRPr="00C16963" w:rsidRDefault="001A3EEA" w:rsidP="00706779">
            <w:pPr>
              <w:ind w:right="50"/>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136815" w:rsidRDefault="001A3EEA" w:rsidP="00706779">
            <w:pPr>
              <w:jc w:val="right"/>
              <w:rPr>
                <w:rFonts w:eastAsia="Times New Roman"/>
                <w:sz w:val="20"/>
                <w:szCs w:val="20"/>
              </w:rPr>
            </w:pPr>
            <w:r w:rsidRPr="00136815">
              <w:rPr>
                <w:rFonts w:eastAsia="Times New Roman"/>
                <w:sz w:val="20"/>
                <w:szCs w:val="20"/>
              </w:rPr>
              <w:t>89 626,28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136815" w:rsidRDefault="001A3EEA" w:rsidP="00706779">
            <w:pPr>
              <w:jc w:val="right"/>
              <w:rPr>
                <w:rFonts w:eastAsia="Times New Roman"/>
                <w:sz w:val="20"/>
                <w:szCs w:val="20"/>
              </w:rPr>
            </w:pPr>
            <w:r w:rsidRPr="00136815">
              <w:rPr>
                <w:rFonts w:eastAsia="Times New Roman"/>
                <w:sz w:val="20"/>
                <w:szCs w:val="20"/>
              </w:rPr>
              <w:t>20 221,08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136815" w:rsidRDefault="001A3EEA" w:rsidP="00706779">
            <w:pPr>
              <w:jc w:val="right"/>
              <w:rPr>
                <w:rFonts w:eastAsia="Times New Roman"/>
                <w:sz w:val="20"/>
                <w:szCs w:val="20"/>
              </w:rPr>
            </w:pPr>
            <w:r w:rsidRPr="00136815">
              <w:rPr>
                <w:rFonts w:eastAsia="Times New Roman"/>
                <w:sz w:val="20"/>
                <w:szCs w:val="20"/>
              </w:rPr>
              <w:t>24 962,69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11 437,63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11 001,63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11 001,63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11 001,63</w:t>
            </w:r>
          </w:p>
        </w:tc>
      </w:tr>
      <w:tr w:rsidR="001A3EEA" w:rsidRPr="00C16963" w:rsidTr="00706779">
        <w:trPr>
          <w:trHeight w:val="101"/>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136815" w:rsidRDefault="001A3EEA" w:rsidP="00706779">
            <w:pPr>
              <w:jc w:val="right"/>
              <w:rPr>
                <w:rFonts w:eastAsia="Times New Roman"/>
                <w:sz w:val="20"/>
                <w:szCs w:val="20"/>
              </w:rPr>
            </w:pPr>
            <w:r w:rsidRPr="00136815">
              <w:rPr>
                <w:rFonts w:eastAsia="Times New Roman"/>
                <w:sz w:val="20"/>
                <w:szCs w:val="20"/>
              </w:rPr>
              <w:t>77 343,07</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136815" w:rsidRDefault="001A3EEA" w:rsidP="00706779">
            <w:pPr>
              <w:jc w:val="right"/>
              <w:rPr>
                <w:rFonts w:eastAsia="Times New Roman"/>
                <w:sz w:val="20"/>
                <w:szCs w:val="20"/>
              </w:rPr>
            </w:pPr>
            <w:r w:rsidRPr="00136815">
              <w:rPr>
                <w:rFonts w:eastAsia="Times New Roman"/>
                <w:sz w:val="20"/>
                <w:szCs w:val="20"/>
              </w:rPr>
              <w:t>14 851,82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136815" w:rsidRDefault="001A3EEA" w:rsidP="00706779">
            <w:pPr>
              <w:jc w:val="right"/>
              <w:rPr>
                <w:rFonts w:eastAsia="Times New Roman"/>
                <w:sz w:val="20"/>
                <w:szCs w:val="20"/>
              </w:rPr>
            </w:pPr>
            <w:r w:rsidRPr="00136815">
              <w:rPr>
                <w:rFonts w:eastAsia="Times New Roman"/>
                <w:sz w:val="20"/>
                <w:szCs w:val="20"/>
              </w:rPr>
              <w:t>18 048,74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11 437,63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11 001,63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11 001,63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11 001,63</w:t>
            </w:r>
          </w:p>
        </w:tc>
      </w:tr>
      <w:tr w:rsidR="001A3EEA" w:rsidRPr="00C16963" w:rsidTr="00706779">
        <w:trPr>
          <w:trHeight w:val="70"/>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11 489,24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5 346,43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6 142,81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52"/>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793,97</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22,83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771,14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8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1.2.1.</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Обеспечение деятельности муниципальных учреждений</w:t>
            </w:r>
          </w:p>
          <w:p w:rsidR="001A3EEA" w:rsidRPr="00C16963" w:rsidRDefault="001A3EEA" w:rsidP="00706779">
            <w:pPr>
              <w:ind w:right="50"/>
              <w:rPr>
                <w:sz w:val="20"/>
                <w:szCs w:val="20"/>
              </w:rPr>
            </w:pPr>
          </w:p>
          <w:p w:rsidR="001A3EEA" w:rsidRPr="00C16963" w:rsidRDefault="001A3EEA" w:rsidP="00706779">
            <w:pPr>
              <w:ind w:right="50"/>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84 7</w:t>
            </w:r>
            <w:r w:rsidRPr="00C16963">
              <w:rPr>
                <w:rFonts w:eastAsia="Times New Roman"/>
                <w:sz w:val="20"/>
                <w:szCs w:val="20"/>
              </w:rPr>
              <w:t>90,78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19 370,67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21 2</w:t>
            </w:r>
            <w:r w:rsidRPr="00C16963">
              <w:rPr>
                <w:rFonts w:eastAsia="Times New Roman"/>
                <w:sz w:val="20"/>
                <w:szCs w:val="20"/>
              </w:rPr>
              <w:t>33,59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11 373,63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10 937,63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10 937,63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10 937,63</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76 2</w:t>
            </w:r>
            <w:r w:rsidRPr="00C16963">
              <w:rPr>
                <w:rFonts w:eastAsia="Times New Roman"/>
                <w:sz w:val="20"/>
                <w:szCs w:val="20"/>
              </w:rPr>
              <w:t>15,48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14 771,36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17 2</w:t>
            </w:r>
            <w:r w:rsidRPr="00C16963">
              <w:rPr>
                <w:rFonts w:eastAsia="Times New Roman"/>
                <w:sz w:val="20"/>
                <w:szCs w:val="20"/>
              </w:rPr>
              <w:t>57,59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11 373,63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10 937,63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10 937,63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10 937,63</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8 575,31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4 599,31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3 976,00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17"/>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1.2.2.</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roofErr w:type="spellStart"/>
            <w:r w:rsidRPr="00C16963">
              <w:rPr>
                <w:sz w:val="20"/>
                <w:szCs w:val="20"/>
              </w:rPr>
              <w:t>Софинансирование</w:t>
            </w:r>
            <w:proofErr w:type="spellEnd"/>
            <w:r w:rsidRPr="00C16963">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478,11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103,20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158,91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r>
      <w:tr w:rsidR="001A3EEA" w:rsidRPr="00C16963" w:rsidTr="00706779">
        <w:trPr>
          <w:trHeight w:val="309"/>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279,54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9,54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54,00</w:t>
            </w:r>
          </w:p>
        </w:tc>
      </w:tr>
      <w:tr w:rsidR="001A3EEA" w:rsidRPr="00C16963" w:rsidTr="00706779">
        <w:trPr>
          <w:trHeight w:val="25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159,40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26,37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133,04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44"/>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39,17</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22,83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16,34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9"/>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1.2.3.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МКУК «МБЧР»</w:t>
            </w:r>
          </w:p>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54,16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4,16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r>
      <w:tr w:rsidR="001A3EEA" w:rsidRPr="00C16963" w:rsidTr="00706779">
        <w:trPr>
          <w:trHeight w:val="99"/>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54,16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4,16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r>
      <w:tr w:rsidR="001A3EEA" w:rsidRPr="00C16963" w:rsidTr="00706779">
        <w:trPr>
          <w:trHeight w:val="9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1.2.4.</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 xml:space="preserve">Реализация мероприятий перечня проектов народных инициатив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1 833,33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743,05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1 090,29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87,71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65,42</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1 745,62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720,75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1 024,87</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1.2.5.</w:t>
            </w: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rPr>
                <w:rFonts w:eastAsia="Times New Roman"/>
                <w:sz w:val="20"/>
                <w:szCs w:val="20"/>
              </w:rPr>
            </w:pPr>
            <w:r w:rsidRPr="00C16963">
              <w:rPr>
                <w:rFonts w:eastAsia="Times New Roman"/>
                <w:sz w:val="20"/>
                <w:szCs w:val="20"/>
              </w:rPr>
              <w:t>Капитальный ремонт учреждений культуры</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6</w:t>
            </w:r>
            <w:r w:rsidRPr="00C16963">
              <w:rPr>
                <w:rFonts w:eastAsia="Times New Roman"/>
                <w:sz w:val="20"/>
                <w:szCs w:val="20"/>
              </w:rPr>
              <w:t>00,00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6</w:t>
            </w:r>
            <w:r w:rsidRPr="00C16963">
              <w:rPr>
                <w:rFonts w:eastAsia="Times New Roman"/>
                <w:sz w:val="20"/>
                <w:szCs w:val="20"/>
              </w:rPr>
              <w:t>00,00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93"/>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ind w:right="50"/>
              <w:rPr>
                <w:rFonts w:eastAsia="Times New Roman"/>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6</w:t>
            </w:r>
            <w:r w:rsidRPr="00C16963">
              <w:rPr>
                <w:rFonts w:eastAsia="Times New Roman"/>
                <w:sz w:val="20"/>
                <w:szCs w:val="20"/>
              </w:rPr>
              <w:t>00,00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Pr>
                <w:rFonts w:eastAsia="Times New Roman"/>
                <w:sz w:val="20"/>
                <w:szCs w:val="20"/>
              </w:rPr>
              <w:t>6</w:t>
            </w:r>
            <w:r w:rsidRPr="00C16963">
              <w:rPr>
                <w:rFonts w:eastAsia="Times New Roman"/>
                <w:sz w:val="20"/>
                <w:szCs w:val="20"/>
              </w:rPr>
              <w:t>00,00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Pr>
                <w:sz w:val="20"/>
                <w:szCs w:val="20"/>
              </w:rPr>
              <w:t>1.2.6</w:t>
            </w:r>
            <w:r w:rsidRPr="00C16963">
              <w:rPr>
                <w:sz w:val="20"/>
                <w:szCs w:val="20"/>
              </w:rPr>
              <w:t>.</w:t>
            </w: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rFonts w:eastAsia="Times New Roman"/>
                <w:sz w:val="20"/>
                <w:szCs w:val="20"/>
              </w:rPr>
              <w:t xml:space="preserve">Подключение муниципальных общедоступных библиотек в </w:t>
            </w:r>
            <w:r w:rsidRPr="00C16963">
              <w:rPr>
                <w:rFonts w:eastAsia="Times New Roman"/>
                <w:sz w:val="20"/>
                <w:szCs w:val="20"/>
              </w:rPr>
              <w:lastRenderedPageBreak/>
              <w:t>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lastRenderedPageBreak/>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1 769,89</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1 769,89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93"/>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106,19</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106,19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r>
      <w:tr w:rsidR="001A3EEA" w:rsidRPr="00C16963" w:rsidTr="00706779">
        <w:trPr>
          <w:trHeight w:val="171"/>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ind w:right="50"/>
              <w:rPr>
                <w:b/>
                <w:bCs/>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978,90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978,90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r>
      <w:tr w:rsidR="001A3EEA" w:rsidRPr="00C16963" w:rsidTr="00706779">
        <w:trPr>
          <w:trHeight w:val="1823"/>
        </w:trPr>
        <w:tc>
          <w:tcPr>
            <w:tcW w:w="71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rPr>
                <w:b/>
                <w:bCs/>
                <w:sz w:val="20"/>
                <w:szCs w:val="20"/>
              </w:rPr>
            </w:pPr>
          </w:p>
        </w:tc>
        <w:tc>
          <w:tcPr>
            <w:tcW w:w="179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684,80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684,80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r>
      <w:tr w:rsidR="001A3EEA" w:rsidRPr="00C16963" w:rsidTr="00706779">
        <w:trPr>
          <w:trHeight w:val="171"/>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Pr>
                <w:sz w:val="20"/>
                <w:szCs w:val="20"/>
              </w:rPr>
              <w:t>1.2.7</w:t>
            </w:r>
            <w:r w:rsidRPr="00C16963">
              <w:rPr>
                <w:sz w:val="20"/>
                <w:szCs w:val="20"/>
              </w:rPr>
              <w:t>.</w:t>
            </w: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rPr>
                <w:bCs/>
                <w:sz w:val="20"/>
                <w:szCs w:val="20"/>
              </w:rPr>
            </w:pPr>
            <w:r w:rsidRPr="00C16963">
              <w:rPr>
                <w:bCs/>
                <w:sz w:val="20"/>
                <w:szCs w:val="20"/>
              </w:rPr>
              <w:t>Государственная поддержка лучших сельских учреждений культуры</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«МБЧР»</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171"/>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ind w:right="50"/>
              <w:rPr>
                <w:b/>
                <w:bCs/>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r>
      <w:tr w:rsidR="001A3EEA" w:rsidRPr="00C16963" w:rsidTr="00706779">
        <w:trPr>
          <w:trHeight w:val="171"/>
        </w:trPr>
        <w:tc>
          <w:tcPr>
            <w:tcW w:w="71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rPr>
                <w:b/>
                <w:bCs/>
                <w:sz w:val="20"/>
                <w:szCs w:val="20"/>
              </w:rPr>
            </w:pPr>
          </w:p>
        </w:tc>
        <w:tc>
          <w:tcPr>
            <w:tcW w:w="179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rPr>
                <w:rFonts w:eastAsia="Times New Roman"/>
                <w:sz w:val="20"/>
                <w:szCs w:val="20"/>
              </w:rPr>
            </w:pPr>
            <w:r w:rsidRPr="00C16963">
              <w:rPr>
                <w:rFonts w:eastAsia="Times New Roman"/>
                <w:sz w:val="20"/>
                <w:szCs w:val="20"/>
              </w:rPr>
              <w:t> </w:t>
            </w:r>
          </w:p>
        </w:tc>
      </w:tr>
      <w:tr w:rsidR="001A3EEA" w:rsidRPr="00C16963" w:rsidTr="00706779">
        <w:trPr>
          <w:trHeight w:val="171"/>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b/>
                <w:bCs/>
                <w:sz w:val="20"/>
                <w:szCs w:val="20"/>
              </w:rPr>
              <w:t>Основное мероприятие:</w:t>
            </w:r>
            <w:r w:rsidRPr="00C16963">
              <w:rPr>
                <w:sz w:val="20"/>
                <w:szCs w:val="20"/>
              </w:rPr>
              <w:t xml:space="preserve"> Развитие культурно – досуговой деятельности </w:t>
            </w:r>
          </w:p>
          <w:p w:rsidR="001A3EEA" w:rsidRPr="00C16963" w:rsidRDefault="001A3EEA" w:rsidP="00706779">
            <w:pPr>
              <w:ind w:right="50"/>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«МКЦ АЧРМО»</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51 106,22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12 680,49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12 304,66</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6 752,27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6 456,27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6 456,27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6 456,27</w:t>
            </w:r>
          </w:p>
        </w:tc>
      </w:tr>
      <w:tr w:rsidR="001A3EEA" w:rsidRPr="00C16963" w:rsidTr="00706779">
        <w:trPr>
          <w:trHeight w:val="171"/>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45 505,32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9 346,19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10 038,05</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6 752,27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6 456,27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6 456,27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6 456,27</w:t>
            </w:r>
          </w:p>
        </w:tc>
      </w:tr>
      <w:tr w:rsidR="001A3EEA" w:rsidRPr="00C16963" w:rsidTr="00706779">
        <w:trPr>
          <w:trHeight w:val="171"/>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5 032,91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2 766,30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2 266,61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71"/>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568,00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568,00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8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1.3.1.</w:t>
            </w: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Обеспечение деятельности муниципальных учреждений</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«МКЦ АЧРМО»</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47 271,42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10 187,18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11 891,16</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6 520,27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6 224,27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6 224,27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6 224,27</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43 097,33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8 109,09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9 795,16</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6 520,27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6 224,27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6 224,27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6 224,27</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4 174,09</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2 078,09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2 096,00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57"/>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1.3.2.</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«МКЦ АЧРМО»</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2 193,75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1 083,75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r>
      <w:tr w:rsidR="001A3EEA" w:rsidRPr="00C16963" w:rsidTr="00706779">
        <w:trPr>
          <w:trHeight w:val="5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2 193,75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1 083,75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222,00</w:t>
            </w:r>
          </w:p>
        </w:tc>
      </w:tr>
      <w:tr w:rsidR="001A3EEA" w:rsidRPr="00C16963" w:rsidTr="00706779">
        <w:trPr>
          <w:trHeight w:val="7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1.3.3.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«МКЦ АЧРМО»</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r>
      <w:tr w:rsidR="001A3EEA" w:rsidRPr="00C16963" w:rsidTr="00706779">
        <w:trPr>
          <w:trHeight w:val="87"/>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10,00</w:t>
            </w:r>
          </w:p>
        </w:tc>
      </w:tr>
      <w:tr w:rsidR="001A3EEA" w:rsidRPr="00C16963" w:rsidTr="00706779">
        <w:trPr>
          <w:trHeight w:val="9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1.3.4.</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 xml:space="preserve">Реализация мероприятий перечня проектов народных инициатив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«МКЦ АЧРМО»</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665,59</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484,09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181,50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25,41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14,52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10,89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640,18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469,57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170,61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1.3.5.</w:t>
            </w: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МКУК «МКЦ АЧРМО»</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925,46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925,46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138,82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138,82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218,64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218,64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федеральный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568,00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568,00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96"/>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lastRenderedPageBreak/>
              <w:t>1.4.</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b/>
                <w:bCs/>
                <w:sz w:val="20"/>
                <w:szCs w:val="20"/>
              </w:rPr>
              <w:t>Основное мероприятие:</w:t>
            </w:r>
            <w:r w:rsidRPr="00C16963">
              <w:rPr>
                <w:sz w:val="20"/>
                <w:szCs w:val="20"/>
              </w:rPr>
              <w:t xml:space="preserve"> Организация дополнительного образования детей в области искусств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 ДО «ДШИ»</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38 604,25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8 706,61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10 569,10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5 068,04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4 753,50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4 753,50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4 753,50</w:t>
            </w:r>
          </w:p>
        </w:tc>
      </w:tr>
      <w:tr w:rsidR="001A3EEA" w:rsidRPr="00C16963" w:rsidTr="00706779">
        <w:trPr>
          <w:trHeight w:val="219"/>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33 132,31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6 225,58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7 578,20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5 068,04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4 753,50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4 753,50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4 753,50</w:t>
            </w:r>
          </w:p>
        </w:tc>
      </w:tr>
      <w:tr w:rsidR="001A3EEA" w:rsidRPr="00C16963" w:rsidTr="00706779">
        <w:trPr>
          <w:trHeight w:val="99"/>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5 471,93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2 481,03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2 990,90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8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1.4.1.</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Обеспечение деятельности муниципальных учреждений</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 ДО «ДШИ»</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36 452,85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8 192,21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9 053,70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5 037,64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4 723,10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4 723,10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4 723,10</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32 861,81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6 196,18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7 458,70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5 037,64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4 723,10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4 723,10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4 723,10</w:t>
            </w:r>
          </w:p>
        </w:tc>
      </w:tr>
      <w:tr w:rsidR="001A3EEA" w:rsidRPr="00C16963" w:rsidTr="00706779">
        <w:trPr>
          <w:trHeight w:val="183"/>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3 591,03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1 996,03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1 595,00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11"/>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1.4.2.</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Поддержка одаренных детей и талантливой молодежи</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МКУ ДО «ДШИ»</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86,40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r>
      <w:tr w:rsidR="001A3EEA" w:rsidRPr="00C16963" w:rsidTr="00706779">
        <w:trPr>
          <w:trHeight w:val="111"/>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86,40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14,40</w:t>
            </w:r>
          </w:p>
        </w:tc>
      </w:tr>
      <w:tr w:rsidR="001A3EEA" w:rsidRPr="00C16963" w:rsidTr="00706779">
        <w:trPr>
          <w:trHeight w:val="7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1.4.3.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МКУ ДО «ДШИ»</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r>
      <w:tr w:rsidR="001A3EEA" w:rsidRPr="00C16963" w:rsidTr="00706779">
        <w:trPr>
          <w:trHeight w:val="471"/>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16,00</w:t>
            </w:r>
          </w:p>
        </w:tc>
      </w:tr>
      <w:tr w:rsidR="001A3EEA" w:rsidRPr="00C16963" w:rsidTr="00706779">
        <w:trPr>
          <w:trHeight w:val="45"/>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1.4.4.</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 xml:space="preserve">Реализация мероприятий перечня проектов народных инициатив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МКУ ДО «ДШИ»</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Всего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1 985,00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500,00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1 485,00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0,00</w:t>
            </w:r>
          </w:p>
        </w:tc>
      </w:tr>
      <w:tr w:rsidR="001A3EEA" w:rsidRPr="00C16963" w:rsidTr="00706779">
        <w:trPr>
          <w:trHeight w:val="45"/>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местный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104,10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15,00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89,10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45"/>
        </w:trPr>
        <w:tc>
          <w:tcPr>
            <w:tcW w:w="71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rPr>
                <w:sz w:val="20"/>
                <w:szCs w:val="20"/>
              </w:rPr>
            </w:pPr>
            <w:r w:rsidRPr="00C16963">
              <w:rPr>
                <w:sz w:val="20"/>
                <w:szCs w:val="20"/>
              </w:rPr>
              <w:t>областной бюджет</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1 880,90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485,00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1 395,90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106"/>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w:t>
            </w:r>
          </w:p>
        </w:tc>
        <w:tc>
          <w:tcPr>
            <w:tcW w:w="1469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A3EEA" w:rsidRPr="00C16963" w:rsidRDefault="001A3EEA" w:rsidP="00706779">
            <w:pPr>
              <w:tabs>
                <w:tab w:val="left" w:pos="30"/>
              </w:tabs>
              <w:suppressAutoHyphens/>
              <w:autoSpaceDE w:val="0"/>
              <w:autoSpaceDN w:val="0"/>
              <w:adjustRightInd w:val="0"/>
              <w:spacing w:line="100" w:lineRule="atLeast"/>
              <w:jc w:val="center"/>
              <w:rPr>
                <w:b/>
                <w:bCs/>
                <w:sz w:val="20"/>
                <w:szCs w:val="20"/>
              </w:rPr>
            </w:pPr>
            <w:r w:rsidRPr="00C16963">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1A3EEA" w:rsidRPr="00C16963" w:rsidTr="00706779">
        <w:trPr>
          <w:trHeight w:val="183"/>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r w:rsidRPr="00C16963">
              <w:rPr>
                <w:sz w:val="20"/>
                <w:szCs w:val="20"/>
              </w:rPr>
              <w:t>Всего по Подпрограмме</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6 362,60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1 702,29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1 591,71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809,90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r>
      <w:tr w:rsidR="001A3EEA" w:rsidRPr="00C16963" w:rsidTr="00706779">
        <w:trPr>
          <w:trHeight w:val="70"/>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b/>
                <w:bCs/>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6 022,60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1 702,29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1 251,71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809,90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r>
      <w:tr w:rsidR="001A3EEA" w:rsidRPr="00C16963" w:rsidTr="00706779">
        <w:trPr>
          <w:trHeight w:val="70"/>
        </w:trPr>
        <w:tc>
          <w:tcPr>
            <w:tcW w:w="71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b/>
                <w:bCs/>
                <w:sz w:val="20"/>
                <w:szCs w:val="20"/>
              </w:rPr>
            </w:pPr>
          </w:p>
        </w:tc>
        <w:tc>
          <w:tcPr>
            <w:tcW w:w="179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340,00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340,00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2.1.</w:t>
            </w: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r w:rsidRPr="00C16963">
              <w:rPr>
                <w:b/>
                <w:bCs/>
                <w:sz w:val="20"/>
                <w:szCs w:val="20"/>
              </w:rPr>
              <w:t xml:space="preserve">Основное мероприятие: </w:t>
            </w:r>
            <w:r w:rsidRPr="00C16963">
              <w:rPr>
                <w:sz w:val="20"/>
                <w:szCs w:val="20"/>
              </w:rPr>
              <w:t xml:space="preserve">Муниципальное управление в </w:t>
            </w:r>
          </w:p>
          <w:p w:rsidR="001A3EEA" w:rsidRPr="00C16963" w:rsidRDefault="001A3EEA" w:rsidP="00706779">
            <w:pPr>
              <w:tabs>
                <w:tab w:val="left" w:pos="30"/>
              </w:tabs>
              <w:suppressAutoHyphens/>
              <w:autoSpaceDE w:val="0"/>
              <w:autoSpaceDN w:val="0"/>
              <w:adjustRightInd w:val="0"/>
              <w:spacing w:line="100" w:lineRule="atLeast"/>
              <w:rPr>
                <w:b/>
                <w:bCs/>
                <w:sz w:val="20"/>
                <w:szCs w:val="20"/>
              </w:rPr>
            </w:pPr>
            <w:r w:rsidRPr="00C16963">
              <w:rPr>
                <w:sz w:val="20"/>
                <w:szCs w:val="20"/>
              </w:rPr>
              <w:t>сфере культуры</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Отдел по культуре</w:t>
            </w:r>
          </w:p>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6 362,60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1 702,29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1 591,71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809,90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r>
      <w:tr w:rsidR="001A3EEA" w:rsidRPr="00C16963" w:rsidTr="00706779">
        <w:trPr>
          <w:trHeight w:val="93"/>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suppressLineNumbers/>
              <w:suppressAutoHyphens/>
              <w:autoSpaceDE w:val="0"/>
              <w:autoSpaceDN w:val="0"/>
              <w:adjustRightInd w:val="0"/>
              <w:spacing w:line="100" w:lineRule="atLeast"/>
              <w:rPr>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6 022,60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1 702,29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1 251,71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809,90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r>
      <w:tr w:rsidR="001A3EEA" w:rsidRPr="00C16963" w:rsidTr="00706779">
        <w:trPr>
          <w:trHeight w:val="93"/>
        </w:trPr>
        <w:tc>
          <w:tcPr>
            <w:tcW w:w="71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suppressLineNumbers/>
              <w:suppressAutoHyphens/>
              <w:autoSpaceDE w:val="0"/>
              <w:autoSpaceDN w:val="0"/>
              <w:adjustRightInd w:val="0"/>
              <w:spacing w:line="100" w:lineRule="atLeast"/>
              <w:rPr>
                <w:sz w:val="20"/>
                <w:szCs w:val="20"/>
              </w:rPr>
            </w:pPr>
          </w:p>
        </w:tc>
        <w:tc>
          <w:tcPr>
            <w:tcW w:w="179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340,00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340,00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r w:rsidR="001A3EEA" w:rsidRPr="00C16963" w:rsidTr="00706779">
        <w:trPr>
          <w:trHeight w:val="93"/>
        </w:trPr>
        <w:tc>
          <w:tcPr>
            <w:tcW w:w="71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jc w:val="center"/>
              <w:rPr>
                <w:sz w:val="20"/>
                <w:szCs w:val="20"/>
              </w:rPr>
            </w:pPr>
            <w:r w:rsidRPr="00C16963">
              <w:rPr>
                <w:sz w:val="20"/>
                <w:szCs w:val="20"/>
              </w:rPr>
              <w:t>2.1.1.</w:t>
            </w:r>
          </w:p>
        </w:tc>
        <w:tc>
          <w:tcPr>
            <w:tcW w:w="2860"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suppressLineNumbers/>
              <w:suppressAutoHyphens/>
              <w:autoSpaceDE w:val="0"/>
              <w:autoSpaceDN w:val="0"/>
              <w:adjustRightInd w:val="0"/>
              <w:spacing w:line="100" w:lineRule="atLeast"/>
              <w:rPr>
                <w:sz w:val="20"/>
                <w:szCs w:val="20"/>
              </w:rPr>
            </w:pPr>
            <w:r w:rsidRPr="00C16963">
              <w:rPr>
                <w:sz w:val="20"/>
                <w:szCs w:val="20"/>
              </w:rPr>
              <w:t>Обеспечение деятельности отдела культуры</w:t>
            </w:r>
          </w:p>
        </w:tc>
        <w:tc>
          <w:tcPr>
            <w:tcW w:w="1791" w:type="dxa"/>
            <w:vMerge w:val="restart"/>
            <w:tcBorders>
              <w:top w:val="single" w:sz="4" w:space="0" w:color="auto"/>
              <w:left w:val="single" w:sz="4" w:space="0" w:color="auto"/>
              <w:right w:val="single" w:sz="4" w:space="0" w:color="auto"/>
            </w:tcBorders>
            <w:shd w:val="clear" w:color="auto" w:fill="auto"/>
          </w:tcPr>
          <w:p w:rsidR="001A3EEA" w:rsidRPr="00C16963" w:rsidRDefault="001A3EEA" w:rsidP="00706779">
            <w:pPr>
              <w:ind w:right="50"/>
              <w:jc w:val="center"/>
              <w:rPr>
                <w:sz w:val="20"/>
                <w:szCs w:val="20"/>
              </w:rPr>
            </w:pPr>
            <w:r w:rsidRPr="00C16963">
              <w:rPr>
                <w:sz w:val="20"/>
                <w:szCs w:val="20"/>
              </w:rPr>
              <w:t>Отдел по культуре</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Всего</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6 362,60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1 702,29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1 591,71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809,90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r>
      <w:tr w:rsidR="001A3EEA" w:rsidRPr="00C16963" w:rsidTr="00706779">
        <w:trPr>
          <w:trHeight w:val="70"/>
        </w:trPr>
        <w:tc>
          <w:tcPr>
            <w:tcW w:w="711" w:type="dxa"/>
            <w:vMerge/>
            <w:tcBorders>
              <w:left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left w:val="single" w:sz="4" w:space="0" w:color="auto"/>
              <w:right w:val="single" w:sz="4" w:space="0" w:color="auto"/>
            </w:tcBorders>
            <w:shd w:val="clear" w:color="auto" w:fill="auto"/>
          </w:tcPr>
          <w:p w:rsidR="001A3EEA" w:rsidRPr="00C16963" w:rsidRDefault="001A3EEA" w:rsidP="00706779">
            <w:pPr>
              <w:suppressLineNumbers/>
              <w:suppressAutoHyphens/>
              <w:autoSpaceDE w:val="0"/>
              <w:autoSpaceDN w:val="0"/>
              <w:adjustRightInd w:val="0"/>
              <w:spacing w:line="100" w:lineRule="atLeast"/>
              <w:rPr>
                <w:sz w:val="20"/>
                <w:szCs w:val="20"/>
              </w:rPr>
            </w:pPr>
          </w:p>
        </w:tc>
        <w:tc>
          <w:tcPr>
            <w:tcW w:w="1791" w:type="dxa"/>
            <w:vMerge/>
            <w:tcBorders>
              <w:left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местный бюджет</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6 022,60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1 702,29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1 251,71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809,90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752,90</w:t>
            </w:r>
          </w:p>
        </w:tc>
      </w:tr>
      <w:tr w:rsidR="001A3EEA" w:rsidRPr="00C16963" w:rsidTr="00706779">
        <w:trPr>
          <w:trHeight w:val="70"/>
        </w:trPr>
        <w:tc>
          <w:tcPr>
            <w:tcW w:w="71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tabs>
                <w:tab w:val="left" w:pos="30"/>
              </w:tabs>
              <w:suppressAutoHyphens/>
              <w:autoSpaceDE w:val="0"/>
              <w:autoSpaceDN w:val="0"/>
              <w:adjustRightInd w:val="0"/>
              <w:spacing w:line="100" w:lineRule="atLeast"/>
              <w:rPr>
                <w:sz w:val="20"/>
                <w:szCs w:val="20"/>
              </w:rPr>
            </w:pPr>
          </w:p>
        </w:tc>
        <w:tc>
          <w:tcPr>
            <w:tcW w:w="2860"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suppressLineNumbers/>
              <w:suppressAutoHyphens/>
              <w:autoSpaceDE w:val="0"/>
              <w:autoSpaceDN w:val="0"/>
              <w:adjustRightInd w:val="0"/>
              <w:spacing w:line="100" w:lineRule="atLeast"/>
              <w:rPr>
                <w:sz w:val="20"/>
                <w:szCs w:val="20"/>
              </w:rPr>
            </w:pPr>
          </w:p>
        </w:tc>
        <w:tc>
          <w:tcPr>
            <w:tcW w:w="1791" w:type="dxa"/>
            <w:vMerge/>
            <w:tcBorders>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1A3EEA" w:rsidRPr="00C16963" w:rsidRDefault="001A3EEA" w:rsidP="00706779">
            <w:pPr>
              <w:ind w:right="50"/>
              <w:rPr>
                <w:sz w:val="20"/>
                <w:szCs w:val="20"/>
              </w:rPr>
            </w:pPr>
            <w:r w:rsidRPr="00C16963">
              <w:rPr>
                <w:sz w:val="20"/>
                <w:szCs w:val="20"/>
              </w:rPr>
              <w:t>областной бюджет</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340,00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340,00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A3EEA" w:rsidRPr="00C16963" w:rsidRDefault="001A3EEA" w:rsidP="00706779">
            <w:pPr>
              <w:jc w:val="right"/>
              <w:rPr>
                <w:rFonts w:eastAsia="Times New Roman"/>
                <w:sz w:val="20"/>
                <w:szCs w:val="20"/>
              </w:rPr>
            </w:pPr>
            <w:r w:rsidRPr="00C16963">
              <w:rPr>
                <w:rFonts w:eastAsia="Times New Roman"/>
                <w:sz w:val="20"/>
                <w:szCs w:val="20"/>
              </w:rPr>
              <w:t> </w:t>
            </w:r>
          </w:p>
        </w:tc>
      </w:tr>
    </w:tbl>
    <w:p w:rsidR="001A3EEA" w:rsidRDefault="001A3EEA" w:rsidP="001A3EEA"/>
    <w:p w:rsidR="001A3EEA" w:rsidRDefault="001A3EEA" w:rsidP="001A3EEA"/>
    <w:p w:rsidR="001A3EEA" w:rsidRDefault="001A3EEA" w:rsidP="001A3EEA"/>
    <w:p w:rsidR="001A3EEA" w:rsidRPr="000F493E" w:rsidRDefault="001A3EEA" w:rsidP="001A3EEA"/>
    <w:p w:rsidR="001A3EEA" w:rsidRDefault="001A3EEA" w:rsidP="001A3EEA">
      <w:pPr>
        <w:sectPr w:rsidR="001A3EEA" w:rsidSect="001A3EEA">
          <w:pgSz w:w="16840" w:h="11907" w:orient="landscape" w:code="9"/>
          <w:pgMar w:top="851" w:right="1134" w:bottom="1701" w:left="1134" w:header="720" w:footer="720" w:gutter="0"/>
          <w:cols w:space="720"/>
          <w:noEndnote/>
          <w:docGrid w:linePitch="326"/>
        </w:sectPr>
      </w:pPr>
    </w:p>
    <w:p w:rsidR="001A3EEA" w:rsidRDefault="001A3EEA" w:rsidP="001A3EEA"/>
    <w:p w:rsidR="001A3EEA" w:rsidRPr="000F493E" w:rsidRDefault="001A3EEA" w:rsidP="001A3EEA"/>
    <w:p w:rsidR="001A3EEA" w:rsidRPr="00C16963" w:rsidRDefault="001A3EEA" w:rsidP="001A3EEA">
      <w:pPr>
        <w:pStyle w:val="af1"/>
        <w:tabs>
          <w:tab w:val="left" w:pos="4860"/>
        </w:tabs>
        <w:jc w:val="right"/>
      </w:pPr>
      <w:r w:rsidRPr="00C16963">
        <w:t xml:space="preserve">Приложение 4 к муниципальной программе </w:t>
      </w:r>
    </w:p>
    <w:p w:rsidR="001A3EEA" w:rsidRPr="00C16963" w:rsidRDefault="001A3EEA" w:rsidP="001A3EEA">
      <w:pPr>
        <w:pStyle w:val="af1"/>
        <w:tabs>
          <w:tab w:val="left" w:pos="4860"/>
        </w:tabs>
        <w:jc w:val="right"/>
      </w:pPr>
      <w:r w:rsidRPr="00C16963">
        <w:t>«Сохранение и развитие культуры в</w:t>
      </w:r>
    </w:p>
    <w:p w:rsidR="001A3EEA" w:rsidRPr="00C16963" w:rsidRDefault="001A3EEA" w:rsidP="001A3EEA">
      <w:pPr>
        <w:pStyle w:val="af1"/>
        <w:tabs>
          <w:tab w:val="left" w:pos="4860"/>
        </w:tabs>
        <w:jc w:val="right"/>
      </w:pPr>
      <w:r w:rsidRPr="00C16963">
        <w:t>Черемховском районном  муниципальном образовании»2018 – 2023гг.</w:t>
      </w:r>
    </w:p>
    <w:p w:rsidR="001A3EEA" w:rsidRPr="00C16963" w:rsidRDefault="001A3EEA" w:rsidP="001A3EEA">
      <w:pPr>
        <w:pStyle w:val="af1"/>
        <w:tabs>
          <w:tab w:val="left" w:pos="4860"/>
        </w:tabs>
        <w:rPr>
          <w:sz w:val="24"/>
          <w:szCs w:val="24"/>
        </w:rPr>
      </w:pPr>
    </w:p>
    <w:p w:rsidR="001A3EEA" w:rsidRPr="00C16963" w:rsidRDefault="001A3EEA" w:rsidP="001A3EEA">
      <w:pPr>
        <w:pStyle w:val="af1"/>
        <w:tabs>
          <w:tab w:val="left" w:pos="4860"/>
        </w:tabs>
        <w:jc w:val="right"/>
        <w:rPr>
          <w:sz w:val="24"/>
          <w:szCs w:val="24"/>
        </w:rPr>
      </w:pPr>
    </w:p>
    <w:p w:rsidR="001A3EEA" w:rsidRPr="00C16963" w:rsidRDefault="001A3EEA" w:rsidP="001A3EEA">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1A3EEA" w:rsidRPr="00C16963" w:rsidRDefault="001A3EEA" w:rsidP="001A3EEA">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1A3EEA" w:rsidRPr="00C16963" w:rsidTr="00706779">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p>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1A3EEA" w:rsidRPr="00C16963" w:rsidTr="00706779">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1A3EEA" w:rsidRPr="00C16963" w:rsidTr="00706779">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1A3EEA" w:rsidRPr="00C16963" w:rsidRDefault="001A3EEA" w:rsidP="00706779">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80%</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pPr>
            <w:r w:rsidRPr="00C16963">
              <w:rPr>
                <w:sz w:val="20"/>
                <w:szCs w:val="20"/>
              </w:rPr>
              <w:t>100%</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ind w:left="-165" w:firstLine="165"/>
              <w:jc w:val="center"/>
              <w:rPr>
                <w:sz w:val="20"/>
                <w:szCs w:val="20"/>
              </w:rPr>
            </w:pPr>
            <w:r w:rsidRPr="00C16963">
              <w:rPr>
                <w:sz w:val="20"/>
                <w:szCs w:val="20"/>
              </w:rPr>
              <w:t>34 023,6</w:t>
            </w:r>
          </w:p>
        </w:tc>
      </w:tr>
      <w:tr w:rsidR="001A3EEA" w:rsidRPr="00C16963" w:rsidTr="00706779">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1A3EEA" w:rsidRPr="00C16963" w:rsidTr="00706779">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1A3EEA" w:rsidRPr="00C16963" w:rsidTr="00706779">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pStyle w:val="13"/>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48059</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тыс.</w:t>
            </w:r>
          </w:p>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af1"/>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p>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0</w:t>
            </w:r>
          </w:p>
          <w:p w:rsidR="001A3EEA" w:rsidRPr="00C16963" w:rsidRDefault="001A3EEA" w:rsidP="00706779">
            <w:pPr>
              <w:pStyle w:val="13"/>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1A3EEA" w:rsidRPr="00C16963" w:rsidTr="00706779">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тыс.</w:t>
            </w:r>
          </w:p>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1A3EEA" w:rsidRPr="00C16963" w:rsidTr="00706779">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1A3EEA" w:rsidRPr="00C16963" w:rsidRDefault="001A3EEA" w:rsidP="00706779">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1A3EEA" w:rsidRPr="00C16963" w:rsidRDefault="001A3EEA" w:rsidP="00706779">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1A3EEA" w:rsidRPr="00C16963" w:rsidTr="00706779">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1A3EEA" w:rsidRPr="00C16963" w:rsidTr="0070677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w:t>
            </w:r>
            <w:r w:rsidRPr="00C16963">
              <w:rPr>
                <w:rFonts w:ascii="Times New Roman" w:hAnsi="Times New Roman" w:cs="Times New Roman"/>
                <w:sz w:val="20"/>
                <w:szCs w:val="20"/>
              </w:rPr>
              <w:lastRenderedPageBreak/>
              <w:t xml:space="preserve">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1A3EEA" w:rsidRPr="00C16963" w:rsidTr="00706779">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1A3EEA" w:rsidRPr="00C16963" w:rsidTr="00706779">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1A3EEA" w:rsidRPr="00C16963" w:rsidTr="00706779">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1A3EEA" w:rsidRPr="00C16963" w:rsidRDefault="001A3EEA" w:rsidP="00706779">
            <w:pPr>
              <w:pStyle w:val="13"/>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pStyle w:val="13"/>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1A3EEA" w:rsidRPr="00C16963" w:rsidRDefault="001A3EEA" w:rsidP="00706779">
            <w:pPr>
              <w:jc w:val="center"/>
              <w:rPr>
                <w:sz w:val="20"/>
                <w:szCs w:val="20"/>
              </w:rPr>
            </w:pPr>
            <w:r w:rsidRPr="00C16963">
              <w:rPr>
                <w:sz w:val="20"/>
                <w:szCs w:val="20"/>
              </w:rPr>
              <w:t>6,5</w:t>
            </w:r>
          </w:p>
        </w:tc>
      </w:tr>
    </w:tbl>
    <w:p w:rsidR="001A3EEA" w:rsidRPr="00C16963" w:rsidRDefault="001A3EEA" w:rsidP="001A3EEA">
      <w:pPr>
        <w:tabs>
          <w:tab w:val="left" w:pos="7785"/>
        </w:tabs>
        <w:autoSpaceDE w:val="0"/>
        <w:autoSpaceDN w:val="0"/>
        <w:adjustRightInd w:val="0"/>
        <w:spacing w:line="100" w:lineRule="atLeast"/>
        <w:jc w:val="both"/>
        <w:rPr>
          <w:b/>
          <w:bCs/>
          <w:sz w:val="28"/>
          <w:szCs w:val="28"/>
        </w:rPr>
      </w:pPr>
    </w:p>
    <w:p w:rsidR="001A3EEA" w:rsidRPr="00C16963" w:rsidRDefault="001A3EEA" w:rsidP="001A3EEA">
      <w:pPr>
        <w:tabs>
          <w:tab w:val="left" w:pos="4860"/>
        </w:tabs>
        <w:autoSpaceDE w:val="0"/>
        <w:autoSpaceDN w:val="0"/>
        <w:adjustRightInd w:val="0"/>
        <w:jc w:val="right"/>
        <w:rPr>
          <w:sz w:val="28"/>
          <w:szCs w:val="28"/>
        </w:rPr>
      </w:pPr>
    </w:p>
    <w:p w:rsidR="001A3EEA" w:rsidRPr="00C16963" w:rsidRDefault="001A3EEA" w:rsidP="001A3EEA">
      <w:pPr>
        <w:tabs>
          <w:tab w:val="left" w:pos="4860"/>
        </w:tabs>
        <w:autoSpaceDE w:val="0"/>
        <w:autoSpaceDN w:val="0"/>
        <w:adjustRightInd w:val="0"/>
        <w:sectPr w:rsidR="001A3EEA" w:rsidRPr="00C16963" w:rsidSect="00A352F5">
          <w:pgSz w:w="11907" w:h="16840" w:code="9"/>
          <w:pgMar w:top="1134" w:right="851" w:bottom="1134" w:left="1701" w:header="720" w:footer="720" w:gutter="0"/>
          <w:cols w:space="720"/>
          <w:noEndnote/>
          <w:docGrid w:linePitch="326"/>
        </w:sectPr>
      </w:pPr>
    </w:p>
    <w:p w:rsidR="001A3EEA" w:rsidRPr="00C16963" w:rsidRDefault="001A3EEA" w:rsidP="001A3EEA">
      <w:pPr>
        <w:tabs>
          <w:tab w:val="left" w:pos="4860"/>
        </w:tabs>
        <w:autoSpaceDE w:val="0"/>
        <w:autoSpaceDN w:val="0"/>
        <w:adjustRightInd w:val="0"/>
        <w:jc w:val="right"/>
      </w:pPr>
    </w:p>
    <w:p w:rsidR="001A3EEA" w:rsidRPr="00C16963" w:rsidRDefault="001A3EEA" w:rsidP="001A3EEA"/>
    <w:p w:rsidR="00D707D0" w:rsidRDefault="00D707D0"/>
    <w:sectPr w:rsidR="00D707D0" w:rsidSect="00A352F5">
      <w:pgSz w:w="16840" w:h="11907" w:orient="landscape" w:code="9"/>
      <w:pgMar w:top="851" w:right="1134" w:bottom="170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75" w:rsidRDefault="001A3EEA">
    <w:pPr>
      <w:pStyle w:val="a9"/>
      <w:jc w:val="center"/>
    </w:pPr>
  </w:p>
  <w:p w:rsidR="00D04375" w:rsidRDefault="001A3EEA">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75" w:rsidRDefault="001A3EEA" w:rsidP="00A352F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39</w:t>
    </w:r>
    <w:r>
      <w:rPr>
        <w:rStyle w:val="a5"/>
      </w:rPr>
      <w:fldChar w:fldCharType="end"/>
    </w:r>
  </w:p>
  <w:p w:rsidR="00D04375" w:rsidRDefault="001A3E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0"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8"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0"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0"/>
  </w:num>
  <w:num w:numId="4">
    <w:abstractNumId w:val="27"/>
  </w:num>
  <w:num w:numId="5">
    <w:abstractNumId w:val="3"/>
  </w:num>
  <w:num w:numId="6">
    <w:abstractNumId w:val="1"/>
  </w:num>
  <w:num w:numId="7">
    <w:abstractNumId w:val="26"/>
  </w:num>
  <w:num w:numId="8">
    <w:abstractNumId w:val="22"/>
  </w:num>
  <w:num w:numId="9">
    <w:abstractNumId w:val="24"/>
  </w:num>
  <w:num w:numId="10">
    <w:abstractNumId w:val="23"/>
  </w:num>
  <w:num w:numId="11">
    <w:abstractNumId w:val="9"/>
  </w:num>
  <w:num w:numId="12">
    <w:abstractNumId w:val="19"/>
  </w:num>
  <w:num w:numId="13">
    <w:abstractNumId w:val="20"/>
  </w:num>
  <w:num w:numId="14">
    <w:abstractNumId w:val="15"/>
  </w:num>
  <w:num w:numId="15">
    <w:abstractNumId w:val="4"/>
  </w:num>
  <w:num w:numId="16">
    <w:abstractNumId w:val="12"/>
  </w:num>
  <w:num w:numId="17">
    <w:abstractNumId w:val="16"/>
  </w:num>
  <w:num w:numId="18">
    <w:abstractNumId w:val="5"/>
  </w:num>
  <w:num w:numId="19">
    <w:abstractNumId w:val="30"/>
  </w:num>
  <w:num w:numId="20">
    <w:abstractNumId w:val="13"/>
  </w:num>
  <w:num w:numId="21">
    <w:abstractNumId w:val="7"/>
  </w:num>
  <w:num w:numId="22">
    <w:abstractNumId w:val="8"/>
  </w:num>
  <w:num w:numId="23">
    <w:abstractNumId w:val="21"/>
  </w:num>
  <w:num w:numId="24">
    <w:abstractNumId w:val="17"/>
  </w:num>
  <w:num w:numId="25">
    <w:abstractNumId w:val="29"/>
  </w:num>
  <w:num w:numId="26">
    <w:abstractNumId w:val="14"/>
  </w:num>
  <w:num w:numId="27">
    <w:abstractNumId w:val="11"/>
  </w:num>
  <w:num w:numId="28">
    <w:abstractNumId w:val="28"/>
  </w:num>
  <w:num w:numId="29">
    <w:abstractNumId w:val="6"/>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B3"/>
    <w:rsid w:val="001A3EEA"/>
    <w:rsid w:val="002F24B3"/>
    <w:rsid w:val="00D7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8985A-B853-4052-906A-2141BD6F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E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A3EEA"/>
    <w:pPr>
      <w:keepNext/>
      <w:jc w:val="center"/>
      <w:outlineLvl w:val="0"/>
    </w:pPr>
    <w:rPr>
      <w:rFonts w:ascii="Arial" w:hAnsi="Arial"/>
      <w:szCs w:val="20"/>
      <w:lang w:val="x-none"/>
    </w:rPr>
  </w:style>
  <w:style w:type="paragraph" w:styleId="3">
    <w:name w:val="heading 3"/>
    <w:basedOn w:val="a"/>
    <w:next w:val="a"/>
    <w:link w:val="30"/>
    <w:qFormat/>
    <w:rsid w:val="001A3EEA"/>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EEA"/>
    <w:rPr>
      <w:rFonts w:ascii="Arial" w:eastAsia="Calibri" w:hAnsi="Arial" w:cs="Times New Roman"/>
      <w:sz w:val="24"/>
      <w:szCs w:val="20"/>
      <w:lang w:val="x-none" w:eastAsia="ru-RU"/>
    </w:rPr>
  </w:style>
  <w:style w:type="character" w:customStyle="1" w:styleId="30">
    <w:name w:val="Заголовок 3 Знак"/>
    <w:basedOn w:val="a0"/>
    <w:link w:val="3"/>
    <w:rsid w:val="001A3EEA"/>
    <w:rPr>
      <w:rFonts w:ascii="Arial" w:eastAsia="Calibri" w:hAnsi="Arial" w:cs="Times New Roman"/>
      <w:b/>
      <w:sz w:val="26"/>
      <w:szCs w:val="20"/>
      <w:lang w:val="x-none" w:eastAsia="ru-RU"/>
    </w:rPr>
  </w:style>
  <w:style w:type="paragraph" w:styleId="a3">
    <w:name w:val="header"/>
    <w:basedOn w:val="a"/>
    <w:link w:val="a4"/>
    <w:rsid w:val="001A3EEA"/>
    <w:pPr>
      <w:tabs>
        <w:tab w:val="center" w:pos="4677"/>
        <w:tab w:val="right" w:pos="9355"/>
      </w:tabs>
    </w:pPr>
    <w:rPr>
      <w:szCs w:val="20"/>
      <w:lang w:val="x-none"/>
    </w:rPr>
  </w:style>
  <w:style w:type="character" w:customStyle="1" w:styleId="a4">
    <w:name w:val="Верхний колонтитул Знак"/>
    <w:basedOn w:val="a0"/>
    <w:link w:val="a3"/>
    <w:rsid w:val="001A3EEA"/>
    <w:rPr>
      <w:rFonts w:ascii="Times New Roman" w:eastAsia="Calibri" w:hAnsi="Times New Roman" w:cs="Times New Roman"/>
      <w:sz w:val="24"/>
      <w:szCs w:val="20"/>
      <w:lang w:val="x-none" w:eastAsia="ru-RU"/>
    </w:rPr>
  </w:style>
  <w:style w:type="character" w:styleId="a5">
    <w:name w:val="page number"/>
    <w:rsid w:val="001A3EEA"/>
    <w:rPr>
      <w:rFonts w:cs="Times New Roman"/>
    </w:rPr>
  </w:style>
  <w:style w:type="paragraph" w:customStyle="1" w:styleId="ListParagraph">
    <w:name w:val="List Paragraph"/>
    <w:basedOn w:val="a"/>
    <w:rsid w:val="001A3EEA"/>
    <w:pPr>
      <w:ind w:left="720"/>
    </w:pPr>
  </w:style>
  <w:style w:type="character" w:customStyle="1" w:styleId="FontStyle19">
    <w:name w:val="Font Style19"/>
    <w:rsid w:val="001A3EEA"/>
    <w:rPr>
      <w:rFonts w:ascii="Times New Roman" w:hAnsi="Times New Roman"/>
      <w:sz w:val="26"/>
    </w:rPr>
  </w:style>
  <w:style w:type="character" w:customStyle="1" w:styleId="a6">
    <w:name w:val="Основной текст_"/>
    <w:link w:val="4"/>
    <w:locked/>
    <w:rsid w:val="001A3EEA"/>
    <w:rPr>
      <w:sz w:val="26"/>
      <w:shd w:val="clear" w:color="auto" w:fill="FFFFFF"/>
    </w:rPr>
  </w:style>
  <w:style w:type="paragraph" w:customStyle="1" w:styleId="4">
    <w:name w:val="Основной текст4"/>
    <w:basedOn w:val="a"/>
    <w:link w:val="a6"/>
    <w:rsid w:val="001A3EEA"/>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1">
    <w:name w:val="Красная строка1"/>
    <w:basedOn w:val="a7"/>
    <w:rsid w:val="001A3EEA"/>
    <w:pPr>
      <w:suppressAutoHyphens/>
      <w:spacing w:line="276" w:lineRule="auto"/>
      <w:ind w:firstLine="283"/>
    </w:pPr>
    <w:rPr>
      <w:rFonts w:ascii="Calibri" w:hAnsi="Calibri" w:cs="Calibri"/>
      <w:sz w:val="22"/>
      <w:szCs w:val="22"/>
      <w:lang w:eastAsia="ar-SA"/>
    </w:rPr>
  </w:style>
  <w:style w:type="paragraph" w:styleId="a7">
    <w:name w:val="Body Text"/>
    <w:basedOn w:val="a"/>
    <w:link w:val="a8"/>
    <w:rsid w:val="001A3EEA"/>
    <w:pPr>
      <w:spacing w:after="120"/>
    </w:pPr>
    <w:rPr>
      <w:szCs w:val="20"/>
      <w:lang w:val="x-none"/>
    </w:rPr>
  </w:style>
  <w:style w:type="character" w:customStyle="1" w:styleId="a8">
    <w:name w:val="Основной текст Знак"/>
    <w:basedOn w:val="a0"/>
    <w:link w:val="a7"/>
    <w:rsid w:val="001A3EEA"/>
    <w:rPr>
      <w:rFonts w:ascii="Times New Roman" w:eastAsia="Calibri" w:hAnsi="Times New Roman" w:cs="Times New Roman"/>
      <w:sz w:val="24"/>
      <w:szCs w:val="20"/>
      <w:lang w:val="x-none" w:eastAsia="ru-RU"/>
    </w:rPr>
  </w:style>
  <w:style w:type="paragraph" w:customStyle="1" w:styleId="12">
    <w:name w:val="Абзац списка1"/>
    <w:basedOn w:val="a"/>
    <w:rsid w:val="001A3EEA"/>
    <w:pPr>
      <w:suppressAutoHyphens/>
    </w:pPr>
    <w:rPr>
      <w:sz w:val="20"/>
      <w:szCs w:val="20"/>
      <w:lang w:eastAsia="ar-SA"/>
    </w:rPr>
  </w:style>
  <w:style w:type="paragraph" w:customStyle="1" w:styleId="ConsPlusCell">
    <w:name w:val="ConsPlusCell"/>
    <w:rsid w:val="001A3EE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rsid w:val="001A3EEA"/>
  </w:style>
  <w:style w:type="paragraph" w:customStyle="1" w:styleId="ConsPlusNormal">
    <w:name w:val="ConsPlusNormal"/>
    <w:rsid w:val="001A3EEA"/>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rsid w:val="001A3EEA"/>
    <w:pPr>
      <w:tabs>
        <w:tab w:val="center" w:pos="4677"/>
        <w:tab w:val="right" w:pos="9355"/>
      </w:tabs>
    </w:pPr>
    <w:rPr>
      <w:szCs w:val="20"/>
      <w:lang w:val="x-none"/>
    </w:rPr>
  </w:style>
  <w:style w:type="character" w:customStyle="1" w:styleId="aa">
    <w:name w:val="Нижний колонтитул Знак"/>
    <w:basedOn w:val="a0"/>
    <w:link w:val="a9"/>
    <w:rsid w:val="001A3EEA"/>
    <w:rPr>
      <w:rFonts w:ascii="Times New Roman" w:eastAsia="Calibri" w:hAnsi="Times New Roman" w:cs="Times New Roman"/>
      <w:sz w:val="24"/>
      <w:szCs w:val="20"/>
      <w:lang w:val="x-none" w:eastAsia="ru-RU"/>
    </w:rPr>
  </w:style>
  <w:style w:type="table" w:styleId="31">
    <w:name w:val="Table Simple 3"/>
    <w:basedOn w:val="a1"/>
    <w:rsid w:val="001A3EEA"/>
    <w:pPr>
      <w:spacing w:after="0" w:line="240" w:lineRule="auto"/>
    </w:pPr>
    <w:rPr>
      <w:rFonts w:ascii="Times New Roman" w:eastAsia="Calibri"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styleId="ab">
    <w:name w:val="Hyperlink"/>
    <w:rsid w:val="001A3EEA"/>
    <w:rPr>
      <w:color w:val="0000FF"/>
      <w:u w:val="single"/>
    </w:rPr>
  </w:style>
  <w:style w:type="paragraph" w:styleId="ac">
    <w:name w:val="Balloon Text"/>
    <w:basedOn w:val="a"/>
    <w:link w:val="ad"/>
    <w:semiHidden/>
    <w:rsid w:val="001A3EEA"/>
    <w:rPr>
      <w:rFonts w:ascii="Segoe UI" w:hAnsi="Segoe UI"/>
      <w:sz w:val="18"/>
      <w:szCs w:val="20"/>
      <w:lang w:val="x-none"/>
    </w:rPr>
  </w:style>
  <w:style w:type="character" w:customStyle="1" w:styleId="ad">
    <w:name w:val="Текст выноски Знак"/>
    <w:basedOn w:val="a0"/>
    <w:link w:val="ac"/>
    <w:semiHidden/>
    <w:rsid w:val="001A3EEA"/>
    <w:rPr>
      <w:rFonts w:ascii="Segoe UI" w:eastAsia="Calibri" w:hAnsi="Segoe UI" w:cs="Times New Roman"/>
      <w:sz w:val="18"/>
      <w:szCs w:val="20"/>
      <w:lang w:val="x-none" w:eastAsia="ru-RU"/>
    </w:rPr>
  </w:style>
  <w:style w:type="paragraph" w:styleId="ae">
    <w:name w:val="Normal (Web)"/>
    <w:basedOn w:val="a"/>
    <w:rsid w:val="001A3EEA"/>
    <w:pPr>
      <w:spacing w:before="100" w:beforeAutospacing="1" w:after="100" w:afterAutospacing="1"/>
    </w:pPr>
  </w:style>
  <w:style w:type="paragraph" w:customStyle="1" w:styleId="NoSpacing">
    <w:name w:val="No Spacing"/>
    <w:rsid w:val="001A3EEA"/>
    <w:pPr>
      <w:spacing w:after="0" w:line="240" w:lineRule="auto"/>
    </w:pPr>
    <w:rPr>
      <w:rFonts w:ascii="Calibri" w:eastAsia="Calibri" w:hAnsi="Calibri" w:cs="Calibri"/>
    </w:rPr>
  </w:style>
  <w:style w:type="paragraph" w:styleId="2">
    <w:name w:val="Body Text 2"/>
    <w:basedOn w:val="a"/>
    <w:link w:val="20"/>
    <w:rsid w:val="001A3EEA"/>
    <w:pPr>
      <w:spacing w:after="120" w:line="480" w:lineRule="auto"/>
    </w:pPr>
    <w:rPr>
      <w:szCs w:val="20"/>
      <w:lang w:val="x-none"/>
    </w:rPr>
  </w:style>
  <w:style w:type="character" w:customStyle="1" w:styleId="20">
    <w:name w:val="Основной текст 2 Знак"/>
    <w:basedOn w:val="a0"/>
    <w:link w:val="2"/>
    <w:rsid w:val="001A3EEA"/>
    <w:rPr>
      <w:rFonts w:ascii="Times New Roman" w:eastAsia="Calibri" w:hAnsi="Times New Roman" w:cs="Times New Roman"/>
      <w:sz w:val="24"/>
      <w:szCs w:val="20"/>
      <w:lang w:val="x-none" w:eastAsia="ru-RU"/>
    </w:rPr>
  </w:style>
  <w:style w:type="paragraph" w:customStyle="1" w:styleId="af">
    <w:name w:val="Без интервала Знак"/>
    <w:rsid w:val="001A3EEA"/>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rsid w:val="001A3EEA"/>
    <w:rPr>
      <w:rFonts w:ascii="Times New Roman" w:hAnsi="Times New Roman"/>
      <w:color w:val="000000"/>
      <w:spacing w:val="0"/>
      <w:w w:val="100"/>
      <w:position w:val="0"/>
      <w:sz w:val="23"/>
      <w:shd w:val="clear" w:color="auto" w:fill="FFFFFF"/>
      <w:lang w:val="ru-RU" w:eastAsia="x-none"/>
    </w:rPr>
  </w:style>
  <w:style w:type="character" w:styleId="af0">
    <w:name w:val="annotation reference"/>
    <w:uiPriority w:val="99"/>
    <w:semiHidden/>
    <w:rsid w:val="001A3EEA"/>
    <w:rPr>
      <w:sz w:val="16"/>
    </w:rPr>
  </w:style>
  <w:style w:type="paragraph" w:styleId="af1">
    <w:name w:val="annotation text"/>
    <w:basedOn w:val="a"/>
    <w:link w:val="af2"/>
    <w:semiHidden/>
    <w:rsid w:val="001A3EEA"/>
    <w:rPr>
      <w:sz w:val="20"/>
      <w:szCs w:val="20"/>
      <w:lang w:val="x-none"/>
    </w:rPr>
  </w:style>
  <w:style w:type="character" w:customStyle="1" w:styleId="af2">
    <w:name w:val="Текст примечания Знак"/>
    <w:basedOn w:val="a0"/>
    <w:link w:val="af1"/>
    <w:semiHidden/>
    <w:rsid w:val="001A3EEA"/>
    <w:rPr>
      <w:rFonts w:ascii="Times New Roman" w:eastAsia="Calibri" w:hAnsi="Times New Roman" w:cs="Times New Roman"/>
      <w:sz w:val="20"/>
      <w:szCs w:val="20"/>
      <w:lang w:val="x-none" w:eastAsia="ru-RU"/>
    </w:rPr>
  </w:style>
  <w:style w:type="paragraph" w:styleId="af3">
    <w:name w:val="annotation subject"/>
    <w:basedOn w:val="af1"/>
    <w:next w:val="af1"/>
    <w:link w:val="af4"/>
    <w:semiHidden/>
    <w:rsid w:val="001A3EEA"/>
    <w:rPr>
      <w:b/>
    </w:rPr>
  </w:style>
  <w:style w:type="character" w:customStyle="1" w:styleId="af4">
    <w:name w:val="Тема примечания Знак"/>
    <w:basedOn w:val="af2"/>
    <w:link w:val="af3"/>
    <w:semiHidden/>
    <w:rsid w:val="001A3EEA"/>
    <w:rPr>
      <w:rFonts w:ascii="Times New Roman" w:eastAsia="Calibri" w:hAnsi="Times New Roman" w:cs="Times New Roman"/>
      <w:b/>
      <w:sz w:val="20"/>
      <w:szCs w:val="20"/>
      <w:lang w:val="x-none" w:eastAsia="ru-RU"/>
    </w:rPr>
  </w:style>
  <w:style w:type="character" w:styleId="af5">
    <w:name w:val="Strong"/>
    <w:qFormat/>
    <w:rsid w:val="001A3EEA"/>
    <w:rPr>
      <w:b/>
    </w:rPr>
  </w:style>
  <w:style w:type="paragraph" w:customStyle="1" w:styleId="21">
    <w:name w:val="Абзац списка2"/>
    <w:basedOn w:val="a"/>
    <w:rsid w:val="001A3EEA"/>
    <w:pPr>
      <w:suppressAutoHyphens/>
    </w:pPr>
    <w:rPr>
      <w:sz w:val="20"/>
      <w:szCs w:val="20"/>
      <w:lang w:eastAsia="ar-SA"/>
    </w:rPr>
  </w:style>
  <w:style w:type="character" w:customStyle="1" w:styleId="apple-converted-space">
    <w:name w:val="apple-converted-space"/>
    <w:rsid w:val="001A3EEA"/>
  </w:style>
  <w:style w:type="paragraph" w:customStyle="1" w:styleId="ConsPlusNonformat">
    <w:name w:val="ConsPlusNonformat"/>
    <w:rsid w:val="001A3EEA"/>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rsid w:val="001A3EEA"/>
    <w:rPr>
      <w:rFonts w:ascii="Verdana" w:hAnsi="Verdana" w:cs="Verdana"/>
      <w:sz w:val="20"/>
      <w:szCs w:val="20"/>
      <w:lang w:val="en-US" w:eastAsia="en-US"/>
    </w:rPr>
  </w:style>
  <w:style w:type="paragraph" w:styleId="af6">
    <w:name w:val="Body Text Indent"/>
    <w:basedOn w:val="a"/>
    <w:link w:val="af7"/>
    <w:rsid w:val="001A3EEA"/>
    <w:pPr>
      <w:spacing w:after="120"/>
      <w:ind w:left="283"/>
    </w:pPr>
    <w:rPr>
      <w:szCs w:val="20"/>
      <w:lang w:val="x-none"/>
    </w:rPr>
  </w:style>
  <w:style w:type="character" w:customStyle="1" w:styleId="af7">
    <w:name w:val="Основной текст с отступом Знак"/>
    <w:basedOn w:val="a0"/>
    <w:link w:val="af6"/>
    <w:rsid w:val="001A3EEA"/>
    <w:rPr>
      <w:rFonts w:ascii="Times New Roman" w:eastAsia="Calibri" w:hAnsi="Times New Roman" w:cs="Times New Roman"/>
      <w:sz w:val="24"/>
      <w:szCs w:val="20"/>
      <w:lang w:val="x-none" w:eastAsia="ru-RU"/>
    </w:rPr>
  </w:style>
  <w:style w:type="character" w:customStyle="1" w:styleId="FontStyle14">
    <w:name w:val="Font Style14"/>
    <w:rsid w:val="001A3EEA"/>
    <w:rPr>
      <w:rFonts w:ascii="Times New Roman" w:hAnsi="Times New Roman"/>
      <w:sz w:val="22"/>
    </w:rPr>
  </w:style>
  <w:style w:type="paragraph" w:customStyle="1" w:styleId="Style2">
    <w:name w:val="Style2"/>
    <w:basedOn w:val="a"/>
    <w:rsid w:val="001A3EEA"/>
    <w:pPr>
      <w:widowControl w:val="0"/>
      <w:autoSpaceDE w:val="0"/>
      <w:autoSpaceDN w:val="0"/>
      <w:adjustRightInd w:val="0"/>
      <w:spacing w:line="336" w:lineRule="exact"/>
      <w:ind w:firstLine="336"/>
    </w:pPr>
  </w:style>
  <w:style w:type="character" w:customStyle="1" w:styleId="FontStyle11">
    <w:name w:val="Font Style11"/>
    <w:rsid w:val="001A3EEA"/>
    <w:rPr>
      <w:rFonts w:ascii="Times New Roman" w:hAnsi="Times New Roman"/>
      <w:color w:val="000000"/>
      <w:sz w:val="26"/>
    </w:rPr>
  </w:style>
  <w:style w:type="paragraph" w:customStyle="1" w:styleId="af8">
    <w:name w:val="Знак"/>
    <w:basedOn w:val="a"/>
    <w:rsid w:val="001A3EEA"/>
    <w:pPr>
      <w:spacing w:after="160" w:line="240" w:lineRule="exact"/>
    </w:pPr>
    <w:rPr>
      <w:rFonts w:ascii="Verdana" w:hAnsi="Verdana"/>
      <w:sz w:val="20"/>
      <w:szCs w:val="20"/>
      <w:lang w:val="en-US" w:eastAsia="en-US"/>
    </w:rPr>
  </w:style>
  <w:style w:type="table" w:styleId="af9">
    <w:name w:val="Table Grid"/>
    <w:basedOn w:val="a1"/>
    <w:rsid w:val="001A3EEA"/>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1A3EEA"/>
    <w:rPr>
      <w:rFonts w:ascii="Times New Roman" w:hAnsi="Times New Roman"/>
      <w:sz w:val="22"/>
    </w:rPr>
  </w:style>
  <w:style w:type="paragraph" w:customStyle="1" w:styleId="13">
    <w:name w:val="Без интервала1"/>
    <w:rsid w:val="001A3EEA"/>
    <w:pPr>
      <w:spacing w:after="0" w:line="240" w:lineRule="auto"/>
    </w:pPr>
    <w:rPr>
      <w:rFonts w:ascii="Calibri" w:eastAsia="Calibri" w:hAnsi="Calibri" w:cs="Calibri"/>
    </w:rPr>
  </w:style>
  <w:style w:type="paragraph" w:styleId="afa">
    <w:name w:val="Revision"/>
    <w:hidden/>
    <w:uiPriority w:val="99"/>
    <w:semiHidden/>
    <w:rsid w:val="001A3EEA"/>
    <w:pPr>
      <w:spacing w:after="0" w:line="240" w:lineRule="auto"/>
    </w:pPr>
    <w:rPr>
      <w:rFonts w:ascii="Times New Roman" w:eastAsia="Calibri" w:hAnsi="Times New Roman" w:cs="Times New Roman"/>
      <w:sz w:val="24"/>
      <w:szCs w:val="24"/>
      <w:lang w:eastAsia="ru-RU"/>
    </w:rPr>
  </w:style>
  <w:style w:type="character" w:customStyle="1" w:styleId="14">
    <w:name w:val="Текст примечания Знак1"/>
    <w:basedOn w:val="a0"/>
    <w:uiPriority w:val="99"/>
    <w:semiHidden/>
    <w:rsid w:val="001A3EE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 TargetMode="External"/><Relationship Id="rId13" Type="http://schemas.openxmlformats.org/officeDocument/2006/relationships/hyperlink" Target="http://docs.cntd.ru/document/9020871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D%D0%BA%D1%81%D0%BF%D0%BE%D0%BD%D0%B0%D1%82" TargetMode="External"/><Relationship Id="rId12" Type="http://schemas.openxmlformats.org/officeDocument/2006/relationships/hyperlink" Target="http://docs.cntd.ru/document/9020871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pandia.ru/text/category/koll/" TargetMode="External"/><Relationship Id="rId11" Type="http://schemas.openxmlformats.org/officeDocument/2006/relationships/hyperlink" Target="http://docs.cntd.ru/document/902087132" TargetMode="External"/><Relationship Id="rId5" Type="http://schemas.openxmlformats.org/officeDocument/2006/relationships/hyperlink" Target="http://expert.irkobl.ru/" TargetMode="External"/><Relationship Id="rId15" Type="http://schemas.openxmlformats.org/officeDocument/2006/relationships/header" Target="header1.xml"/><Relationship Id="rId10" Type="http://schemas.openxmlformats.org/officeDocument/2006/relationships/hyperlink" Target="https://ru.wikipedia.org/wiki/%D0%94%D0%BE%D0%BA%D1%83%D0%BC%D0%B5%D0%BD%D1%82" TargetMode="External"/><Relationship Id="rId4" Type="http://schemas.openxmlformats.org/officeDocument/2006/relationships/webSettings" Target="webSettings.xml"/><Relationship Id="rId9" Type="http://schemas.openxmlformats.org/officeDocument/2006/relationships/hyperlink" Target="https://ru.wikipedia.org/wiki/%D0%A0%D0%B5%D0%BC%D0%B5%D1%81%D0%BB%D0%BE" TargetMode="External"/><Relationship Id="rId14" Type="http://schemas.openxmlformats.org/officeDocument/2006/relationships/hyperlink" Target="http://www.rai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14401</Words>
  <Characters>82089</Characters>
  <Application>Microsoft Office Word</Application>
  <DocSecurity>0</DocSecurity>
  <Lines>684</Lines>
  <Paragraphs>192</Paragraphs>
  <ScaleCrop>false</ScaleCrop>
  <Company/>
  <LinksUpToDate>false</LinksUpToDate>
  <CharactersWithSpaces>96298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2019-08-02T01:50:00Z</dcterms:created>
  <dcterms:modified xsi:type="dcterms:W3CDTF">2019-08-02T01:56:00Z</dcterms:modified>
</cp:coreProperties>
</file>