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198" w:rsidRPr="00C10879" w:rsidRDefault="00650198" w:rsidP="007711F4">
      <w:pPr>
        <w:widowControl/>
        <w:rPr>
          <w:rFonts w:ascii="XO Thames" w:hAnsi="XO Thames"/>
          <w:b/>
          <w:color w:val="auto"/>
          <w:sz w:val="22"/>
          <w:szCs w:val="22"/>
        </w:rPr>
      </w:pPr>
    </w:p>
    <w:p w:rsidR="00087EEA" w:rsidRPr="00C10879" w:rsidRDefault="00885CFF">
      <w:pPr>
        <w:widowControl/>
        <w:jc w:val="center"/>
        <w:rPr>
          <w:rFonts w:ascii="XO Thames" w:hAnsi="XO Thames"/>
          <w:b/>
          <w:color w:val="auto"/>
          <w:sz w:val="28"/>
          <w:szCs w:val="28"/>
        </w:rPr>
      </w:pPr>
      <w:r>
        <w:rPr>
          <w:rFonts w:ascii="XO Thames" w:hAnsi="XO Thames"/>
          <w:noProof/>
        </w:rPr>
        <w:drawing>
          <wp:inline distT="0" distB="0" distL="0" distR="0">
            <wp:extent cx="485140" cy="604520"/>
            <wp:effectExtent l="19050" t="0" r="0" b="0"/>
            <wp:docPr id="1" name="Рисунок 1" descr="C:\Сторожилов С.С\ГЕРБ района\Герб УИ района (монохром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Сторожилов С.С\ГЕРБ района\Герб УИ района (монохром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226" w:rsidRDefault="00E42B14">
      <w:pPr>
        <w:widowControl/>
        <w:jc w:val="center"/>
        <w:rPr>
          <w:rFonts w:ascii="XO Thames" w:hAnsi="XO Thames"/>
          <w:b/>
          <w:color w:val="auto"/>
        </w:rPr>
      </w:pPr>
      <w:r>
        <w:rPr>
          <w:rFonts w:ascii="XO Thames" w:hAnsi="XO Thames"/>
          <w:b/>
          <w:color w:val="auto"/>
        </w:rPr>
        <w:t>ПРЕДСЕДАТЕЛЬ</w:t>
      </w:r>
    </w:p>
    <w:p w:rsidR="005A1505" w:rsidRPr="005A1505" w:rsidRDefault="005A1505" w:rsidP="005A1505">
      <w:pPr>
        <w:widowControl/>
        <w:jc w:val="center"/>
        <w:rPr>
          <w:rFonts w:ascii="XO Thames" w:hAnsi="XO Thames"/>
          <w:caps/>
          <w:color w:val="auto"/>
        </w:rPr>
      </w:pPr>
      <w:r w:rsidRPr="005A1505">
        <w:rPr>
          <w:rFonts w:ascii="XO Thames" w:hAnsi="XO Thames"/>
          <w:caps/>
          <w:color w:val="auto"/>
        </w:rPr>
        <w:t>КОМИТЕТ</w:t>
      </w:r>
      <w:r>
        <w:rPr>
          <w:rFonts w:ascii="XO Thames" w:hAnsi="XO Thames"/>
          <w:caps/>
          <w:color w:val="auto"/>
        </w:rPr>
        <w:t>А</w:t>
      </w:r>
      <w:r w:rsidRPr="005A1505">
        <w:rPr>
          <w:rFonts w:ascii="XO Thames" w:hAnsi="XO Thames"/>
          <w:caps/>
          <w:color w:val="auto"/>
        </w:rPr>
        <w:t xml:space="preserve"> ПО УПРАВЛЕНИЮ МУНИЦИПАЛЬНЫМ ИМУЩЕСТВОМ</w:t>
      </w:r>
    </w:p>
    <w:p w:rsidR="00657226" w:rsidRPr="005A1505" w:rsidRDefault="005A1505" w:rsidP="005A1505">
      <w:pPr>
        <w:widowControl/>
        <w:jc w:val="center"/>
        <w:rPr>
          <w:rFonts w:ascii="XO Thames" w:hAnsi="XO Thames"/>
          <w:caps/>
          <w:color w:val="auto"/>
        </w:rPr>
      </w:pPr>
      <w:r w:rsidRPr="005A1505">
        <w:rPr>
          <w:rFonts w:ascii="XO Thames" w:hAnsi="XO Thames"/>
          <w:caps/>
          <w:color w:val="auto"/>
        </w:rPr>
        <w:t>УСТЬ-ИЛИМСКОГО МУНИЦИПАЛЬНОГО ОКРУГА</w:t>
      </w:r>
    </w:p>
    <w:p w:rsidR="00125075" w:rsidRPr="0019586E" w:rsidRDefault="00125075">
      <w:pPr>
        <w:widowControl/>
        <w:jc w:val="center"/>
        <w:rPr>
          <w:rFonts w:ascii="XO Thames" w:hAnsi="XO Thames"/>
          <w:color w:val="auto"/>
        </w:rPr>
      </w:pPr>
    </w:p>
    <w:p w:rsidR="00650198" w:rsidRPr="0019586E" w:rsidRDefault="000C60B0">
      <w:pPr>
        <w:widowControl/>
        <w:jc w:val="center"/>
        <w:rPr>
          <w:rFonts w:ascii="XO Thames" w:hAnsi="XO Thames"/>
          <w:b/>
          <w:color w:val="auto"/>
          <w:spacing w:val="49"/>
          <w:sz w:val="32"/>
          <w:szCs w:val="32"/>
        </w:rPr>
      </w:pPr>
      <w:r w:rsidRPr="0019586E">
        <w:rPr>
          <w:rFonts w:ascii="XO Thames" w:hAnsi="XO Thames"/>
          <w:b/>
          <w:color w:val="auto"/>
          <w:spacing w:val="49"/>
          <w:sz w:val="32"/>
          <w:szCs w:val="32"/>
        </w:rPr>
        <w:t>РАСПОРЯЖЕНИЕ</w:t>
      </w:r>
    </w:p>
    <w:p w:rsidR="00650198" w:rsidRPr="00C10879" w:rsidRDefault="00650198">
      <w:pPr>
        <w:rPr>
          <w:rFonts w:ascii="XO Thames" w:hAnsi="XO Thames"/>
          <w:color w:val="auto"/>
        </w:rPr>
      </w:pPr>
    </w:p>
    <w:tbl>
      <w:tblPr>
        <w:tblW w:w="5000" w:type="pct"/>
        <w:tblLook w:val="0000"/>
      </w:tblPr>
      <w:tblGrid>
        <w:gridCol w:w="468"/>
        <w:gridCol w:w="2479"/>
        <w:gridCol w:w="4728"/>
        <w:gridCol w:w="536"/>
        <w:gridCol w:w="1359"/>
      </w:tblGrid>
      <w:tr w:rsidR="00650198" w:rsidRPr="00C10879" w:rsidTr="00386083">
        <w:tc>
          <w:tcPr>
            <w:tcW w:w="245" w:type="pct"/>
          </w:tcPr>
          <w:p w:rsidR="00650198" w:rsidRPr="00C10879" w:rsidRDefault="00650198">
            <w:pPr>
              <w:widowControl/>
              <w:jc w:val="center"/>
              <w:rPr>
                <w:rFonts w:ascii="XO Thames" w:hAnsi="XO Thames"/>
                <w:color w:val="auto"/>
              </w:rPr>
            </w:pPr>
            <w:r w:rsidRPr="00C10879">
              <w:rPr>
                <w:rFonts w:ascii="XO Thames" w:hAnsi="XO Thames"/>
                <w:color w:val="auto"/>
              </w:rPr>
              <w:t>от</w:t>
            </w:r>
          </w:p>
        </w:tc>
        <w:tc>
          <w:tcPr>
            <w:tcW w:w="1295" w:type="pct"/>
            <w:tcBorders>
              <w:bottom w:val="single" w:sz="4" w:space="0" w:color="000000"/>
            </w:tcBorders>
          </w:tcPr>
          <w:p w:rsidR="00650198" w:rsidRPr="00C10879" w:rsidRDefault="00640BE6">
            <w:pPr>
              <w:widowControl/>
              <w:jc w:val="center"/>
              <w:rPr>
                <w:rFonts w:ascii="XO Thames" w:hAnsi="XO Thames"/>
                <w:color w:val="auto"/>
              </w:rPr>
            </w:pPr>
            <w:r>
              <w:rPr>
                <w:rFonts w:ascii="XO Thames" w:hAnsi="XO Thames"/>
                <w:color w:val="auto"/>
              </w:rPr>
              <w:t>21.01.2026</w:t>
            </w:r>
          </w:p>
        </w:tc>
        <w:tc>
          <w:tcPr>
            <w:tcW w:w="2470" w:type="pct"/>
          </w:tcPr>
          <w:p w:rsidR="00650198" w:rsidRPr="00C10879" w:rsidRDefault="00650198">
            <w:pPr>
              <w:widowControl/>
              <w:rPr>
                <w:rFonts w:ascii="XO Thames" w:hAnsi="XO Thames"/>
                <w:color w:val="auto"/>
              </w:rPr>
            </w:pPr>
          </w:p>
        </w:tc>
        <w:tc>
          <w:tcPr>
            <w:tcW w:w="280" w:type="pct"/>
          </w:tcPr>
          <w:p w:rsidR="00650198" w:rsidRPr="00C10879" w:rsidRDefault="00650198">
            <w:pPr>
              <w:widowControl/>
              <w:jc w:val="right"/>
              <w:rPr>
                <w:rFonts w:ascii="XO Thames" w:hAnsi="XO Thames"/>
                <w:color w:val="auto"/>
              </w:rPr>
            </w:pPr>
            <w:r w:rsidRPr="00C10879">
              <w:rPr>
                <w:rFonts w:ascii="XO Thames" w:hAnsi="XO Thames"/>
                <w:color w:val="auto"/>
              </w:rPr>
              <w:t>№</w:t>
            </w:r>
          </w:p>
        </w:tc>
        <w:tc>
          <w:tcPr>
            <w:tcW w:w="710" w:type="pct"/>
            <w:tcBorders>
              <w:bottom w:val="single" w:sz="4" w:space="0" w:color="000000"/>
            </w:tcBorders>
          </w:tcPr>
          <w:p w:rsidR="00650198" w:rsidRPr="00C10879" w:rsidRDefault="00640BE6">
            <w:pPr>
              <w:widowControl/>
              <w:jc w:val="center"/>
              <w:rPr>
                <w:rFonts w:ascii="XO Thames" w:hAnsi="XO Thames"/>
                <w:color w:val="auto"/>
              </w:rPr>
            </w:pPr>
            <w:r>
              <w:rPr>
                <w:rFonts w:ascii="XO Thames" w:hAnsi="XO Thames"/>
                <w:color w:val="auto"/>
              </w:rPr>
              <w:t>10-рк</w:t>
            </w:r>
          </w:p>
        </w:tc>
      </w:tr>
    </w:tbl>
    <w:p w:rsidR="00650198" w:rsidRPr="00C10879" w:rsidRDefault="00650198">
      <w:pPr>
        <w:widowControl/>
        <w:jc w:val="center"/>
        <w:rPr>
          <w:rFonts w:ascii="XO Thames" w:hAnsi="XO Thames"/>
          <w:color w:val="auto"/>
        </w:rPr>
      </w:pPr>
      <w:r w:rsidRPr="00C10879">
        <w:rPr>
          <w:rFonts w:ascii="XO Thames" w:hAnsi="XO Thames"/>
          <w:color w:val="auto"/>
        </w:rPr>
        <w:t>г. Усть-Илимск</w:t>
      </w:r>
    </w:p>
    <w:p w:rsidR="00993609" w:rsidRPr="00C10879" w:rsidRDefault="00993609" w:rsidP="00993609">
      <w:pPr>
        <w:widowControl/>
        <w:jc w:val="center"/>
        <w:rPr>
          <w:rFonts w:ascii="XO Thames" w:hAnsi="XO Thames"/>
          <w:color w:val="auto"/>
        </w:rPr>
      </w:pPr>
    </w:p>
    <w:tbl>
      <w:tblPr>
        <w:tblW w:w="0" w:type="auto"/>
        <w:jc w:val="center"/>
        <w:tblLook w:val="04A0"/>
      </w:tblPr>
      <w:tblGrid>
        <w:gridCol w:w="9570"/>
      </w:tblGrid>
      <w:tr w:rsidR="008B6E22" w:rsidRPr="00C10879" w:rsidTr="00A510BD">
        <w:trPr>
          <w:jc w:val="center"/>
        </w:trPr>
        <w:tc>
          <w:tcPr>
            <w:tcW w:w="9571" w:type="dxa"/>
            <w:shd w:val="clear" w:color="auto" w:fill="auto"/>
          </w:tcPr>
          <w:p w:rsidR="0077533B" w:rsidRDefault="0077533B" w:rsidP="0077533B">
            <w:pPr>
              <w:jc w:val="center"/>
            </w:pPr>
            <w:r>
              <w:t xml:space="preserve">Об установлении публичного сервитута </w:t>
            </w:r>
          </w:p>
          <w:p w:rsidR="008B6E22" w:rsidRPr="00E95C78" w:rsidRDefault="008B6E22" w:rsidP="00A510BD">
            <w:pPr>
              <w:widowControl/>
              <w:jc w:val="center"/>
              <w:rPr>
                <w:rFonts w:ascii="XO Thames" w:hAnsi="XO Thames"/>
                <w:color w:val="auto"/>
              </w:rPr>
            </w:pPr>
          </w:p>
        </w:tc>
      </w:tr>
    </w:tbl>
    <w:p w:rsidR="00FB1E5A" w:rsidRPr="00C10879" w:rsidRDefault="00FB1E5A" w:rsidP="0077533B">
      <w:pPr>
        <w:widowControl/>
        <w:rPr>
          <w:rFonts w:ascii="XO Thames" w:hAnsi="XO Thames"/>
          <w:color w:val="auto"/>
        </w:rPr>
      </w:pPr>
    </w:p>
    <w:p w:rsidR="008015E5" w:rsidRPr="00FC49AC" w:rsidRDefault="008015E5" w:rsidP="008015E5">
      <w:pPr>
        <w:pStyle w:val="Standard"/>
        <w:ind w:firstLine="680"/>
        <w:jc w:val="both"/>
        <w:rPr>
          <w:color w:val="000000" w:themeColor="text1"/>
          <w:sz w:val="24"/>
          <w:szCs w:val="24"/>
        </w:rPr>
      </w:pPr>
      <w:r w:rsidRPr="00607569">
        <w:rPr>
          <w:color w:val="000000" w:themeColor="text1"/>
          <w:sz w:val="24"/>
          <w:szCs w:val="24"/>
        </w:rPr>
        <w:t xml:space="preserve">На основании ходатайства </w:t>
      </w:r>
      <w:r w:rsidR="00707DC7" w:rsidRPr="00707DC7">
        <w:rPr>
          <w:sz w:val="24"/>
          <w:szCs w:val="24"/>
        </w:rPr>
        <w:t>Общества с ограниченной ответственностью «Башенная инфраструктурная компания»</w:t>
      </w:r>
      <w:r w:rsidRPr="00607569">
        <w:rPr>
          <w:color w:val="000000" w:themeColor="text1"/>
          <w:sz w:val="24"/>
          <w:szCs w:val="24"/>
        </w:rPr>
        <w:t xml:space="preserve"> от </w:t>
      </w:r>
      <w:r w:rsidR="00707DC7">
        <w:rPr>
          <w:color w:val="000000" w:themeColor="text1"/>
          <w:sz w:val="24"/>
          <w:szCs w:val="24"/>
        </w:rPr>
        <w:t>25.12</w:t>
      </w:r>
      <w:r>
        <w:rPr>
          <w:color w:val="000000" w:themeColor="text1"/>
          <w:sz w:val="24"/>
          <w:szCs w:val="24"/>
        </w:rPr>
        <w:t>.2025</w:t>
      </w:r>
      <w:r w:rsidRPr="00607569">
        <w:rPr>
          <w:color w:val="000000" w:themeColor="text1"/>
          <w:sz w:val="24"/>
          <w:szCs w:val="24"/>
        </w:rPr>
        <w:t xml:space="preserve">, </w:t>
      </w:r>
      <w:r w:rsidRPr="00FC49AC">
        <w:rPr>
          <w:color w:val="000000" w:themeColor="text1"/>
          <w:sz w:val="24"/>
          <w:szCs w:val="24"/>
        </w:rPr>
        <w:t xml:space="preserve">в соответствии с подпунктом 1 статьи 39.37, подпунктом </w:t>
      </w:r>
      <w:r>
        <w:rPr>
          <w:color w:val="000000" w:themeColor="text1"/>
          <w:sz w:val="24"/>
          <w:szCs w:val="24"/>
        </w:rPr>
        <w:t>4</w:t>
      </w:r>
      <w:r w:rsidRPr="00FC49AC">
        <w:rPr>
          <w:color w:val="000000" w:themeColor="text1"/>
          <w:sz w:val="24"/>
          <w:szCs w:val="24"/>
        </w:rPr>
        <w:t xml:space="preserve"> статьи 39.38, статьи 39.43 Земельного кодекса Российской Федерации, руководствуясь </w:t>
      </w:r>
      <w:r w:rsidR="0072448C">
        <w:rPr>
          <w:color w:val="000000" w:themeColor="text1"/>
          <w:sz w:val="24"/>
          <w:szCs w:val="24"/>
        </w:rPr>
        <w:t>постановлением Администрации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Усть-Илимского</w:t>
      </w:r>
      <w:proofErr w:type="spellEnd"/>
      <w:r>
        <w:rPr>
          <w:color w:val="000000" w:themeColor="text1"/>
          <w:sz w:val="24"/>
          <w:szCs w:val="24"/>
        </w:rPr>
        <w:t xml:space="preserve"> муниципального округа</w:t>
      </w:r>
      <w:r w:rsidR="0072448C">
        <w:rPr>
          <w:color w:val="000000" w:themeColor="text1"/>
          <w:sz w:val="24"/>
          <w:szCs w:val="24"/>
        </w:rPr>
        <w:t xml:space="preserve"> от 22.10.2024</w:t>
      </w:r>
      <w:r w:rsidR="0084571E">
        <w:rPr>
          <w:color w:val="000000" w:themeColor="text1"/>
          <w:sz w:val="24"/>
          <w:szCs w:val="24"/>
        </w:rPr>
        <w:t xml:space="preserve"> № 17-А «О наделении полномочиями председателя Комитета по управлению муниципальным имуществом </w:t>
      </w:r>
      <w:r w:rsidRPr="00FC49AC">
        <w:rPr>
          <w:color w:val="000000" w:themeColor="text1"/>
          <w:sz w:val="24"/>
          <w:szCs w:val="24"/>
        </w:rPr>
        <w:t xml:space="preserve"> </w:t>
      </w:r>
      <w:proofErr w:type="spellStart"/>
      <w:r w:rsidRPr="00FC49AC">
        <w:rPr>
          <w:color w:val="000000" w:themeColor="text1"/>
          <w:sz w:val="24"/>
          <w:szCs w:val="24"/>
        </w:rPr>
        <w:t>Усть-Илимского</w:t>
      </w:r>
      <w:proofErr w:type="spellEnd"/>
      <w:r w:rsidRPr="00FC49AC">
        <w:rPr>
          <w:color w:val="000000" w:themeColor="text1"/>
          <w:sz w:val="24"/>
          <w:szCs w:val="24"/>
        </w:rPr>
        <w:t xml:space="preserve"> муниципального округа</w:t>
      </w:r>
      <w:r w:rsidR="0084571E">
        <w:rPr>
          <w:color w:val="000000" w:themeColor="text1"/>
          <w:sz w:val="24"/>
          <w:szCs w:val="24"/>
        </w:rPr>
        <w:t>»,</w:t>
      </w:r>
    </w:p>
    <w:p w:rsidR="008015E5" w:rsidRDefault="008015E5" w:rsidP="00442C17">
      <w:pPr>
        <w:suppressAutoHyphens/>
        <w:ind w:firstLine="709"/>
        <w:jc w:val="both"/>
        <w:rPr>
          <w:rFonts w:ascii="XO Thames" w:hAnsi="XO Thames"/>
          <w:color w:val="auto"/>
        </w:rPr>
      </w:pPr>
    </w:p>
    <w:p w:rsidR="0084571E" w:rsidRPr="00607569" w:rsidRDefault="0084571E" w:rsidP="0084571E">
      <w:pPr>
        <w:pStyle w:val="20"/>
        <w:ind w:firstLine="680"/>
        <w:jc w:val="both"/>
        <w:rPr>
          <w:color w:val="000000" w:themeColor="text1"/>
          <w:sz w:val="24"/>
          <w:szCs w:val="24"/>
        </w:rPr>
      </w:pPr>
      <w:r w:rsidRPr="00607569">
        <w:rPr>
          <w:color w:val="000000" w:themeColor="text1"/>
          <w:sz w:val="24"/>
          <w:szCs w:val="24"/>
        </w:rPr>
        <w:t>1. Установить публичный сервитут на следующих условиях:</w:t>
      </w:r>
    </w:p>
    <w:p w:rsidR="0084571E" w:rsidRPr="00707DC7" w:rsidRDefault="0084571E" w:rsidP="0084571E">
      <w:pPr>
        <w:pStyle w:val="20"/>
        <w:ind w:firstLine="680"/>
        <w:jc w:val="both"/>
        <w:rPr>
          <w:color w:val="000000" w:themeColor="text1"/>
          <w:sz w:val="24"/>
          <w:szCs w:val="24"/>
        </w:rPr>
      </w:pPr>
      <w:r w:rsidRPr="00AB7095">
        <w:rPr>
          <w:color w:val="000000" w:themeColor="text1"/>
          <w:sz w:val="24"/>
          <w:szCs w:val="24"/>
        </w:rPr>
        <w:t xml:space="preserve">1) </w:t>
      </w:r>
      <w:r w:rsidRPr="00707DC7">
        <w:rPr>
          <w:color w:val="000000" w:themeColor="text1"/>
          <w:sz w:val="24"/>
          <w:szCs w:val="24"/>
        </w:rPr>
        <w:t xml:space="preserve">целью установления публичного сервитута является </w:t>
      </w:r>
      <w:r w:rsidR="00707DC7">
        <w:rPr>
          <w:sz w:val="24"/>
          <w:szCs w:val="24"/>
        </w:rPr>
        <w:t>эксплуатация</w:t>
      </w:r>
      <w:r w:rsidR="00707DC7" w:rsidRPr="00707DC7">
        <w:rPr>
          <w:sz w:val="24"/>
          <w:szCs w:val="24"/>
        </w:rPr>
        <w:t xml:space="preserve"> линий и сооружений связи (Базовая станция БСН № 38-372 высотой 70 м.)</w:t>
      </w:r>
      <w:r w:rsidRPr="00707DC7">
        <w:rPr>
          <w:color w:val="000000" w:themeColor="text1"/>
          <w:sz w:val="24"/>
          <w:szCs w:val="24"/>
        </w:rPr>
        <w:t xml:space="preserve"> (далее – сооружение </w:t>
      </w:r>
      <w:r w:rsidR="00707DC7">
        <w:rPr>
          <w:color w:val="000000" w:themeColor="text1"/>
          <w:sz w:val="24"/>
          <w:szCs w:val="24"/>
        </w:rPr>
        <w:t>связи</w:t>
      </w:r>
      <w:r w:rsidRPr="00707DC7">
        <w:rPr>
          <w:color w:val="000000" w:themeColor="text1"/>
          <w:sz w:val="24"/>
          <w:szCs w:val="24"/>
        </w:rPr>
        <w:t>);</w:t>
      </w:r>
    </w:p>
    <w:p w:rsidR="0084571E" w:rsidRPr="00607569" w:rsidRDefault="0084571E" w:rsidP="0084571E">
      <w:pPr>
        <w:pStyle w:val="20"/>
        <w:ind w:firstLine="680"/>
        <w:jc w:val="both"/>
        <w:rPr>
          <w:color w:val="000000" w:themeColor="text1"/>
          <w:sz w:val="24"/>
          <w:szCs w:val="24"/>
        </w:rPr>
      </w:pPr>
      <w:r w:rsidRPr="00607569">
        <w:rPr>
          <w:color w:val="000000" w:themeColor="text1"/>
          <w:sz w:val="24"/>
          <w:szCs w:val="24"/>
        </w:rPr>
        <w:t xml:space="preserve">2) </w:t>
      </w:r>
      <w:r w:rsidRPr="006B3322">
        <w:rPr>
          <w:color w:val="000000" w:themeColor="text1"/>
          <w:sz w:val="24"/>
          <w:szCs w:val="24"/>
        </w:rPr>
        <w:t xml:space="preserve">лицом, на основании ходатайства которого принято решение об установлении публичного сервитута, является </w:t>
      </w:r>
      <w:r w:rsidR="00FD0D99">
        <w:rPr>
          <w:sz w:val="24"/>
          <w:szCs w:val="24"/>
        </w:rPr>
        <w:t>Общество</w:t>
      </w:r>
      <w:r w:rsidR="00707DC7" w:rsidRPr="00707DC7">
        <w:rPr>
          <w:sz w:val="24"/>
          <w:szCs w:val="24"/>
        </w:rPr>
        <w:t xml:space="preserve"> с ограниченной ответственностью «Башенная инфраструктурная компания»</w:t>
      </w:r>
      <w:r w:rsidRPr="006B3322">
        <w:rPr>
          <w:color w:val="000000" w:themeColor="text1"/>
          <w:sz w:val="24"/>
          <w:szCs w:val="24"/>
        </w:rPr>
        <w:t xml:space="preserve"> </w:t>
      </w:r>
      <w:r w:rsidRPr="00607569">
        <w:rPr>
          <w:color w:val="000000" w:themeColor="text1"/>
          <w:sz w:val="24"/>
          <w:szCs w:val="24"/>
        </w:rPr>
        <w:t xml:space="preserve">(ОГРН </w:t>
      </w:r>
      <w:r w:rsidR="00FD0D99">
        <w:rPr>
          <w:color w:val="000000" w:themeColor="text1"/>
          <w:sz w:val="24"/>
          <w:szCs w:val="24"/>
        </w:rPr>
        <w:t>1227700875181</w:t>
      </w:r>
      <w:r w:rsidRPr="00607569">
        <w:rPr>
          <w:color w:val="000000" w:themeColor="text1"/>
          <w:sz w:val="24"/>
          <w:szCs w:val="24"/>
        </w:rPr>
        <w:t xml:space="preserve">, ИНН </w:t>
      </w:r>
      <w:r w:rsidR="00FD0D99">
        <w:rPr>
          <w:color w:val="000000" w:themeColor="text1"/>
          <w:sz w:val="24"/>
          <w:szCs w:val="24"/>
        </w:rPr>
        <w:t>5027312461</w:t>
      </w:r>
      <w:r w:rsidRPr="00607569">
        <w:rPr>
          <w:color w:val="000000" w:themeColor="text1"/>
          <w:sz w:val="24"/>
          <w:szCs w:val="24"/>
        </w:rPr>
        <w:t>)</w:t>
      </w:r>
      <w:r w:rsidRPr="00607569">
        <w:rPr>
          <w:rFonts w:eastAsia="Arial"/>
          <w:color w:val="000000" w:themeColor="text1"/>
          <w:sz w:val="24"/>
          <w:szCs w:val="24"/>
        </w:rPr>
        <w:t xml:space="preserve"> (далее - обладатель публичного сервитута);</w:t>
      </w:r>
    </w:p>
    <w:p w:rsidR="0084571E" w:rsidRPr="00607569" w:rsidRDefault="0084571E" w:rsidP="0084571E">
      <w:pPr>
        <w:ind w:firstLine="709"/>
        <w:jc w:val="both"/>
        <w:rPr>
          <w:color w:val="000000" w:themeColor="text1"/>
        </w:rPr>
      </w:pPr>
      <w:r w:rsidRPr="00607569">
        <w:rPr>
          <w:color w:val="000000" w:themeColor="text1"/>
        </w:rPr>
        <w:t>3) публичный сервитут устанавливается в отношении:</w:t>
      </w:r>
    </w:p>
    <w:p w:rsidR="0084571E" w:rsidRDefault="0084571E" w:rsidP="0084571E">
      <w:pPr>
        <w:ind w:firstLine="709"/>
        <w:jc w:val="both"/>
        <w:rPr>
          <w:color w:val="000000" w:themeColor="text1"/>
        </w:rPr>
      </w:pPr>
      <w:r w:rsidRPr="00607569">
        <w:rPr>
          <w:color w:val="000000" w:themeColor="text1"/>
        </w:rPr>
        <w:t xml:space="preserve">- части земельного участка, из </w:t>
      </w:r>
      <w:r w:rsidR="006366CC">
        <w:t>земель лесного фонда</w:t>
      </w:r>
      <w:r w:rsidRPr="00607569">
        <w:rPr>
          <w:color w:val="000000" w:themeColor="text1"/>
        </w:rPr>
        <w:t xml:space="preserve">, с кадастровым номером </w:t>
      </w:r>
      <w:r w:rsidR="006366CC" w:rsidRPr="00500DED">
        <w:rPr>
          <w:bCs/>
        </w:rPr>
        <w:t>38:17:</w:t>
      </w:r>
      <w:r w:rsidR="006366CC">
        <w:rPr>
          <w:bCs/>
        </w:rPr>
        <w:t>090301:1062</w:t>
      </w:r>
      <w:r w:rsidRPr="00607569">
        <w:rPr>
          <w:color w:val="000000" w:themeColor="text1"/>
        </w:rPr>
        <w:t>, с</w:t>
      </w:r>
      <w:r>
        <w:rPr>
          <w:color w:val="000000" w:themeColor="text1"/>
        </w:rPr>
        <w:t xml:space="preserve"> </w:t>
      </w:r>
      <w:r w:rsidR="006366CC">
        <w:rPr>
          <w:color w:val="000000" w:themeColor="text1"/>
        </w:rPr>
        <w:t>местоположением</w:t>
      </w:r>
      <w:r w:rsidRPr="00607569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proofErr w:type="gramStart"/>
      <w:r w:rsidR="006366CC">
        <w:t>Российская Федерация, Иркутская область, муниципальное образование «</w:t>
      </w:r>
      <w:proofErr w:type="spellStart"/>
      <w:r w:rsidR="006366CC">
        <w:t>Усть-Илимский</w:t>
      </w:r>
      <w:proofErr w:type="spellEnd"/>
      <w:r w:rsidR="006366CC">
        <w:t xml:space="preserve"> район», </w:t>
      </w:r>
      <w:proofErr w:type="spellStart"/>
      <w:r w:rsidR="006366CC">
        <w:t>Илимское</w:t>
      </w:r>
      <w:proofErr w:type="spellEnd"/>
      <w:r w:rsidR="006366CC">
        <w:t xml:space="preserve"> лесничество, </w:t>
      </w:r>
      <w:proofErr w:type="spellStart"/>
      <w:r w:rsidR="006366CC">
        <w:t>Воробьевское</w:t>
      </w:r>
      <w:proofErr w:type="spellEnd"/>
      <w:r w:rsidR="006366CC">
        <w:t xml:space="preserve"> участковое лесничество, </w:t>
      </w:r>
      <w:proofErr w:type="spellStart"/>
      <w:r w:rsidR="006366CC">
        <w:t>Воробьевская</w:t>
      </w:r>
      <w:proofErr w:type="spellEnd"/>
      <w:r w:rsidR="006366CC">
        <w:t xml:space="preserve"> дача, эксплуатационные леса, кварталы №№ 235 (в. 6ч, 14ч, 16ч-18ч, 19, 20ч-22ч, 23-24, 25ч-32ч, 33-39, 40ч, 41, 42ч-43ч, 45ч, 47ч), 236 (в. 1ч-2ч, 4, 10-13, 17ч, 19, 20ч-21ч, 22, 25ч-28ч, 29, 31ч, 32-38, 39ч-40ч, 55ч, 56, 58), 258 (в. 5ч-7ч, 11ч-12ч, 16ч-17ч, 18, 22ч-25ч, 28ч-29ч), 259 (в</w:t>
      </w:r>
      <w:proofErr w:type="gramEnd"/>
      <w:r w:rsidR="006366CC">
        <w:t xml:space="preserve">. </w:t>
      </w:r>
      <w:proofErr w:type="gramStart"/>
      <w:r w:rsidR="006366CC">
        <w:t>1ч-4ч, 5-24, 25ч, 26-31, 32ч-33ч, 34, 35ч-36ч), 260 (в. 1ч-7ч, 8-9, 10ч, 11-29, 30ч-31ч, 32-35, 36ч-38ч, 39, 40ч), 261 (в. 1ч, 2-26, 35-38, 43-45, 47, 51, 54, 56ч-57ч, 58, 60ч-62ч), 262 (в. 1-5, 10-11, 22-23, 31-32, 54-56, 68-69), 279 (в. 2ч, 4ч-5ч, 6-7, 8ч, 10ч, 13ч, 16ч-18ч, 21ч, 24ч, 27ч-28ч, 31, 33ч, 36ч, 38ч-40ч, 42ч-44ч), 280 (в. 1-6, 7ч, 8-30</w:t>
      </w:r>
      <w:proofErr w:type="gramEnd"/>
      <w:r w:rsidR="006366CC">
        <w:t xml:space="preserve">, </w:t>
      </w:r>
      <w:proofErr w:type="gramStart"/>
      <w:r w:rsidR="006366CC">
        <w:t>33-35, 39-40, 41ч-44ч, 47ч-52ч), 281 (в. 1ч, 2-14, 22-25, 30, 41, 50-52, 79ч, 80, 82ч-84ч), 301 (в. 3ч, 65ч, 70ч)</w:t>
      </w:r>
      <w:r w:rsidRPr="006B3322">
        <w:t>,</w:t>
      </w:r>
      <w:r w:rsidRPr="00607569">
        <w:rPr>
          <w:color w:val="000000" w:themeColor="text1"/>
        </w:rPr>
        <w:t xml:space="preserve"> площадью </w:t>
      </w:r>
      <w:r w:rsidR="00A740B8">
        <w:t>216</w:t>
      </w:r>
      <w:r w:rsidR="00A740B8">
        <w:rPr>
          <w:color w:val="000000" w:themeColor="text1"/>
        </w:rPr>
        <w:t xml:space="preserve"> </w:t>
      </w:r>
      <w:r w:rsidRPr="00607569">
        <w:rPr>
          <w:color w:val="000000" w:themeColor="text1"/>
        </w:rPr>
        <w:t>кв.</w:t>
      </w:r>
      <w:r>
        <w:rPr>
          <w:color w:val="000000" w:themeColor="text1"/>
        </w:rPr>
        <w:t xml:space="preserve"> </w:t>
      </w:r>
      <w:r w:rsidRPr="00607569">
        <w:rPr>
          <w:color w:val="000000" w:themeColor="text1"/>
        </w:rPr>
        <w:t>м.;</w:t>
      </w:r>
      <w:proofErr w:type="gramEnd"/>
    </w:p>
    <w:p w:rsidR="0084571E" w:rsidRDefault="0084571E" w:rsidP="0084571E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</w:t>
      </w:r>
      <w:r w:rsidRPr="00607569">
        <w:rPr>
          <w:color w:val="000000" w:themeColor="text1"/>
        </w:rPr>
        <w:t xml:space="preserve">4) срок публичного сервитута </w:t>
      </w:r>
      <w:r w:rsidR="0026425A">
        <w:rPr>
          <w:color w:val="000000" w:themeColor="text1"/>
        </w:rPr>
        <w:t>49</w:t>
      </w:r>
      <w:r w:rsidRPr="00607569">
        <w:rPr>
          <w:color w:val="000000" w:themeColor="text1"/>
        </w:rPr>
        <w:t xml:space="preserve"> лет;</w:t>
      </w:r>
    </w:p>
    <w:p w:rsidR="0084571E" w:rsidRPr="00607569" w:rsidRDefault="0084571E" w:rsidP="00E53A21">
      <w:pPr>
        <w:pStyle w:val="20"/>
        <w:ind w:firstLine="680"/>
        <w:jc w:val="both"/>
        <w:rPr>
          <w:color w:val="000000" w:themeColor="text1"/>
        </w:rPr>
      </w:pPr>
      <w:r w:rsidRPr="00FC49AC">
        <w:rPr>
          <w:color w:val="000000" w:themeColor="text1"/>
          <w:sz w:val="24"/>
          <w:szCs w:val="24"/>
        </w:rPr>
        <w:t>5) срок, в течение к</w:t>
      </w:r>
      <w:r>
        <w:rPr>
          <w:color w:val="000000" w:themeColor="text1"/>
          <w:sz w:val="24"/>
          <w:szCs w:val="24"/>
        </w:rPr>
        <w:t>оторого использование земельных участков, указанных</w:t>
      </w:r>
      <w:r w:rsidRPr="00FC49AC">
        <w:rPr>
          <w:color w:val="000000" w:themeColor="text1"/>
          <w:sz w:val="24"/>
          <w:szCs w:val="24"/>
        </w:rPr>
        <w:t xml:space="preserve"> в подпункте 3 настоящего пункта, в соответствии с его разрешенным использованием будет невозможно или </w:t>
      </w:r>
      <w:proofErr w:type="gramStart"/>
      <w:r w:rsidRPr="00FC49AC">
        <w:rPr>
          <w:color w:val="000000" w:themeColor="text1"/>
          <w:sz w:val="24"/>
          <w:szCs w:val="24"/>
        </w:rPr>
        <w:t>существ</w:t>
      </w:r>
      <w:r>
        <w:rPr>
          <w:color w:val="000000" w:themeColor="text1"/>
          <w:sz w:val="24"/>
          <w:szCs w:val="24"/>
        </w:rPr>
        <w:t>енн</w:t>
      </w:r>
      <w:r w:rsidRPr="00FC49AC">
        <w:rPr>
          <w:color w:val="000000" w:themeColor="text1"/>
          <w:sz w:val="24"/>
          <w:szCs w:val="24"/>
        </w:rPr>
        <w:t>о затруднено</w:t>
      </w:r>
      <w:proofErr w:type="gramEnd"/>
      <w:r w:rsidRPr="00FC49AC">
        <w:rPr>
          <w:color w:val="000000" w:themeColor="text1"/>
          <w:sz w:val="24"/>
          <w:szCs w:val="24"/>
        </w:rPr>
        <w:t xml:space="preserve"> в связи с осуществлением публичного сервитута составляет </w:t>
      </w:r>
      <w:r w:rsidR="0026425A">
        <w:rPr>
          <w:color w:val="000000" w:themeColor="text1"/>
          <w:sz w:val="24"/>
          <w:szCs w:val="24"/>
        </w:rPr>
        <w:t>3 месяца</w:t>
      </w:r>
      <w:r w:rsidR="00E53A21">
        <w:rPr>
          <w:color w:val="000000" w:themeColor="text1"/>
          <w:sz w:val="24"/>
          <w:szCs w:val="24"/>
        </w:rPr>
        <w:t>.</w:t>
      </w:r>
      <w:r w:rsidRPr="00607569">
        <w:rPr>
          <w:color w:val="000000" w:themeColor="text1"/>
        </w:rPr>
        <w:t xml:space="preserve"> </w:t>
      </w:r>
    </w:p>
    <w:p w:rsidR="0084571E" w:rsidRPr="00607569" w:rsidRDefault="0084571E" w:rsidP="0084571E">
      <w:pPr>
        <w:pStyle w:val="20"/>
        <w:ind w:firstLine="680"/>
        <w:jc w:val="both"/>
        <w:rPr>
          <w:color w:val="000000" w:themeColor="text1"/>
          <w:sz w:val="24"/>
          <w:szCs w:val="24"/>
        </w:rPr>
      </w:pPr>
      <w:r w:rsidRPr="00607569">
        <w:rPr>
          <w:color w:val="000000" w:themeColor="text1"/>
          <w:sz w:val="24"/>
          <w:szCs w:val="24"/>
        </w:rPr>
        <w:t xml:space="preserve">2. Утвердить границы публичного сервитута согласно приложению  к настоящему </w:t>
      </w:r>
      <w:r w:rsidR="00877E9C">
        <w:rPr>
          <w:color w:val="000000" w:themeColor="text1"/>
          <w:sz w:val="24"/>
          <w:szCs w:val="24"/>
        </w:rPr>
        <w:t>распоряжению</w:t>
      </w:r>
      <w:r w:rsidRPr="00607569">
        <w:rPr>
          <w:color w:val="000000" w:themeColor="text1"/>
          <w:sz w:val="24"/>
          <w:szCs w:val="24"/>
        </w:rPr>
        <w:t>.</w:t>
      </w:r>
    </w:p>
    <w:p w:rsidR="00725C6E" w:rsidRPr="00E53A21" w:rsidRDefault="0084571E" w:rsidP="0084571E">
      <w:pPr>
        <w:pStyle w:val="20"/>
        <w:ind w:firstLine="680"/>
        <w:jc w:val="both"/>
        <w:rPr>
          <w:rFonts w:eastAsia="Arial"/>
          <w:color w:val="000000" w:themeColor="text1"/>
          <w:sz w:val="24"/>
          <w:szCs w:val="24"/>
        </w:rPr>
      </w:pPr>
      <w:r w:rsidRPr="00607569">
        <w:rPr>
          <w:color w:val="000000" w:themeColor="text1"/>
          <w:sz w:val="24"/>
          <w:szCs w:val="24"/>
        </w:rPr>
        <w:t xml:space="preserve">3. </w:t>
      </w:r>
      <w:r w:rsidRPr="00607569">
        <w:rPr>
          <w:rFonts w:eastAsia="Arial"/>
          <w:color w:val="000000" w:themeColor="text1"/>
          <w:sz w:val="24"/>
          <w:szCs w:val="24"/>
        </w:rPr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84571E" w:rsidRPr="00607569" w:rsidRDefault="00131AE5" w:rsidP="0084571E">
      <w:pPr>
        <w:pStyle w:val="20"/>
        <w:ind w:firstLine="680"/>
        <w:jc w:val="both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lastRenderedPageBreak/>
        <w:t>4</w:t>
      </w:r>
      <w:r w:rsidR="0084571E" w:rsidRPr="00607569">
        <w:rPr>
          <w:color w:val="000000" w:themeColor="text1"/>
          <w:sz w:val="24"/>
          <w:szCs w:val="24"/>
        </w:rPr>
        <w:t>. Обладателю публичного сервитута:</w:t>
      </w:r>
    </w:p>
    <w:p w:rsidR="0084571E" w:rsidRPr="00607569" w:rsidRDefault="0084571E" w:rsidP="0084571E">
      <w:pPr>
        <w:pStyle w:val="20"/>
        <w:ind w:firstLine="680"/>
        <w:jc w:val="both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1</w:t>
      </w:r>
      <w:r w:rsidRPr="00607569">
        <w:rPr>
          <w:rFonts w:eastAsia="Arial"/>
          <w:color w:val="000000" w:themeColor="text1"/>
          <w:sz w:val="24"/>
          <w:szCs w:val="24"/>
        </w:rPr>
        <w:t>) обеспечить осуществление публичного сервитута после внесения сведений о публичном сервитуте в Единый государственный реестр недвижимости;</w:t>
      </w:r>
    </w:p>
    <w:p w:rsidR="0084571E" w:rsidRDefault="0084571E" w:rsidP="0084571E">
      <w:pPr>
        <w:pStyle w:val="20"/>
        <w:ind w:firstLine="680"/>
        <w:jc w:val="both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2</w:t>
      </w:r>
      <w:r w:rsidRPr="00607569">
        <w:rPr>
          <w:rFonts w:eastAsia="Arial"/>
          <w:color w:val="000000" w:themeColor="text1"/>
          <w:sz w:val="24"/>
          <w:szCs w:val="24"/>
        </w:rPr>
        <w:t>) по окончанию срока действия публичного сервитута привести з</w:t>
      </w:r>
      <w:r w:rsidR="00E53A21">
        <w:rPr>
          <w:rFonts w:eastAsia="Arial"/>
          <w:color w:val="000000" w:themeColor="text1"/>
          <w:sz w:val="24"/>
          <w:szCs w:val="24"/>
        </w:rPr>
        <w:t>емельный</w:t>
      </w:r>
      <w:r w:rsidRPr="00607569">
        <w:rPr>
          <w:rFonts w:eastAsia="Arial"/>
          <w:color w:val="000000" w:themeColor="text1"/>
          <w:sz w:val="24"/>
          <w:szCs w:val="24"/>
        </w:rPr>
        <w:t xml:space="preserve"> участ</w:t>
      </w:r>
      <w:r w:rsidR="00E53A21">
        <w:rPr>
          <w:rFonts w:eastAsia="Arial"/>
          <w:color w:val="000000" w:themeColor="text1"/>
          <w:sz w:val="24"/>
          <w:szCs w:val="24"/>
        </w:rPr>
        <w:t>ок, указанный</w:t>
      </w:r>
      <w:r w:rsidRPr="00607569">
        <w:rPr>
          <w:rFonts w:eastAsia="Arial"/>
          <w:color w:val="000000" w:themeColor="text1"/>
          <w:sz w:val="24"/>
          <w:szCs w:val="24"/>
        </w:rPr>
        <w:t xml:space="preserve"> в подпункте 3 пункта 1 настоящего </w:t>
      </w:r>
      <w:r w:rsidR="0004069E">
        <w:rPr>
          <w:rFonts w:eastAsia="Arial"/>
          <w:color w:val="000000" w:themeColor="text1"/>
          <w:sz w:val="24"/>
          <w:szCs w:val="24"/>
        </w:rPr>
        <w:t>распоряжения</w:t>
      </w:r>
      <w:r w:rsidRPr="00607569">
        <w:rPr>
          <w:rFonts w:eastAsia="Arial"/>
          <w:color w:val="000000" w:themeColor="text1"/>
          <w:sz w:val="24"/>
          <w:szCs w:val="24"/>
        </w:rPr>
        <w:t xml:space="preserve"> в состояние</w:t>
      </w:r>
      <w:r>
        <w:rPr>
          <w:rFonts w:eastAsia="Arial"/>
          <w:color w:val="000000"/>
          <w:sz w:val="24"/>
          <w:szCs w:val="24"/>
        </w:rPr>
        <w:t xml:space="preserve">, пригодное для использования в соответствии с видом разрешенного использования, </w:t>
      </w:r>
      <w:r>
        <w:rPr>
          <w:rFonts w:eastAsia="Arial"/>
          <w:color w:val="000000" w:themeColor="text1"/>
          <w:sz w:val="24"/>
          <w:szCs w:val="24"/>
        </w:rPr>
        <w:t>в сроки, предусмотренные пунктом 8 статьи 39.50 Земельного кодекса Российской Федерации;</w:t>
      </w:r>
    </w:p>
    <w:p w:rsidR="00857876" w:rsidRPr="00857876" w:rsidRDefault="00857876" w:rsidP="005404CA">
      <w:pPr>
        <w:ind w:firstLine="709"/>
        <w:jc w:val="both"/>
      </w:pPr>
      <w:r w:rsidRPr="00857876">
        <w:rPr>
          <w:rFonts w:eastAsia="Arial"/>
        </w:rPr>
        <w:t xml:space="preserve">3) составить проект освоения лесов в соответствии с </w:t>
      </w:r>
      <w:r w:rsidRPr="00857876">
        <w:t>приказом Минприроды России</w:t>
      </w:r>
      <w:r w:rsidR="005404CA">
        <w:t xml:space="preserve"> </w:t>
      </w:r>
      <w:r>
        <w:t>от 16.11.2021 №</w:t>
      </w:r>
      <w:r w:rsidRPr="00857876">
        <w:t xml:space="preserve"> 864</w:t>
      </w:r>
      <w:r>
        <w:t xml:space="preserve"> «</w:t>
      </w:r>
      <w:r w:rsidR="003F6F1E">
        <w:t>Об утверждении с</w:t>
      </w:r>
      <w:r w:rsidRPr="00857876">
        <w:t>остава проекта освоения лесов, порядка его разработки и внесения в него изменений, требований к формату проекта освоения лесов</w:t>
      </w:r>
      <w:r>
        <w:t xml:space="preserve"> в форме электронного документа»</w:t>
      </w:r>
      <w:r w:rsidRPr="00857876">
        <w:rPr>
          <w:rFonts w:eastAsia="Arial"/>
        </w:rPr>
        <w:t>;</w:t>
      </w:r>
    </w:p>
    <w:p w:rsidR="00857876" w:rsidRDefault="00857876" w:rsidP="00857876">
      <w:pPr>
        <w:pStyle w:val="20"/>
        <w:ind w:firstLine="680"/>
        <w:jc w:val="both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4) ежегодно в установленном порядке подавать лесную декларацию в орган государственной власти, осуществляющий полномочия в области лесных отношений в лице Министерства лесного комплекса Иркутской области;</w:t>
      </w:r>
    </w:p>
    <w:p w:rsidR="00857876" w:rsidRPr="00857876" w:rsidRDefault="00857876" w:rsidP="00857876">
      <w:pPr>
        <w:pStyle w:val="20"/>
        <w:ind w:firstLine="680"/>
        <w:jc w:val="both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 xml:space="preserve">5) </w:t>
      </w:r>
      <w:proofErr w:type="gramStart"/>
      <w:r>
        <w:rPr>
          <w:rFonts w:eastAsia="Arial"/>
          <w:color w:val="000000"/>
          <w:sz w:val="24"/>
          <w:szCs w:val="24"/>
        </w:rPr>
        <w:t>предоставлять отчеты</w:t>
      </w:r>
      <w:proofErr w:type="gramEnd"/>
      <w:r>
        <w:rPr>
          <w:rFonts w:eastAsia="Arial"/>
          <w:color w:val="000000"/>
          <w:sz w:val="24"/>
          <w:szCs w:val="24"/>
        </w:rPr>
        <w:t xml:space="preserve"> об использовании лесов в соответствии со статьей 49 Лесного кодекса Российской Федерации в орган государственной власти, осуществляющий полномочия в области лесных отношений в лице Министерства лесн</w:t>
      </w:r>
      <w:r w:rsidR="003F6F1E">
        <w:rPr>
          <w:rFonts w:eastAsia="Arial"/>
          <w:color w:val="000000"/>
          <w:sz w:val="24"/>
          <w:szCs w:val="24"/>
        </w:rPr>
        <w:t>ого комплекса Иркутской области;</w:t>
      </w:r>
    </w:p>
    <w:p w:rsidR="0084571E" w:rsidRDefault="00857876" w:rsidP="0084571E">
      <w:pPr>
        <w:pStyle w:val="20"/>
        <w:ind w:firstLine="680"/>
        <w:jc w:val="both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6</w:t>
      </w:r>
      <w:r w:rsidR="0084571E">
        <w:rPr>
          <w:rFonts w:eastAsia="Arial"/>
          <w:color w:val="000000" w:themeColor="text1"/>
          <w:sz w:val="24"/>
          <w:szCs w:val="24"/>
        </w:rPr>
        <w:t xml:space="preserve">) </w:t>
      </w:r>
      <w:r w:rsidR="00B83256">
        <w:rPr>
          <w:rFonts w:eastAsia="Arial"/>
          <w:color w:val="000000" w:themeColor="text1"/>
          <w:sz w:val="24"/>
          <w:szCs w:val="24"/>
        </w:rPr>
        <w:t>заключить с правообладателем земельного участка с кадастровым номером</w:t>
      </w:r>
      <w:r w:rsidR="0084571E" w:rsidRPr="00F9733A">
        <w:rPr>
          <w:rFonts w:eastAsia="Arial"/>
          <w:color w:val="000000" w:themeColor="text1"/>
          <w:sz w:val="24"/>
          <w:szCs w:val="24"/>
        </w:rPr>
        <w:t xml:space="preserve"> </w:t>
      </w:r>
      <w:r w:rsidR="0084571E" w:rsidRPr="00F9733A">
        <w:rPr>
          <w:sz w:val="24"/>
          <w:szCs w:val="24"/>
        </w:rPr>
        <w:t xml:space="preserve"> </w:t>
      </w:r>
      <w:r w:rsidR="00B83256" w:rsidRPr="00B83256">
        <w:rPr>
          <w:bCs/>
          <w:sz w:val="24"/>
          <w:szCs w:val="24"/>
        </w:rPr>
        <w:t>38:17:090301:1062</w:t>
      </w:r>
      <w:r w:rsidR="00E13400">
        <w:rPr>
          <w:bCs/>
          <w:szCs w:val="24"/>
        </w:rPr>
        <w:t xml:space="preserve"> </w:t>
      </w:r>
      <w:r w:rsidR="00B83256">
        <w:rPr>
          <w:rFonts w:eastAsia="Arial"/>
          <w:color w:val="000000" w:themeColor="text1"/>
          <w:sz w:val="24"/>
          <w:szCs w:val="24"/>
        </w:rPr>
        <w:t>соглашение</w:t>
      </w:r>
      <w:r w:rsidR="0084571E" w:rsidRPr="00F9733A">
        <w:rPr>
          <w:rFonts w:eastAsia="Arial"/>
          <w:color w:val="000000" w:themeColor="text1"/>
          <w:sz w:val="24"/>
          <w:szCs w:val="24"/>
        </w:rPr>
        <w:t xml:space="preserve"> об установлении публичного сервитута.</w:t>
      </w:r>
    </w:p>
    <w:p w:rsidR="0084571E" w:rsidRDefault="00131AE5" w:rsidP="0084571E">
      <w:pPr>
        <w:pStyle w:val="20"/>
        <w:ind w:firstLine="680"/>
        <w:jc w:val="both"/>
      </w:pPr>
      <w:r>
        <w:rPr>
          <w:sz w:val="24"/>
          <w:szCs w:val="24"/>
        </w:rPr>
        <w:t>5</w:t>
      </w:r>
      <w:r w:rsidR="0084571E">
        <w:rPr>
          <w:sz w:val="24"/>
          <w:szCs w:val="24"/>
        </w:rPr>
        <w:t xml:space="preserve">. </w:t>
      </w:r>
      <w:r w:rsidR="00473BDF">
        <w:rPr>
          <w:sz w:val="24"/>
          <w:szCs w:val="24"/>
        </w:rPr>
        <w:t>Отделу земельных отношений Комитета</w:t>
      </w:r>
      <w:r w:rsidR="0084571E">
        <w:rPr>
          <w:sz w:val="24"/>
          <w:szCs w:val="24"/>
        </w:rPr>
        <w:t xml:space="preserve"> по управлению муниципальным имуществом </w:t>
      </w:r>
      <w:proofErr w:type="spellStart"/>
      <w:r w:rsidR="0084571E">
        <w:rPr>
          <w:sz w:val="24"/>
          <w:szCs w:val="24"/>
        </w:rPr>
        <w:t>Усть-Илимского</w:t>
      </w:r>
      <w:proofErr w:type="spellEnd"/>
      <w:r w:rsidR="0084571E">
        <w:rPr>
          <w:sz w:val="24"/>
          <w:szCs w:val="24"/>
        </w:rPr>
        <w:t xml:space="preserve"> муниципального округа в течени</w:t>
      </w:r>
      <w:proofErr w:type="gramStart"/>
      <w:r w:rsidR="0084571E">
        <w:rPr>
          <w:sz w:val="24"/>
          <w:szCs w:val="24"/>
        </w:rPr>
        <w:t>и</w:t>
      </w:r>
      <w:proofErr w:type="gramEnd"/>
      <w:r w:rsidR="0084571E">
        <w:rPr>
          <w:sz w:val="24"/>
          <w:szCs w:val="24"/>
        </w:rPr>
        <w:t xml:space="preserve"> 5 рабочих дней со дня издания настоящего </w:t>
      </w:r>
      <w:r w:rsidR="0004069E">
        <w:rPr>
          <w:sz w:val="24"/>
          <w:szCs w:val="24"/>
        </w:rPr>
        <w:t>распоряжения</w:t>
      </w:r>
      <w:r w:rsidR="0084571E">
        <w:rPr>
          <w:sz w:val="24"/>
          <w:szCs w:val="24"/>
        </w:rPr>
        <w:t xml:space="preserve"> направить копию настоящего </w:t>
      </w:r>
      <w:r w:rsidR="00473BDF">
        <w:rPr>
          <w:sz w:val="24"/>
          <w:szCs w:val="24"/>
        </w:rPr>
        <w:t>распоряжения</w:t>
      </w:r>
      <w:r w:rsidR="0084571E">
        <w:rPr>
          <w:sz w:val="24"/>
          <w:szCs w:val="24"/>
        </w:rPr>
        <w:t xml:space="preserve"> об установлении публичного сервитута:</w:t>
      </w:r>
    </w:p>
    <w:p w:rsidR="0084571E" w:rsidRDefault="0084571E" w:rsidP="00BD6C12">
      <w:pPr>
        <w:pStyle w:val="20"/>
        <w:ind w:firstLine="709"/>
        <w:jc w:val="both"/>
        <w:rPr>
          <w:sz w:val="24"/>
          <w:szCs w:val="24"/>
        </w:rPr>
      </w:pPr>
      <w:r>
        <w:rPr>
          <w:rFonts w:eastAsia="Arial"/>
          <w:bCs/>
          <w:sz w:val="24"/>
          <w:szCs w:val="24"/>
        </w:rPr>
        <w:t xml:space="preserve">1) </w:t>
      </w:r>
      <w:r>
        <w:rPr>
          <w:sz w:val="24"/>
          <w:szCs w:val="24"/>
        </w:rPr>
        <w:t>в Управление Федеральной службы государственной регистрации, кадастра и картографии;</w:t>
      </w:r>
    </w:p>
    <w:p w:rsidR="0084571E" w:rsidRDefault="0084571E" w:rsidP="00BD6C12">
      <w:pPr>
        <w:pStyle w:val="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обладателю публичного серви</w:t>
      </w:r>
      <w:r w:rsidR="002958CC">
        <w:rPr>
          <w:sz w:val="24"/>
          <w:szCs w:val="24"/>
        </w:rPr>
        <w:t>тута;</w:t>
      </w:r>
    </w:p>
    <w:p w:rsidR="002958CC" w:rsidRDefault="002958CC" w:rsidP="00BD6C12">
      <w:pPr>
        <w:pStyle w:val="20"/>
        <w:ind w:firstLine="709"/>
        <w:jc w:val="both"/>
        <w:rPr>
          <w:rFonts w:eastAsia="Arial"/>
          <w:color w:val="000000"/>
          <w:sz w:val="24"/>
          <w:szCs w:val="24"/>
        </w:rPr>
      </w:pPr>
      <w:r>
        <w:rPr>
          <w:sz w:val="24"/>
          <w:szCs w:val="24"/>
        </w:rPr>
        <w:t xml:space="preserve">3) </w:t>
      </w:r>
      <w:r>
        <w:rPr>
          <w:rFonts w:eastAsia="Arial"/>
          <w:color w:val="000000"/>
          <w:sz w:val="24"/>
          <w:szCs w:val="24"/>
        </w:rPr>
        <w:t>в орган государственной власти, осуществляющий полномочия в области лесных отношений в лице Министерства лесн</w:t>
      </w:r>
      <w:r w:rsidR="00BD6C12">
        <w:rPr>
          <w:rFonts w:eastAsia="Arial"/>
          <w:color w:val="000000"/>
          <w:sz w:val="24"/>
          <w:szCs w:val="24"/>
        </w:rPr>
        <w:t>ого комплекса Иркутской области;</w:t>
      </w:r>
    </w:p>
    <w:p w:rsidR="00BD6C12" w:rsidRDefault="00BD6C12" w:rsidP="00BD6C12">
      <w:pPr>
        <w:ind w:firstLine="709"/>
        <w:jc w:val="both"/>
      </w:pPr>
      <w:r>
        <w:rPr>
          <w:rFonts w:eastAsia="Arial"/>
        </w:rPr>
        <w:t xml:space="preserve">4) в </w:t>
      </w:r>
      <w:r>
        <w:t>Территориальное управление федерального агентства по управлению государственным имуществом Иркутской области.</w:t>
      </w:r>
    </w:p>
    <w:p w:rsidR="0066387E" w:rsidRPr="00EE4389" w:rsidRDefault="00131AE5" w:rsidP="0066387E">
      <w:pPr>
        <w:pStyle w:val="20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4571E" w:rsidRPr="00EE4389">
        <w:rPr>
          <w:sz w:val="24"/>
          <w:szCs w:val="24"/>
        </w:rPr>
        <w:t xml:space="preserve">. </w:t>
      </w:r>
      <w:r w:rsidR="0066387E">
        <w:rPr>
          <w:sz w:val="24"/>
          <w:szCs w:val="24"/>
        </w:rPr>
        <w:t>Разместить</w:t>
      </w:r>
      <w:r w:rsidR="0066387E" w:rsidRPr="00EE4389">
        <w:rPr>
          <w:sz w:val="24"/>
          <w:szCs w:val="24"/>
        </w:rPr>
        <w:t xml:space="preserve"> настоящее распоряжение </w:t>
      </w:r>
      <w:r w:rsidR="00081E87">
        <w:rPr>
          <w:sz w:val="24"/>
          <w:szCs w:val="24"/>
        </w:rPr>
        <w:t>в течени</w:t>
      </w:r>
      <w:proofErr w:type="gramStart"/>
      <w:r w:rsidR="00081E87">
        <w:rPr>
          <w:sz w:val="24"/>
          <w:szCs w:val="24"/>
        </w:rPr>
        <w:t>и</w:t>
      </w:r>
      <w:proofErr w:type="gramEnd"/>
      <w:r w:rsidR="00081E87">
        <w:rPr>
          <w:sz w:val="24"/>
          <w:szCs w:val="24"/>
        </w:rPr>
        <w:t xml:space="preserve"> 5 рабочих дней со дня его принятия </w:t>
      </w:r>
      <w:r w:rsidR="0066387E" w:rsidRPr="00EE4389">
        <w:rPr>
          <w:sz w:val="24"/>
          <w:szCs w:val="24"/>
        </w:rPr>
        <w:t>на</w:t>
      </w:r>
      <w:r w:rsidR="0066387E">
        <w:rPr>
          <w:sz w:val="24"/>
          <w:szCs w:val="24"/>
        </w:rPr>
        <w:t xml:space="preserve"> официальном</w:t>
      </w:r>
      <w:r w:rsidR="0066387E" w:rsidRPr="00EE4389">
        <w:rPr>
          <w:sz w:val="24"/>
          <w:szCs w:val="24"/>
        </w:rPr>
        <w:t xml:space="preserve"> </w:t>
      </w:r>
      <w:r w:rsidR="0066387E" w:rsidRPr="00EE4389">
        <w:rPr>
          <w:bCs/>
          <w:sz w:val="24"/>
          <w:szCs w:val="24"/>
        </w:rPr>
        <w:t xml:space="preserve">сайте </w:t>
      </w:r>
      <w:r w:rsidR="0066387E">
        <w:rPr>
          <w:bCs/>
          <w:sz w:val="24"/>
          <w:szCs w:val="24"/>
        </w:rPr>
        <w:t xml:space="preserve">Администрации </w:t>
      </w:r>
      <w:proofErr w:type="spellStart"/>
      <w:r w:rsidR="0066387E" w:rsidRPr="00EE4389">
        <w:rPr>
          <w:bCs/>
          <w:sz w:val="24"/>
          <w:szCs w:val="24"/>
        </w:rPr>
        <w:t>Усть-Илимского</w:t>
      </w:r>
      <w:proofErr w:type="spellEnd"/>
      <w:r w:rsidR="0066387E" w:rsidRPr="00EE4389">
        <w:rPr>
          <w:bCs/>
          <w:sz w:val="24"/>
          <w:szCs w:val="24"/>
        </w:rPr>
        <w:t xml:space="preserve"> муниципального округа</w:t>
      </w:r>
      <w:r w:rsidR="0066387E" w:rsidRPr="00EE4389">
        <w:rPr>
          <w:sz w:val="24"/>
          <w:szCs w:val="24"/>
        </w:rPr>
        <w:t xml:space="preserve"> </w:t>
      </w:r>
      <w:r w:rsidR="0066387E">
        <w:rPr>
          <w:sz w:val="24"/>
          <w:szCs w:val="24"/>
        </w:rPr>
        <w:t>в информационно-телекоммуникационной сети «Интернет».</w:t>
      </w:r>
    </w:p>
    <w:p w:rsidR="0084571E" w:rsidRPr="00EE4389" w:rsidRDefault="0084571E" w:rsidP="0084571E">
      <w:pPr>
        <w:pStyle w:val="20"/>
        <w:ind w:firstLine="680"/>
        <w:jc w:val="both"/>
        <w:rPr>
          <w:sz w:val="24"/>
          <w:szCs w:val="24"/>
        </w:rPr>
      </w:pPr>
      <w:r w:rsidRPr="00EE4389">
        <w:rPr>
          <w:sz w:val="24"/>
          <w:szCs w:val="24"/>
        </w:rPr>
        <w:t xml:space="preserve"> </w:t>
      </w:r>
    </w:p>
    <w:p w:rsidR="0084571E" w:rsidRDefault="0084571E" w:rsidP="0084571E">
      <w:pPr>
        <w:pStyle w:val="20"/>
        <w:ind w:firstLine="680"/>
        <w:jc w:val="both"/>
        <w:rPr>
          <w:rFonts w:eastAsia="Arial"/>
          <w:bCs/>
          <w:sz w:val="24"/>
          <w:szCs w:val="24"/>
        </w:rPr>
      </w:pPr>
    </w:p>
    <w:p w:rsidR="0084571E" w:rsidRDefault="0084571E" w:rsidP="003F6F1E">
      <w:pPr>
        <w:pStyle w:val="20"/>
        <w:jc w:val="both"/>
        <w:rPr>
          <w:sz w:val="24"/>
          <w:szCs w:val="24"/>
        </w:rPr>
      </w:pPr>
    </w:p>
    <w:p w:rsidR="003B7CC7" w:rsidRDefault="003B7CC7" w:rsidP="003B7CC7">
      <w:pPr>
        <w:rPr>
          <w:color w:val="auto"/>
          <w:kern w:val="2"/>
        </w:rPr>
      </w:pPr>
      <w:r>
        <w:rPr>
          <w:color w:val="auto"/>
          <w:kern w:val="2"/>
        </w:rPr>
        <w:t xml:space="preserve">Председатель Комитета </w:t>
      </w:r>
    </w:p>
    <w:p w:rsidR="003B7CC7" w:rsidRDefault="003B7CC7" w:rsidP="003B7CC7">
      <w:pPr>
        <w:rPr>
          <w:color w:val="auto"/>
          <w:kern w:val="2"/>
        </w:rPr>
      </w:pPr>
      <w:r>
        <w:rPr>
          <w:color w:val="auto"/>
          <w:kern w:val="2"/>
        </w:rPr>
        <w:t xml:space="preserve">по управлению муниципальным имуществом </w:t>
      </w:r>
    </w:p>
    <w:p w:rsidR="003B7CC7" w:rsidRDefault="003B7CC7" w:rsidP="003B7CC7">
      <w:pPr>
        <w:rPr>
          <w:color w:val="auto"/>
          <w:kern w:val="2"/>
        </w:rPr>
      </w:pPr>
      <w:proofErr w:type="spellStart"/>
      <w:r>
        <w:rPr>
          <w:color w:val="auto"/>
          <w:kern w:val="2"/>
        </w:rPr>
        <w:t>Усть-Илимского</w:t>
      </w:r>
      <w:proofErr w:type="spellEnd"/>
      <w:r>
        <w:rPr>
          <w:color w:val="auto"/>
          <w:kern w:val="2"/>
        </w:rPr>
        <w:t xml:space="preserve"> муниципального округа</w:t>
      </w:r>
      <w:r>
        <w:rPr>
          <w:color w:val="auto"/>
          <w:kern w:val="2"/>
        </w:rPr>
        <w:tab/>
      </w:r>
      <w:r>
        <w:rPr>
          <w:color w:val="auto"/>
          <w:kern w:val="2"/>
        </w:rPr>
        <w:tab/>
      </w:r>
      <w:r>
        <w:rPr>
          <w:color w:val="auto"/>
          <w:kern w:val="2"/>
        </w:rPr>
        <w:tab/>
      </w:r>
      <w:r>
        <w:rPr>
          <w:color w:val="auto"/>
          <w:kern w:val="2"/>
        </w:rPr>
        <w:tab/>
      </w:r>
      <w:r>
        <w:rPr>
          <w:color w:val="auto"/>
          <w:kern w:val="2"/>
        </w:rPr>
        <w:tab/>
        <w:t xml:space="preserve">             А.С. </w:t>
      </w:r>
      <w:proofErr w:type="spellStart"/>
      <w:r>
        <w:rPr>
          <w:color w:val="auto"/>
          <w:kern w:val="2"/>
        </w:rPr>
        <w:t>Бубелова</w:t>
      </w:r>
      <w:proofErr w:type="spellEnd"/>
    </w:p>
    <w:p w:rsidR="0084571E" w:rsidRDefault="0084571E" w:rsidP="0084571E">
      <w:pPr>
        <w:pStyle w:val="Standard"/>
        <w:ind w:left="540"/>
        <w:jc w:val="right"/>
        <w:rPr>
          <w:sz w:val="24"/>
          <w:szCs w:val="24"/>
        </w:rPr>
      </w:pPr>
    </w:p>
    <w:p w:rsidR="0084571E" w:rsidRDefault="0084571E" w:rsidP="0084571E">
      <w:pPr>
        <w:pStyle w:val="Standard"/>
        <w:ind w:left="540"/>
        <w:jc w:val="right"/>
        <w:rPr>
          <w:sz w:val="24"/>
          <w:szCs w:val="24"/>
        </w:rPr>
      </w:pPr>
    </w:p>
    <w:p w:rsidR="0084571E" w:rsidRDefault="0084571E" w:rsidP="0084571E">
      <w:pPr>
        <w:pStyle w:val="Standard"/>
        <w:ind w:left="540"/>
        <w:jc w:val="right"/>
        <w:rPr>
          <w:sz w:val="24"/>
          <w:szCs w:val="24"/>
        </w:rPr>
      </w:pPr>
    </w:p>
    <w:p w:rsidR="0066387E" w:rsidRDefault="0066387E" w:rsidP="0084571E">
      <w:pPr>
        <w:tabs>
          <w:tab w:val="left" w:pos="-2160"/>
        </w:tabs>
        <w:rPr>
          <w:color w:val="00000A"/>
        </w:rPr>
      </w:pPr>
    </w:p>
    <w:p w:rsidR="00F302B3" w:rsidRDefault="00F302B3" w:rsidP="0084571E">
      <w:pPr>
        <w:tabs>
          <w:tab w:val="left" w:pos="-2160"/>
        </w:tabs>
        <w:rPr>
          <w:color w:val="00000A"/>
        </w:rPr>
      </w:pPr>
    </w:p>
    <w:p w:rsidR="003F6F1E" w:rsidRDefault="003F6F1E" w:rsidP="0084571E">
      <w:pPr>
        <w:tabs>
          <w:tab w:val="left" w:pos="-2160"/>
        </w:tabs>
        <w:rPr>
          <w:color w:val="00000A"/>
        </w:rPr>
      </w:pPr>
    </w:p>
    <w:p w:rsidR="009972FE" w:rsidRDefault="009972FE" w:rsidP="0084571E">
      <w:pPr>
        <w:tabs>
          <w:tab w:val="left" w:pos="-2160"/>
        </w:tabs>
      </w:pPr>
    </w:p>
    <w:p w:rsidR="00B83256" w:rsidRDefault="00B83256" w:rsidP="0084571E">
      <w:pPr>
        <w:tabs>
          <w:tab w:val="left" w:pos="-2160"/>
        </w:tabs>
      </w:pPr>
    </w:p>
    <w:p w:rsidR="002A5B11" w:rsidRDefault="002A5B11" w:rsidP="0084571E">
      <w:pPr>
        <w:tabs>
          <w:tab w:val="left" w:pos="-2160"/>
        </w:tabs>
      </w:pPr>
    </w:p>
    <w:p w:rsidR="002A5B11" w:rsidRDefault="002A5B11" w:rsidP="0084571E">
      <w:pPr>
        <w:tabs>
          <w:tab w:val="left" w:pos="-2160"/>
        </w:tabs>
      </w:pPr>
    </w:p>
    <w:p w:rsidR="002A5B11" w:rsidRDefault="002A5B11" w:rsidP="0084571E">
      <w:pPr>
        <w:tabs>
          <w:tab w:val="left" w:pos="-2160"/>
        </w:tabs>
      </w:pPr>
    </w:p>
    <w:p w:rsidR="002A5B11" w:rsidRDefault="002A5B11" w:rsidP="0084571E">
      <w:pPr>
        <w:tabs>
          <w:tab w:val="left" w:pos="-2160"/>
        </w:tabs>
      </w:pPr>
    </w:p>
    <w:p w:rsidR="002A5B11" w:rsidRDefault="002A5B11" w:rsidP="0084571E">
      <w:pPr>
        <w:tabs>
          <w:tab w:val="left" w:pos="-2160"/>
        </w:tabs>
      </w:pPr>
    </w:p>
    <w:p w:rsidR="0084571E" w:rsidRDefault="0084571E" w:rsidP="003B7CC7">
      <w:pPr>
        <w:tabs>
          <w:tab w:val="left" w:pos="-2160"/>
        </w:tabs>
        <w:ind w:left="5664"/>
        <w:jc w:val="right"/>
      </w:pPr>
      <w:r>
        <w:lastRenderedPageBreak/>
        <w:t xml:space="preserve">Приложение </w:t>
      </w:r>
    </w:p>
    <w:p w:rsidR="003B7CC7" w:rsidRDefault="0084571E" w:rsidP="003B7CC7">
      <w:pPr>
        <w:jc w:val="right"/>
        <w:rPr>
          <w:color w:val="auto"/>
          <w:kern w:val="2"/>
        </w:rPr>
      </w:pPr>
      <w:r>
        <w:t xml:space="preserve">к </w:t>
      </w:r>
      <w:r w:rsidR="003B7CC7">
        <w:t>распоряжению</w:t>
      </w:r>
      <w:r>
        <w:t xml:space="preserve"> </w:t>
      </w:r>
      <w:r w:rsidR="00EE4389">
        <w:t xml:space="preserve">председателя </w:t>
      </w:r>
      <w:r w:rsidR="003B7CC7">
        <w:rPr>
          <w:color w:val="auto"/>
          <w:kern w:val="2"/>
        </w:rPr>
        <w:t xml:space="preserve">Комитета </w:t>
      </w:r>
    </w:p>
    <w:p w:rsidR="002A5B11" w:rsidRDefault="003B7CC7" w:rsidP="002A5B11">
      <w:pPr>
        <w:jc w:val="right"/>
        <w:rPr>
          <w:color w:val="auto"/>
          <w:kern w:val="2"/>
        </w:rPr>
      </w:pPr>
      <w:r>
        <w:rPr>
          <w:color w:val="auto"/>
          <w:kern w:val="2"/>
        </w:rPr>
        <w:t xml:space="preserve">по управлению муниципальным имуществом </w:t>
      </w:r>
    </w:p>
    <w:p w:rsidR="0084571E" w:rsidRPr="002A5B11" w:rsidRDefault="003B7CC7" w:rsidP="002A5B11">
      <w:pPr>
        <w:jc w:val="right"/>
        <w:rPr>
          <w:color w:val="auto"/>
          <w:kern w:val="2"/>
        </w:rPr>
      </w:pPr>
      <w:proofErr w:type="spellStart"/>
      <w:r>
        <w:rPr>
          <w:color w:val="auto"/>
          <w:kern w:val="2"/>
        </w:rPr>
        <w:t>Усть-Илимского</w:t>
      </w:r>
      <w:proofErr w:type="spellEnd"/>
      <w:r>
        <w:rPr>
          <w:color w:val="auto"/>
          <w:kern w:val="2"/>
        </w:rPr>
        <w:t xml:space="preserve"> муниципального округа</w:t>
      </w:r>
      <w:r>
        <w:rPr>
          <w:color w:val="auto"/>
          <w:kern w:val="2"/>
        </w:rPr>
        <w:tab/>
      </w:r>
    </w:p>
    <w:tbl>
      <w:tblPr>
        <w:tblW w:w="3716" w:type="dxa"/>
        <w:jc w:val="right"/>
        <w:tblLayout w:type="fixed"/>
        <w:tblLook w:val="0000"/>
      </w:tblPr>
      <w:tblGrid>
        <w:gridCol w:w="468"/>
        <w:gridCol w:w="1842"/>
        <w:gridCol w:w="540"/>
        <w:gridCol w:w="866"/>
      </w:tblGrid>
      <w:tr w:rsidR="0084571E" w:rsidTr="0066387E">
        <w:trPr>
          <w:jc w:val="right"/>
        </w:trPr>
        <w:tc>
          <w:tcPr>
            <w:tcW w:w="467" w:type="dxa"/>
            <w:shd w:val="clear" w:color="auto" w:fill="auto"/>
          </w:tcPr>
          <w:p w:rsidR="0084571E" w:rsidRDefault="0084571E" w:rsidP="0066387E">
            <w:pPr>
              <w:spacing w:line="276" w:lineRule="auto"/>
              <w:jc w:val="right"/>
            </w:pPr>
            <w:r>
              <w:t>от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:rsidR="0084571E" w:rsidRDefault="00640BE6" w:rsidP="0066387E">
            <w:pPr>
              <w:spacing w:line="276" w:lineRule="auto"/>
            </w:pPr>
            <w:r>
              <w:t>21.01.2026</w:t>
            </w:r>
          </w:p>
        </w:tc>
        <w:tc>
          <w:tcPr>
            <w:tcW w:w="540" w:type="dxa"/>
            <w:shd w:val="clear" w:color="auto" w:fill="auto"/>
          </w:tcPr>
          <w:p w:rsidR="0084571E" w:rsidRDefault="0084571E" w:rsidP="0066387E">
            <w:pPr>
              <w:spacing w:line="276" w:lineRule="auto"/>
              <w:jc w:val="right"/>
            </w:pPr>
            <w:r>
              <w:t>№</w:t>
            </w:r>
          </w:p>
        </w:tc>
        <w:tc>
          <w:tcPr>
            <w:tcW w:w="866" w:type="dxa"/>
            <w:tcBorders>
              <w:bottom w:val="single" w:sz="4" w:space="0" w:color="000000"/>
            </w:tcBorders>
            <w:shd w:val="clear" w:color="auto" w:fill="auto"/>
          </w:tcPr>
          <w:p w:rsidR="0084571E" w:rsidRDefault="00640BE6" w:rsidP="0066387E">
            <w:pPr>
              <w:spacing w:line="276" w:lineRule="auto"/>
            </w:pPr>
            <w:r>
              <w:t>10-рк</w:t>
            </w:r>
          </w:p>
        </w:tc>
      </w:tr>
    </w:tbl>
    <w:p w:rsidR="0084571E" w:rsidRDefault="0084571E" w:rsidP="0084571E">
      <w:pPr>
        <w:tabs>
          <w:tab w:val="left" w:pos="-2160"/>
        </w:tabs>
      </w:pPr>
      <w:bookmarkStart w:id="0" w:name="_GoBack"/>
      <w:bookmarkEnd w:id="0"/>
    </w:p>
    <w:p w:rsidR="0084571E" w:rsidRDefault="0084571E" w:rsidP="0084571E">
      <w:pPr>
        <w:rPr>
          <w:sz w:val="20"/>
          <w:szCs w:val="20"/>
        </w:rPr>
      </w:pPr>
    </w:p>
    <w:p w:rsidR="0084571E" w:rsidRPr="00081E87" w:rsidRDefault="00081E87" w:rsidP="00081E87">
      <w:pPr>
        <w:jc w:val="center"/>
        <w:rPr>
          <w:b/>
        </w:rPr>
      </w:pPr>
      <w:r w:rsidRPr="00081E87">
        <w:rPr>
          <w:b/>
        </w:rPr>
        <w:t>Границы публичного сервитута</w:t>
      </w:r>
    </w:p>
    <w:p w:rsidR="0084571E" w:rsidRDefault="0084571E" w:rsidP="0084571E">
      <w:pPr>
        <w:rPr>
          <w:sz w:val="20"/>
          <w:szCs w:val="20"/>
        </w:rPr>
      </w:pPr>
    </w:p>
    <w:p w:rsidR="0084571E" w:rsidRDefault="002A5B11" w:rsidP="0084571E">
      <w:pPr>
        <w:rPr>
          <w:sz w:val="20"/>
          <w:szCs w:val="20"/>
        </w:rPr>
      </w:pPr>
      <w:r w:rsidRPr="002A5B11">
        <w:rPr>
          <w:noProof/>
          <w:sz w:val="20"/>
          <w:szCs w:val="20"/>
        </w:rPr>
        <w:drawing>
          <wp:inline distT="0" distB="0" distL="0" distR="0">
            <wp:extent cx="5940425" cy="7745297"/>
            <wp:effectExtent l="19050" t="0" r="3175" b="0"/>
            <wp:docPr id="5" name="Рисунок 7" descr="C:\Users\User\Desktop\Поворотова\СЕРВИТУТ\Поворотова\В РАБОТЕ\Заявление 2\Описание местоположения границ перевод в джепег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Поворотова\СЕРВИТУТ\Поворотова\В РАБОТЕ\Заявление 2\Описание местоположения границ перевод в джепег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839" b="48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45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71E" w:rsidRDefault="0084571E" w:rsidP="0084571E">
      <w:pPr>
        <w:rPr>
          <w:sz w:val="20"/>
          <w:szCs w:val="20"/>
        </w:rPr>
      </w:pPr>
    </w:p>
    <w:p w:rsidR="0084571E" w:rsidRDefault="0084571E" w:rsidP="0084571E">
      <w:pPr>
        <w:rPr>
          <w:sz w:val="20"/>
          <w:szCs w:val="20"/>
        </w:rPr>
      </w:pPr>
    </w:p>
    <w:p w:rsidR="0084571E" w:rsidRDefault="0084571E" w:rsidP="0084571E">
      <w:pPr>
        <w:rPr>
          <w:sz w:val="20"/>
          <w:szCs w:val="20"/>
        </w:rPr>
      </w:pPr>
    </w:p>
    <w:p w:rsidR="0084571E" w:rsidRDefault="0084571E" w:rsidP="0084571E">
      <w:pPr>
        <w:rPr>
          <w:sz w:val="20"/>
          <w:szCs w:val="20"/>
        </w:rPr>
      </w:pPr>
    </w:p>
    <w:p w:rsidR="0084571E" w:rsidRDefault="0084571E" w:rsidP="0084571E">
      <w:pPr>
        <w:rPr>
          <w:sz w:val="20"/>
          <w:szCs w:val="20"/>
        </w:rPr>
      </w:pPr>
    </w:p>
    <w:p w:rsidR="0084571E" w:rsidRDefault="0084571E" w:rsidP="0084571E">
      <w:pPr>
        <w:rPr>
          <w:sz w:val="20"/>
          <w:szCs w:val="20"/>
        </w:rPr>
      </w:pPr>
    </w:p>
    <w:p w:rsidR="0084571E" w:rsidRDefault="002A5B11" w:rsidP="0084571E">
      <w:pPr>
        <w:rPr>
          <w:sz w:val="20"/>
          <w:szCs w:val="20"/>
        </w:rPr>
      </w:pPr>
      <w:r w:rsidRPr="002A5B11">
        <w:rPr>
          <w:noProof/>
          <w:sz w:val="20"/>
          <w:szCs w:val="20"/>
        </w:rPr>
        <w:drawing>
          <wp:inline distT="0" distB="0" distL="0" distR="0">
            <wp:extent cx="5939790" cy="8394331"/>
            <wp:effectExtent l="19050" t="0" r="3810" b="0"/>
            <wp:docPr id="8" name="Рисунок 8" descr="C:\Users\User\Desktop\Поворотова\СЕРВИТУТ\Поворотова\В РАБОТЕ\Заявление 2\Описание местоположения границ перевод в джепег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Поворотова\СЕРВИТУТ\Поворотова\В РАБОТЕ\Заявление 2\Описание местоположения границ перевод в джепег\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4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71E" w:rsidRDefault="0084571E" w:rsidP="0084571E">
      <w:pPr>
        <w:rPr>
          <w:sz w:val="20"/>
          <w:szCs w:val="20"/>
        </w:rPr>
      </w:pPr>
    </w:p>
    <w:p w:rsidR="0084571E" w:rsidRDefault="0084571E" w:rsidP="0084571E">
      <w:pPr>
        <w:rPr>
          <w:sz w:val="20"/>
          <w:szCs w:val="20"/>
        </w:rPr>
      </w:pPr>
    </w:p>
    <w:p w:rsidR="0084571E" w:rsidRDefault="0084571E" w:rsidP="0084571E">
      <w:pPr>
        <w:rPr>
          <w:sz w:val="20"/>
          <w:szCs w:val="20"/>
        </w:rPr>
      </w:pPr>
    </w:p>
    <w:p w:rsidR="0084571E" w:rsidRDefault="0084571E" w:rsidP="0084571E">
      <w:pPr>
        <w:rPr>
          <w:sz w:val="20"/>
          <w:szCs w:val="20"/>
        </w:rPr>
      </w:pPr>
    </w:p>
    <w:p w:rsidR="0084571E" w:rsidRDefault="0084571E" w:rsidP="0084571E">
      <w:pPr>
        <w:rPr>
          <w:sz w:val="20"/>
          <w:szCs w:val="20"/>
        </w:rPr>
      </w:pPr>
    </w:p>
    <w:p w:rsidR="0084571E" w:rsidRDefault="0084571E" w:rsidP="0084571E">
      <w:pPr>
        <w:rPr>
          <w:sz w:val="20"/>
          <w:szCs w:val="20"/>
        </w:rPr>
      </w:pPr>
    </w:p>
    <w:p w:rsidR="0084571E" w:rsidRDefault="0084571E" w:rsidP="0084571E">
      <w:pPr>
        <w:rPr>
          <w:sz w:val="20"/>
          <w:szCs w:val="20"/>
        </w:rPr>
      </w:pPr>
    </w:p>
    <w:p w:rsidR="0016288C" w:rsidRDefault="002A5B11" w:rsidP="0084571E">
      <w:pPr>
        <w:rPr>
          <w:sz w:val="20"/>
          <w:szCs w:val="20"/>
        </w:rPr>
      </w:pPr>
      <w:r w:rsidRPr="002A5B11">
        <w:rPr>
          <w:noProof/>
          <w:sz w:val="20"/>
          <w:szCs w:val="20"/>
        </w:rPr>
        <w:drawing>
          <wp:inline distT="0" distB="0" distL="0" distR="0">
            <wp:extent cx="5939790" cy="8394331"/>
            <wp:effectExtent l="19050" t="0" r="3810" b="0"/>
            <wp:docPr id="9" name="Рисунок 9" descr="C:\Users\User\Desktop\Поворотова\СЕРВИТУТ\Поворотова\В РАБОТЕ\Заявление 2\Описание местоположения границ перевод в джепег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Поворотова\СЕРВИТУТ\Поворотова\В РАБОТЕ\Заявление 2\Описание местоположения границ перевод в джепег\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4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88C" w:rsidRDefault="0016288C" w:rsidP="0084571E">
      <w:pPr>
        <w:rPr>
          <w:sz w:val="20"/>
          <w:szCs w:val="20"/>
        </w:rPr>
      </w:pPr>
    </w:p>
    <w:p w:rsidR="0016288C" w:rsidRDefault="0016288C" w:rsidP="0084571E">
      <w:pPr>
        <w:rPr>
          <w:sz w:val="20"/>
          <w:szCs w:val="20"/>
        </w:rPr>
      </w:pPr>
    </w:p>
    <w:p w:rsidR="0016288C" w:rsidRDefault="0016288C" w:rsidP="0084571E">
      <w:pPr>
        <w:rPr>
          <w:sz w:val="20"/>
          <w:szCs w:val="20"/>
        </w:rPr>
      </w:pPr>
    </w:p>
    <w:p w:rsidR="0016288C" w:rsidRDefault="002A5B11" w:rsidP="0084571E">
      <w:pPr>
        <w:rPr>
          <w:sz w:val="20"/>
          <w:szCs w:val="20"/>
        </w:rPr>
      </w:pPr>
      <w:r w:rsidRPr="002A5B11">
        <w:rPr>
          <w:noProof/>
          <w:sz w:val="20"/>
          <w:szCs w:val="20"/>
        </w:rPr>
        <w:drawing>
          <wp:inline distT="0" distB="0" distL="0" distR="0">
            <wp:extent cx="5939790" cy="8400318"/>
            <wp:effectExtent l="19050" t="0" r="3810" b="0"/>
            <wp:docPr id="4" name="Рисунок 10" descr="C:\Users\User\Desktop\Поворотова\СЕРВИТУТ\Поворотова\В РАБОТЕ\Заявление 2\Описание местоположения границ перевод в джепег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Поворотова\СЕРВИТУТ\Поворотова\В РАБОТЕ\Заявление 2\Описание местоположения границ перевод в джепег\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00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88C" w:rsidRDefault="0016288C" w:rsidP="0084571E">
      <w:pPr>
        <w:rPr>
          <w:sz w:val="20"/>
          <w:szCs w:val="20"/>
        </w:rPr>
      </w:pPr>
    </w:p>
    <w:p w:rsidR="0016288C" w:rsidRDefault="0016288C" w:rsidP="0084571E">
      <w:pPr>
        <w:rPr>
          <w:sz w:val="20"/>
          <w:szCs w:val="20"/>
        </w:rPr>
      </w:pPr>
    </w:p>
    <w:p w:rsidR="0016288C" w:rsidRDefault="0016288C" w:rsidP="0084571E">
      <w:pPr>
        <w:rPr>
          <w:sz w:val="20"/>
          <w:szCs w:val="20"/>
        </w:rPr>
      </w:pPr>
    </w:p>
    <w:p w:rsidR="00CA5C03" w:rsidRDefault="00747782" w:rsidP="00CA5C03">
      <w:pPr>
        <w:jc w:val="both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 xml:space="preserve">Исп.: </w:t>
      </w:r>
      <w:proofErr w:type="spellStart"/>
      <w:r w:rsidR="00CA5C03">
        <w:rPr>
          <w:color w:val="00000A"/>
          <w:sz w:val="20"/>
          <w:szCs w:val="20"/>
        </w:rPr>
        <w:t>Поворотова</w:t>
      </w:r>
      <w:proofErr w:type="spellEnd"/>
      <w:r w:rsidR="00CA5C03">
        <w:rPr>
          <w:color w:val="00000A"/>
          <w:sz w:val="20"/>
          <w:szCs w:val="20"/>
        </w:rPr>
        <w:t xml:space="preserve"> Т. А.</w:t>
      </w:r>
    </w:p>
    <w:p w:rsidR="00650198" w:rsidRPr="00CA5C03" w:rsidRDefault="00CA5C03" w:rsidP="00CA5C03">
      <w:pPr>
        <w:rPr>
          <w:rFonts w:ascii="XO Thames" w:hAnsi="XO Thames"/>
        </w:rPr>
      </w:pPr>
      <w:r>
        <w:rPr>
          <w:color w:val="00000A"/>
          <w:sz w:val="20"/>
          <w:szCs w:val="20"/>
        </w:rPr>
        <w:t>8 (39535) 7</w:t>
      </w:r>
      <w:r w:rsidR="002A5B11">
        <w:rPr>
          <w:color w:val="00000A"/>
          <w:sz w:val="20"/>
          <w:szCs w:val="20"/>
        </w:rPr>
        <w:t>-51-62</w:t>
      </w:r>
    </w:p>
    <w:sectPr w:rsidR="00650198" w:rsidRPr="00CA5C03" w:rsidSect="002A5B11">
      <w:headerReference w:type="default" r:id="rId12"/>
      <w:pgSz w:w="11906" w:h="16838"/>
      <w:pgMar w:top="907" w:right="851" w:bottom="907" w:left="1701" w:header="720" w:footer="720" w:gutter="0"/>
      <w:cols w:space="36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1BA" w:rsidRDefault="004961BA">
      <w:r>
        <w:separator/>
      </w:r>
    </w:p>
  </w:endnote>
  <w:endnote w:type="continuationSeparator" w:id="0">
    <w:p w:rsidR="004961BA" w:rsidRDefault="004961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1BA" w:rsidRDefault="004961BA">
      <w:r>
        <w:separator/>
      </w:r>
    </w:p>
  </w:footnote>
  <w:footnote w:type="continuationSeparator" w:id="0">
    <w:p w:rsidR="004961BA" w:rsidRDefault="004961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87E" w:rsidRDefault="0066387E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F9720"/>
    <w:multiLevelType w:val="multilevel"/>
    <w:tmpl w:val="593F9720"/>
    <w:name w:val="НÍÍуóóмììеååрððоîîвââаààнííнííы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gutterAtTop/>
  <w:proofState w:spelling="clean" w:grammar="clean"/>
  <w:stylePaneFormatFilter w:val="0001"/>
  <w:defaultTabStop w:val="708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023E8A"/>
    <w:rsid w:val="00011F8A"/>
    <w:rsid w:val="00021A01"/>
    <w:rsid w:val="00023E8A"/>
    <w:rsid w:val="00033C1E"/>
    <w:rsid w:val="0004069E"/>
    <w:rsid w:val="00061056"/>
    <w:rsid w:val="00066D8B"/>
    <w:rsid w:val="00081E87"/>
    <w:rsid w:val="00087EEA"/>
    <w:rsid w:val="00092F53"/>
    <w:rsid w:val="000B0F8F"/>
    <w:rsid w:val="000B3DBB"/>
    <w:rsid w:val="000C2108"/>
    <w:rsid w:val="000C60B0"/>
    <w:rsid w:val="000D2739"/>
    <w:rsid w:val="000F54B8"/>
    <w:rsid w:val="00125075"/>
    <w:rsid w:val="00131AE5"/>
    <w:rsid w:val="00154DF5"/>
    <w:rsid w:val="0016288C"/>
    <w:rsid w:val="00167411"/>
    <w:rsid w:val="001856C0"/>
    <w:rsid w:val="00193DDD"/>
    <w:rsid w:val="0019586E"/>
    <w:rsid w:val="001A3399"/>
    <w:rsid w:val="001C6919"/>
    <w:rsid w:val="001E5C3F"/>
    <w:rsid w:val="00215297"/>
    <w:rsid w:val="00216E39"/>
    <w:rsid w:val="002234EE"/>
    <w:rsid w:val="002417B5"/>
    <w:rsid w:val="00253998"/>
    <w:rsid w:val="0026425A"/>
    <w:rsid w:val="00284E1D"/>
    <w:rsid w:val="00286A7B"/>
    <w:rsid w:val="00291E6E"/>
    <w:rsid w:val="00292589"/>
    <w:rsid w:val="002958CC"/>
    <w:rsid w:val="002A5B11"/>
    <w:rsid w:val="003263C1"/>
    <w:rsid w:val="003314A7"/>
    <w:rsid w:val="00335DF0"/>
    <w:rsid w:val="00345553"/>
    <w:rsid w:val="0038557D"/>
    <w:rsid w:val="00386083"/>
    <w:rsid w:val="003B7CC7"/>
    <w:rsid w:val="003F2FAF"/>
    <w:rsid w:val="003F6F1E"/>
    <w:rsid w:val="0040720A"/>
    <w:rsid w:val="00442C17"/>
    <w:rsid w:val="0046517C"/>
    <w:rsid w:val="00470E06"/>
    <w:rsid w:val="00473BDF"/>
    <w:rsid w:val="00474F3C"/>
    <w:rsid w:val="004961BA"/>
    <w:rsid w:val="004A36BC"/>
    <w:rsid w:val="004A4088"/>
    <w:rsid w:val="004A64ED"/>
    <w:rsid w:val="004C7E36"/>
    <w:rsid w:val="004D410A"/>
    <w:rsid w:val="00505035"/>
    <w:rsid w:val="005301FA"/>
    <w:rsid w:val="00531FE1"/>
    <w:rsid w:val="005400D4"/>
    <w:rsid w:val="005404CA"/>
    <w:rsid w:val="0055338F"/>
    <w:rsid w:val="0055521F"/>
    <w:rsid w:val="00593E5E"/>
    <w:rsid w:val="005A1505"/>
    <w:rsid w:val="005A52A6"/>
    <w:rsid w:val="005E2668"/>
    <w:rsid w:val="005E2C6F"/>
    <w:rsid w:val="005F4826"/>
    <w:rsid w:val="00615D2F"/>
    <w:rsid w:val="00634DDD"/>
    <w:rsid w:val="006366CC"/>
    <w:rsid w:val="00640BE6"/>
    <w:rsid w:val="00650198"/>
    <w:rsid w:val="00657226"/>
    <w:rsid w:val="00660937"/>
    <w:rsid w:val="0066387E"/>
    <w:rsid w:val="00663FFA"/>
    <w:rsid w:val="0067229D"/>
    <w:rsid w:val="006750C0"/>
    <w:rsid w:val="0068670C"/>
    <w:rsid w:val="00687DA2"/>
    <w:rsid w:val="006A0B5D"/>
    <w:rsid w:val="006A206B"/>
    <w:rsid w:val="006A34ED"/>
    <w:rsid w:val="006A37D0"/>
    <w:rsid w:val="006B0591"/>
    <w:rsid w:val="006C1A8E"/>
    <w:rsid w:val="006C2989"/>
    <w:rsid w:val="006D3745"/>
    <w:rsid w:val="006F3517"/>
    <w:rsid w:val="00707DC7"/>
    <w:rsid w:val="0071042F"/>
    <w:rsid w:val="0072448C"/>
    <w:rsid w:val="00725C6E"/>
    <w:rsid w:val="007408AE"/>
    <w:rsid w:val="00740F9D"/>
    <w:rsid w:val="0074604A"/>
    <w:rsid w:val="00747782"/>
    <w:rsid w:val="007711F4"/>
    <w:rsid w:val="0077533B"/>
    <w:rsid w:val="007821FC"/>
    <w:rsid w:val="007A68D6"/>
    <w:rsid w:val="007C5F55"/>
    <w:rsid w:val="007D5057"/>
    <w:rsid w:val="008015E5"/>
    <w:rsid w:val="00801FB4"/>
    <w:rsid w:val="00810DB1"/>
    <w:rsid w:val="00814316"/>
    <w:rsid w:val="0082590C"/>
    <w:rsid w:val="00835BCB"/>
    <w:rsid w:val="008422E9"/>
    <w:rsid w:val="0084571E"/>
    <w:rsid w:val="00857876"/>
    <w:rsid w:val="00872881"/>
    <w:rsid w:val="00877E9C"/>
    <w:rsid w:val="00885CFF"/>
    <w:rsid w:val="00895CD8"/>
    <w:rsid w:val="008B6E22"/>
    <w:rsid w:val="008C1C0A"/>
    <w:rsid w:val="008D67AE"/>
    <w:rsid w:val="00902906"/>
    <w:rsid w:val="00913340"/>
    <w:rsid w:val="00935104"/>
    <w:rsid w:val="00955304"/>
    <w:rsid w:val="00986981"/>
    <w:rsid w:val="00993609"/>
    <w:rsid w:val="009972FE"/>
    <w:rsid w:val="009B571C"/>
    <w:rsid w:val="009C2C8B"/>
    <w:rsid w:val="009D20B8"/>
    <w:rsid w:val="009E2D3A"/>
    <w:rsid w:val="009F1D4F"/>
    <w:rsid w:val="00A243DA"/>
    <w:rsid w:val="00A510BD"/>
    <w:rsid w:val="00A63DF1"/>
    <w:rsid w:val="00A740B8"/>
    <w:rsid w:val="00AA72FA"/>
    <w:rsid w:val="00AB7095"/>
    <w:rsid w:val="00AC3020"/>
    <w:rsid w:val="00AC4B3A"/>
    <w:rsid w:val="00AC4E7C"/>
    <w:rsid w:val="00AD37E3"/>
    <w:rsid w:val="00AE2BAB"/>
    <w:rsid w:val="00AE535D"/>
    <w:rsid w:val="00AF64DA"/>
    <w:rsid w:val="00B33652"/>
    <w:rsid w:val="00B34294"/>
    <w:rsid w:val="00B43714"/>
    <w:rsid w:val="00B450A2"/>
    <w:rsid w:val="00B515EF"/>
    <w:rsid w:val="00B545DF"/>
    <w:rsid w:val="00B6212C"/>
    <w:rsid w:val="00B81E2B"/>
    <w:rsid w:val="00B83256"/>
    <w:rsid w:val="00BA731B"/>
    <w:rsid w:val="00BB18C8"/>
    <w:rsid w:val="00BB1A6E"/>
    <w:rsid w:val="00BC0308"/>
    <w:rsid w:val="00BD4C53"/>
    <w:rsid w:val="00BD6C12"/>
    <w:rsid w:val="00BF46E1"/>
    <w:rsid w:val="00C02DBA"/>
    <w:rsid w:val="00C045D7"/>
    <w:rsid w:val="00C10879"/>
    <w:rsid w:val="00C1467A"/>
    <w:rsid w:val="00C24DBE"/>
    <w:rsid w:val="00C45FF8"/>
    <w:rsid w:val="00C546A9"/>
    <w:rsid w:val="00C6091C"/>
    <w:rsid w:val="00C6738E"/>
    <w:rsid w:val="00C75B5D"/>
    <w:rsid w:val="00C9346B"/>
    <w:rsid w:val="00CA5C03"/>
    <w:rsid w:val="00CA63C3"/>
    <w:rsid w:val="00CE4514"/>
    <w:rsid w:val="00CF6C59"/>
    <w:rsid w:val="00D04C8B"/>
    <w:rsid w:val="00D065DE"/>
    <w:rsid w:val="00D16DE8"/>
    <w:rsid w:val="00D2216D"/>
    <w:rsid w:val="00D50462"/>
    <w:rsid w:val="00D5154E"/>
    <w:rsid w:val="00D729C1"/>
    <w:rsid w:val="00DA018D"/>
    <w:rsid w:val="00DB5531"/>
    <w:rsid w:val="00DD5F74"/>
    <w:rsid w:val="00DF74EA"/>
    <w:rsid w:val="00E10E46"/>
    <w:rsid w:val="00E13400"/>
    <w:rsid w:val="00E20CE1"/>
    <w:rsid w:val="00E42B14"/>
    <w:rsid w:val="00E51419"/>
    <w:rsid w:val="00E53A21"/>
    <w:rsid w:val="00E74515"/>
    <w:rsid w:val="00E87D9F"/>
    <w:rsid w:val="00E95C78"/>
    <w:rsid w:val="00EC0F6D"/>
    <w:rsid w:val="00EC5E48"/>
    <w:rsid w:val="00ED1B6E"/>
    <w:rsid w:val="00EE4389"/>
    <w:rsid w:val="00EE61F4"/>
    <w:rsid w:val="00F04C30"/>
    <w:rsid w:val="00F11B79"/>
    <w:rsid w:val="00F1252B"/>
    <w:rsid w:val="00F302B3"/>
    <w:rsid w:val="00F421C1"/>
    <w:rsid w:val="00F45B3E"/>
    <w:rsid w:val="00F510D5"/>
    <w:rsid w:val="00F63ACA"/>
    <w:rsid w:val="00F75E66"/>
    <w:rsid w:val="00F86DE3"/>
    <w:rsid w:val="00F905FC"/>
    <w:rsid w:val="00FB1E5A"/>
    <w:rsid w:val="00FC35FB"/>
    <w:rsid w:val="00FC5591"/>
    <w:rsid w:val="00FD0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DF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qFormat/>
    <w:rsid w:val="00B545DF"/>
    <w:pPr>
      <w:keepNext/>
      <w:keepLines/>
      <w:spacing w:before="240" w:after="60"/>
      <w:outlineLvl w:val="0"/>
    </w:pPr>
    <w:rPr>
      <w:rFonts w:ascii="Arial" w:eastAsia="SimSun" w:hAnsi="Arial" w:cs="Arial"/>
      <w:b/>
      <w:kern w:val="1"/>
      <w:sz w:val="36"/>
      <w:szCs w:val="36"/>
      <w:lang w:bidi="ru-RU"/>
    </w:rPr>
  </w:style>
  <w:style w:type="paragraph" w:styleId="2">
    <w:name w:val="heading 2"/>
    <w:basedOn w:val="1"/>
    <w:next w:val="a"/>
    <w:qFormat/>
    <w:rsid w:val="00B545DF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B545DF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B545DF"/>
    <w:pPr>
      <w:ind w:firstLine="720"/>
    </w:pPr>
    <w:rPr>
      <w:rFonts w:ascii="Arial" w:eastAsia="Arial" w:hAnsi="Arial" w:cs="Arial"/>
      <w:sz w:val="20"/>
      <w:szCs w:val="20"/>
    </w:rPr>
  </w:style>
  <w:style w:type="paragraph" w:customStyle="1" w:styleId="ConsPlusNonformat">
    <w:name w:val="ConsPlusNonformat"/>
    <w:basedOn w:val="a"/>
    <w:rsid w:val="00B545DF"/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basedOn w:val="a"/>
    <w:uiPriority w:val="99"/>
    <w:rsid w:val="00B545DF"/>
    <w:rPr>
      <w:rFonts w:ascii="Arial" w:eastAsia="Arial" w:hAnsi="Arial" w:cs="Arial"/>
      <w:b/>
      <w:sz w:val="20"/>
      <w:szCs w:val="20"/>
    </w:rPr>
  </w:style>
  <w:style w:type="paragraph" w:customStyle="1" w:styleId="ConsPlusCell">
    <w:name w:val="ConsPlusCell"/>
    <w:basedOn w:val="a"/>
    <w:rsid w:val="00B545DF"/>
    <w:rPr>
      <w:rFonts w:ascii="Arial" w:eastAsia="Arial" w:hAnsi="Arial" w:cs="Arial"/>
      <w:sz w:val="20"/>
      <w:szCs w:val="20"/>
    </w:rPr>
  </w:style>
  <w:style w:type="paragraph" w:customStyle="1" w:styleId="ConsPlusDocList">
    <w:name w:val="ConsPlusDocList"/>
    <w:basedOn w:val="a"/>
    <w:rsid w:val="00B545DF"/>
    <w:rPr>
      <w:rFonts w:ascii="Courier New" w:eastAsia="Courier New" w:hAnsi="Courier New" w:cs="Courier New"/>
      <w:sz w:val="20"/>
      <w:szCs w:val="20"/>
    </w:rPr>
  </w:style>
  <w:style w:type="paragraph" w:styleId="a3">
    <w:name w:val="header"/>
    <w:basedOn w:val="a"/>
    <w:rsid w:val="00B545D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545DF"/>
  </w:style>
  <w:style w:type="character" w:styleId="a5">
    <w:name w:val="Hyperlink"/>
    <w:rsid w:val="00B545DF"/>
    <w:rPr>
      <w:color w:val="0000FF"/>
      <w:u w:val="single"/>
    </w:rPr>
  </w:style>
  <w:style w:type="paragraph" w:customStyle="1" w:styleId="5">
    <w:name w:val="Основной текст5"/>
    <w:basedOn w:val="a"/>
    <w:qFormat/>
    <w:rsid w:val="00F75E66"/>
    <w:pPr>
      <w:shd w:val="clear" w:color="auto" w:fill="FFFFFF"/>
      <w:spacing w:after="60"/>
      <w:ind w:hanging="1340"/>
      <w:jc w:val="both"/>
    </w:pPr>
    <w:rPr>
      <w:rFonts w:ascii="Sylfaen" w:eastAsia="Sylfaen" w:hAnsi="Sylfaen" w:cs="Sylfaen"/>
      <w:spacing w:val="1"/>
      <w:sz w:val="21"/>
      <w:szCs w:val="21"/>
      <w:lang w:eastAsia="ar-SA"/>
    </w:rPr>
  </w:style>
  <w:style w:type="table" w:styleId="a6">
    <w:name w:val="Table Grid"/>
    <w:basedOn w:val="a1"/>
    <w:uiPriority w:val="59"/>
    <w:rsid w:val="00EC5E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15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15E5"/>
    <w:rPr>
      <w:rFonts w:ascii="Tahoma" w:hAnsi="Tahoma" w:cs="Tahoma"/>
      <w:color w:val="000000"/>
      <w:sz w:val="16"/>
      <w:szCs w:val="16"/>
    </w:rPr>
  </w:style>
  <w:style w:type="paragraph" w:customStyle="1" w:styleId="Standard">
    <w:name w:val="Standard"/>
    <w:basedOn w:val="a"/>
    <w:qFormat/>
    <w:rsid w:val="008015E5"/>
    <w:pPr>
      <w:widowControl/>
      <w:suppressAutoHyphens/>
    </w:pPr>
    <w:rPr>
      <w:color w:val="00000A"/>
      <w:sz w:val="20"/>
      <w:szCs w:val="20"/>
    </w:rPr>
  </w:style>
  <w:style w:type="paragraph" w:styleId="20">
    <w:name w:val="Body Text 2"/>
    <w:basedOn w:val="Standard"/>
    <w:link w:val="21"/>
    <w:qFormat/>
    <w:rsid w:val="0084571E"/>
    <w:rPr>
      <w:sz w:val="28"/>
    </w:rPr>
  </w:style>
  <w:style w:type="character" w:customStyle="1" w:styleId="21">
    <w:name w:val="Основной текст 2 Знак"/>
    <w:basedOn w:val="a0"/>
    <w:link w:val="20"/>
    <w:rsid w:val="0084571E"/>
    <w:rPr>
      <w:color w:val="00000A"/>
      <w:sz w:val="28"/>
    </w:rPr>
  </w:style>
  <w:style w:type="paragraph" w:customStyle="1" w:styleId="a9">
    <w:name w:val="Содержимое таблицы"/>
    <w:basedOn w:val="Standard"/>
    <w:qFormat/>
    <w:rsid w:val="0084571E"/>
  </w:style>
  <w:style w:type="paragraph" w:styleId="aa">
    <w:name w:val="No Spacing"/>
    <w:uiPriority w:val="1"/>
    <w:qFormat/>
    <w:rsid w:val="0084571E"/>
    <w:pPr>
      <w:widowControl w:val="0"/>
      <w:suppressAutoHyphens/>
    </w:pPr>
    <w:rPr>
      <w:rFonts w:eastAsia="SimSun"/>
      <w:color w:val="000000"/>
      <w:sz w:val="24"/>
      <w:lang w:eastAsia="zh-CN"/>
    </w:rPr>
  </w:style>
  <w:style w:type="paragraph" w:styleId="ab">
    <w:name w:val="footer"/>
    <w:basedOn w:val="a"/>
    <w:link w:val="ac"/>
    <w:uiPriority w:val="99"/>
    <w:semiHidden/>
    <w:unhideWhenUsed/>
    <w:rsid w:val="003B7CC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7CC7"/>
    <w:rPr>
      <w:color w:val="000000"/>
      <w:sz w:val="24"/>
      <w:szCs w:val="24"/>
    </w:rPr>
  </w:style>
  <w:style w:type="paragraph" w:customStyle="1" w:styleId="Standard1">
    <w:name w:val="Standard1"/>
    <w:basedOn w:val="a"/>
    <w:qFormat/>
    <w:rsid w:val="00747782"/>
    <w:pPr>
      <w:widowControl/>
      <w:suppressAutoHyphens/>
    </w:pPr>
    <w:rPr>
      <w:color w:val="00000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6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ГОРОД ЛАБЫТНАНГИ</vt:lpstr>
    </vt:vector>
  </TitlesOfParts>
  <Company>Microsoft</Company>
  <LinksUpToDate>false</LinksUpToDate>
  <CharactersWithSpaces>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ГОРОД ЛАБЫТНАНГИ</dc:title>
  <dc:creator>ConsultantPlus</dc:creator>
  <cp:lastModifiedBy>User</cp:lastModifiedBy>
  <cp:revision>68</cp:revision>
  <cp:lastPrinted>2025-11-14T04:21:00Z</cp:lastPrinted>
  <dcterms:created xsi:type="dcterms:W3CDTF">2025-06-19T03:13:00Z</dcterms:created>
  <dcterms:modified xsi:type="dcterms:W3CDTF">2026-01-22T04:22:00Z</dcterms:modified>
</cp:coreProperties>
</file>