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B85CD0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D0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B85CD0" w:rsidRDefault="009B5AD4" w:rsidP="00D969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D0">
        <w:rPr>
          <w:rFonts w:ascii="Times New Roman" w:hAnsi="Times New Roman" w:cs="Times New Roman"/>
          <w:b/>
          <w:sz w:val="24"/>
          <w:szCs w:val="24"/>
        </w:rPr>
        <w:t xml:space="preserve">«Плановая </w:t>
      </w:r>
      <w:r w:rsidR="00C2182A" w:rsidRPr="00B85CD0">
        <w:rPr>
          <w:rFonts w:ascii="Times New Roman" w:hAnsi="Times New Roman" w:cs="Times New Roman"/>
          <w:b/>
          <w:sz w:val="24"/>
          <w:szCs w:val="24"/>
        </w:rPr>
        <w:t xml:space="preserve">камеральная </w:t>
      </w:r>
      <w:r w:rsidRPr="00B85CD0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D96931" w:rsidRPr="00B85CD0">
        <w:rPr>
          <w:rFonts w:ascii="Times New Roman" w:hAnsi="Times New Roman" w:cs="Times New Roman"/>
          <w:b/>
          <w:sz w:val="24"/>
          <w:szCs w:val="24"/>
        </w:rPr>
        <w:t xml:space="preserve">осуществления расходов на обеспечения выполнения функций </w:t>
      </w:r>
      <w:r w:rsidR="00B85CD0" w:rsidRPr="00B85CD0">
        <w:rPr>
          <w:rFonts w:ascii="Times New Roman" w:hAnsi="Times New Roman" w:cs="Times New Roman"/>
          <w:b/>
          <w:sz w:val="24"/>
          <w:szCs w:val="24"/>
        </w:rPr>
        <w:t>муниципального казённого учреждения культуры</w:t>
      </w:r>
    </w:p>
    <w:p w:rsidR="00B85CD0" w:rsidRDefault="00B85CD0" w:rsidP="00D969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CD0">
        <w:rPr>
          <w:rFonts w:ascii="Times New Roman" w:hAnsi="Times New Roman" w:cs="Times New Roman"/>
          <w:b/>
          <w:sz w:val="24"/>
          <w:szCs w:val="24"/>
        </w:rPr>
        <w:t xml:space="preserve"> «Культурно – досуговый центр с. Усть-Кульск»</w:t>
      </w:r>
      <w:r w:rsidR="00C2182A" w:rsidRPr="00B85CD0">
        <w:rPr>
          <w:rFonts w:ascii="Times New Roman" w:hAnsi="Times New Roman" w:cs="Times New Roman"/>
          <w:b/>
          <w:bCs/>
          <w:sz w:val="24"/>
          <w:szCs w:val="24"/>
        </w:rPr>
        <w:t xml:space="preserve"> и их отражения в </w:t>
      </w:r>
      <w:proofErr w:type="gramStart"/>
      <w:r w:rsidR="00C2182A" w:rsidRPr="00B85CD0">
        <w:rPr>
          <w:rFonts w:ascii="Times New Roman" w:hAnsi="Times New Roman" w:cs="Times New Roman"/>
          <w:b/>
          <w:bCs/>
          <w:sz w:val="24"/>
          <w:szCs w:val="24"/>
        </w:rPr>
        <w:t>бюджетном</w:t>
      </w:r>
      <w:proofErr w:type="gramEnd"/>
      <w:r w:rsidR="00C2182A" w:rsidRPr="00B85C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6931" w:rsidRPr="00B85CD0" w:rsidRDefault="00C2182A" w:rsidP="00D969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CD0">
        <w:rPr>
          <w:rFonts w:ascii="Times New Roman" w:hAnsi="Times New Roman" w:cs="Times New Roman"/>
          <w:b/>
          <w:bCs/>
          <w:sz w:val="24"/>
          <w:szCs w:val="24"/>
        </w:rPr>
        <w:t>учете и отчетности за 2022 год</w:t>
      </w:r>
      <w:r w:rsidR="00D96931" w:rsidRPr="00B85CD0">
        <w:rPr>
          <w:rFonts w:ascii="Times New Roman" w:hAnsi="Times New Roman" w:cs="Times New Roman"/>
          <w:b/>
          <w:sz w:val="24"/>
          <w:szCs w:val="24"/>
        </w:rPr>
        <w:t>»</w:t>
      </w:r>
    </w:p>
    <w:p w:rsidR="00D6041B" w:rsidRPr="00D96931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94" w:type="dxa"/>
        <w:tblInd w:w="-147" w:type="dxa"/>
        <w:tblLook w:val="04A0"/>
      </w:tblPr>
      <w:tblGrid>
        <w:gridCol w:w="2382"/>
        <w:gridCol w:w="7512"/>
      </w:tblGrid>
      <w:tr w:rsidR="00D16911" w:rsidRPr="002C0438" w:rsidTr="00884A11">
        <w:trPr>
          <w:trHeight w:val="453"/>
        </w:trPr>
        <w:tc>
          <w:tcPr>
            <w:tcW w:w="238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2" w:type="dxa"/>
          </w:tcPr>
          <w:p w:rsidR="00D16911" w:rsidRPr="002C0438" w:rsidRDefault="00407A99" w:rsidP="008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5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8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5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884A11">
        <w:trPr>
          <w:trHeight w:val="984"/>
        </w:trPr>
        <w:tc>
          <w:tcPr>
            <w:tcW w:w="238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2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84A11">
        <w:trPr>
          <w:trHeight w:val="1269"/>
        </w:trPr>
        <w:tc>
          <w:tcPr>
            <w:tcW w:w="238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2" w:type="dxa"/>
          </w:tcPr>
          <w:p w:rsidR="003147E6" w:rsidRPr="00CF068D" w:rsidRDefault="00605B97" w:rsidP="00B85CD0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C2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B85CD0">
              <w:rPr>
                <w:rFonts w:ascii="Times New Roman" w:hAnsi="Times New Roman" w:cs="Times New Roman"/>
                <w:sz w:val="24"/>
                <w:szCs w:val="24"/>
              </w:rPr>
              <w:t>03.04.2023г. № 36</w:t>
            </w:r>
            <w:r w:rsidR="00B85CD0" w:rsidRPr="00BD0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05EBE" w:rsidRPr="00D16911" w:rsidTr="00884A11">
        <w:trPr>
          <w:trHeight w:val="407"/>
        </w:trPr>
        <w:tc>
          <w:tcPr>
            <w:tcW w:w="238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2" w:type="dxa"/>
          </w:tcPr>
          <w:p w:rsidR="00F05EBE" w:rsidRPr="00CF068D" w:rsidRDefault="00B85CD0" w:rsidP="00B131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63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учреждение культуры «Культурно – досуговый центр с. Усть-Кульск»</w:t>
            </w:r>
          </w:p>
        </w:tc>
      </w:tr>
      <w:tr w:rsidR="00F05EBE" w:rsidRPr="00D16911" w:rsidTr="00884A11">
        <w:trPr>
          <w:trHeight w:val="853"/>
        </w:trPr>
        <w:tc>
          <w:tcPr>
            <w:tcW w:w="2382" w:type="dxa"/>
          </w:tcPr>
          <w:p w:rsidR="00F05EBE" w:rsidRPr="00C2182A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2" w:type="dxa"/>
          </w:tcPr>
          <w:p w:rsidR="003147E6" w:rsidRPr="00C2182A" w:rsidRDefault="00A674B1" w:rsidP="00B85CD0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85CD0" w:rsidRPr="007F47C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расходов на обеспечение выполнения функций муниципального казённого учреждения культуры «Культурно – досуговый центр </w:t>
            </w:r>
            <w:r w:rsidR="00B85CD0">
              <w:rPr>
                <w:rFonts w:ascii="Times New Roman" w:hAnsi="Times New Roman" w:cs="Times New Roman"/>
                <w:sz w:val="24"/>
                <w:szCs w:val="24"/>
              </w:rPr>
              <w:t>с. Усть-Кульск»</w:t>
            </w:r>
            <w:r w:rsidR="00B85CD0" w:rsidRPr="007F47C4">
              <w:rPr>
                <w:rFonts w:ascii="Times New Roman" w:hAnsi="Times New Roman" w:cs="Times New Roman"/>
                <w:sz w:val="24"/>
                <w:szCs w:val="24"/>
              </w:rPr>
              <w:t xml:space="preserve"> и их отражения в бюджетном учете и отчетности за </w:t>
            </w:r>
            <w:r w:rsidR="00B85C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85CD0" w:rsidRPr="007F47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85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884A11" w:rsidTr="00884A11">
        <w:trPr>
          <w:trHeight w:val="407"/>
        </w:trPr>
        <w:tc>
          <w:tcPr>
            <w:tcW w:w="2382" w:type="dxa"/>
          </w:tcPr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2" w:type="dxa"/>
          </w:tcPr>
          <w:p w:rsidR="00C17ED0" w:rsidRPr="00884A11" w:rsidRDefault="00C17ED0" w:rsidP="00C17E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2E0" w:rsidRPr="00884A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82A" w:rsidRPr="0088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AF5"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11" w:rsidRPr="00884A11" w:rsidRDefault="00D16911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884A11" w:rsidTr="00884A11">
        <w:tc>
          <w:tcPr>
            <w:tcW w:w="2382" w:type="dxa"/>
          </w:tcPr>
          <w:p w:rsidR="00D16911" w:rsidRPr="00884A11" w:rsidRDefault="00D16911" w:rsidP="008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проверенных средств </w:t>
            </w:r>
            <w:r w:rsidRPr="00884A11">
              <w:rPr>
                <w:rFonts w:ascii="Times New Roman" w:hAnsi="Times New Roman" w:cs="Times New Roman"/>
              </w:rPr>
              <w:t xml:space="preserve">(тыс. </w:t>
            </w:r>
            <w:r w:rsidR="00884A11" w:rsidRPr="00884A11">
              <w:rPr>
                <w:rFonts w:ascii="Times New Roman" w:hAnsi="Times New Roman" w:cs="Times New Roman"/>
              </w:rPr>
              <w:t>р</w:t>
            </w:r>
            <w:r w:rsidRPr="00884A11">
              <w:rPr>
                <w:rFonts w:ascii="Times New Roman" w:hAnsi="Times New Roman" w:cs="Times New Roman"/>
              </w:rPr>
              <w:t>ублей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D16911" w:rsidRPr="00884A11" w:rsidRDefault="00B85CD0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714 190,2</w:t>
            </w:r>
            <w:r w:rsidR="007C1AF5"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16911" w:rsidRPr="00884A11" w:rsidTr="00884A11">
        <w:trPr>
          <w:trHeight w:val="276"/>
        </w:trPr>
        <w:tc>
          <w:tcPr>
            <w:tcW w:w="2382" w:type="dxa"/>
          </w:tcPr>
          <w:p w:rsidR="00DA7F16" w:rsidRPr="00884A11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2" w:type="dxa"/>
          </w:tcPr>
          <w:p w:rsidR="00884A11" w:rsidRPr="00884A11" w:rsidRDefault="00884A11" w:rsidP="00884A11">
            <w:pPr>
              <w:numPr>
                <w:ilvl w:val="0"/>
                <w:numId w:val="3"/>
              </w:numPr>
              <w:tabs>
                <w:tab w:val="left" w:pos="851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раздела </w:t>
            </w:r>
            <w:r w:rsidRPr="00884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составления, утверждения и ведения бюджетных смет администрации Усть-Кульского сельского поселения и муниципальных казённых учреждений, в отношении которых администрация Усть-Кульского сельского поселения является главным распорядителем бюджетных средств, утвержденным распоряжением Усть-Кульского сельского поселения 19.04.2016г. № 14 изменение показателей  бюджетной сметы от 29.11.2022г. не соответствуют  доведенным лимитам бюджетных  обязательств.</w:t>
            </w:r>
            <w:proofErr w:type="gramEnd"/>
          </w:p>
          <w:p w:rsidR="00884A11" w:rsidRPr="00884A11" w:rsidRDefault="00884A11" w:rsidP="00884A11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uppressAutoHyphens/>
              <w:ind w:left="0" w:firstLine="426"/>
              <w:jc w:val="both"/>
              <w:rPr>
                <w:rStyle w:val="FontStyle29"/>
                <w:spacing w:val="-6"/>
              </w:rPr>
            </w:pPr>
            <w:r w:rsidRPr="00884A11">
              <w:rPr>
                <w:rStyle w:val="FontStyle29"/>
                <w:spacing w:val="-6"/>
              </w:rPr>
              <w:t>В нарушение статьи 34 Бюджетного кодекса РФ, в результате оплаты пеней  и недоимки по налогам допущено неэффективное использование бюджетных средств.</w:t>
            </w:r>
          </w:p>
          <w:p w:rsidR="00884A11" w:rsidRPr="00884A11" w:rsidRDefault="00884A11" w:rsidP="00884A11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Выявлено несоответствие пунктов Положение об оплате труда работников муниципального казенного учреждения культуры «Культурно – досуговый центр с. Усть-Кульск», в отношении которого функции и полномочия учредителя осуществляются администрацией Усть-Кульского сельского поселения, утвержденного постановлением администрации Усть-Кульского сельского поселения от 20.01.2022г. № 2.</w:t>
            </w:r>
          </w:p>
          <w:p w:rsidR="00884A11" w:rsidRPr="00884A11" w:rsidRDefault="00884A11" w:rsidP="00884A11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В нарушение распоряжения администрации Усть-Кульского сельского поселения от 14.06.2018г. № 19 «Об утверждении нормативных затрат на обеспечение функций Администрации Усть-Кульского сельского поселения и её подведомственных казенных учреждений» (с изменениями от 19.08.2021г. № 11) превышены предельные цены приобретения товаров.</w:t>
            </w:r>
          </w:p>
          <w:p w:rsidR="00884A11" w:rsidRPr="00884A11" w:rsidRDefault="00884A11" w:rsidP="00884A11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hyperlink r:id="rId5" w:history="1">
              <w:r w:rsidRPr="00884A11">
                <w:rPr>
                  <w:rFonts w:ascii="Times New Roman" w:eastAsia="Calibri" w:hAnsi="Times New Roman" w:cs="Times New Roman"/>
                  <w:sz w:val="24"/>
                  <w:szCs w:val="24"/>
                </w:rPr>
                <w:t>п. 3</w:t>
              </w:r>
            </w:hyperlink>
            <w:r w:rsidRPr="0088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п. 6, п. </w:t>
            </w:r>
            <w:hyperlink r:id="rId6" w:history="1">
              <w:r w:rsidRPr="00884A11">
                <w:rPr>
                  <w:rFonts w:ascii="Times New Roman" w:eastAsia="Calibri" w:hAnsi="Times New Roman" w:cs="Times New Roman"/>
                  <w:sz w:val="24"/>
                  <w:szCs w:val="24"/>
                </w:rPr>
                <w:t>21</w:t>
              </w:r>
            </w:hyperlink>
            <w:r w:rsidRPr="0088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      </w:r>
            <w:hyperlink r:id="rId7" w:history="1">
              <w:r w:rsidRPr="00884A11">
                <w:rPr>
                  <w:rFonts w:ascii="Times New Roman" w:hAnsi="Times New Roman" w:cs="Times New Roman"/>
                  <w:sz w:val="24"/>
                  <w:szCs w:val="24"/>
                </w:rPr>
                <w:t>пп. «б» п. 9</w:t>
              </w:r>
            </w:hyperlink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СГС «Учетная политика, оценочные значения и ошибки», утвержденного приказом Минфина</w:t>
            </w:r>
            <w:proofErr w:type="gramEnd"/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РФ от 30.12.2017 № 274н </w:t>
            </w:r>
            <w:r w:rsidRPr="00884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учете учреждения отражались хозяйственные операции по счетам, не соответствующим рабочему плану счетов, утвержденному 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Приложением № 4 к распоряжению по Учетной политике для целей бюджетного учета и налогообложения МКУК «КДЦ с. Усть-Кульск.</w:t>
            </w:r>
          </w:p>
          <w:p w:rsidR="00884A11" w:rsidRPr="00884A11" w:rsidRDefault="00884A11" w:rsidP="00884A11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В нарушение п. 9 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основные положения учетной политики не опубликованы на официальном сайте субъекта учета (МКУК «КДЦ с. Усть-Кульск») в информационно-телекоммуникационной сети «Интернет».</w:t>
            </w:r>
          </w:p>
          <w:p w:rsidR="00884A11" w:rsidRPr="00884A11" w:rsidRDefault="00884A11" w:rsidP="00884A11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приложения № 5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части оформления авансового отчета.</w:t>
            </w:r>
          </w:p>
          <w:p w:rsidR="00884A11" w:rsidRPr="00884A11" w:rsidRDefault="00884A11" w:rsidP="00884A11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п. 4 Порядка определения размера должностного оклада руководителя государственного казенного, бюджетного и автономного учреждения Иркутской области, установленного постановлением Правительства Иркутской области от 28.04.2017 № 292-пп, требования Положения об оплате труда работников казенного учреждения культуры «Культурно – досуговый центр с. Усть-Кульск», в отношении которого функции и полномочия учредителя осуществляются администрацией Усть-Кульского сельского поселения, утвержденного  постановлением Администрации Усть-Кульского сельского поселения от 20.01.2022</w:t>
            </w:r>
            <w:proofErr w:type="gramEnd"/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г. № 2  при расчете должностного оклада руководителя.</w:t>
            </w:r>
          </w:p>
          <w:p w:rsidR="00884A11" w:rsidRPr="00884A11" w:rsidRDefault="00884A11" w:rsidP="00884A11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ст. 9, 10 Закона № 402 ФЗ «О бухгалтерском учете», п. 11, п. 50, п. 55, п. 332, п. 337, п. 345, п. 373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      </w:r>
            <w:proofErr w:type="gramEnd"/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по его применению», п. 29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</w:t>
            </w:r>
            <w:r w:rsidRPr="00884A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28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31.12.2016 № в части оформления фактов хозяйственной жизни.</w:t>
            </w:r>
          </w:p>
          <w:p w:rsidR="002B7F43" w:rsidRPr="00884A11" w:rsidRDefault="00884A11" w:rsidP="00884A11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Нарушены положения ст. 215, 296 Гражданского кодекса РФ, п. 3 ст. 17 Федерального закона от 06.10.2003 № 131-ФЗ «Об общих принципах организации местного самоуправления в Российской Федерации», ст. 55 Устава Усть-Кульского муниципального образования в части права собственности имущества МКУК «КДЦ с. Усть-Кульск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16911" w:rsidRPr="00884A11" w:rsidTr="00884A11">
        <w:trPr>
          <w:trHeight w:val="1268"/>
        </w:trPr>
        <w:tc>
          <w:tcPr>
            <w:tcW w:w="2382" w:type="dxa"/>
          </w:tcPr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2" w:type="dxa"/>
          </w:tcPr>
          <w:p w:rsidR="00412601" w:rsidRPr="00884A11" w:rsidRDefault="0091607F" w:rsidP="00B8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6051B5"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CD0" w:rsidRPr="00884A11">
              <w:rPr>
                <w:rFonts w:ascii="Times New Roman" w:hAnsi="Times New Roman" w:cs="Times New Roman"/>
                <w:sz w:val="24"/>
                <w:szCs w:val="24"/>
              </w:rPr>
              <w:t>МКУК «КДЦ с. Усть-Кульск»</w:t>
            </w:r>
            <w:r w:rsidR="006051B5" w:rsidRPr="00884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B85CD0" w:rsidRPr="00884A11">
              <w:rPr>
                <w:rFonts w:ascii="Times New Roman" w:hAnsi="Times New Roman" w:cs="Times New Roman"/>
                <w:sz w:val="24"/>
                <w:szCs w:val="24"/>
              </w:rPr>
              <w:t>администрации Усть-Кульского сельского поселения</w:t>
            </w:r>
            <w:r w:rsidR="006051B5"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  <w:r w:rsidR="00355828"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6911" w:rsidRPr="00884A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Pr="00884A11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RPr="00884A11" w:rsidSect="00C2182A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45337BDA"/>
    <w:multiLevelType w:val="hybridMultilevel"/>
    <w:tmpl w:val="5546DBDC"/>
    <w:lvl w:ilvl="0" w:tplc="15326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4747B2"/>
    <w:multiLevelType w:val="hybridMultilevel"/>
    <w:tmpl w:val="86D04C58"/>
    <w:lvl w:ilvl="0" w:tplc="B4FA8BF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56DC"/>
    <w:rsid w:val="00017CAD"/>
    <w:rsid w:val="00046ABD"/>
    <w:rsid w:val="000812E0"/>
    <w:rsid w:val="000A5390"/>
    <w:rsid w:val="000C2D42"/>
    <w:rsid w:val="000C5EB0"/>
    <w:rsid w:val="000F03D2"/>
    <w:rsid w:val="00120894"/>
    <w:rsid w:val="001332B7"/>
    <w:rsid w:val="001502EA"/>
    <w:rsid w:val="00150439"/>
    <w:rsid w:val="00157877"/>
    <w:rsid w:val="001870F7"/>
    <w:rsid w:val="00195C2B"/>
    <w:rsid w:val="001C7050"/>
    <w:rsid w:val="002060E6"/>
    <w:rsid w:val="002234A3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55828"/>
    <w:rsid w:val="0036068E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51B5"/>
    <w:rsid w:val="00605B97"/>
    <w:rsid w:val="00605E11"/>
    <w:rsid w:val="00646C76"/>
    <w:rsid w:val="00677BFA"/>
    <w:rsid w:val="006C594C"/>
    <w:rsid w:val="006D2142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7F6F2F"/>
    <w:rsid w:val="00825353"/>
    <w:rsid w:val="0083118E"/>
    <w:rsid w:val="00833D9B"/>
    <w:rsid w:val="00851D3C"/>
    <w:rsid w:val="00861187"/>
    <w:rsid w:val="00875CED"/>
    <w:rsid w:val="00884A11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3D8"/>
    <w:rsid w:val="009D66F0"/>
    <w:rsid w:val="00A00378"/>
    <w:rsid w:val="00A03AD6"/>
    <w:rsid w:val="00A06A54"/>
    <w:rsid w:val="00A20B96"/>
    <w:rsid w:val="00A451F9"/>
    <w:rsid w:val="00A64ABC"/>
    <w:rsid w:val="00A674B1"/>
    <w:rsid w:val="00AB39FA"/>
    <w:rsid w:val="00AF1FDC"/>
    <w:rsid w:val="00AF4C46"/>
    <w:rsid w:val="00AF62DA"/>
    <w:rsid w:val="00AF7CBE"/>
    <w:rsid w:val="00B124A4"/>
    <w:rsid w:val="00B13109"/>
    <w:rsid w:val="00B2135A"/>
    <w:rsid w:val="00B64875"/>
    <w:rsid w:val="00B85CD0"/>
    <w:rsid w:val="00B8685A"/>
    <w:rsid w:val="00BB1B77"/>
    <w:rsid w:val="00BB2DA2"/>
    <w:rsid w:val="00BD1C5A"/>
    <w:rsid w:val="00BE6BD0"/>
    <w:rsid w:val="00C01E3A"/>
    <w:rsid w:val="00C17ED0"/>
    <w:rsid w:val="00C2182A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81CE1"/>
    <w:rsid w:val="00D9693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2C30"/>
    <w:rsid w:val="00EF3881"/>
    <w:rsid w:val="00F05EBE"/>
    <w:rsid w:val="00F3681D"/>
    <w:rsid w:val="00F60FCB"/>
    <w:rsid w:val="00F63EC5"/>
    <w:rsid w:val="00F72525"/>
    <w:rsid w:val="00F76A09"/>
    <w:rsid w:val="00F85829"/>
    <w:rsid w:val="00F90683"/>
    <w:rsid w:val="00F94B94"/>
    <w:rsid w:val="00FB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  <w:style w:type="character" w:customStyle="1" w:styleId="FontStyle29">
    <w:name w:val="Font Style29"/>
    <w:basedOn w:val="a0"/>
    <w:rsid w:val="00884A1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7C1D0304618449FC4B552DB3EF274EBF7EDBFE0A5D6A2E38DD831E49B4CAC8F75D7BBA0FC2E8D0C4C1581B0283317957356610E8BC173Aw8v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F93744FB53B9050514F641C06E5F58124FA348F07B9916A8822650CF6967F3227415B6AE23C6D971C0DA393B5547A83DFBE4D774A3hED" TargetMode="External"/><Relationship Id="rId5" Type="http://schemas.openxmlformats.org/officeDocument/2006/relationships/hyperlink" Target="consultantplus://offline/ref=D2F93744FB53B9050514F641C06E5F58124FA348F07B9916A8822650CF6967F3227415B3AC24CE84268FDB657F0154A83BFBE6D0683E0829AAh6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4</cp:revision>
  <cp:lastPrinted>2023-05-19T03:16:00Z</cp:lastPrinted>
  <dcterms:created xsi:type="dcterms:W3CDTF">2023-05-04T01:07:00Z</dcterms:created>
  <dcterms:modified xsi:type="dcterms:W3CDTF">2023-05-19T03:17:00Z</dcterms:modified>
</cp:coreProperties>
</file>