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36A08" w14:textId="77777777" w:rsidR="00316BEF" w:rsidRDefault="00316BEF" w:rsidP="00316BEF"/>
    <w:p w14:paraId="6807A047" w14:textId="77777777" w:rsidR="00316BEF" w:rsidRDefault="00316BEF" w:rsidP="00316BE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6BEF" w14:paraId="56BDCD0A" w14:textId="77777777" w:rsidTr="00D618D1">
        <w:tc>
          <w:tcPr>
            <w:tcW w:w="4672" w:type="dxa"/>
          </w:tcPr>
          <w:p w14:paraId="079CA8CD" w14:textId="77777777" w:rsidR="00316BEF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  <w:color w:val="2D2D2D"/>
                <w:spacing w:val="2"/>
              </w:rPr>
            </w:pPr>
          </w:p>
        </w:tc>
        <w:tc>
          <w:tcPr>
            <w:tcW w:w="4673" w:type="dxa"/>
          </w:tcPr>
          <w:p w14:paraId="20046E42" w14:textId="77777777" w:rsidR="00316BEF" w:rsidRPr="00855229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bCs/>
                <w:color w:val="2D2D2D"/>
                <w:spacing w:val="2"/>
              </w:rPr>
            </w:pPr>
            <w:r w:rsidRPr="00855229">
              <w:rPr>
                <w:bCs/>
                <w:color w:val="2D2D2D"/>
                <w:spacing w:val="2"/>
              </w:rPr>
              <w:t>Приложение к решению Думы Черемховского районного муниципального образования</w:t>
            </w:r>
          </w:p>
          <w:p w14:paraId="65068CC7" w14:textId="77777777" w:rsidR="00316BEF" w:rsidRPr="00855229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bCs/>
                <w:color w:val="2D2D2D"/>
                <w:spacing w:val="2"/>
              </w:rPr>
            </w:pPr>
            <w:r w:rsidRPr="00855229">
              <w:rPr>
                <w:bCs/>
                <w:color w:val="2D2D2D"/>
                <w:spacing w:val="2"/>
              </w:rPr>
              <w:t>от ____________ № _____</w:t>
            </w:r>
          </w:p>
          <w:p w14:paraId="47538DFA" w14:textId="77777777" w:rsidR="00316BEF" w:rsidRPr="00855229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bCs/>
                <w:color w:val="2D2D2D"/>
                <w:spacing w:val="2"/>
              </w:rPr>
            </w:pPr>
          </w:p>
          <w:p w14:paraId="6B7A87EF" w14:textId="77777777" w:rsidR="00316BEF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b/>
                <w:color w:val="2D2D2D"/>
                <w:spacing w:val="2"/>
              </w:rPr>
            </w:pPr>
            <w:r w:rsidRPr="00855229">
              <w:rPr>
                <w:bCs/>
                <w:color w:val="2D2D2D"/>
                <w:spacing w:val="2"/>
              </w:rPr>
              <w:t>Приложение № 5 к Порядку установления и выплаты денежного содержания муниципальным служащим органов местного самоуправления</w:t>
            </w:r>
            <w:r w:rsidRPr="00855229">
              <w:rPr>
                <w:bCs/>
                <w:color w:val="000000"/>
              </w:rPr>
              <w:t xml:space="preserve"> Черемховского районного муниципального образования</w:t>
            </w:r>
          </w:p>
        </w:tc>
      </w:tr>
    </w:tbl>
    <w:p w14:paraId="4A6FE428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41909F1C" w14:textId="77777777" w:rsidR="00316BEF" w:rsidRPr="00605C2F" w:rsidRDefault="00316BEF" w:rsidP="00316BEF">
      <w:pPr>
        <w:pStyle w:val="a5"/>
        <w:tabs>
          <w:tab w:val="left" w:pos="540"/>
        </w:tabs>
        <w:ind w:left="900" w:right="354"/>
        <w:jc w:val="center"/>
        <w:rPr>
          <w:b/>
          <w:bCs/>
          <w:color w:val="000000"/>
          <w:sz w:val="28"/>
          <w:szCs w:val="28"/>
        </w:rPr>
      </w:pPr>
      <w:bookmarkStart w:id="0" w:name="_Hlk206748503"/>
      <w:bookmarkStart w:id="1" w:name="sub_844"/>
      <w:r w:rsidRPr="00605C2F">
        <w:rPr>
          <w:b/>
          <w:bCs/>
          <w:color w:val="000000"/>
          <w:sz w:val="28"/>
          <w:szCs w:val="28"/>
        </w:rPr>
        <w:t>Положение</w:t>
      </w:r>
    </w:p>
    <w:p w14:paraId="6434C113" w14:textId="77777777" w:rsidR="00316BEF" w:rsidRPr="00605C2F" w:rsidRDefault="00316BEF" w:rsidP="00316BEF">
      <w:pPr>
        <w:pStyle w:val="a5"/>
        <w:tabs>
          <w:tab w:val="left" w:pos="540"/>
        </w:tabs>
        <w:ind w:left="900" w:right="354"/>
        <w:jc w:val="center"/>
        <w:rPr>
          <w:b/>
          <w:bCs/>
          <w:color w:val="000000"/>
          <w:sz w:val="28"/>
          <w:szCs w:val="28"/>
        </w:rPr>
      </w:pPr>
      <w:r w:rsidRPr="00605C2F">
        <w:rPr>
          <w:b/>
          <w:bCs/>
          <w:color w:val="000000"/>
          <w:sz w:val="28"/>
          <w:szCs w:val="28"/>
        </w:rPr>
        <w:t>об условиях и порядке выплаты премии за выполнение особо важных и сложных заданий муниципальным служащим органов местного самоуправления Черемховского районного муниципального образования</w:t>
      </w:r>
    </w:p>
    <w:bookmarkEnd w:id="0"/>
    <w:p w14:paraId="56DFCFD1" w14:textId="77777777" w:rsidR="00316BEF" w:rsidRPr="00605C2F" w:rsidRDefault="00316BEF" w:rsidP="00316BEF">
      <w:pPr>
        <w:tabs>
          <w:tab w:val="left" w:pos="540"/>
        </w:tabs>
        <w:ind w:left="540" w:right="354"/>
        <w:jc w:val="center"/>
        <w:rPr>
          <w:b/>
          <w:bCs/>
          <w:color w:val="000000"/>
          <w:sz w:val="28"/>
          <w:szCs w:val="28"/>
        </w:rPr>
      </w:pPr>
    </w:p>
    <w:p w14:paraId="63345D90" w14:textId="77777777" w:rsidR="00316BEF" w:rsidRPr="00605C2F" w:rsidRDefault="00316BEF" w:rsidP="00316BEF">
      <w:pPr>
        <w:pStyle w:val="a5"/>
        <w:tabs>
          <w:tab w:val="left" w:pos="540"/>
        </w:tabs>
        <w:ind w:left="900" w:right="354"/>
        <w:jc w:val="center"/>
        <w:rPr>
          <w:bCs/>
          <w:color w:val="000000"/>
          <w:sz w:val="28"/>
          <w:szCs w:val="28"/>
        </w:rPr>
      </w:pPr>
      <w:r w:rsidRPr="00605C2F">
        <w:rPr>
          <w:bCs/>
          <w:color w:val="000000"/>
          <w:sz w:val="28"/>
          <w:szCs w:val="28"/>
        </w:rPr>
        <w:t>1. Общие положения</w:t>
      </w:r>
    </w:p>
    <w:p w14:paraId="6AF658F1" w14:textId="77777777" w:rsidR="00316BEF" w:rsidRPr="00605C2F" w:rsidRDefault="00316BEF" w:rsidP="00316BEF">
      <w:pPr>
        <w:pStyle w:val="a5"/>
        <w:tabs>
          <w:tab w:val="left" w:pos="540"/>
        </w:tabs>
        <w:ind w:left="900" w:right="354"/>
        <w:rPr>
          <w:bCs/>
          <w:color w:val="000000"/>
          <w:sz w:val="28"/>
          <w:szCs w:val="28"/>
        </w:rPr>
      </w:pPr>
    </w:p>
    <w:p w14:paraId="07BF0A85" w14:textId="77777777" w:rsidR="00316BEF" w:rsidRPr="00605C2F" w:rsidRDefault="00316BEF" w:rsidP="00316BEF">
      <w:pPr>
        <w:pStyle w:val="a5"/>
        <w:tabs>
          <w:tab w:val="left" w:pos="540"/>
        </w:tabs>
        <w:ind w:left="0" w:right="-82" w:firstLine="900"/>
        <w:jc w:val="both"/>
        <w:rPr>
          <w:sz w:val="28"/>
          <w:szCs w:val="28"/>
        </w:rPr>
      </w:pPr>
      <w:r w:rsidRPr="00605C2F">
        <w:rPr>
          <w:sz w:val="28"/>
          <w:szCs w:val="28"/>
        </w:rPr>
        <w:t xml:space="preserve">1.1. Настоящее Положение об условиях и порядке выплаты премии за выполнение особо важных и сложных заданий муниципальным служащим </w:t>
      </w:r>
      <w:r w:rsidRPr="00605C2F">
        <w:rPr>
          <w:bCs/>
          <w:color w:val="000000"/>
          <w:sz w:val="28"/>
          <w:szCs w:val="28"/>
        </w:rPr>
        <w:t>органов местного самоуправления Черемховского районного муниципального образования</w:t>
      </w:r>
      <w:r>
        <w:rPr>
          <w:bCs/>
          <w:color w:val="000000"/>
          <w:sz w:val="28"/>
          <w:szCs w:val="28"/>
        </w:rPr>
        <w:t xml:space="preserve"> (далее – Положение) </w:t>
      </w:r>
      <w:r w:rsidRPr="00605C2F">
        <w:rPr>
          <w:bCs/>
          <w:color w:val="000000"/>
          <w:sz w:val="28"/>
          <w:szCs w:val="28"/>
        </w:rPr>
        <w:t>определяет</w:t>
      </w:r>
      <w:r w:rsidRPr="00605C2F">
        <w:rPr>
          <w:sz w:val="28"/>
          <w:szCs w:val="28"/>
        </w:rPr>
        <w:t xml:space="preserve"> условия и порядок выплаты премии за выполнение особо важных и сложных заданий муниципальным служащим органов местного самоуправления Черемховского районного муниципального образования (далее – </w:t>
      </w:r>
      <w:r>
        <w:rPr>
          <w:sz w:val="28"/>
          <w:szCs w:val="28"/>
        </w:rPr>
        <w:t>премия за задания</w:t>
      </w:r>
      <w:r w:rsidRPr="00605C2F">
        <w:rPr>
          <w:sz w:val="28"/>
          <w:szCs w:val="28"/>
        </w:rPr>
        <w:t>).</w:t>
      </w:r>
    </w:p>
    <w:p w14:paraId="47033242" w14:textId="77777777" w:rsidR="00316BEF" w:rsidRPr="00CD2171" w:rsidRDefault="00316BEF" w:rsidP="00316BEF">
      <w:pPr>
        <w:pStyle w:val="a7"/>
        <w:spacing w:line="0" w:lineRule="atLeast"/>
        <w:ind w:firstLine="900"/>
        <w:rPr>
          <w:color w:val="000000"/>
        </w:rPr>
      </w:pPr>
      <w:r w:rsidRPr="00CD2171">
        <w:rPr>
          <w:color w:val="000000"/>
        </w:rPr>
        <w:t xml:space="preserve">1.2. </w:t>
      </w:r>
      <w:r>
        <w:rPr>
          <w:color w:val="000000"/>
        </w:rPr>
        <w:t xml:space="preserve">Целью </w:t>
      </w:r>
      <w:r w:rsidRPr="00CD2171">
        <w:rPr>
          <w:color w:val="000000"/>
        </w:rPr>
        <w:t xml:space="preserve">выплаты </w:t>
      </w:r>
      <w:r w:rsidRPr="00CD2171">
        <w:rPr>
          <w:bCs/>
          <w:color w:val="000000"/>
        </w:rPr>
        <w:t>премии за задани</w:t>
      </w:r>
      <w:r>
        <w:rPr>
          <w:bCs/>
          <w:color w:val="000000"/>
        </w:rPr>
        <w:t>я является стимулирование муниципальных служащих на успешное и безупречное выполнение заданий особой важности и сложности</w:t>
      </w:r>
      <w:r w:rsidRPr="00CD2171">
        <w:rPr>
          <w:color w:val="000000"/>
        </w:rPr>
        <w:t>.</w:t>
      </w:r>
    </w:p>
    <w:p w14:paraId="60ABF2AE" w14:textId="77777777" w:rsidR="00316BEF" w:rsidRPr="00CD2171" w:rsidRDefault="00316BEF" w:rsidP="00316BEF">
      <w:pPr>
        <w:pStyle w:val="a7"/>
        <w:spacing w:line="0" w:lineRule="atLeast"/>
        <w:ind w:left="900" w:firstLine="0"/>
        <w:rPr>
          <w:bCs/>
          <w:color w:val="000000"/>
        </w:rPr>
      </w:pPr>
    </w:p>
    <w:p w14:paraId="3F89DBD9" w14:textId="77777777" w:rsidR="00316BEF" w:rsidRPr="00CD2171" w:rsidRDefault="00316BEF" w:rsidP="00316BEF">
      <w:pPr>
        <w:pStyle w:val="a7"/>
        <w:spacing w:line="0" w:lineRule="atLeast"/>
        <w:ind w:left="900" w:firstLine="0"/>
        <w:jc w:val="center"/>
        <w:rPr>
          <w:color w:val="000000"/>
        </w:rPr>
      </w:pPr>
      <w:r w:rsidRPr="00CD2171">
        <w:rPr>
          <w:color w:val="000000"/>
        </w:rPr>
        <w:t xml:space="preserve">2. </w:t>
      </w:r>
      <w:r>
        <w:rPr>
          <w:color w:val="000000"/>
        </w:rPr>
        <w:t xml:space="preserve">Условия </w:t>
      </w:r>
      <w:r w:rsidRPr="00CD2171">
        <w:rPr>
          <w:color w:val="000000"/>
        </w:rPr>
        <w:t xml:space="preserve">установления и </w:t>
      </w:r>
      <w:r>
        <w:rPr>
          <w:color w:val="000000"/>
        </w:rPr>
        <w:t>п</w:t>
      </w:r>
      <w:r w:rsidRPr="00CD2171">
        <w:rPr>
          <w:color w:val="000000"/>
        </w:rPr>
        <w:t>орядок выплаты премии</w:t>
      </w:r>
    </w:p>
    <w:p w14:paraId="26C3D71F" w14:textId="77777777" w:rsidR="00316BEF" w:rsidRDefault="00316BEF" w:rsidP="00316BEF">
      <w:pPr>
        <w:pStyle w:val="a7"/>
        <w:spacing w:line="0" w:lineRule="atLeast"/>
        <w:ind w:left="900" w:firstLine="0"/>
        <w:jc w:val="center"/>
        <w:rPr>
          <w:color w:val="000000"/>
        </w:rPr>
      </w:pPr>
      <w:r w:rsidRPr="00CD2171">
        <w:rPr>
          <w:color w:val="000000"/>
        </w:rPr>
        <w:t>за задани</w:t>
      </w:r>
      <w:r>
        <w:rPr>
          <w:color w:val="000000"/>
        </w:rPr>
        <w:t>е</w:t>
      </w:r>
    </w:p>
    <w:p w14:paraId="42207815" w14:textId="77777777" w:rsidR="00316BEF" w:rsidRDefault="00316BEF" w:rsidP="00316BEF">
      <w:pPr>
        <w:pStyle w:val="a7"/>
        <w:spacing w:line="0" w:lineRule="atLeast"/>
        <w:ind w:left="540" w:firstLine="0"/>
        <w:jc w:val="left"/>
        <w:rPr>
          <w:color w:val="000000"/>
        </w:rPr>
      </w:pPr>
    </w:p>
    <w:p w14:paraId="72ABA3D4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bCs/>
          <w:color w:val="000000"/>
          <w:sz w:val="28"/>
          <w:szCs w:val="28"/>
        </w:rPr>
      </w:pPr>
      <w:r w:rsidRPr="00605C2F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>1</w:t>
      </w:r>
      <w:r w:rsidRPr="00605C2F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О</w:t>
      </w:r>
      <w:r w:rsidRPr="00605C2F">
        <w:rPr>
          <w:bCs/>
          <w:color w:val="000000"/>
          <w:sz w:val="28"/>
          <w:szCs w:val="28"/>
        </w:rPr>
        <w:t>собо сложн</w:t>
      </w:r>
      <w:r>
        <w:rPr>
          <w:bCs/>
          <w:color w:val="000000"/>
          <w:sz w:val="28"/>
          <w:szCs w:val="28"/>
        </w:rPr>
        <w:t>ые</w:t>
      </w:r>
      <w:r w:rsidRPr="00605C2F">
        <w:rPr>
          <w:bCs/>
          <w:color w:val="000000"/>
          <w:sz w:val="28"/>
          <w:szCs w:val="28"/>
        </w:rPr>
        <w:t xml:space="preserve"> и важн</w:t>
      </w:r>
      <w:r>
        <w:rPr>
          <w:bCs/>
          <w:color w:val="000000"/>
          <w:sz w:val="28"/>
          <w:szCs w:val="28"/>
        </w:rPr>
        <w:t>ые</w:t>
      </w:r>
      <w:r w:rsidRPr="00605C2F">
        <w:rPr>
          <w:bCs/>
          <w:color w:val="000000"/>
          <w:sz w:val="28"/>
          <w:szCs w:val="28"/>
        </w:rPr>
        <w:t xml:space="preserve"> задания</w:t>
      </w:r>
      <w:r>
        <w:rPr>
          <w:bCs/>
          <w:color w:val="000000"/>
          <w:sz w:val="28"/>
          <w:szCs w:val="28"/>
        </w:rPr>
        <w:t xml:space="preserve"> поручаются муниципальным служащим органов местного самоуправления Черемховского районного муниципального образования (далее – муниципальные служащие органа МСУ ЧРМО) руководителем соответствующего</w:t>
      </w:r>
      <w:r w:rsidRPr="007C5AF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органа МСУ ЧРМО.</w:t>
      </w:r>
    </w:p>
    <w:p w14:paraId="3DB8F2ED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 Задание о</w:t>
      </w:r>
      <w:r w:rsidRPr="00605C2F">
        <w:rPr>
          <w:bCs/>
          <w:color w:val="000000"/>
          <w:sz w:val="28"/>
          <w:szCs w:val="28"/>
        </w:rPr>
        <w:t>формляется в виде</w:t>
      </w:r>
      <w:r>
        <w:rPr>
          <w:bCs/>
          <w:color w:val="000000"/>
          <w:sz w:val="28"/>
          <w:szCs w:val="28"/>
        </w:rPr>
        <w:t>:</w:t>
      </w:r>
    </w:p>
    <w:p w14:paraId="7B4C5220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2.2.1. в администрации Черемховского районного муниципального образования (далее – администрация ЧРМО):</w:t>
      </w:r>
    </w:p>
    <w:p w14:paraId="39F78246" w14:textId="77777777" w:rsidR="00316BEF" w:rsidRPr="00605C2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bCs/>
          <w:color w:val="000000"/>
          <w:sz w:val="28"/>
          <w:szCs w:val="28"/>
        </w:rPr>
      </w:pPr>
      <w:bookmarkStart w:id="2" w:name="_Hlk207871813"/>
      <w:r>
        <w:rPr>
          <w:bCs/>
          <w:color w:val="000000"/>
          <w:sz w:val="28"/>
          <w:szCs w:val="28"/>
        </w:rPr>
        <w:t>а)</w:t>
      </w:r>
      <w:r w:rsidRPr="00605C2F">
        <w:rPr>
          <w:bCs/>
          <w:color w:val="000000"/>
          <w:sz w:val="28"/>
          <w:szCs w:val="28"/>
        </w:rPr>
        <w:t xml:space="preserve"> письменно оформленной визы </w:t>
      </w:r>
      <w:r>
        <w:rPr>
          <w:bCs/>
          <w:color w:val="000000"/>
          <w:sz w:val="28"/>
          <w:szCs w:val="28"/>
        </w:rPr>
        <w:t>мэра района либо</w:t>
      </w:r>
      <w:r w:rsidRPr="004F18D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заместителя мэра или руководителя аппарата</w:t>
      </w:r>
      <w:r w:rsidRPr="00605C2F">
        <w:rPr>
          <w:bCs/>
          <w:color w:val="000000"/>
          <w:sz w:val="28"/>
          <w:szCs w:val="28"/>
        </w:rPr>
        <w:t xml:space="preserve"> на документе, предписывающем выполнение каких-либо мероприятий, заданий, поручений</w:t>
      </w:r>
      <w:r>
        <w:rPr>
          <w:bCs/>
          <w:color w:val="000000"/>
          <w:sz w:val="28"/>
          <w:szCs w:val="28"/>
        </w:rPr>
        <w:t>;</w:t>
      </w:r>
    </w:p>
    <w:bookmarkEnd w:id="2"/>
    <w:p w14:paraId="674D7997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 с</w:t>
      </w:r>
      <w:r w:rsidRPr="00605C2F">
        <w:rPr>
          <w:bCs/>
          <w:color w:val="000000"/>
          <w:sz w:val="28"/>
          <w:szCs w:val="28"/>
        </w:rPr>
        <w:t xml:space="preserve">лужебной записки </w:t>
      </w:r>
      <w:r>
        <w:rPr>
          <w:bCs/>
          <w:color w:val="000000"/>
          <w:sz w:val="28"/>
          <w:szCs w:val="28"/>
        </w:rPr>
        <w:t>заместителя мэра или руководителя аппарата:</w:t>
      </w:r>
    </w:p>
    <w:p w14:paraId="223E7E9B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r w:rsidRPr="00605C2F">
        <w:rPr>
          <w:bCs/>
          <w:color w:val="000000"/>
          <w:sz w:val="28"/>
          <w:szCs w:val="28"/>
        </w:rPr>
        <w:t xml:space="preserve"> правового акта </w:t>
      </w:r>
      <w:r>
        <w:rPr>
          <w:bCs/>
          <w:color w:val="000000"/>
          <w:sz w:val="28"/>
          <w:szCs w:val="28"/>
        </w:rPr>
        <w:t>администрации;</w:t>
      </w:r>
    </w:p>
    <w:p w14:paraId="528BD799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2.2.2. в структурных подразделениях администрации Черемховского районного муниципального образования </w:t>
      </w:r>
      <w:r w:rsidRPr="00605C2F">
        <w:rPr>
          <w:bCs/>
          <w:color w:val="000000"/>
          <w:sz w:val="28"/>
          <w:szCs w:val="28"/>
        </w:rPr>
        <w:t xml:space="preserve">письменно оформленной визы </w:t>
      </w:r>
      <w:r>
        <w:rPr>
          <w:bCs/>
          <w:color w:val="000000"/>
          <w:sz w:val="28"/>
          <w:szCs w:val="28"/>
        </w:rPr>
        <w:t>руководителя на</w:t>
      </w:r>
      <w:r w:rsidRPr="00605C2F">
        <w:rPr>
          <w:bCs/>
          <w:color w:val="000000"/>
          <w:sz w:val="28"/>
          <w:szCs w:val="28"/>
        </w:rPr>
        <w:t xml:space="preserve"> документе, предписывающем выполнение каких-либо мероприятий, заданий, поручений</w:t>
      </w:r>
      <w:r>
        <w:rPr>
          <w:bCs/>
          <w:color w:val="000000"/>
          <w:sz w:val="28"/>
          <w:szCs w:val="28"/>
        </w:rPr>
        <w:t xml:space="preserve"> либо</w:t>
      </w:r>
      <w:r w:rsidRPr="00605C2F">
        <w:rPr>
          <w:bCs/>
          <w:color w:val="000000"/>
          <w:sz w:val="28"/>
          <w:szCs w:val="28"/>
        </w:rPr>
        <w:t xml:space="preserve"> правов</w:t>
      </w:r>
      <w:r>
        <w:rPr>
          <w:bCs/>
          <w:color w:val="000000"/>
          <w:sz w:val="28"/>
          <w:szCs w:val="28"/>
        </w:rPr>
        <w:t>ым</w:t>
      </w:r>
      <w:r w:rsidRPr="00605C2F">
        <w:rPr>
          <w:bCs/>
          <w:color w:val="000000"/>
          <w:sz w:val="28"/>
          <w:szCs w:val="28"/>
        </w:rPr>
        <w:t xml:space="preserve"> акт</w:t>
      </w:r>
      <w:r>
        <w:rPr>
          <w:bCs/>
          <w:color w:val="000000"/>
          <w:sz w:val="28"/>
          <w:szCs w:val="28"/>
        </w:rPr>
        <w:t>ом руководителя;</w:t>
      </w:r>
    </w:p>
    <w:p w14:paraId="59DAF9DF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bCs/>
          <w:color w:val="000000"/>
          <w:sz w:val="28"/>
          <w:szCs w:val="28"/>
        </w:rPr>
      </w:pPr>
      <w:bookmarkStart w:id="3" w:name="_Hlk207871849"/>
      <w:r>
        <w:rPr>
          <w:bCs/>
          <w:color w:val="000000"/>
          <w:sz w:val="28"/>
          <w:szCs w:val="28"/>
        </w:rPr>
        <w:t xml:space="preserve">2.2.3. в Думе Черемховского районного муниципального образования (далее -Дума ЧРМО) </w:t>
      </w:r>
      <w:r w:rsidRPr="00605C2F">
        <w:rPr>
          <w:bCs/>
          <w:color w:val="000000"/>
          <w:sz w:val="28"/>
          <w:szCs w:val="28"/>
        </w:rPr>
        <w:t xml:space="preserve">письменно оформленной визы </w:t>
      </w:r>
      <w:r>
        <w:rPr>
          <w:bCs/>
          <w:color w:val="000000"/>
          <w:sz w:val="28"/>
          <w:szCs w:val="28"/>
        </w:rPr>
        <w:t>председателя Думы</w:t>
      </w:r>
      <w:r w:rsidRPr="00EB52B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Черемховского районного муниципального образования (далее – председатель Думы) на</w:t>
      </w:r>
      <w:r w:rsidRPr="00605C2F">
        <w:rPr>
          <w:bCs/>
          <w:color w:val="000000"/>
          <w:sz w:val="28"/>
          <w:szCs w:val="28"/>
        </w:rPr>
        <w:t xml:space="preserve"> документе, предписывающем выполнение каких-либо мероприятий, заданий, поручений</w:t>
      </w:r>
      <w:r>
        <w:rPr>
          <w:bCs/>
          <w:color w:val="000000"/>
          <w:sz w:val="28"/>
          <w:szCs w:val="28"/>
        </w:rPr>
        <w:t xml:space="preserve"> либо</w:t>
      </w:r>
      <w:r w:rsidRPr="00605C2F">
        <w:rPr>
          <w:bCs/>
          <w:color w:val="000000"/>
          <w:sz w:val="28"/>
          <w:szCs w:val="28"/>
        </w:rPr>
        <w:t xml:space="preserve"> правов</w:t>
      </w:r>
      <w:r>
        <w:rPr>
          <w:bCs/>
          <w:color w:val="000000"/>
          <w:sz w:val="28"/>
          <w:szCs w:val="28"/>
        </w:rPr>
        <w:t>ым</w:t>
      </w:r>
      <w:r w:rsidRPr="00605C2F">
        <w:rPr>
          <w:bCs/>
          <w:color w:val="000000"/>
          <w:sz w:val="28"/>
          <w:szCs w:val="28"/>
        </w:rPr>
        <w:t xml:space="preserve"> акт</w:t>
      </w:r>
      <w:r>
        <w:rPr>
          <w:bCs/>
          <w:color w:val="000000"/>
          <w:sz w:val="28"/>
          <w:szCs w:val="28"/>
        </w:rPr>
        <w:t>ом председателя Думы;</w:t>
      </w:r>
    </w:p>
    <w:p w14:paraId="40B0D26D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2.2.4. в Контрольно-счетной палате Черемховского районного муниципального образования (далее – КСП ЧРМО) </w:t>
      </w:r>
      <w:r w:rsidRPr="00605C2F">
        <w:rPr>
          <w:bCs/>
          <w:color w:val="000000"/>
          <w:sz w:val="28"/>
          <w:szCs w:val="28"/>
        </w:rPr>
        <w:t xml:space="preserve">письменно оформленной визы </w:t>
      </w:r>
      <w:r>
        <w:rPr>
          <w:bCs/>
          <w:color w:val="000000"/>
          <w:sz w:val="28"/>
          <w:szCs w:val="28"/>
        </w:rPr>
        <w:t>председателя Контрольно-счетной палате Черемховского районного муниципального образования (далее – председатель КСП) на</w:t>
      </w:r>
      <w:r w:rsidRPr="00605C2F">
        <w:rPr>
          <w:bCs/>
          <w:color w:val="000000"/>
          <w:sz w:val="28"/>
          <w:szCs w:val="28"/>
        </w:rPr>
        <w:t xml:space="preserve"> документе, предписывающем выполнение каких-либо мероприятий, заданий, поручений</w:t>
      </w:r>
      <w:r>
        <w:rPr>
          <w:bCs/>
          <w:color w:val="000000"/>
          <w:sz w:val="28"/>
          <w:szCs w:val="28"/>
        </w:rPr>
        <w:t xml:space="preserve"> либо</w:t>
      </w:r>
      <w:r w:rsidRPr="00605C2F">
        <w:rPr>
          <w:bCs/>
          <w:color w:val="000000"/>
          <w:sz w:val="28"/>
          <w:szCs w:val="28"/>
        </w:rPr>
        <w:t xml:space="preserve"> правов</w:t>
      </w:r>
      <w:r>
        <w:rPr>
          <w:bCs/>
          <w:color w:val="000000"/>
          <w:sz w:val="28"/>
          <w:szCs w:val="28"/>
        </w:rPr>
        <w:t>ым</w:t>
      </w:r>
      <w:r w:rsidRPr="00605C2F">
        <w:rPr>
          <w:bCs/>
          <w:color w:val="000000"/>
          <w:sz w:val="28"/>
          <w:szCs w:val="28"/>
        </w:rPr>
        <w:t xml:space="preserve"> акт</w:t>
      </w:r>
      <w:r>
        <w:rPr>
          <w:bCs/>
          <w:color w:val="000000"/>
          <w:sz w:val="28"/>
          <w:szCs w:val="28"/>
        </w:rPr>
        <w:t>ом председателя КСП.</w:t>
      </w:r>
    </w:p>
    <w:bookmarkEnd w:id="3"/>
    <w:p w14:paraId="5A858772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 w:rsidRPr="00605C2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605C2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Размер п</w:t>
      </w:r>
      <w:r w:rsidRPr="00612E0C">
        <w:rPr>
          <w:sz w:val="28"/>
          <w:szCs w:val="28"/>
        </w:rPr>
        <w:t>реми</w:t>
      </w:r>
      <w:r>
        <w:rPr>
          <w:sz w:val="28"/>
          <w:szCs w:val="28"/>
        </w:rPr>
        <w:t>и</w:t>
      </w:r>
      <w:r w:rsidRPr="00612E0C">
        <w:rPr>
          <w:sz w:val="28"/>
          <w:szCs w:val="28"/>
        </w:rPr>
        <w:t xml:space="preserve"> за </w:t>
      </w:r>
      <w:r>
        <w:rPr>
          <w:sz w:val="28"/>
          <w:szCs w:val="28"/>
        </w:rPr>
        <w:t>задания складывается из размеров, установленных по принятым в пункте 2.4 настоящего Положения критериям его оценивания, но не более одного должностного оклада в год.</w:t>
      </w:r>
    </w:p>
    <w:p w14:paraId="4FAA172D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2.4. Критерии оценивания:</w:t>
      </w:r>
    </w:p>
    <w:p w14:paraId="4B47EF5D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2.4.1. относящиеся к должностным обязанностям муниципального служащего;</w:t>
      </w:r>
    </w:p>
    <w:p w14:paraId="21B6B0B5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2.4.2. не относящиеся к должностным обязанностям муниципального служащего.</w:t>
      </w:r>
    </w:p>
    <w:p w14:paraId="78A5D522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2.5. Критерии,</w:t>
      </w:r>
      <w:r w:rsidRPr="00CC3D85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относящиеся к должностным обязанностям муниципального служащего:</w:t>
      </w:r>
    </w:p>
    <w:p w14:paraId="0CEE8133" w14:textId="77777777" w:rsidR="00316BEF" w:rsidRDefault="00316BEF" w:rsidP="00316BEF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внесение личного вклада в выполнение задание (проявление инициативы, применение новых подходов к решению задач, использование личных коммуникаций и средств) (0,05 должностного оклада);</w:t>
      </w:r>
    </w:p>
    <w:p w14:paraId="34DF4124" w14:textId="77777777" w:rsidR="00316BEF" w:rsidRDefault="00316BEF" w:rsidP="00316BEF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51F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выполнение в оперативном режиме большого объёма работы (0,1 должностного оклада);</w:t>
      </w:r>
    </w:p>
    <w:p w14:paraId="73D2E415" w14:textId="77777777" w:rsidR="00316BEF" w:rsidRDefault="00316BEF" w:rsidP="00316BEF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дополнительные временные затраты, помимо установленной продолжительности рабочего времени (0,15 должностного оклада);</w:t>
      </w:r>
    </w:p>
    <w:p w14:paraId="7C84E9F1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2.6. Критерии,</w:t>
      </w:r>
      <w:r w:rsidRPr="00CC3D85">
        <w:rPr>
          <w:sz w:val="28"/>
          <w:szCs w:val="28"/>
        </w:rPr>
        <w:t xml:space="preserve"> </w:t>
      </w:r>
      <w:r>
        <w:rPr>
          <w:sz w:val="28"/>
          <w:szCs w:val="28"/>
        </w:rPr>
        <w:t>не относящиеся к должностным обязанностям муниципального служащего:</w:t>
      </w:r>
    </w:p>
    <w:p w14:paraId="120FCD8C" w14:textId="77777777" w:rsidR="00316BEF" w:rsidRDefault="00316BEF" w:rsidP="00316BEF">
      <w:pPr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подготовке, организации и проведении крупных межведомственных совещаний, конференций, семинаров, общественно значимых мероприятиях (0,2 должностного оклада);</w:t>
      </w:r>
    </w:p>
    <w:p w14:paraId="034D253E" w14:textId="77777777" w:rsidR="00316BEF" w:rsidRDefault="00316BEF" w:rsidP="00316BEF">
      <w:pPr>
        <w:pStyle w:val="a5"/>
        <w:tabs>
          <w:tab w:val="left" w:pos="540"/>
        </w:tabs>
        <w:ind w:left="0" w:firstLine="9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работа в рабочих группах, командах по решению задач и нестандартных ситуаций для муниципалитета (0,2</w:t>
      </w:r>
      <w:r w:rsidRPr="004927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должностного оклада);</w:t>
      </w:r>
    </w:p>
    <w:p w14:paraId="419A6389" w14:textId="77777777" w:rsidR="00316BEF" w:rsidRDefault="00316BEF" w:rsidP="00316BEF">
      <w:pPr>
        <w:pStyle w:val="a5"/>
        <w:tabs>
          <w:tab w:val="left" w:pos="540"/>
        </w:tabs>
        <w:ind w:left="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задание не является трудовой функцией, предусмотренной должностной инструкцией муниципального служащего (0,3 должностного оклада).</w:t>
      </w:r>
    </w:p>
    <w:p w14:paraId="5AE95876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Основанием для выплаты премии за задание, являются:</w:t>
      </w:r>
    </w:p>
    <w:p w14:paraId="44F3819B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2.7.1. в администрации ЧРМО:</w:t>
      </w:r>
    </w:p>
    <w:p w14:paraId="4CBFEFE0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заместителей мэра и руководителя аппарата администрации, письменно оформленная виза мэра района на документах, указанных в пункте 2.2 настоящего Положения;</w:t>
      </w:r>
    </w:p>
    <w:p w14:paraId="7A6232AC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муниципальных служащих, служебная записка непосредственного руководителя, согласованная с курирующим направление заместителем мэра или руководителем аппарата администрации,</w:t>
      </w:r>
    </w:p>
    <w:p w14:paraId="243EE992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2.7.2. в Думе ЧРМО,</w:t>
      </w:r>
      <w:r w:rsidRPr="00EB00BD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 оформленная виза председателя Думы на документах, указанных в пункте 2.2 настоящего Положения:</w:t>
      </w:r>
    </w:p>
    <w:p w14:paraId="1C934DE6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sz w:val="28"/>
          <w:szCs w:val="28"/>
        </w:rPr>
      </w:pPr>
      <w:r>
        <w:rPr>
          <w:sz w:val="28"/>
          <w:szCs w:val="28"/>
        </w:rPr>
        <w:t>2.7.3. в КСП ЧРМО,</w:t>
      </w:r>
      <w:r w:rsidRPr="00EB00BD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 оформленная виза председателя КСП на документах, указанных в пункте 2.2 настоящего Положения:</w:t>
      </w:r>
    </w:p>
    <w:p w14:paraId="5A202B72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color w:val="000000"/>
          <w:sz w:val="28"/>
          <w:szCs w:val="28"/>
        </w:rPr>
      </w:pPr>
      <w:r w:rsidRPr="00605C2F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605C2F">
        <w:rPr>
          <w:sz w:val="28"/>
          <w:szCs w:val="28"/>
        </w:rPr>
        <w:t xml:space="preserve">.  </w:t>
      </w:r>
      <w:r w:rsidRPr="00605C2F">
        <w:rPr>
          <w:color w:val="000000"/>
          <w:sz w:val="28"/>
          <w:szCs w:val="28"/>
        </w:rPr>
        <w:t xml:space="preserve">Выплата премии </w:t>
      </w:r>
      <w:r>
        <w:rPr>
          <w:color w:val="000000"/>
          <w:sz w:val="28"/>
          <w:szCs w:val="28"/>
        </w:rPr>
        <w:t xml:space="preserve">за задание </w:t>
      </w:r>
      <w:r w:rsidRPr="00605C2F">
        <w:rPr>
          <w:color w:val="000000"/>
          <w:sz w:val="28"/>
          <w:szCs w:val="28"/>
        </w:rPr>
        <w:t xml:space="preserve">муниципальным служащим оформляется </w:t>
      </w:r>
      <w:r w:rsidRPr="00605C2F">
        <w:rPr>
          <w:sz w:val="28"/>
          <w:szCs w:val="28"/>
        </w:rPr>
        <w:t>правовым актом органа МСУ ЧРМО.</w:t>
      </w:r>
    </w:p>
    <w:p w14:paraId="1F2FABC7" w14:textId="77777777" w:rsidR="00316BEF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В случае возникновения факта выполнения задания, не оформленного надлежащим образом до его поручения, либо выполненного муниципальным служащим по собственной инициативе, представитель нанимателя (работодатель) вправе принять решение о выплате премии за задание. Его размер определяется в соответствии с пунктом 2.3 настоящего Положения.</w:t>
      </w:r>
    </w:p>
    <w:p w14:paraId="02DDB256" w14:textId="77777777" w:rsidR="00316BEF" w:rsidRPr="00855229" w:rsidRDefault="00316BEF" w:rsidP="00316BEF">
      <w:pPr>
        <w:pStyle w:val="a5"/>
        <w:tabs>
          <w:tab w:val="left" w:pos="540"/>
        </w:tabs>
        <w:ind w:left="0" w:right="354" w:firstLine="900"/>
        <w:jc w:val="both"/>
        <w:rPr>
          <w:color w:val="000000"/>
          <w:sz w:val="28"/>
          <w:szCs w:val="28"/>
        </w:rPr>
      </w:pPr>
      <w:r w:rsidRPr="00855229">
        <w:rPr>
          <w:color w:val="000000"/>
          <w:sz w:val="28"/>
          <w:szCs w:val="28"/>
        </w:rPr>
        <w:t>2.10. В случаях, когда работа муниципалитета в целом либо по его отдельным направлениям оценивается исполнительными органами власти Иркутской области с присвоением призовых мест муниципалитету, исходя из рейтинговых показателей, то муниципальные служащие, внесшие личный вклад в достижение высоких результатов, подлежат премированию:</w:t>
      </w:r>
    </w:p>
    <w:p w14:paraId="0E0F33D5" w14:textId="77777777" w:rsidR="00316BEF" w:rsidRPr="00855229" w:rsidRDefault="00316BEF" w:rsidP="00316BEF">
      <w:pPr>
        <w:pStyle w:val="a5"/>
        <w:tabs>
          <w:tab w:val="left" w:pos="540"/>
        </w:tabs>
        <w:ind w:left="0" w:right="354" w:firstLine="851"/>
        <w:jc w:val="both"/>
        <w:rPr>
          <w:color w:val="000000"/>
          <w:sz w:val="28"/>
          <w:szCs w:val="28"/>
        </w:rPr>
      </w:pPr>
      <w:r w:rsidRPr="00855229">
        <w:rPr>
          <w:color w:val="000000"/>
          <w:sz w:val="28"/>
          <w:szCs w:val="28"/>
        </w:rPr>
        <w:t>2.10.1. в размере 0,</w:t>
      </w:r>
      <w:r>
        <w:rPr>
          <w:color w:val="000000"/>
          <w:sz w:val="28"/>
          <w:szCs w:val="28"/>
        </w:rPr>
        <w:t>4</w:t>
      </w:r>
      <w:r w:rsidRPr="00855229">
        <w:rPr>
          <w:color w:val="000000"/>
          <w:sz w:val="28"/>
          <w:szCs w:val="28"/>
        </w:rPr>
        <w:t xml:space="preserve"> должностного оклада (</w:t>
      </w:r>
      <w:r w:rsidRPr="00855229">
        <w:rPr>
          <w:sz w:val="28"/>
          <w:szCs w:val="28"/>
        </w:rPr>
        <w:t>относящиеся к трудовой функции муниципального служащего);</w:t>
      </w:r>
      <w:r w:rsidRPr="00855229">
        <w:rPr>
          <w:color w:val="000000"/>
          <w:sz w:val="28"/>
          <w:szCs w:val="28"/>
        </w:rPr>
        <w:t xml:space="preserve"> </w:t>
      </w:r>
    </w:p>
    <w:p w14:paraId="78443AC2" w14:textId="77777777" w:rsidR="00316BEF" w:rsidRDefault="00316BEF" w:rsidP="00316BEF">
      <w:pPr>
        <w:pStyle w:val="a5"/>
        <w:tabs>
          <w:tab w:val="left" w:pos="540"/>
        </w:tabs>
        <w:ind w:left="0" w:right="354" w:firstLine="851"/>
        <w:jc w:val="both"/>
        <w:rPr>
          <w:sz w:val="28"/>
          <w:szCs w:val="28"/>
        </w:rPr>
      </w:pPr>
      <w:r w:rsidRPr="00855229">
        <w:rPr>
          <w:sz w:val="28"/>
          <w:szCs w:val="28"/>
        </w:rPr>
        <w:t>2.10.2.</w:t>
      </w:r>
      <w:r w:rsidRPr="00855229">
        <w:rPr>
          <w:color w:val="000000"/>
          <w:sz w:val="28"/>
          <w:szCs w:val="28"/>
        </w:rPr>
        <w:t xml:space="preserve"> в размере 0,</w:t>
      </w:r>
      <w:r>
        <w:rPr>
          <w:color w:val="000000"/>
          <w:sz w:val="28"/>
          <w:szCs w:val="28"/>
        </w:rPr>
        <w:t>6</w:t>
      </w:r>
      <w:r w:rsidRPr="00855229">
        <w:rPr>
          <w:color w:val="000000"/>
          <w:sz w:val="28"/>
          <w:szCs w:val="28"/>
        </w:rPr>
        <w:t xml:space="preserve"> должностного оклада (</w:t>
      </w:r>
      <w:r w:rsidRPr="00855229">
        <w:rPr>
          <w:sz w:val="28"/>
          <w:szCs w:val="28"/>
        </w:rPr>
        <w:t>не относящиеся к трудовой функции муниципального служащего).</w:t>
      </w:r>
    </w:p>
    <w:p w14:paraId="6C8F2726" w14:textId="77777777" w:rsidR="00316BEF" w:rsidRPr="00605C2F" w:rsidRDefault="00316BEF" w:rsidP="00316BEF">
      <w:pPr>
        <w:pStyle w:val="a5"/>
        <w:ind w:left="900"/>
        <w:jc w:val="both"/>
        <w:rPr>
          <w:color w:val="000000"/>
          <w:sz w:val="28"/>
          <w:szCs w:val="28"/>
        </w:rPr>
      </w:pPr>
    </w:p>
    <w:bookmarkEnd w:id="1"/>
    <w:p w14:paraId="4ADDD49D" w14:textId="77777777" w:rsidR="00316BEF" w:rsidRDefault="00316BEF" w:rsidP="00316BEF"/>
    <w:p w14:paraId="3B3275F5" w14:textId="77777777" w:rsidR="00316BEF" w:rsidRDefault="00316BEF" w:rsidP="00316BEF"/>
    <w:p w14:paraId="19E41990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5EB56FD2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718FA234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2E4E99B5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186B6F20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6C92E534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5A700023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15C22F7C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55A469AF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1F773CE9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3C68846C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10ACEB8B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54D4F1D6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084E7D61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462CB586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3C3CB3DD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7FCD0B7C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783E8AF4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1265BD09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6411C8A0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194A9179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5CBB7F49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200EF36E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789D899D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4EB55740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1DE11EF9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  <w:r w:rsidRPr="00661D39">
        <w:rPr>
          <w:b/>
          <w:color w:val="2D2D2D"/>
          <w:spacing w:val="2"/>
        </w:rPr>
        <w:t>ЛИСТ ознакомления работников</w:t>
      </w:r>
    </w:p>
    <w:p w14:paraId="606DFF6F" w14:textId="77777777" w:rsidR="00316BEF" w:rsidRPr="00661D39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</w:rPr>
      </w:pPr>
      <w:r w:rsidRPr="00661D39">
        <w:rPr>
          <w:b/>
          <w:color w:val="2D2D2D"/>
          <w:spacing w:val="2"/>
        </w:rPr>
        <w:t xml:space="preserve"> с </w:t>
      </w:r>
      <w:r>
        <w:rPr>
          <w:b/>
          <w:color w:val="2D2D2D"/>
          <w:spacing w:val="2"/>
        </w:rPr>
        <w:t>Решением Думы</w:t>
      </w:r>
      <w:r w:rsidRPr="00661D39">
        <w:rPr>
          <w:b/>
          <w:color w:val="2D2D2D"/>
          <w:spacing w:val="2"/>
        </w:rPr>
        <w:t xml:space="preserve"> ЧРМО от </w:t>
      </w:r>
      <w:r>
        <w:rPr>
          <w:b/>
          <w:color w:val="2D2D2D"/>
          <w:spacing w:val="2"/>
        </w:rPr>
        <w:t xml:space="preserve">24 ноября </w:t>
      </w:r>
      <w:r w:rsidRPr="0056419D">
        <w:rPr>
          <w:b/>
          <w:color w:val="2D2D2D"/>
          <w:spacing w:val="2"/>
        </w:rPr>
        <w:t>202</w:t>
      </w:r>
      <w:r>
        <w:rPr>
          <w:b/>
          <w:color w:val="2D2D2D"/>
          <w:spacing w:val="2"/>
        </w:rPr>
        <w:t>1 года</w:t>
      </w:r>
      <w:r w:rsidRPr="0056419D">
        <w:rPr>
          <w:b/>
          <w:color w:val="2D2D2D"/>
          <w:spacing w:val="2"/>
        </w:rPr>
        <w:t xml:space="preserve"> № </w:t>
      </w:r>
      <w:r>
        <w:rPr>
          <w:b/>
          <w:color w:val="2D2D2D"/>
          <w:spacing w:val="2"/>
        </w:rPr>
        <w:t>155 «</w:t>
      </w:r>
      <w:r w:rsidRPr="00D52F29">
        <w:rPr>
          <w:b/>
        </w:rPr>
        <w:t xml:space="preserve">О внесении изменений </w:t>
      </w:r>
      <w:r>
        <w:rPr>
          <w:b/>
        </w:rPr>
        <w:t>в Порядок установления и выплаты денежного содержания муниципальным служащим органов местного самоуправления Черемховского районного муниципального образования, утвержденный решением Думы от 22 мая 2017 года № 146</w:t>
      </w:r>
    </w:p>
    <w:p w14:paraId="76ED4260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159"/>
        <w:gridCol w:w="3075"/>
      </w:tblGrid>
      <w:tr w:rsidR="00316BEF" w:rsidRPr="00730478" w14:paraId="5E0F7CEA" w14:textId="77777777" w:rsidTr="00D618D1">
        <w:tc>
          <w:tcPr>
            <w:tcW w:w="3284" w:type="dxa"/>
            <w:shd w:val="clear" w:color="auto" w:fill="auto"/>
          </w:tcPr>
          <w:p w14:paraId="07186326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4DA06F76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  <w:r w:rsidRPr="00730478">
              <w:rPr>
                <w:b/>
              </w:rPr>
              <w:t>Подпись</w:t>
            </w:r>
          </w:p>
        </w:tc>
        <w:tc>
          <w:tcPr>
            <w:tcW w:w="3285" w:type="dxa"/>
            <w:shd w:val="clear" w:color="auto" w:fill="auto"/>
          </w:tcPr>
          <w:p w14:paraId="1EE0E6B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  <w:r w:rsidRPr="00730478">
              <w:rPr>
                <w:b/>
              </w:rPr>
              <w:t xml:space="preserve">Расшифровка подписи </w:t>
            </w:r>
          </w:p>
        </w:tc>
        <w:tc>
          <w:tcPr>
            <w:tcW w:w="3285" w:type="dxa"/>
            <w:shd w:val="clear" w:color="auto" w:fill="auto"/>
          </w:tcPr>
          <w:p w14:paraId="35000D6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  <w:r w:rsidRPr="00730478">
              <w:rPr>
                <w:b/>
              </w:rPr>
              <w:t>дата</w:t>
            </w:r>
          </w:p>
        </w:tc>
      </w:tr>
      <w:tr w:rsidR="00316BEF" w:rsidRPr="00730478" w14:paraId="37AF59F3" w14:textId="77777777" w:rsidTr="00D618D1">
        <w:tc>
          <w:tcPr>
            <w:tcW w:w="3284" w:type="dxa"/>
            <w:shd w:val="clear" w:color="auto" w:fill="auto"/>
          </w:tcPr>
          <w:p w14:paraId="1337FBF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5C92BB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19EB2D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03EE3A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718DC54" w14:textId="77777777" w:rsidTr="00D618D1">
        <w:tc>
          <w:tcPr>
            <w:tcW w:w="3284" w:type="dxa"/>
            <w:shd w:val="clear" w:color="auto" w:fill="auto"/>
          </w:tcPr>
          <w:p w14:paraId="5D1A9D9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11D5DC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EA4BCD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0EE755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F52D4D9" w14:textId="77777777" w:rsidTr="00D618D1">
        <w:tc>
          <w:tcPr>
            <w:tcW w:w="3284" w:type="dxa"/>
            <w:shd w:val="clear" w:color="auto" w:fill="auto"/>
          </w:tcPr>
          <w:p w14:paraId="3FC96C2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2D47657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70B864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02A3C2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C21748D" w14:textId="77777777" w:rsidTr="00D618D1">
        <w:tc>
          <w:tcPr>
            <w:tcW w:w="3284" w:type="dxa"/>
            <w:shd w:val="clear" w:color="auto" w:fill="auto"/>
          </w:tcPr>
          <w:p w14:paraId="57BC6E8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72E86C2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98B23A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9E4DDE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D1264F5" w14:textId="77777777" w:rsidTr="00D618D1">
        <w:tc>
          <w:tcPr>
            <w:tcW w:w="3284" w:type="dxa"/>
            <w:shd w:val="clear" w:color="auto" w:fill="auto"/>
          </w:tcPr>
          <w:p w14:paraId="5A8147A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2CA7747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F2BD10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EFF8EB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3096890E" w14:textId="77777777" w:rsidTr="00D618D1">
        <w:tc>
          <w:tcPr>
            <w:tcW w:w="3284" w:type="dxa"/>
            <w:shd w:val="clear" w:color="auto" w:fill="auto"/>
          </w:tcPr>
          <w:p w14:paraId="75B7F57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2D51278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1D65662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60C4A9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4193668" w14:textId="77777777" w:rsidTr="00D618D1">
        <w:tc>
          <w:tcPr>
            <w:tcW w:w="3284" w:type="dxa"/>
            <w:shd w:val="clear" w:color="auto" w:fill="auto"/>
          </w:tcPr>
          <w:p w14:paraId="1A149DC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23F59DE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0B7931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D93A47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2BA19A1" w14:textId="77777777" w:rsidTr="00D618D1">
        <w:tc>
          <w:tcPr>
            <w:tcW w:w="3284" w:type="dxa"/>
            <w:shd w:val="clear" w:color="auto" w:fill="auto"/>
          </w:tcPr>
          <w:p w14:paraId="3649111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2C20987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986A8A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E02210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4CD94766" w14:textId="77777777" w:rsidTr="00D618D1">
        <w:tc>
          <w:tcPr>
            <w:tcW w:w="3284" w:type="dxa"/>
            <w:shd w:val="clear" w:color="auto" w:fill="auto"/>
          </w:tcPr>
          <w:p w14:paraId="68761AA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15E8E7D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311CF0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D414AA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BD91812" w14:textId="77777777" w:rsidTr="00D618D1">
        <w:tc>
          <w:tcPr>
            <w:tcW w:w="3284" w:type="dxa"/>
            <w:shd w:val="clear" w:color="auto" w:fill="auto"/>
          </w:tcPr>
          <w:p w14:paraId="4694FB6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5C7CA49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4C2DAF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2582D9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0D1DB78" w14:textId="77777777" w:rsidTr="00D618D1">
        <w:tc>
          <w:tcPr>
            <w:tcW w:w="3284" w:type="dxa"/>
            <w:shd w:val="clear" w:color="auto" w:fill="auto"/>
          </w:tcPr>
          <w:p w14:paraId="527D692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30386F9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01CB21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7E900D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1B0BDFDB" w14:textId="77777777" w:rsidTr="00D618D1">
        <w:tc>
          <w:tcPr>
            <w:tcW w:w="3284" w:type="dxa"/>
            <w:shd w:val="clear" w:color="auto" w:fill="auto"/>
          </w:tcPr>
          <w:p w14:paraId="3DDD8EF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77C37E9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1DD2CC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D0C46F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50135B04" w14:textId="77777777" w:rsidTr="00D618D1">
        <w:tc>
          <w:tcPr>
            <w:tcW w:w="3284" w:type="dxa"/>
            <w:shd w:val="clear" w:color="auto" w:fill="auto"/>
          </w:tcPr>
          <w:p w14:paraId="319791C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1EC0422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0B5C6B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895A62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3A7AE9D" w14:textId="77777777" w:rsidTr="00D618D1">
        <w:tc>
          <w:tcPr>
            <w:tcW w:w="3284" w:type="dxa"/>
            <w:shd w:val="clear" w:color="auto" w:fill="auto"/>
          </w:tcPr>
          <w:p w14:paraId="11977B2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7B5D353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1CEED26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A6C9BF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D45E2F0" w14:textId="77777777" w:rsidTr="00D618D1">
        <w:tc>
          <w:tcPr>
            <w:tcW w:w="3284" w:type="dxa"/>
            <w:shd w:val="clear" w:color="auto" w:fill="auto"/>
          </w:tcPr>
          <w:p w14:paraId="02E2A81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4C58036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786657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9EFBD8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0DB00A9D" w14:textId="77777777" w:rsidTr="00D618D1">
        <w:tc>
          <w:tcPr>
            <w:tcW w:w="3284" w:type="dxa"/>
            <w:shd w:val="clear" w:color="auto" w:fill="auto"/>
          </w:tcPr>
          <w:p w14:paraId="2D2012A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4278D8C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122108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2E1060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2582F4D6" w14:textId="77777777" w:rsidTr="00D618D1">
        <w:tc>
          <w:tcPr>
            <w:tcW w:w="3284" w:type="dxa"/>
            <w:shd w:val="clear" w:color="auto" w:fill="auto"/>
          </w:tcPr>
          <w:p w14:paraId="3593EFF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076AD4A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86C6A9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242534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4BC30855" w14:textId="77777777" w:rsidTr="00D618D1">
        <w:tc>
          <w:tcPr>
            <w:tcW w:w="3284" w:type="dxa"/>
            <w:shd w:val="clear" w:color="auto" w:fill="auto"/>
          </w:tcPr>
          <w:p w14:paraId="2BF7883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5232657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26BC09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AC7BDA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020F27A8" w14:textId="77777777" w:rsidTr="00D618D1">
        <w:tc>
          <w:tcPr>
            <w:tcW w:w="3284" w:type="dxa"/>
            <w:shd w:val="clear" w:color="auto" w:fill="auto"/>
          </w:tcPr>
          <w:p w14:paraId="142370D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2EAD627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CA65D9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5607FA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5F386CBE" w14:textId="77777777" w:rsidTr="00D618D1">
        <w:tc>
          <w:tcPr>
            <w:tcW w:w="3284" w:type="dxa"/>
            <w:shd w:val="clear" w:color="auto" w:fill="auto"/>
          </w:tcPr>
          <w:p w14:paraId="1A710BA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7DD90BA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AA07AB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9911DF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</w:tbl>
    <w:p w14:paraId="12B09C34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</w:rPr>
      </w:pPr>
    </w:p>
    <w:p w14:paraId="1C652EF1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70C681EE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  <w:r w:rsidRPr="00661D39">
        <w:rPr>
          <w:b/>
          <w:color w:val="2D2D2D"/>
          <w:spacing w:val="2"/>
        </w:rPr>
        <w:t>ЛИСТ ознакомления работников</w:t>
      </w:r>
    </w:p>
    <w:p w14:paraId="0A737203" w14:textId="77777777" w:rsidR="00316BEF" w:rsidRPr="00661D39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</w:rPr>
      </w:pPr>
      <w:r w:rsidRPr="00661D39">
        <w:rPr>
          <w:b/>
          <w:color w:val="2D2D2D"/>
          <w:spacing w:val="2"/>
        </w:rPr>
        <w:t xml:space="preserve"> с </w:t>
      </w:r>
      <w:r>
        <w:rPr>
          <w:b/>
          <w:color w:val="2D2D2D"/>
          <w:spacing w:val="2"/>
        </w:rPr>
        <w:t>Решением Думы</w:t>
      </w:r>
      <w:r w:rsidRPr="00661D39">
        <w:rPr>
          <w:b/>
          <w:color w:val="2D2D2D"/>
          <w:spacing w:val="2"/>
        </w:rPr>
        <w:t xml:space="preserve"> ЧРМО от </w:t>
      </w:r>
      <w:r>
        <w:rPr>
          <w:b/>
          <w:color w:val="2D2D2D"/>
          <w:spacing w:val="2"/>
        </w:rPr>
        <w:t xml:space="preserve">24 ноября </w:t>
      </w:r>
      <w:r w:rsidRPr="0056419D">
        <w:rPr>
          <w:b/>
          <w:color w:val="2D2D2D"/>
          <w:spacing w:val="2"/>
        </w:rPr>
        <w:t>202</w:t>
      </w:r>
      <w:r>
        <w:rPr>
          <w:b/>
          <w:color w:val="2D2D2D"/>
          <w:spacing w:val="2"/>
        </w:rPr>
        <w:t>1 года</w:t>
      </w:r>
      <w:r w:rsidRPr="0056419D">
        <w:rPr>
          <w:b/>
          <w:color w:val="2D2D2D"/>
          <w:spacing w:val="2"/>
        </w:rPr>
        <w:t xml:space="preserve"> № </w:t>
      </w:r>
      <w:r>
        <w:rPr>
          <w:b/>
          <w:color w:val="2D2D2D"/>
          <w:spacing w:val="2"/>
        </w:rPr>
        <w:t>155 «</w:t>
      </w:r>
      <w:r w:rsidRPr="00D52F29">
        <w:rPr>
          <w:b/>
        </w:rPr>
        <w:t xml:space="preserve">О внесении изменений </w:t>
      </w:r>
      <w:r>
        <w:rPr>
          <w:b/>
        </w:rPr>
        <w:t>в Порядок установления и выплаты денежного содержания муниципальным служащим органов местного самоуправления Черемховского районного муниципального образования, утвержденный решением Думы от 22 мая 2017 года № 146</w:t>
      </w:r>
    </w:p>
    <w:p w14:paraId="09E99BF5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159"/>
        <w:gridCol w:w="3075"/>
      </w:tblGrid>
      <w:tr w:rsidR="00316BEF" w:rsidRPr="00730478" w14:paraId="21070106" w14:textId="77777777" w:rsidTr="00D618D1">
        <w:tc>
          <w:tcPr>
            <w:tcW w:w="3284" w:type="dxa"/>
            <w:shd w:val="clear" w:color="auto" w:fill="auto"/>
          </w:tcPr>
          <w:p w14:paraId="6210C8B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38EFFB1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  <w:r w:rsidRPr="00730478">
              <w:rPr>
                <w:b/>
              </w:rPr>
              <w:t>Подпись</w:t>
            </w:r>
          </w:p>
        </w:tc>
        <w:tc>
          <w:tcPr>
            <w:tcW w:w="3285" w:type="dxa"/>
            <w:shd w:val="clear" w:color="auto" w:fill="auto"/>
          </w:tcPr>
          <w:p w14:paraId="6980F54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  <w:r w:rsidRPr="00730478">
              <w:rPr>
                <w:b/>
              </w:rPr>
              <w:t xml:space="preserve">Расшифровка подписи </w:t>
            </w:r>
          </w:p>
        </w:tc>
        <w:tc>
          <w:tcPr>
            <w:tcW w:w="3285" w:type="dxa"/>
            <w:shd w:val="clear" w:color="auto" w:fill="auto"/>
          </w:tcPr>
          <w:p w14:paraId="134D8C2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  <w:r w:rsidRPr="00730478">
              <w:rPr>
                <w:b/>
              </w:rPr>
              <w:t>дата</w:t>
            </w:r>
          </w:p>
        </w:tc>
      </w:tr>
      <w:tr w:rsidR="00316BEF" w:rsidRPr="00730478" w14:paraId="653E123E" w14:textId="77777777" w:rsidTr="00D618D1">
        <w:tc>
          <w:tcPr>
            <w:tcW w:w="3284" w:type="dxa"/>
            <w:shd w:val="clear" w:color="auto" w:fill="auto"/>
          </w:tcPr>
          <w:p w14:paraId="24BF0DE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5084749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47A78E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97C6BB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D37DFE6" w14:textId="77777777" w:rsidTr="00D618D1">
        <w:tc>
          <w:tcPr>
            <w:tcW w:w="3284" w:type="dxa"/>
            <w:shd w:val="clear" w:color="auto" w:fill="auto"/>
          </w:tcPr>
          <w:p w14:paraId="194EB38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7B4A4E8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CB3A75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327E98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29363083" w14:textId="77777777" w:rsidTr="00D618D1">
        <w:tc>
          <w:tcPr>
            <w:tcW w:w="3284" w:type="dxa"/>
            <w:shd w:val="clear" w:color="auto" w:fill="auto"/>
          </w:tcPr>
          <w:p w14:paraId="1395694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5F5746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1480886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1FE05E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1684061A" w14:textId="77777777" w:rsidTr="00D618D1">
        <w:tc>
          <w:tcPr>
            <w:tcW w:w="3284" w:type="dxa"/>
            <w:shd w:val="clear" w:color="auto" w:fill="auto"/>
          </w:tcPr>
          <w:p w14:paraId="1EEFDC2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72DD470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DFA3A8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3A4DB7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5335688E" w14:textId="77777777" w:rsidTr="00D618D1">
        <w:tc>
          <w:tcPr>
            <w:tcW w:w="3284" w:type="dxa"/>
            <w:shd w:val="clear" w:color="auto" w:fill="auto"/>
          </w:tcPr>
          <w:p w14:paraId="61EACAD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077396A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8687A7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B2FC8C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5A71EA1" w14:textId="77777777" w:rsidTr="00D618D1">
        <w:tc>
          <w:tcPr>
            <w:tcW w:w="3284" w:type="dxa"/>
            <w:shd w:val="clear" w:color="auto" w:fill="auto"/>
          </w:tcPr>
          <w:p w14:paraId="42F904A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6333D5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6C472C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973AC5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6A747AC" w14:textId="77777777" w:rsidTr="00D618D1">
        <w:tc>
          <w:tcPr>
            <w:tcW w:w="3284" w:type="dxa"/>
            <w:shd w:val="clear" w:color="auto" w:fill="auto"/>
          </w:tcPr>
          <w:p w14:paraId="274EF9F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1BD7DC0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321094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56ECC7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4B6FCE14" w14:textId="77777777" w:rsidTr="00D618D1">
        <w:tc>
          <w:tcPr>
            <w:tcW w:w="3284" w:type="dxa"/>
            <w:shd w:val="clear" w:color="auto" w:fill="auto"/>
          </w:tcPr>
          <w:p w14:paraId="3A758C2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4A8E282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AA8442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44B650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10DDC6E" w14:textId="77777777" w:rsidTr="00D618D1">
        <w:tc>
          <w:tcPr>
            <w:tcW w:w="3284" w:type="dxa"/>
            <w:shd w:val="clear" w:color="auto" w:fill="auto"/>
          </w:tcPr>
          <w:p w14:paraId="1B41BDD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441DB70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302748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03D771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4F430A72" w14:textId="77777777" w:rsidTr="00D618D1">
        <w:tc>
          <w:tcPr>
            <w:tcW w:w="3284" w:type="dxa"/>
            <w:shd w:val="clear" w:color="auto" w:fill="auto"/>
          </w:tcPr>
          <w:p w14:paraId="6BCE619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781F04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EECF19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2FE425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266BB715" w14:textId="77777777" w:rsidTr="00D618D1">
        <w:tc>
          <w:tcPr>
            <w:tcW w:w="3284" w:type="dxa"/>
            <w:shd w:val="clear" w:color="auto" w:fill="auto"/>
          </w:tcPr>
          <w:p w14:paraId="59F49C4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181BC94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D0563D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2D3E7A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57EF8634" w14:textId="77777777" w:rsidTr="00D618D1">
        <w:tc>
          <w:tcPr>
            <w:tcW w:w="3284" w:type="dxa"/>
            <w:shd w:val="clear" w:color="auto" w:fill="auto"/>
          </w:tcPr>
          <w:p w14:paraId="0D5B754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08AFC83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A9FC2A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DFAC1F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2F6A4478" w14:textId="77777777" w:rsidTr="00D618D1">
        <w:tc>
          <w:tcPr>
            <w:tcW w:w="3284" w:type="dxa"/>
            <w:shd w:val="clear" w:color="auto" w:fill="auto"/>
          </w:tcPr>
          <w:p w14:paraId="1AFC6D8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103B34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602A58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E9619D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0F2073ED" w14:textId="77777777" w:rsidTr="00D618D1">
        <w:tc>
          <w:tcPr>
            <w:tcW w:w="3284" w:type="dxa"/>
            <w:shd w:val="clear" w:color="auto" w:fill="auto"/>
          </w:tcPr>
          <w:p w14:paraId="1AD170A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FDAC3C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6967E3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674EFC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B0576D2" w14:textId="77777777" w:rsidTr="00D618D1">
        <w:tc>
          <w:tcPr>
            <w:tcW w:w="3284" w:type="dxa"/>
            <w:shd w:val="clear" w:color="auto" w:fill="auto"/>
          </w:tcPr>
          <w:p w14:paraId="6B0C068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4762D15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506CDB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10E41F6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04B494DA" w14:textId="77777777" w:rsidTr="00D618D1">
        <w:tc>
          <w:tcPr>
            <w:tcW w:w="3284" w:type="dxa"/>
            <w:shd w:val="clear" w:color="auto" w:fill="auto"/>
          </w:tcPr>
          <w:p w14:paraId="1BAC4B2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3BCCE4F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E79065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3F40D7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01E3C46B" w14:textId="77777777" w:rsidTr="00D618D1">
        <w:tc>
          <w:tcPr>
            <w:tcW w:w="3284" w:type="dxa"/>
            <w:shd w:val="clear" w:color="auto" w:fill="auto"/>
          </w:tcPr>
          <w:p w14:paraId="1EBF18C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2426833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485285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369EE3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3987F057" w14:textId="77777777" w:rsidTr="00D618D1">
        <w:tc>
          <w:tcPr>
            <w:tcW w:w="3284" w:type="dxa"/>
            <w:shd w:val="clear" w:color="auto" w:fill="auto"/>
          </w:tcPr>
          <w:p w14:paraId="19F2DE9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155216A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93C06A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ED8AD9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51559ADA" w14:textId="77777777" w:rsidTr="00D618D1">
        <w:tc>
          <w:tcPr>
            <w:tcW w:w="3284" w:type="dxa"/>
            <w:shd w:val="clear" w:color="auto" w:fill="auto"/>
          </w:tcPr>
          <w:p w14:paraId="2F1C10D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2BE329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5A88136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1C71B5B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40B88EB3" w14:textId="77777777" w:rsidTr="00D618D1">
        <w:tc>
          <w:tcPr>
            <w:tcW w:w="3284" w:type="dxa"/>
            <w:shd w:val="clear" w:color="auto" w:fill="auto"/>
          </w:tcPr>
          <w:p w14:paraId="5C2287D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33C148F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19194F7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B09C43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</w:tbl>
    <w:p w14:paraId="03474F75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</w:rPr>
      </w:pPr>
    </w:p>
    <w:p w14:paraId="61BFFA98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1CFD70D1" w14:textId="77777777" w:rsidR="00316BEF" w:rsidRDefault="00316BEF" w:rsidP="00316BEF"/>
    <w:p w14:paraId="41DDB301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  <w:r w:rsidRPr="00661D39">
        <w:rPr>
          <w:b/>
          <w:color w:val="2D2D2D"/>
          <w:spacing w:val="2"/>
        </w:rPr>
        <w:t>ЛИСТ ознакомления работников</w:t>
      </w:r>
    </w:p>
    <w:p w14:paraId="7129063A" w14:textId="77777777" w:rsidR="00316BEF" w:rsidRPr="00661D39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</w:rPr>
      </w:pPr>
      <w:r w:rsidRPr="00661D39">
        <w:rPr>
          <w:b/>
          <w:color w:val="2D2D2D"/>
          <w:spacing w:val="2"/>
        </w:rPr>
        <w:t xml:space="preserve"> с </w:t>
      </w:r>
      <w:r>
        <w:rPr>
          <w:b/>
          <w:color w:val="2D2D2D"/>
          <w:spacing w:val="2"/>
        </w:rPr>
        <w:t>Решением Думы</w:t>
      </w:r>
      <w:r w:rsidRPr="00661D39">
        <w:rPr>
          <w:b/>
          <w:color w:val="2D2D2D"/>
          <w:spacing w:val="2"/>
        </w:rPr>
        <w:t xml:space="preserve"> ЧРМО от </w:t>
      </w:r>
      <w:r>
        <w:rPr>
          <w:b/>
          <w:color w:val="2D2D2D"/>
          <w:spacing w:val="2"/>
        </w:rPr>
        <w:t xml:space="preserve">24 ноября </w:t>
      </w:r>
      <w:r w:rsidRPr="0056419D">
        <w:rPr>
          <w:b/>
          <w:color w:val="2D2D2D"/>
          <w:spacing w:val="2"/>
        </w:rPr>
        <w:t>202</w:t>
      </w:r>
      <w:r>
        <w:rPr>
          <w:b/>
          <w:color w:val="2D2D2D"/>
          <w:spacing w:val="2"/>
        </w:rPr>
        <w:t>1 года</w:t>
      </w:r>
      <w:r w:rsidRPr="0056419D">
        <w:rPr>
          <w:b/>
          <w:color w:val="2D2D2D"/>
          <w:spacing w:val="2"/>
        </w:rPr>
        <w:t xml:space="preserve"> № </w:t>
      </w:r>
      <w:r>
        <w:rPr>
          <w:b/>
          <w:color w:val="2D2D2D"/>
          <w:spacing w:val="2"/>
        </w:rPr>
        <w:t>155 «</w:t>
      </w:r>
      <w:r w:rsidRPr="00D52F29">
        <w:rPr>
          <w:b/>
        </w:rPr>
        <w:t xml:space="preserve">О внесении изменений </w:t>
      </w:r>
      <w:r>
        <w:rPr>
          <w:b/>
        </w:rPr>
        <w:t>в Порядок установления и выплаты денежного содержания муниципальным служащим органов местного самоуправления Черемховского районного муниципального образования, утвержденный решением Думы от 22 мая 2017 года № 146</w:t>
      </w:r>
    </w:p>
    <w:p w14:paraId="4DE0C93E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159"/>
        <w:gridCol w:w="3075"/>
      </w:tblGrid>
      <w:tr w:rsidR="00316BEF" w:rsidRPr="00730478" w14:paraId="034611D7" w14:textId="77777777" w:rsidTr="00D618D1">
        <w:tc>
          <w:tcPr>
            <w:tcW w:w="3284" w:type="dxa"/>
            <w:shd w:val="clear" w:color="auto" w:fill="auto"/>
          </w:tcPr>
          <w:p w14:paraId="4395383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4E99CCD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  <w:r w:rsidRPr="00730478">
              <w:rPr>
                <w:b/>
              </w:rPr>
              <w:t>Подпись</w:t>
            </w:r>
          </w:p>
        </w:tc>
        <w:tc>
          <w:tcPr>
            <w:tcW w:w="3285" w:type="dxa"/>
            <w:shd w:val="clear" w:color="auto" w:fill="auto"/>
          </w:tcPr>
          <w:p w14:paraId="7D54963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  <w:r w:rsidRPr="00730478">
              <w:rPr>
                <w:b/>
              </w:rPr>
              <w:t xml:space="preserve">Расшифровка подписи </w:t>
            </w:r>
          </w:p>
        </w:tc>
        <w:tc>
          <w:tcPr>
            <w:tcW w:w="3285" w:type="dxa"/>
            <w:shd w:val="clear" w:color="auto" w:fill="auto"/>
          </w:tcPr>
          <w:p w14:paraId="3114BA9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  <w:r w:rsidRPr="00730478">
              <w:rPr>
                <w:b/>
              </w:rPr>
              <w:t>дата</w:t>
            </w:r>
          </w:p>
        </w:tc>
      </w:tr>
      <w:tr w:rsidR="00316BEF" w:rsidRPr="00730478" w14:paraId="4B7F6777" w14:textId="77777777" w:rsidTr="00D618D1">
        <w:tc>
          <w:tcPr>
            <w:tcW w:w="3284" w:type="dxa"/>
            <w:shd w:val="clear" w:color="auto" w:fill="auto"/>
          </w:tcPr>
          <w:p w14:paraId="32270B5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1EEA14B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1528BB3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6A322E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340F3691" w14:textId="77777777" w:rsidTr="00D618D1">
        <w:tc>
          <w:tcPr>
            <w:tcW w:w="3284" w:type="dxa"/>
            <w:shd w:val="clear" w:color="auto" w:fill="auto"/>
          </w:tcPr>
          <w:p w14:paraId="71B10EC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308FE9B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1C06D99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DD65F3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2BC89058" w14:textId="77777777" w:rsidTr="00D618D1">
        <w:tc>
          <w:tcPr>
            <w:tcW w:w="3284" w:type="dxa"/>
            <w:shd w:val="clear" w:color="auto" w:fill="auto"/>
          </w:tcPr>
          <w:p w14:paraId="46AD290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7C0AB40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1AA226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6F68E9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25796F10" w14:textId="77777777" w:rsidTr="00D618D1">
        <w:tc>
          <w:tcPr>
            <w:tcW w:w="3284" w:type="dxa"/>
            <w:shd w:val="clear" w:color="auto" w:fill="auto"/>
          </w:tcPr>
          <w:p w14:paraId="48564BD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31A983E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F36F3B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A316EE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060D8667" w14:textId="77777777" w:rsidTr="00D618D1">
        <w:tc>
          <w:tcPr>
            <w:tcW w:w="3284" w:type="dxa"/>
            <w:shd w:val="clear" w:color="auto" w:fill="auto"/>
          </w:tcPr>
          <w:p w14:paraId="3EA6810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14B160B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3D8C8B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E97F136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0395A768" w14:textId="77777777" w:rsidTr="00D618D1">
        <w:tc>
          <w:tcPr>
            <w:tcW w:w="3284" w:type="dxa"/>
            <w:shd w:val="clear" w:color="auto" w:fill="auto"/>
          </w:tcPr>
          <w:p w14:paraId="4FE9D27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583C102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1344516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3EF2CC5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1AF0127A" w14:textId="77777777" w:rsidTr="00D618D1">
        <w:tc>
          <w:tcPr>
            <w:tcW w:w="3284" w:type="dxa"/>
            <w:shd w:val="clear" w:color="auto" w:fill="auto"/>
          </w:tcPr>
          <w:p w14:paraId="1F44020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0F0F41D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75E2A9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294363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3A4C060" w14:textId="77777777" w:rsidTr="00D618D1">
        <w:tc>
          <w:tcPr>
            <w:tcW w:w="3284" w:type="dxa"/>
            <w:shd w:val="clear" w:color="auto" w:fill="auto"/>
          </w:tcPr>
          <w:p w14:paraId="0701A4E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51F9F1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927DEA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9963CB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2AAE92C9" w14:textId="77777777" w:rsidTr="00D618D1">
        <w:tc>
          <w:tcPr>
            <w:tcW w:w="3284" w:type="dxa"/>
            <w:shd w:val="clear" w:color="auto" w:fill="auto"/>
          </w:tcPr>
          <w:p w14:paraId="1275190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314E595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5C64E1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3AEF9B6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565033AF" w14:textId="77777777" w:rsidTr="00D618D1">
        <w:tc>
          <w:tcPr>
            <w:tcW w:w="3284" w:type="dxa"/>
            <w:shd w:val="clear" w:color="auto" w:fill="auto"/>
          </w:tcPr>
          <w:p w14:paraId="0641F06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2AB1636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23F768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7B2180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4A1662F6" w14:textId="77777777" w:rsidTr="00D618D1">
        <w:tc>
          <w:tcPr>
            <w:tcW w:w="3284" w:type="dxa"/>
            <w:shd w:val="clear" w:color="auto" w:fill="auto"/>
          </w:tcPr>
          <w:p w14:paraId="5DDB9F6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4D803D8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BC4C2C6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6710D4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549C2E49" w14:textId="77777777" w:rsidTr="00D618D1">
        <w:tc>
          <w:tcPr>
            <w:tcW w:w="3284" w:type="dxa"/>
            <w:shd w:val="clear" w:color="auto" w:fill="auto"/>
          </w:tcPr>
          <w:p w14:paraId="57DF43D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2B3B86F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5B4CFF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249A758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19346EE" w14:textId="77777777" w:rsidTr="00D618D1">
        <w:tc>
          <w:tcPr>
            <w:tcW w:w="3284" w:type="dxa"/>
            <w:shd w:val="clear" w:color="auto" w:fill="auto"/>
          </w:tcPr>
          <w:p w14:paraId="06A889B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0AB86AE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FEAF571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53D6C6B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452EC94D" w14:textId="77777777" w:rsidTr="00D618D1">
        <w:tc>
          <w:tcPr>
            <w:tcW w:w="3284" w:type="dxa"/>
            <w:shd w:val="clear" w:color="auto" w:fill="auto"/>
          </w:tcPr>
          <w:p w14:paraId="3A15057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5380249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609683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1EFBCE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ED4FEAE" w14:textId="77777777" w:rsidTr="00D618D1">
        <w:tc>
          <w:tcPr>
            <w:tcW w:w="3284" w:type="dxa"/>
            <w:shd w:val="clear" w:color="auto" w:fill="auto"/>
          </w:tcPr>
          <w:p w14:paraId="2EED719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62B161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1DFBCD6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0036F6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61F6C623" w14:textId="77777777" w:rsidTr="00D618D1">
        <w:tc>
          <w:tcPr>
            <w:tcW w:w="3284" w:type="dxa"/>
            <w:shd w:val="clear" w:color="auto" w:fill="auto"/>
          </w:tcPr>
          <w:p w14:paraId="4C3B519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1AB716B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CEEDE57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2D49F7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B59BBEE" w14:textId="77777777" w:rsidTr="00D618D1">
        <w:tc>
          <w:tcPr>
            <w:tcW w:w="3284" w:type="dxa"/>
            <w:shd w:val="clear" w:color="auto" w:fill="auto"/>
          </w:tcPr>
          <w:p w14:paraId="531C1D2E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78986033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08AF735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DE8E9AF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02F81FF2" w14:textId="77777777" w:rsidTr="00D618D1">
        <w:tc>
          <w:tcPr>
            <w:tcW w:w="3284" w:type="dxa"/>
            <w:shd w:val="clear" w:color="auto" w:fill="auto"/>
          </w:tcPr>
          <w:p w14:paraId="3C8BA61A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54700B09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9643F12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45D4777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5EDDE4A5" w14:textId="77777777" w:rsidTr="00D618D1">
        <w:tc>
          <w:tcPr>
            <w:tcW w:w="3284" w:type="dxa"/>
            <w:shd w:val="clear" w:color="auto" w:fill="auto"/>
          </w:tcPr>
          <w:p w14:paraId="03EE493B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677C0665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1C0E36BD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6856A3FC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  <w:tr w:rsidR="00316BEF" w:rsidRPr="00730478" w14:paraId="77688B62" w14:textId="77777777" w:rsidTr="00D618D1">
        <w:tc>
          <w:tcPr>
            <w:tcW w:w="3284" w:type="dxa"/>
            <w:shd w:val="clear" w:color="auto" w:fill="auto"/>
          </w:tcPr>
          <w:p w14:paraId="01996F9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  <w:p w14:paraId="765A27E0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BB8B588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14:paraId="78192334" w14:textId="77777777" w:rsidR="00316BEF" w:rsidRPr="00730478" w:rsidRDefault="00316BEF" w:rsidP="00D618D1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</w:rPr>
            </w:pPr>
          </w:p>
        </w:tc>
      </w:tr>
    </w:tbl>
    <w:p w14:paraId="00B8146F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</w:rPr>
      </w:pPr>
    </w:p>
    <w:p w14:paraId="30F4941B" w14:textId="77777777" w:rsidR="00316BEF" w:rsidRDefault="00316BEF" w:rsidP="00316BEF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2D2D2D"/>
          <w:spacing w:val="2"/>
        </w:rPr>
      </w:pPr>
    </w:p>
    <w:p w14:paraId="31E2A8FA" w14:textId="77777777" w:rsidR="00316BEF" w:rsidRDefault="00316BEF" w:rsidP="00316BEF"/>
    <w:p w14:paraId="5F7943A4" w14:textId="77777777" w:rsidR="00316BEF" w:rsidRDefault="00316BEF" w:rsidP="00316BEF"/>
    <w:p w14:paraId="4A24D158" w14:textId="77777777" w:rsidR="00316BEF" w:rsidRDefault="00316BEF" w:rsidP="00316BEF"/>
    <w:p w14:paraId="017FE833" w14:textId="77777777" w:rsidR="00316BEF" w:rsidRDefault="00316BEF" w:rsidP="00316BEF"/>
    <w:p w14:paraId="22FBAE17" w14:textId="77777777" w:rsidR="00316BEF" w:rsidRDefault="00316BEF" w:rsidP="00316BEF"/>
    <w:p w14:paraId="2C527FB9" w14:textId="77777777" w:rsidR="00316BEF" w:rsidRDefault="00316BEF" w:rsidP="00316BEF"/>
    <w:p w14:paraId="73FAB99A" w14:textId="77777777" w:rsidR="00316BEF" w:rsidRPr="007669D3" w:rsidRDefault="00316BEF" w:rsidP="00316BEF">
      <w:pPr>
        <w:tabs>
          <w:tab w:val="left" w:pos="0"/>
        </w:tabs>
        <w:spacing w:line="360" w:lineRule="auto"/>
        <w:ind w:firstLine="567"/>
        <w:jc w:val="both"/>
      </w:pPr>
    </w:p>
    <w:p w14:paraId="38806F1B" w14:textId="77777777" w:rsidR="0032722A" w:rsidRDefault="0032722A">
      <w:bookmarkStart w:id="4" w:name="_GoBack"/>
      <w:bookmarkEnd w:id="4"/>
    </w:p>
    <w:sectPr w:rsidR="0032722A" w:rsidSect="00BB65DC">
      <w:headerReference w:type="default" r:id="rId4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9347338"/>
      <w:docPartObj>
        <w:docPartGallery w:val="Page Numbers (Top of Page)"/>
        <w:docPartUnique/>
      </w:docPartObj>
    </w:sdtPr>
    <w:sdtEndPr/>
    <w:sdtContent>
      <w:p w14:paraId="74AF45E3" w14:textId="77777777" w:rsidR="007F4E93" w:rsidRDefault="00316B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0318FE25" w14:textId="77777777" w:rsidR="007F4E93" w:rsidRDefault="00316B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2A"/>
    <w:rsid w:val="00316BEF"/>
    <w:rsid w:val="0032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AA3F1-DB25-40CF-AD3F-4C346AE1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6BEF"/>
    <w:pPr>
      <w:ind w:left="720"/>
      <w:contextualSpacing/>
    </w:pPr>
  </w:style>
  <w:style w:type="paragraph" w:customStyle="1" w:styleId="formattexttopleveltext">
    <w:name w:val="formattext topleveltext"/>
    <w:basedOn w:val="a"/>
    <w:rsid w:val="00316BEF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31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316BEF"/>
    <w:pPr>
      <w:overflowPunct w:val="0"/>
      <w:autoSpaceDE w:val="0"/>
      <w:autoSpaceDN w:val="0"/>
      <w:adjustRightInd w:val="0"/>
      <w:ind w:right="-85" w:firstLine="709"/>
      <w:jc w:val="both"/>
      <w:textAlignment w:val="baseline"/>
    </w:pPr>
    <w:rPr>
      <w:color w:val="FF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316BEF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2025-09-24T04:14:00Z</dcterms:created>
  <dcterms:modified xsi:type="dcterms:W3CDTF">2025-09-24T04:15:00Z</dcterms:modified>
</cp:coreProperties>
</file>