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0A" w:rsidRPr="00AB3D0A" w:rsidRDefault="00AB3D0A" w:rsidP="00AB3D0A">
      <w:pPr>
        <w:tabs>
          <w:tab w:val="left" w:pos="567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B3D0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-53340</wp:posOffset>
            </wp:positionV>
            <wp:extent cx="657225" cy="819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D0A">
        <w:rPr>
          <w:rFonts w:ascii="Calibri" w:eastAsia="Times New Roman" w:hAnsi="Calibri" w:cs="Calibri"/>
          <w:lang w:eastAsia="ru-RU"/>
        </w:rPr>
        <w:br w:type="textWrapping" w:clear="all"/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:rsidR="00AB3D0A" w:rsidRPr="00AB3D0A" w:rsidRDefault="00AB3D0A" w:rsidP="00AB3D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Нижнеилимский район</w:t>
      </w:r>
    </w:p>
    <w:p w:rsidR="00AB3D0A" w:rsidRPr="00AB3D0A" w:rsidRDefault="00AB3D0A" w:rsidP="00AB3D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AB3D0A" w:rsidRPr="00AB3D0A" w:rsidRDefault="00AB3D0A" w:rsidP="00AB3D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AB3D0A" w:rsidRPr="00AB3D0A" w:rsidRDefault="00AB3D0A" w:rsidP="007E74C5">
      <w:pPr>
        <w:spacing w:after="0" w:line="276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=====================================================================</w:t>
      </w:r>
      <w:r w:rsidR="007E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</w:t>
      </w:r>
    </w:p>
    <w:p w:rsidR="00AB3D0A" w:rsidRPr="00AB3D0A" w:rsidRDefault="00AB3D0A" w:rsidP="00AB3D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B82BE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апреля </w:t>
      </w:r>
      <w:r w:rsidR="00B82BE5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BB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г. Железногорск-Илимский </w:t>
      </w: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C0E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5249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01-10/16</w:t>
      </w:r>
    </w:p>
    <w:p w:rsidR="00AB3D0A" w:rsidRPr="00AB3D0A" w:rsidRDefault="00AB3D0A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результатам внешней проверки</w:t>
      </w:r>
      <w:r w:rsidR="00B82B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B3D0A" w:rsidRDefault="00AB3D0A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Янгелевского муниципального образования за </w:t>
      </w:r>
      <w:r w:rsidR="00B82B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2021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B82BE5" w:rsidRPr="00B82BE5" w:rsidRDefault="00B82BE5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</w:pPr>
      <w:bookmarkStart w:id="1" w:name="_Hlk70413013"/>
      <w:r w:rsidRPr="00B82BE5">
        <w:rPr>
          <w:rFonts w:eastAsia="Calibri"/>
        </w:rPr>
        <w:t xml:space="preserve">Заключение на годовой отчет </w:t>
      </w:r>
      <w:r w:rsidRPr="00B82BE5">
        <w:t xml:space="preserve">об исполнении бюджета </w:t>
      </w:r>
      <w:r>
        <w:t>Янгелевск</w:t>
      </w:r>
      <w:r w:rsidRPr="00B82BE5">
        <w:t xml:space="preserve">ого муниципального образования (далее – </w:t>
      </w:r>
      <w:r>
        <w:t>Янгелевск</w:t>
      </w:r>
      <w:r w:rsidRPr="00B82BE5">
        <w:t xml:space="preserve">ое МО, или </w:t>
      </w:r>
      <w:r>
        <w:t>Янгелевск</w:t>
      </w:r>
      <w:r w:rsidRPr="00B82BE5">
        <w:t>ое ГП, или МО «</w:t>
      </w:r>
      <w:r>
        <w:t>Янгелевск</w:t>
      </w:r>
      <w:r w:rsidRPr="00B82BE5">
        <w:t xml:space="preserve">ое ГП») за 2021 год </w:t>
      </w:r>
      <w:r w:rsidRPr="00B82BE5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B82BE5">
        <w:t xml:space="preserve"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</w:t>
      </w:r>
      <w:r>
        <w:t>Янгелевск</w:t>
      </w:r>
      <w:r w:rsidRPr="00B82BE5">
        <w:t xml:space="preserve">ом городском поселении, утвержденным Решением Думы </w:t>
      </w:r>
      <w:r>
        <w:t>Янгелевск</w:t>
      </w:r>
      <w:r w:rsidRPr="00B82BE5">
        <w:t xml:space="preserve">ого городского поселения от </w:t>
      </w:r>
      <w:r w:rsidR="008F3B52">
        <w:t>27.12.2021</w:t>
      </w:r>
      <w:r w:rsidRPr="00B82BE5">
        <w:t xml:space="preserve">г. № </w:t>
      </w:r>
      <w:r w:rsidR="008F3B52">
        <w:t>235</w:t>
      </w:r>
      <w:r w:rsidRPr="00B82BE5">
        <w:t xml:space="preserve">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Янгелевск</w:t>
      </w:r>
      <w:r w:rsidRPr="00B82BE5">
        <w:t>ого городского поселения по осуществлению внешнего муниципального финансового контроля от 10.11.2020г. № 1</w:t>
      </w:r>
      <w:r w:rsidR="008F3B52">
        <w:t>1</w:t>
      </w:r>
      <w:r w:rsidRPr="00B82BE5">
        <w:t xml:space="preserve">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B82BE5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Янгелевск</w:t>
      </w:r>
      <w:r w:rsidRPr="00B82BE5">
        <w:rPr>
          <w:rFonts w:eastAsia="Calibri"/>
        </w:rPr>
        <w:t xml:space="preserve">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B82BE5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B82BE5">
        <w:rPr>
          <w:rFonts w:eastAsia="Calibri"/>
        </w:rPr>
        <w:t xml:space="preserve">Утверждение местного бюджета на 2021 год обеспечено до начала финансового года. 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B82BE5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B82BE5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B82BE5" w:rsidRPr="00B82BE5" w:rsidRDefault="00B82BE5" w:rsidP="00B82BE5">
      <w:pPr>
        <w:pStyle w:val="11"/>
        <w:tabs>
          <w:tab w:val="left" w:pos="567"/>
        </w:tabs>
        <w:ind w:left="0" w:firstLine="425"/>
        <w:jc w:val="both"/>
      </w:pPr>
      <w:r w:rsidRPr="00B82BE5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>
        <w:rPr>
          <w:rFonts w:eastAsia="Calibri"/>
        </w:rPr>
        <w:t>Янгелевск</w:t>
      </w:r>
      <w:r w:rsidRPr="00B82BE5">
        <w:rPr>
          <w:rFonts w:eastAsia="Calibri"/>
        </w:rPr>
        <w:t>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21.12.2021г.) (далее – Инструкция 191н)</w:t>
      </w:r>
      <w:r w:rsidRPr="00B82BE5">
        <w:t>.</w:t>
      </w:r>
    </w:p>
    <w:p w:rsidR="00B82BE5" w:rsidRPr="00B82BE5" w:rsidRDefault="00B82BE5" w:rsidP="00E4764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B82BE5">
        <w:rPr>
          <w:rFonts w:ascii="Times New Roman" w:hAnsi="Times New Roman" w:cs="Times New Roman"/>
          <w:sz w:val="24"/>
          <w:szCs w:val="24"/>
        </w:rPr>
        <w:lastRenderedPageBreak/>
        <w:t>(содержанию) требованиям БК РФ, Инструкции № 191н, Указаниям о порядке применения бюджетной классификации РФ (Приказ Минфина России от 06.06.2019г.№ 85н (ред. от 19.11.2021)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8BB">
        <w:rPr>
          <w:rFonts w:ascii="Times New Roman" w:hAnsi="Times New Roman" w:cs="Times New Roman"/>
          <w:b/>
          <w:sz w:val="24"/>
          <w:szCs w:val="24"/>
        </w:rPr>
        <w:t>Анализ форм бюджетной отчетности главного распорядителя средств бюджета</w:t>
      </w: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138BB">
        <w:rPr>
          <w:rFonts w:ascii="Times New Roman" w:hAnsi="Times New Roman" w:cs="Times New Roman"/>
          <w:sz w:val="24"/>
          <w:szCs w:val="24"/>
        </w:rPr>
        <w:t xml:space="preserve">Проверкой своевременности, достоверности составления и представления годовой бухгалтерской отчетности за 2021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2138BB">
        <w:rPr>
          <w:rFonts w:ascii="Times New Roman" w:hAnsi="Times New Roman" w:cs="Times New Roman"/>
          <w:sz w:val="24"/>
          <w:szCs w:val="24"/>
        </w:rPr>
        <w:t>ого МО за 2021 год.</w:t>
      </w: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138BB">
        <w:rPr>
          <w:rFonts w:ascii="Times New Roman" w:hAnsi="Times New Roman" w:cs="Times New Roman"/>
          <w:sz w:val="24"/>
          <w:szCs w:val="24"/>
        </w:rP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138BB">
        <w:rPr>
          <w:rFonts w:ascii="Times New Roman" w:hAnsi="Times New Roman" w:cs="Times New Roman"/>
          <w:sz w:val="24"/>
          <w:szCs w:val="24"/>
        </w:rPr>
        <w:t xml:space="preserve">В составе бюджетной отчетности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2138BB">
        <w:rPr>
          <w:rFonts w:ascii="Times New Roman" w:hAnsi="Times New Roman" w:cs="Times New Roman"/>
          <w:sz w:val="24"/>
          <w:szCs w:val="24"/>
        </w:rPr>
        <w:t>ого МО представлены формы отчетов в соответствии с п.11 Инструкции № 191н.</w:t>
      </w: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138BB">
        <w:rPr>
          <w:rFonts w:ascii="Times New Roman" w:hAnsi="Times New Roman" w:cs="Times New Roman"/>
          <w:sz w:val="24"/>
          <w:szCs w:val="24"/>
        </w:rPr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2138BB">
        <w:rPr>
          <w:rFonts w:ascii="Times New Roman" w:hAnsi="Times New Roman" w:cs="Times New Roman"/>
          <w:sz w:val="24"/>
          <w:szCs w:val="24"/>
        </w:rPr>
        <w:t>ого МО показал следующее.</w:t>
      </w:r>
    </w:p>
    <w:p w:rsidR="002138BB" w:rsidRPr="002138BB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138BB">
        <w:rPr>
          <w:rFonts w:ascii="Times New Roman" w:hAnsi="Times New Roman" w:cs="Times New Roman"/>
          <w:sz w:val="24"/>
          <w:szCs w:val="24"/>
        </w:rPr>
        <w:t xml:space="preserve">В соответствии с п.6 Инструкции № 191н бюджетная отчетность подписана главой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2138BB">
        <w:rPr>
          <w:rFonts w:ascii="Times New Roman" w:hAnsi="Times New Roman" w:cs="Times New Roman"/>
          <w:sz w:val="24"/>
          <w:szCs w:val="24"/>
        </w:rPr>
        <w:t>ого МО и заведующим Сектором ЦБ поселений.</w:t>
      </w:r>
    </w:p>
    <w:p w:rsidR="002138BB" w:rsidRDefault="002138BB" w:rsidP="002138B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0221682"/>
      <w:r w:rsidRPr="002138BB">
        <w:rPr>
          <w:rFonts w:ascii="Times New Roman" w:hAnsi="Times New Roman" w:cs="Times New Roman"/>
          <w:sz w:val="24"/>
          <w:szCs w:val="24"/>
        </w:rP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2"/>
      <w:r w:rsidRPr="002138BB">
        <w:rPr>
          <w:rFonts w:ascii="Times New Roman" w:hAnsi="Times New Roman" w:cs="Times New Roman"/>
          <w:sz w:val="24"/>
          <w:szCs w:val="24"/>
        </w:rPr>
        <w:t xml:space="preserve">проведена инвентаризация активов и обязательств. </w:t>
      </w:r>
      <w:r w:rsidRPr="00E4764C">
        <w:rPr>
          <w:rFonts w:ascii="Times New Roman" w:hAnsi="Times New Roman" w:cs="Times New Roman"/>
          <w:sz w:val="24"/>
          <w:szCs w:val="24"/>
        </w:rPr>
        <w:t>На основании распоряжения администрации Янгелевского ГП от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4764C">
        <w:rPr>
          <w:rFonts w:ascii="Times New Roman" w:hAnsi="Times New Roman" w:cs="Times New Roman"/>
          <w:sz w:val="24"/>
          <w:szCs w:val="24"/>
        </w:rPr>
        <w:t>.12.2021г. № 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4764C">
        <w:rPr>
          <w:rFonts w:ascii="Times New Roman" w:hAnsi="Times New Roman" w:cs="Times New Roman"/>
          <w:sz w:val="24"/>
          <w:szCs w:val="24"/>
        </w:rPr>
        <w:t>, 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4764C">
        <w:rPr>
          <w:rFonts w:ascii="Times New Roman" w:hAnsi="Times New Roman" w:cs="Times New Roman"/>
          <w:sz w:val="24"/>
          <w:szCs w:val="24"/>
        </w:rPr>
        <w:t xml:space="preserve">  и приказа директ</w:t>
      </w:r>
      <w:r>
        <w:rPr>
          <w:rFonts w:ascii="Times New Roman" w:hAnsi="Times New Roman" w:cs="Times New Roman"/>
          <w:sz w:val="24"/>
          <w:szCs w:val="24"/>
        </w:rPr>
        <w:t>ора МКУК «КДЦ «Спутник»» от 14.12</w:t>
      </w:r>
      <w:r w:rsidRPr="00E4764C">
        <w:rPr>
          <w:rFonts w:ascii="Times New Roman" w:hAnsi="Times New Roman" w:cs="Times New Roman"/>
          <w:sz w:val="24"/>
          <w:szCs w:val="24"/>
        </w:rPr>
        <w:t>.2021г. №</w:t>
      </w:r>
      <w:r>
        <w:rPr>
          <w:rFonts w:ascii="Times New Roman" w:hAnsi="Times New Roman" w:cs="Times New Roman"/>
          <w:sz w:val="24"/>
          <w:szCs w:val="24"/>
        </w:rPr>
        <w:t xml:space="preserve"> 38,39</w:t>
      </w:r>
      <w:r w:rsidRPr="00E4764C">
        <w:rPr>
          <w:rFonts w:ascii="Times New Roman" w:hAnsi="Times New Roman" w:cs="Times New Roman"/>
          <w:sz w:val="24"/>
          <w:szCs w:val="24"/>
        </w:rPr>
        <w:t>. была проведена инвентаризация имущества и финансовых обязательств администрации Янгелевского городского поселения и подведомственного учреждения культуры.</w:t>
      </w:r>
    </w:p>
    <w:p w:rsidR="002138BB" w:rsidRPr="00BB4B12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222892"/>
      <w:r w:rsidRPr="00BB4B12">
        <w:rPr>
          <w:rFonts w:ascii="Times New Roman" w:hAnsi="Times New Roman" w:cs="Times New Roman"/>
          <w:sz w:val="24"/>
          <w:szCs w:val="24"/>
        </w:rPr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3"/>
    <w:p w:rsidR="002138BB" w:rsidRPr="00BB4B12" w:rsidRDefault="002138BB" w:rsidP="002138BB">
      <w:pPr>
        <w:shd w:val="clear" w:color="auto" w:fill="FFFFFF"/>
        <w:tabs>
          <w:tab w:val="left" w:leader="underscore" w:pos="7214"/>
          <w:tab w:val="left" w:leader="underscore" w:pos="9038"/>
        </w:tabs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B4B12">
        <w:rPr>
          <w:rFonts w:ascii="Times New Roman" w:hAnsi="Times New Roman" w:cs="Times New Roman"/>
          <w:sz w:val="24"/>
          <w:szCs w:val="24"/>
        </w:rPr>
        <w:t>КСП района также выявлен факт несвоевременного списания материальных запасов и образования остатков материалов в учете на балансе.</w:t>
      </w:r>
    </w:p>
    <w:p w:rsidR="002138BB" w:rsidRPr="002138BB" w:rsidRDefault="002138BB" w:rsidP="00213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4B12" w:rsidRPr="00827545" w:rsidRDefault="00BB4B12" w:rsidP="00BB4B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38270707"/>
      <w:r w:rsidRPr="00827545">
        <w:rPr>
          <w:rFonts w:ascii="Times New Roman" w:hAnsi="Times New Roman" w:cs="Times New Roman"/>
          <w:b/>
          <w:sz w:val="24"/>
          <w:szCs w:val="24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BB4B12" w:rsidRPr="00827545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7545">
        <w:rPr>
          <w:rFonts w:ascii="Times New Roman" w:hAnsi="Times New Roman" w:cs="Times New Roman"/>
          <w:sz w:val="24"/>
          <w:szCs w:val="24"/>
        </w:rPr>
        <w:t xml:space="preserve">Баланс главного распорядителя бюджетных средств на 01 января 2022 года (ф. 0503130) отражает данные о стоимости активов, обязательств, финансовом результате на конец 2021 </w:t>
      </w:r>
      <w:r w:rsidRPr="00827545">
        <w:rPr>
          <w:rFonts w:ascii="Times New Roman" w:hAnsi="Times New Roman" w:cs="Times New Roman"/>
          <w:sz w:val="24"/>
          <w:szCs w:val="24"/>
        </w:rPr>
        <w:lastRenderedPageBreak/>
        <w:t xml:space="preserve">года, с учетом проведенных при завершении финансового года заключительных оборотов по счетам бюджетного учета. </w:t>
      </w:r>
    </w:p>
    <w:p w:rsidR="00BB4B12" w:rsidRPr="0082754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545">
        <w:rPr>
          <w:rFonts w:ascii="Times New Roman" w:hAnsi="Times New Roman" w:cs="Times New Roman"/>
          <w:b/>
          <w:sz w:val="24"/>
          <w:szCs w:val="24"/>
          <w:u w:val="single"/>
        </w:rPr>
        <w:t xml:space="preserve">- по администрации Янгелевского ГП </w:t>
      </w:r>
      <w:r w:rsidRPr="00827545">
        <w:rPr>
          <w:rFonts w:ascii="Times New Roman" w:hAnsi="Times New Roman" w:cs="Times New Roman"/>
          <w:sz w:val="24"/>
          <w:szCs w:val="24"/>
        </w:rPr>
        <w:t>(далее – ГРБС):</w:t>
      </w:r>
    </w:p>
    <w:p w:rsidR="00BB4B12" w:rsidRPr="0045557D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7687455"/>
      <w:bookmarkStart w:id="6" w:name="_Hlk70598521"/>
      <w:bookmarkStart w:id="7" w:name="_Hlk69831634"/>
      <w:bookmarkEnd w:id="5"/>
      <w:r w:rsidRPr="0045557D">
        <w:rPr>
          <w:rFonts w:ascii="Times New Roman" w:hAnsi="Times New Roman" w:cs="Times New Roman"/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на начало отчетного года составляли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1 031,8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рублей, на конец 2021 года -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1 062,0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рублей, материальные запасы на начало года составляли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 xml:space="preserve">356,5 </w:t>
      </w:r>
      <w:r w:rsidRPr="0045557D">
        <w:rPr>
          <w:rFonts w:ascii="Times New Roman" w:hAnsi="Times New Roman" w:cs="Times New Roman"/>
          <w:sz w:val="24"/>
          <w:szCs w:val="24"/>
        </w:rPr>
        <w:t xml:space="preserve">тыс. рублей, на конец отчетного периода составили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273,6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45557D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        Вложения в нефинансовые активы на </w:t>
      </w:r>
      <w:r w:rsidR="004A5CCF" w:rsidRPr="0045557D">
        <w:rPr>
          <w:rFonts w:ascii="Times New Roman" w:hAnsi="Times New Roman" w:cs="Times New Roman"/>
          <w:sz w:val="24"/>
          <w:szCs w:val="24"/>
        </w:rPr>
        <w:t>конец</w:t>
      </w:r>
      <w:r w:rsidRPr="0045557D">
        <w:rPr>
          <w:rFonts w:ascii="Times New Roman" w:hAnsi="Times New Roman" w:cs="Times New Roman"/>
          <w:sz w:val="24"/>
          <w:szCs w:val="24"/>
        </w:rPr>
        <w:t xml:space="preserve"> года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95,5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45557D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        Нефинансовые активы имущества казны на 01.01.2021 года составляли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324 649,5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рублей, на конец отчетного периода</w:t>
      </w:r>
      <w:r w:rsidR="004A5CCF" w:rsidRPr="0045557D">
        <w:rPr>
          <w:rFonts w:ascii="Times New Roman" w:hAnsi="Times New Roman" w:cs="Times New Roman"/>
          <w:sz w:val="24"/>
          <w:szCs w:val="24"/>
        </w:rPr>
        <w:t xml:space="preserve"> </w:t>
      </w:r>
      <w:r w:rsidRPr="0045557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325 746,1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рублей.      </w:t>
      </w:r>
    </w:p>
    <w:p w:rsidR="00BB4B12" w:rsidRPr="0045557D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       Показатели раздела 2 «Финансовые активы» на начало 2021 года составляли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27 654,3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рублей, на конец отчетного периода составляют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26 127,3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 и состоят из сумм дебиторской задолженности по счетам 020500000, 020600000, 020800000, 020900000, 030300000. </w:t>
      </w:r>
    </w:p>
    <w:p w:rsidR="004A5CCF" w:rsidRPr="0045557D" w:rsidRDefault="00BB4B12" w:rsidP="004A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        Показатели раздела 3 «Обязательства» на начало года составляли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27 290,9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рублей, на конец отчетного периода – в сумме </w:t>
      </w:r>
      <w:r w:rsidR="004A5CCF" w:rsidRPr="0045557D">
        <w:rPr>
          <w:rFonts w:ascii="Times New Roman" w:hAnsi="Times New Roman" w:cs="Times New Roman"/>
          <w:sz w:val="24"/>
          <w:szCs w:val="24"/>
        </w:rPr>
        <w:t>26 203,3</w:t>
      </w:r>
      <w:r w:rsidRPr="0045557D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4A5CCF" w:rsidRPr="0045557D">
        <w:rPr>
          <w:rFonts w:ascii="Times New Roman" w:hAnsi="Times New Roman" w:cs="Times New Roman"/>
          <w:sz w:val="24"/>
          <w:szCs w:val="24"/>
        </w:rPr>
        <w:t xml:space="preserve">и состоят из сумм кредиторской задолженности по счетам 030200000, 020800000, 030300000, и доходов будущих периодов по счету 040140000. </w:t>
      </w:r>
    </w:p>
    <w:p w:rsidR="00BB4B12" w:rsidRPr="004A5CCF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        Показатели раздела 4 «Финансовый результат» отражают финансовый результат деятельности получателя бюджетных средств</w:t>
      </w:r>
      <w:r w:rsidRPr="004A5CCF">
        <w:rPr>
          <w:rFonts w:ascii="Times New Roman" w:hAnsi="Times New Roman" w:cs="Times New Roman"/>
          <w:sz w:val="24"/>
          <w:szCs w:val="24"/>
        </w:rPr>
        <w:t xml:space="preserve">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4A5CCF" w:rsidRPr="004A5CCF">
        <w:rPr>
          <w:rFonts w:ascii="Times New Roman" w:hAnsi="Times New Roman" w:cs="Times New Roman"/>
          <w:sz w:val="24"/>
          <w:szCs w:val="24"/>
        </w:rPr>
        <w:t>298,4</w:t>
      </w:r>
      <w:r w:rsidRPr="004A5CCF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B4B12" w:rsidRPr="00EB61F2" w:rsidRDefault="00DB1F46" w:rsidP="002138BB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B1F46">
        <w:rPr>
          <w:rFonts w:ascii="Times New Roman" w:hAnsi="Times New Roman" w:cs="Times New Roman"/>
          <w:sz w:val="24"/>
          <w:szCs w:val="24"/>
        </w:rPr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01.01.2022 года сформированы остатки средств на счетах на общую сумму </w:t>
      </w:r>
      <w:r>
        <w:rPr>
          <w:rFonts w:ascii="Times New Roman" w:hAnsi="Times New Roman" w:cs="Times New Roman"/>
          <w:sz w:val="24"/>
          <w:szCs w:val="24"/>
        </w:rPr>
        <w:t>877,7</w:t>
      </w:r>
      <w:r w:rsidRPr="00DB1F4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EB61F2" w:rsidRDefault="00BB4B12" w:rsidP="00EB61F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61F2">
        <w:rPr>
          <w:rFonts w:ascii="Times New Roman" w:hAnsi="Times New Roman" w:cs="Times New Roman"/>
          <w:sz w:val="24"/>
          <w:szCs w:val="24"/>
        </w:rPr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54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EB61F2">
        <w:rPr>
          <w:rFonts w:ascii="Times New Roman" w:hAnsi="Times New Roman" w:cs="Times New Roman"/>
          <w:sz w:val="24"/>
          <w:szCs w:val="24"/>
        </w:rPr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1F2">
        <w:rPr>
          <w:rFonts w:ascii="Times New Roman" w:hAnsi="Times New Roman" w:cs="Times New Roman"/>
          <w:b/>
          <w:sz w:val="24"/>
          <w:szCs w:val="24"/>
        </w:rPr>
        <w:t xml:space="preserve">       В сведениях об исполнении бюджета (ф. 0503164)</w:t>
      </w:r>
      <w:r w:rsidRPr="00EB61F2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1F2">
        <w:rPr>
          <w:rFonts w:ascii="Times New Roman" w:hAnsi="Times New Roman" w:cs="Times New Roman"/>
          <w:sz w:val="24"/>
          <w:szCs w:val="24"/>
        </w:rPr>
        <w:t xml:space="preserve">       Итоговые данные формы </w:t>
      </w:r>
      <w:r w:rsidRPr="00EB61F2">
        <w:rPr>
          <w:rFonts w:ascii="Times New Roman" w:hAnsi="Times New Roman" w:cs="Times New Roman"/>
          <w:b/>
          <w:sz w:val="24"/>
          <w:szCs w:val="24"/>
        </w:rPr>
        <w:t>ф. 0503168 «Сведения о движении нефинансовых активов»</w:t>
      </w:r>
      <w:r w:rsidRPr="00EB61F2">
        <w:rPr>
          <w:rFonts w:ascii="Times New Roman" w:hAnsi="Times New Roman" w:cs="Times New Roman"/>
          <w:sz w:val="24"/>
          <w:szCs w:val="24"/>
        </w:rPr>
        <w:t xml:space="preserve"> соответствуют данным баланса (ф.0503130).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1F2">
        <w:rPr>
          <w:rFonts w:ascii="Times New Roman" w:hAnsi="Times New Roman" w:cs="Times New Roman"/>
          <w:b/>
          <w:sz w:val="24"/>
          <w:szCs w:val="24"/>
        </w:rPr>
        <w:t>Сведения по дебиторской и кредиторской задолженности (ф. 0503169)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1F2">
        <w:rPr>
          <w:rFonts w:ascii="Times New Roman" w:hAnsi="Times New Roman" w:cs="Times New Roman"/>
          <w:sz w:val="24"/>
          <w:szCs w:val="24"/>
        </w:rPr>
        <w:t xml:space="preserve">        Текущая дебиторская задолженность на 01.01.2021 года составила в сумме </w:t>
      </w:r>
      <w:r w:rsidR="00EB61F2" w:rsidRPr="00EB61F2">
        <w:rPr>
          <w:rFonts w:ascii="Times New Roman" w:hAnsi="Times New Roman" w:cs="Times New Roman"/>
          <w:sz w:val="24"/>
          <w:szCs w:val="24"/>
        </w:rPr>
        <w:t>27 654,3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рублей, на 01.01.2022 года – в сумме </w:t>
      </w:r>
      <w:r w:rsidR="00EB61F2" w:rsidRPr="00EB61F2">
        <w:rPr>
          <w:rFonts w:ascii="Times New Roman" w:hAnsi="Times New Roman" w:cs="Times New Roman"/>
          <w:sz w:val="24"/>
          <w:szCs w:val="24"/>
        </w:rPr>
        <w:t>26 127,3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рублей, в том числе долгосрочная дебиторская задолженность составляет в сумме </w:t>
      </w:r>
      <w:r w:rsidR="00EB61F2" w:rsidRPr="00EB61F2">
        <w:rPr>
          <w:rFonts w:ascii="Times New Roman" w:hAnsi="Times New Roman" w:cs="Times New Roman"/>
          <w:sz w:val="24"/>
          <w:szCs w:val="24"/>
        </w:rPr>
        <w:t xml:space="preserve">12 846,1 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рублей, в том числе по счету:</w:t>
      </w:r>
    </w:p>
    <w:p w:rsidR="00BB4B12" w:rsidRPr="00EB61F2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1F2">
        <w:rPr>
          <w:rFonts w:ascii="Times New Roman" w:hAnsi="Times New Roman" w:cs="Times New Roman"/>
          <w:sz w:val="24"/>
          <w:szCs w:val="24"/>
        </w:rPr>
        <w:t xml:space="preserve">- 020500000 «Расчеты по доходам» в сумме </w:t>
      </w:r>
      <w:r w:rsidR="00EB61F2" w:rsidRPr="00EB61F2">
        <w:rPr>
          <w:rFonts w:ascii="Times New Roman" w:hAnsi="Times New Roman" w:cs="Times New Roman"/>
          <w:sz w:val="24"/>
          <w:szCs w:val="24"/>
        </w:rPr>
        <w:t>26 100,2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рублей, в том числе долгосрочная задолженность в сумме </w:t>
      </w:r>
      <w:r w:rsidR="00EB61F2" w:rsidRPr="00EB61F2">
        <w:rPr>
          <w:rFonts w:ascii="Times New Roman" w:hAnsi="Times New Roman" w:cs="Times New Roman"/>
          <w:sz w:val="24"/>
          <w:szCs w:val="24"/>
        </w:rPr>
        <w:t>12 846,1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периодов. В качестве доходов будущих периодов в долгосрочной задолженности отражена сумма безвозмездных поступлений только 2023 года (второй год планового периода), безвозмездные поступления первого планового периода </w:t>
      </w:r>
      <w:r w:rsidRPr="00EB61F2">
        <w:rPr>
          <w:rFonts w:ascii="Times New Roman" w:hAnsi="Times New Roman" w:cs="Times New Roman"/>
          <w:sz w:val="24"/>
          <w:szCs w:val="24"/>
        </w:rPr>
        <w:lastRenderedPageBreak/>
        <w:t xml:space="preserve">(2022 год) в сумме </w:t>
      </w:r>
      <w:r w:rsidR="00EB61F2">
        <w:rPr>
          <w:rFonts w:ascii="Times New Roman" w:hAnsi="Times New Roman" w:cs="Times New Roman"/>
          <w:sz w:val="24"/>
          <w:szCs w:val="24"/>
        </w:rPr>
        <w:t>13 254,1</w:t>
      </w:r>
      <w:r w:rsidRPr="00EB61F2">
        <w:rPr>
          <w:rFonts w:ascii="Times New Roman" w:hAnsi="Times New Roman" w:cs="Times New Roman"/>
          <w:sz w:val="24"/>
          <w:szCs w:val="24"/>
        </w:rPr>
        <w:t xml:space="preserve"> тыс. рублей в долгосрочной дебиторской задолженности не отражены и учтены в общей сумме дебиторской задолженности;</w:t>
      </w:r>
    </w:p>
    <w:p w:rsidR="00BB4B12" w:rsidRPr="005A19F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F5">
        <w:rPr>
          <w:rFonts w:ascii="Times New Roman" w:hAnsi="Times New Roman" w:cs="Times New Roman"/>
          <w:sz w:val="24"/>
          <w:szCs w:val="24"/>
        </w:rPr>
        <w:t>-</w:t>
      </w:r>
      <w:r w:rsidR="005A19F5" w:rsidRPr="005A19F5">
        <w:rPr>
          <w:rFonts w:ascii="Times New Roman" w:hAnsi="Times New Roman" w:cs="Times New Roman"/>
          <w:sz w:val="24"/>
          <w:szCs w:val="24"/>
        </w:rPr>
        <w:t xml:space="preserve"> </w:t>
      </w:r>
      <w:r w:rsidRPr="005A19F5">
        <w:rPr>
          <w:rFonts w:ascii="Times New Roman" w:hAnsi="Times New Roman" w:cs="Times New Roman"/>
          <w:sz w:val="24"/>
          <w:szCs w:val="24"/>
        </w:rPr>
        <w:t xml:space="preserve">020600000 «Расчеты по выданным авансам» в сумме </w:t>
      </w:r>
      <w:r w:rsidR="005A19F5" w:rsidRPr="005A19F5">
        <w:rPr>
          <w:rFonts w:ascii="Times New Roman" w:hAnsi="Times New Roman" w:cs="Times New Roman"/>
          <w:sz w:val="24"/>
          <w:szCs w:val="24"/>
        </w:rPr>
        <w:t>27,1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5A19F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F5">
        <w:rPr>
          <w:rFonts w:ascii="Times New Roman" w:hAnsi="Times New Roman" w:cs="Times New Roman"/>
          <w:sz w:val="24"/>
          <w:szCs w:val="24"/>
        </w:rPr>
        <w:t xml:space="preserve">        Дебиторская задолженность на конец отчетного периода за 2021 год снизилась на </w:t>
      </w:r>
      <w:r w:rsidR="005A19F5" w:rsidRPr="005A19F5">
        <w:rPr>
          <w:rFonts w:ascii="Times New Roman" w:hAnsi="Times New Roman" w:cs="Times New Roman"/>
          <w:sz w:val="24"/>
          <w:szCs w:val="24"/>
        </w:rPr>
        <w:t>1 527,0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5A19F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F5">
        <w:rPr>
          <w:rFonts w:ascii="Times New Roman" w:hAnsi="Times New Roman" w:cs="Times New Roman"/>
          <w:sz w:val="24"/>
          <w:szCs w:val="24"/>
        </w:rPr>
        <w:t xml:space="preserve">        Кредиторская задолженность по состоянию на 01.01.2021 года составила в сумме </w:t>
      </w:r>
      <w:r w:rsidR="005A19F5" w:rsidRPr="005A19F5">
        <w:rPr>
          <w:rFonts w:ascii="Times New Roman" w:hAnsi="Times New Roman" w:cs="Times New Roman"/>
          <w:sz w:val="24"/>
          <w:szCs w:val="24"/>
        </w:rPr>
        <w:t>27 290,9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рублей, на 01.01.2022 года кредиторская задолженность снизилась на сумму </w:t>
      </w:r>
      <w:r w:rsidR="005A19F5" w:rsidRPr="005A19F5">
        <w:rPr>
          <w:rFonts w:ascii="Times New Roman" w:hAnsi="Times New Roman" w:cs="Times New Roman"/>
          <w:sz w:val="24"/>
          <w:szCs w:val="24"/>
        </w:rPr>
        <w:t>1 087,6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 и составила в сумме </w:t>
      </w:r>
      <w:r w:rsidR="005A19F5" w:rsidRPr="005A19F5">
        <w:rPr>
          <w:rFonts w:ascii="Times New Roman" w:hAnsi="Times New Roman" w:cs="Times New Roman"/>
          <w:sz w:val="24"/>
          <w:szCs w:val="24"/>
        </w:rPr>
        <w:t xml:space="preserve"> 26 203,3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BB4B12" w:rsidRPr="005A19F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F5">
        <w:rPr>
          <w:rFonts w:ascii="Times New Roman" w:hAnsi="Times New Roman" w:cs="Times New Roman"/>
          <w:sz w:val="24"/>
          <w:szCs w:val="24"/>
        </w:rPr>
        <w:t xml:space="preserve">- 030200000 «Расчеты по принятым обязательствам» в сумме </w:t>
      </w:r>
      <w:r w:rsidR="005A19F5" w:rsidRPr="005A19F5">
        <w:rPr>
          <w:rFonts w:ascii="Times New Roman" w:hAnsi="Times New Roman" w:cs="Times New Roman"/>
          <w:sz w:val="24"/>
          <w:szCs w:val="24"/>
        </w:rPr>
        <w:t>103,1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BB4B12" w:rsidRPr="005A19F5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9F5">
        <w:rPr>
          <w:rFonts w:ascii="Times New Roman" w:hAnsi="Times New Roman" w:cs="Times New Roman"/>
          <w:sz w:val="24"/>
          <w:szCs w:val="24"/>
        </w:rPr>
        <w:t xml:space="preserve">- 040140000 «Доходы будущих периодов» в сумме </w:t>
      </w:r>
      <w:r w:rsidR="005A19F5" w:rsidRPr="005A19F5">
        <w:rPr>
          <w:rFonts w:ascii="Times New Roman" w:hAnsi="Times New Roman" w:cs="Times New Roman"/>
          <w:sz w:val="24"/>
          <w:szCs w:val="24"/>
        </w:rPr>
        <w:t>26 100,2</w:t>
      </w:r>
      <w:r w:rsidRPr="005A19F5">
        <w:rPr>
          <w:rFonts w:ascii="Times New Roman" w:hAnsi="Times New Roman" w:cs="Times New Roman"/>
          <w:sz w:val="24"/>
          <w:szCs w:val="24"/>
        </w:rPr>
        <w:t xml:space="preserve"> тыс. рублей с отражением расчетов по безвозмездным поступлениям текущего характера от других бюджетов бюджетной системы РФ. В качестве доходов будущих периодов отражена сумма первого планового периода (2022 год), сумма 2023 года (второй год планового периода).</w:t>
      </w:r>
    </w:p>
    <w:bookmarkEnd w:id="6"/>
    <w:bookmarkEnd w:id="7"/>
    <w:p w:rsidR="00BB4B12" w:rsidRPr="00FA4D93" w:rsidRDefault="00BB4B12" w:rsidP="00BB4B12">
      <w:pPr>
        <w:shd w:val="clear" w:color="auto" w:fill="FFFFFF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D93">
        <w:rPr>
          <w:rFonts w:ascii="Times New Roman" w:hAnsi="Times New Roman" w:cs="Times New Roman"/>
          <w:sz w:val="24"/>
          <w:szCs w:val="24"/>
        </w:rPr>
        <w:t xml:space="preserve"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01.01.2022г. в разрезе доходов в общей сумме </w:t>
      </w:r>
      <w:r w:rsidR="00FA4D93" w:rsidRPr="00FA4D93">
        <w:rPr>
          <w:rFonts w:ascii="Times New Roman" w:hAnsi="Times New Roman" w:cs="Times New Roman"/>
          <w:sz w:val="24"/>
          <w:szCs w:val="24"/>
        </w:rPr>
        <w:t>18 809,3</w:t>
      </w:r>
      <w:r w:rsidRPr="00FA4D93">
        <w:rPr>
          <w:rFonts w:ascii="Times New Roman" w:hAnsi="Times New Roman" w:cs="Times New Roman"/>
          <w:sz w:val="24"/>
          <w:szCs w:val="24"/>
        </w:rPr>
        <w:t xml:space="preserve"> тыс. рублей, расходов в общей сумме </w:t>
      </w:r>
      <w:r w:rsidR="00FA4D93" w:rsidRPr="00FA4D93">
        <w:rPr>
          <w:rFonts w:ascii="Times New Roman" w:hAnsi="Times New Roman" w:cs="Times New Roman"/>
          <w:sz w:val="24"/>
          <w:szCs w:val="24"/>
        </w:rPr>
        <w:t>11 494,9</w:t>
      </w:r>
      <w:r w:rsidRPr="00FA4D93">
        <w:rPr>
          <w:rFonts w:ascii="Times New Roman" w:hAnsi="Times New Roman" w:cs="Times New Roman"/>
          <w:sz w:val="24"/>
          <w:szCs w:val="24"/>
        </w:rPr>
        <w:t xml:space="preserve"> тыс. рублей. Чистый операционный результат за 2021 год составил </w:t>
      </w:r>
      <w:r w:rsidR="00FA4D93" w:rsidRPr="00FA4D93">
        <w:rPr>
          <w:rFonts w:ascii="Times New Roman" w:hAnsi="Times New Roman" w:cs="Times New Roman"/>
          <w:sz w:val="24"/>
          <w:szCs w:val="24"/>
        </w:rPr>
        <w:t>7 314,4</w:t>
      </w:r>
      <w:r w:rsidRPr="00FA4D93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FA4D93" w:rsidRPr="00FA4D93" w:rsidRDefault="00BB4B12" w:rsidP="00FA4D93">
      <w:pPr>
        <w:shd w:val="clear" w:color="auto" w:fill="FFFFFF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D93">
        <w:rPr>
          <w:rFonts w:ascii="Times New Roman" w:hAnsi="Times New Roman" w:cs="Times New Roman"/>
          <w:sz w:val="24"/>
          <w:szCs w:val="24"/>
        </w:rPr>
        <w:t xml:space="preserve">Сумма операций с </w:t>
      </w:r>
      <w:r w:rsidRPr="00FA4D93">
        <w:rPr>
          <w:rFonts w:ascii="Times New Roman" w:hAnsi="Times New Roman" w:cs="Times New Roman"/>
          <w:sz w:val="24"/>
          <w:szCs w:val="24"/>
          <w:u w:val="single"/>
        </w:rPr>
        <w:t>нефинансовыми активами</w:t>
      </w:r>
      <w:r w:rsidRPr="00FA4D93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FA4D93" w:rsidRPr="00FA4D93">
        <w:rPr>
          <w:rFonts w:ascii="Times New Roman" w:hAnsi="Times New Roman" w:cs="Times New Roman"/>
          <w:sz w:val="24"/>
          <w:szCs w:val="24"/>
        </w:rPr>
        <w:t>17,5</w:t>
      </w:r>
      <w:r w:rsidRPr="00FA4D93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="00FA4D93" w:rsidRPr="00FA4D93">
        <w:rPr>
          <w:rFonts w:ascii="Times New Roman" w:hAnsi="Times New Roman" w:cs="Times New Roman"/>
          <w:sz w:val="24"/>
          <w:szCs w:val="24"/>
        </w:rPr>
        <w:t xml:space="preserve">Положительный </w:t>
      </w:r>
      <w:r w:rsidRPr="00FA4D93">
        <w:rPr>
          <w:rFonts w:ascii="Times New Roman" w:hAnsi="Times New Roman" w:cs="Times New Roman"/>
          <w:sz w:val="24"/>
          <w:szCs w:val="24"/>
        </w:rPr>
        <w:t xml:space="preserve">результат операций с </w:t>
      </w:r>
      <w:r w:rsidRPr="00FA4D93">
        <w:rPr>
          <w:rFonts w:ascii="Times New Roman" w:hAnsi="Times New Roman" w:cs="Times New Roman"/>
          <w:sz w:val="24"/>
          <w:szCs w:val="24"/>
          <w:u w:val="single"/>
        </w:rPr>
        <w:t>финансовыми активами и обязательствами</w:t>
      </w:r>
      <w:r w:rsidRPr="00FA4D93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FA4D93" w:rsidRPr="00FA4D93">
        <w:rPr>
          <w:rFonts w:ascii="Times New Roman" w:hAnsi="Times New Roman" w:cs="Times New Roman"/>
          <w:sz w:val="24"/>
          <w:szCs w:val="24"/>
        </w:rPr>
        <w:t>7 296,9</w:t>
      </w:r>
      <w:r w:rsidRPr="00FA4D93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="00FA4D93" w:rsidRPr="00FA4D93">
        <w:rPr>
          <w:rFonts w:ascii="Times New Roman" w:hAnsi="Times New Roman" w:cs="Times New Roman"/>
          <w:sz w:val="24"/>
          <w:szCs w:val="24"/>
        </w:rPr>
        <w:t>Положительный результат означает превышение доходов над расходами или активов над обязательствами.</w:t>
      </w:r>
    </w:p>
    <w:p w:rsidR="00BB4B12" w:rsidRPr="00AC7916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16">
        <w:rPr>
          <w:rFonts w:ascii="Times New Roman" w:hAnsi="Times New Roman" w:cs="Times New Roman"/>
          <w:sz w:val="24"/>
          <w:szCs w:val="24"/>
        </w:rPr>
        <w:t xml:space="preserve">- </w:t>
      </w:r>
      <w:r w:rsidRPr="00AC7916">
        <w:rPr>
          <w:rFonts w:ascii="Times New Roman" w:hAnsi="Times New Roman" w:cs="Times New Roman"/>
          <w:b/>
          <w:sz w:val="24"/>
          <w:szCs w:val="24"/>
          <w:u w:val="single"/>
        </w:rPr>
        <w:t>по Думе Янгелевского ГП</w:t>
      </w:r>
      <w:r w:rsidRPr="00AC7916">
        <w:rPr>
          <w:rFonts w:ascii="Times New Roman" w:hAnsi="Times New Roman" w:cs="Times New Roman"/>
          <w:sz w:val="24"/>
          <w:szCs w:val="24"/>
        </w:rPr>
        <w:t>(далее - ГРБС):</w:t>
      </w:r>
    </w:p>
    <w:p w:rsidR="00BB4B12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0598537"/>
      <w:r w:rsidRPr="00FA4D93">
        <w:rPr>
          <w:rFonts w:ascii="Times New Roman" w:hAnsi="Times New Roman" w:cs="Times New Roman"/>
          <w:sz w:val="24"/>
          <w:szCs w:val="24"/>
        </w:rPr>
        <w:t>Показатели раздела 2 «Финансовые активы» на начало отчетного периода составляли в сумме 0,04 тыс. рублей, на</w:t>
      </w:r>
      <w:r w:rsidR="00FA4D93" w:rsidRPr="00FA4D93">
        <w:rPr>
          <w:rFonts w:ascii="Times New Roman" w:hAnsi="Times New Roman" w:cs="Times New Roman"/>
          <w:sz w:val="24"/>
          <w:szCs w:val="24"/>
        </w:rPr>
        <w:t xml:space="preserve"> конец 2021 года составили 0,02 тыс. рублей</w:t>
      </w:r>
      <w:r w:rsidRPr="00FA4D93">
        <w:rPr>
          <w:rFonts w:ascii="Times New Roman" w:hAnsi="Times New Roman" w:cs="Times New Roman"/>
          <w:sz w:val="24"/>
          <w:szCs w:val="24"/>
        </w:rPr>
        <w:t>.</w:t>
      </w:r>
    </w:p>
    <w:p w:rsidR="00FA4D93" w:rsidRPr="004A5CCF" w:rsidRDefault="00FA4D93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A5CCF">
        <w:rPr>
          <w:rFonts w:ascii="Times New Roman" w:hAnsi="Times New Roman" w:cs="Times New Roman"/>
          <w:sz w:val="24"/>
          <w:szCs w:val="24"/>
        </w:rPr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>
        <w:rPr>
          <w:rFonts w:ascii="Times New Roman" w:hAnsi="Times New Roman" w:cs="Times New Roman"/>
          <w:sz w:val="24"/>
          <w:szCs w:val="24"/>
        </w:rPr>
        <w:t>0,02</w:t>
      </w:r>
      <w:r w:rsidRPr="004A5CCF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B4B12" w:rsidRPr="00FA4D93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D93">
        <w:rPr>
          <w:rFonts w:ascii="Times New Roman" w:hAnsi="Times New Roman" w:cs="Times New Roman"/>
          <w:sz w:val="24"/>
          <w:szCs w:val="24"/>
        </w:rPr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BB4B12" w:rsidRPr="00FA4D93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D93">
        <w:rPr>
          <w:rFonts w:ascii="Times New Roman" w:hAnsi="Times New Roman" w:cs="Times New Roman"/>
          <w:sz w:val="24"/>
          <w:szCs w:val="24"/>
        </w:rPr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BB4B12" w:rsidRPr="00FA4D93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D93">
        <w:rPr>
          <w:rFonts w:ascii="Times New Roman" w:hAnsi="Times New Roman" w:cs="Times New Roman"/>
          <w:b/>
          <w:sz w:val="24"/>
          <w:szCs w:val="24"/>
        </w:rPr>
        <w:t>В сведениях об исполнении бюджета (ф. 0503164)</w:t>
      </w:r>
      <w:r w:rsidRPr="00FA4D93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бюджета. Нарушений не установлено.</w:t>
      </w:r>
    </w:p>
    <w:p w:rsidR="00BB4B12" w:rsidRPr="00AC7916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916">
        <w:rPr>
          <w:rFonts w:ascii="Times New Roman" w:hAnsi="Times New Roman" w:cs="Times New Roman"/>
          <w:b/>
          <w:sz w:val="24"/>
          <w:szCs w:val="24"/>
        </w:rPr>
        <w:t>Сведения по дебиторской и кредиторской задолженности (ф. 0503169)</w:t>
      </w:r>
    </w:p>
    <w:p w:rsidR="00FA4D93" w:rsidRPr="00AC7916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C7916">
        <w:rPr>
          <w:rFonts w:ascii="Times New Roman" w:hAnsi="Times New Roman" w:cs="Times New Roman"/>
          <w:sz w:val="24"/>
          <w:szCs w:val="24"/>
        </w:rPr>
        <w:t xml:space="preserve">Текущая дебиторская задолженность на 01.01.2021 года составила в сумме 0,04 тыс. рублей, на 01.01.2022 года </w:t>
      </w:r>
      <w:r w:rsidR="00AC7916" w:rsidRPr="00AC7916">
        <w:rPr>
          <w:rFonts w:ascii="Times New Roman" w:hAnsi="Times New Roman" w:cs="Times New Roman"/>
          <w:sz w:val="24"/>
          <w:szCs w:val="24"/>
        </w:rPr>
        <w:t>0,02 тыс. рублей</w:t>
      </w:r>
      <w:r w:rsidRPr="00AC7916">
        <w:rPr>
          <w:rFonts w:ascii="Times New Roman" w:hAnsi="Times New Roman" w:cs="Times New Roman"/>
          <w:sz w:val="24"/>
          <w:szCs w:val="24"/>
        </w:rPr>
        <w:t>.</w:t>
      </w:r>
    </w:p>
    <w:p w:rsidR="00BB4B12" w:rsidRPr="00AC7916" w:rsidRDefault="00BB4B12" w:rsidP="00FA4D9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C7916">
        <w:rPr>
          <w:rFonts w:ascii="Times New Roman" w:hAnsi="Times New Roman" w:cs="Times New Roman"/>
          <w:sz w:val="24"/>
          <w:szCs w:val="24"/>
        </w:rPr>
        <w:t>Кредиторская задолженность на 01.01.2022 года отсутствует.</w:t>
      </w:r>
    </w:p>
    <w:p w:rsidR="00BB4B12" w:rsidRPr="00827545" w:rsidRDefault="00BB4B12" w:rsidP="00BB4B1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8"/>
    <w:p w:rsidR="00BB4B12" w:rsidRPr="00AC7916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16">
        <w:rPr>
          <w:rFonts w:ascii="Times New Roman" w:hAnsi="Times New Roman" w:cs="Times New Roman"/>
          <w:sz w:val="24"/>
          <w:szCs w:val="24"/>
        </w:rPr>
        <w:t xml:space="preserve">- </w:t>
      </w:r>
      <w:r w:rsidRPr="00AC7916">
        <w:rPr>
          <w:rFonts w:ascii="Times New Roman" w:hAnsi="Times New Roman" w:cs="Times New Roman"/>
          <w:b/>
          <w:sz w:val="24"/>
          <w:szCs w:val="24"/>
          <w:u w:val="single"/>
        </w:rPr>
        <w:t>по МКУК</w:t>
      </w:r>
      <w:r w:rsidR="00AC7916" w:rsidRPr="00AC7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КДЦ </w:t>
      </w:r>
      <w:r w:rsidRPr="00AC7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AC7916" w:rsidRPr="00AC7916">
        <w:rPr>
          <w:rFonts w:ascii="Times New Roman" w:hAnsi="Times New Roman" w:cs="Times New Roman"/>
          <w:b/>
          <w:sz w:val="24"/>
          <w:szCs w:val="24"/>
          <w:u w:val="single"/>
        </w:rPr>
        <w:t>Спутник</w:t>
      </w:r>
      <w:r w:rsidRPr="00AC791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AC7916" w:rsidRPr="00AC7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C7916">
        <w:rPr>
          <w:rFonts w:ascii="Times New Roman" w:hAnsi="Times New Roman" w:cs="Times New Roman"/>
          <w:sz w:val="24"/>
          <w:szCs w:val="24"/>
        </w:rPr>
        <w:t>(далее – ПБС):</w:t>
      </w:r>
    </w:p>
    <w:p w:rsidR="00BB4B12" w:rsidRPr="00015373" w:rsidRDefault="00BB4B12" w:rsidP="00015373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70598565"/>
      <w:r w:rsidRPr="00015373">
        <w:rPr>
          <w:rFonts w:ascii="Times New Roman" w:hAnsi="Times New Roman" w:cs="Times New Roman"/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составляла на начало 2021 года в сумме </w:t>
      </w:r>
      <w:r w:rsidR="00015373" w:rsidRPr="00015373">
        <w:rPr>
          <w:rFonts w:ascii="Times New Roman" w:hAnsi="Times New Roman" w:cs="Times New Roman"/>
          <w:sz w:val="24"/>
          <w:szCs w:val="24"/>
        </w:rPr>
        <w:t xml:space="preserve">330,9 </w:t>
      </w:r>
      <w:r w:rsidRPr="00015373">
        <w:rPr>
          <w:rFonts w:ascii="Times New Roman" w:hAnsi="Times New Roman" w:cs="Times New Roman"/>
          <w:sz w:val="24"/>
          <w:szCs w:val="24"/>
        </w:rPr>
        <w:t xml:space="preserve">тыс. рублей, на конец года – в сумме </w:t>
      </w:r>
      <w:r w:rsidR="00015373" w:rsidRPr="00015373">
        <w:rPr>
          <w:rFonts w:ascii="Times New Roman" w:hAnsi="Times New Roman" w:cs="Times New Roman"/>
          <w:sz w:val="24"/>
          <w:szCs w:val="24"/>
        </w:rPr>
        <w:t xml:space="preserve">806,6 </w:t>
      </w:r>
      <w:r w:rsidRPr="00015373">
        <w:rPr>
          <w:rFonts w:ascii="Times New Roman" w:hAnsi="Times New Roman" w:cs="Times New Roman"/>
          <w:sz w:val="24"/>
          <w:szCs w:val="24"/>
        </w:rPr>
        <w:t>тыс. рублей.</w:t>
      </w:r>
      <w:r w:rsidR="00015373">
        <w:rPr>
          <w:rFonts w:ascii="Times New Roman" w:hAnsi="Times New Roman" w:cs="Times New Roman"/>
          <w:sz w:val="24"/>
          <w:szCs w:val="24"/>
        </w:rPr>
        <w:t xml:space="preserve"> Материальные запасы </w:t>
      </w:r>
      <w:r w:rsidR="00015373" w:rsidRPr="004A5CCF">
        <w:rPr>
          <w:rFonts w:ascii="Times New Roman" w:hAnsi="Times New Roman" w:cs="Times New Roman"/>
          <w:sz w:val="24"/>
          <w:szCs w:val="24"/>
        </w:rPr>
        <w:t xml:space="preserve">на начало года составляли в сумме </w:t>
      </w:r>
      <w:r w:rsidR="00015373">
        <w:rPr>
          <w:rFonts w:ascii="Times New Roman" w:hAnsi="Times New Roman" w:cs="Times New Roman"/>
          <w:sz w:val="24"/>
          <w:szCs w:val="24"/>
        </w:rPr>
        <w:t>140,5</w:t>
      </w:r>
      <w:r w:rsidR="00015373" w:rsidRPr="004A5CCF">
        <w:rPr>
          <w:rFonts w:ascii="Times New Roman" w:hAnsi="Times New Roman" w:cs="Times New Roman"/>
          <w:sz w:val="24"/>
          <w:szCs w:val="24"/>
        </w:rPr>
        <w:t xml:space="preserve"> тыс. рубл</w:t>
      </w:r>
      <w:r w:rsidR="00015373">
        <w:rPr>
          <w:rFonts w:ascii="Times New Roman" w:hAnsi="Times New Roman" w:cs="Times New Roman"/>
          <w:sz w:val="24"/>
          <w:szCs w:val="24"/>
        </w:rPr>
        <w:t>ей, на конец отчетного периода также</w:t>
      </w:r>
      <w:r w:rsidR="00015373" w:rsidRPr="004A5CCF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015373">
        <w:rPr>
          <w:rFonts w:ascii="Times New Roman" w:hAnsi="Times New Roman" w:cs="Times New Roman"/>
          <w:sz w:val="24"/>
          <w:szCs w:val="24"/>
        </w:rPr>
        <w:t>140,5</w:t>
      </w:r>
      <w:r w:rsidR="00015373" w:rsidRPr="004A5CCF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015373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373">
        <w:rPr>
          <w:rFonts w:ascii="Times New Roman" w:hAnsi="Times New Roman" w:cs="Times New Roman"/>
          <w:sz w:val="24"/>
          <w:szCs w:val="24"/>
        </w:rPr>
        <w:t xml:space="preserve">         Показатели раздела 2 «Финансовые активы» начало 2021 года составляли в общей сумме </w:t>
      </w:r>
      <w:r w:rsidR="00015373" w:rsidRPr="00015373">
        <w:rPr>
          <w:rFonts w:ascii="Times New Roman" w:hAnsi="Times New Roman" w:cs="Times New Roman"/>
          <w:sz w:val="24"/>
          <w:szCs w:val="24"/>
        </w:rPr>
        <w:t xml:space="preserve">369,3 </w:t>
      </w:r>
      <w:r w:rsidRPr="00015373">
        <w:rPr>
          <w:rFonts w:ascii="Times New Roman" w:hAnsi="Times New Roman" w:cs="Times New Roman"/>
          <w:sz w:val="24"/>
          <w:szCs w:val="24"/>
        </w:rPr>
        <w:t>тыс. рублей, на конец отчетного пер</w:t>
      </w:r>
      <w:r w:rsidR="00015373" w:rsidRPr="00015373">
        <w:rPr>
          <w:rFonts w:ascii="Times New Roman" w:hAnsi="Times New Roman" w:cs="Times New Roman"/>
          <w:sz w:val="24"/>
          <w:szCs w:val="24"/>
        </w:rPr>
        <w:t xml:space="preserve">иода составляют в общей сумме 150,1 </w:t>
      </w:r>
      <w:r w:rsidRPr="00015373">
        <w:rPr>
          <w:rFonts w:ascii="Times New Roman" w:hAnsi="Times New Roman" w:cs="Times New Roman"/>
          <w:sz w:val="24"/>
          <w:szCs w:val="24"/>
        </w:rPr>
        <w:t xml:space="preserve">тыс. </w:t>
      </w:r>
      <w:r w:rsidRPr="00015373">
        <w:rPr>
          <w:rFonts w:ascii="Times New Roman" w:hAnsi="Times New Roman" w:cs="Times New Roman"/>
          <w:sz w:val="24"/>
          <w:szCs w:val="24"/>
        </w:rPr>
        <w:lastRenderedPageBreak/>
        <w:t>рублей и состоят из сумм дебиторской задолженности по счетам 020</w:t>
      </w:r>
      <w:r w:rsidR="00015373" w:rsidRPr="00015373">
        <w:rPr>
          <w:rFonts w:ascii="Times New Roman" w:hAnsi="Times New Roman" w:cs="Times New Roman"/>
          <w:sz w:val="24"/>
          <w:szCs w:val="24"/>
        </w:rPr>
        <w:t>6</w:t>
      </w:r>
      <w:r w:rsidRPr="00015373">
        <w:rPr>
          <w:rFonts w:ascii="Times New Roman" w:hAnsi="Times New Roman" w:cs="Times New Roman"/>
          <w:sz w:val="24"/>
          <w:szCs w:val="24"/>
        </w:rPr>
        <w:t>00000, 020</w:t>
      </w:r>
      <w:r w:rsidR="00015373" w:rsidRPr="00015373">
        <w:rPr>
          <w:rFonts w:ascii="Times New Roman" w:hAnsi="Times New Roman" w:cs="Times New Roman"/>
          <w:sz w:val="24"/>
          <w:szCs w:val="24"/>
        </w:rPr>
        <w:t>8</w:t>
      </w:r>
      <w:r w:rsidRPr="00015373">
        <w:rPr>
          <w:rFonts w:ascii="Times New Roman" w:hAnsi="Times New Roman" w:cs="Times New Roman"/>
          <w:sz w:val="24"/>
          <w:szCs w:val="24"/>
        </w:rPr>
        <w:t xml:space="preserve">00000, 030300000. </w:t>
      </w:r>
    </w:p>
    <w:p w:rsidR="00BB4B12" w:rsidRPr="00015373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545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015373">
        <w:rPr>
          <w:rFonts w:ascii="Times New Roman" w:hAnsi="Times New Roman" w:cs="Times New Roman"/>
          <w:sz w:val="24"/>
          <w:szCs w:val="24"/>
        </w:rPr>
        <w:t xml:space="preserve">Показатели раздела 4 «Финансовый результат» отражают финансовый результат </w:t>
      </w:r>
      <w:r w:rsidR="00015373" w:rsidRPr="00015373">
        <w:rPr>
          <w:rFonts w:ascii="Times New Roman" w:hAnsi="Times New Roman" w:cs="Times New Roman"/>
          <w:sz w:val="24"/>
          <w:szCs w:val="24"/>
        </w:rPr>
        <w:t xml:space="preserve"> </w:t>
      </w:r>
      <w:r w:rsidRPr="00015373">
        <w:rPr>
          <w:rFonts w:ascii="Times New Roman" w:hAnsi="Times New Roman" w:cs="Times New Roman"/>
          <w:sz w:val="24"/>
          <w:szCs w:val="24"/>
        </w:rPr>
        <w:t xml:space="preserve">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015373" w:rsidRPr="00015373">
        <w:rPr>
          <w:rFonts w:ascii="Times New Roman" w:hAnsi="Times New Roman" w:cs="Times New Roman"/>
          <w:sz w:val="24"/>
          <w:szCs w:val="24"/>
        </w:rPr>
        <w:t>407,0</w:t>
      </w:r>
      <w:r w:rsidRPr="00015373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B4B12" w:rsidRPr="00015373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373">
        <w:rPr>
          <w:rFonts w:ascii="Times New Roman" w:hAnsi="Times New Roman" w:cs="Times New Roman"/>
          <w:sz w:val="24"/>
          <w:szCs w:val="24"/>
        </w:rPr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01.01.2022 года сформированы остатки средств на счетах на общую сумму </w:t>
      </w:r>
      <w:r w:rsidR="00015373" w:rsidRPr="00015373">
        <w:rPr>
          <w:rFonts w:ascii="Times New Roman" w:hAnsi="Times New Roman" w:cs="Times New Roman"/>
          <w:sz w:val="24"/>
          <w:szCs w:val="24"/>
        </w:rPr>
        <w:t>501,3</w:t>
      </w:r>
      <w:r w:rsidRPr="0001537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F53BDA" w:rsidRDefault="00BB4B12" w:rsidP="00015373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  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69907597"/>
      <w:r w:rsidRPr="00F53BDA">
        <w:rPr>
          <w:rFonts w:ascii="Times New Roman" w:hAnsi="Times New Roman" w:cs="Times New Roman"/>
          <w:b/>
          <w:sz w:val="24"/>
          <w:szCs w:val="24"/>
        </w:rPr>
        <w:t xml:space="preserve">         В сведениях об исполнении бюджета (ф. 0503164)</w:t>
      </w:r>
      <w:r w:rsidRPr="00F53BDA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10"/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       Итоговые данные формы </w:t>
      </w:r>
      <w:r w:rsidRPr="00F53BDA">
        <w:rPr>
          <w:rFonts w:ascii="Times New Roman" w:hAnsi="Times New Roman" w:cs="Times New Roman"/>
          <w:b/>
          <w:sz w:val="24"/>
          <w:szCs w:val="24"/>
        </w:rPr>
        <w:t>ф. 0503168 «Сведения о движении нефинансовых активов»</w:t>
      </w:r>
      <w:r w:rsidRPr="00F53BDA">
        <w:rPr>
          <w:rFonts w:ascii="Times New Roman" w:hAnsi="Times New Roman" w:cs="Times New Roman"/>
          <w:sz w:val="24"/>
          <w:szCs w:val="24"/>
        </w:rPr>
        <w:t xml:space="preserve"> соответствуют данным баланса (ф.0503130).</w:t>
      </w:r>
    </w:p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BDA">
        <w:rPr>
          <w:rFonts w:ascii="Times New Roman" w:hAnsi="Times New Roman" w:cs="Times New Roman"/>
          <w:b/>
          <w:sz w:val="24"/>
          <w:szCs w:val="24"/>
        </w:rPr>
        <w:t>Сведения по дебиторской и кредиторской задолженности (ф. 0503169)</w:t>
      </w:r>
    </w:p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       Текущая дебиторская задолженность на 01.01.2021 года составила в сумме </w:t>
      </w:r>
      <w:r w:rsidR="00F53BDA" w:rsidRPr="00F53BDA">
        <w:rPr>
          <w:rFonts w:ascii="Times New Roman" w:hAnsi="Times New Roman" w:cs="Times New Roman"/>
          <w:sz w:val="24"/>
          <w:szCs w:val="24"/>
        </w:rPr>
        <w:t>369,3</w:t>
      </w:r>
      <w:r w:rsidRPr="00F53BDA">
        <w:rPr>
          <w:rFonts w:ascii="Times New Roman" w:hAnsi="Times New Roman" w:cs="Times New Roman"/>
          <w:sz w:val="24"/>
          <w:szCs w:val="24"/>
        </w:rPr>
        <w:t xml:space="preserve"> тыс. рублей, на 01.01.2022 года – в сумме </w:t>
      </w:r>
      <w:r w:rsidR="00F53BDA" w:rsidRPr="00F53BDA">
        <w:rPr>
          <w:rFonts w:ascii="Times New Roman" w:hAnsi="Times New Roman" w:cs="Times New Roman"/>
          <w:sz w:val="24"/>
          <w:szCs w:val="24"/>
        </w:rPr>
        <w:t>150,1</w:t>
      </w:r>
      <w:r w:rsidRPr="00F53BDA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       Дебиторская задолженность на конец отчетного периода за 2021 год снизилась на </w:t>
      </w:r>
      <w:r w:rsidR="00F53BDA" w:rsidRPr="00F53BDA">
        <w:rPr>
          <w:rFonts w:ascii="Times New Roman" w:hAnsi="Times New Roman" w:cs="Times New Roman"/>
          <w:sz w:val="24"/>
          <w:szCs w:val="24"/>
        </w:rPr>
        <w:t>219,2</w:t>
      </w:r>
      <w:r w:rsidRPr="00F53BD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F53BDA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        Кредиторская задолженность по состоянию на 01.01.2022 года отсутствует.</w:t>
      </w:r>
    </w:p>
    <w:bookmarkEnd w:id="9"/>
    <w:p w:rsidR="00015373" w:rsidRDefault="00015373" w:rsidP="000153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4B12" w:rsidRPr="00F53BDA" w:rsidRDefault="00BB4B12" w:rsidP="000153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DA">
        <w:rPr>
          <w:rFonts w:ascii="Times New Roman" w:hAnsi="Times New Roman" w:cs="Times New Roman"/>
          <w:b/>
          <w:sz w:val="24"/>
          <w:szCs w:val="24"/>
        </w:rPr>
        <w:t>Пояснительная записка (ф. 0503160)</w:t>
      </w:r>
    </w:p>
    <w:p w:rsidR="00BB4B12" w:rsidRPr="00827545" w:rsidRDefault="00BB4B12" w:rsidP="00BB4B12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4B12" w:rsidRPr="00F53BDA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заведующим сектором Централизованной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8" w:history="1">
        <w:r w:rsidRPr="00F53BDA">
          <w:rPr>
            <w:rStyle w:val="af6"/>
            <w:rFonts w:ascii="Times New Roman" w:hAnsi="Times New Roman" w:cs="Times New Roman"/>
            <w:color w:val="auto"/>
            <w:sz w:val="24"/>
            <w:szCs w:val="24"/>
          </w:rPr>
          <w:t>ф. 0503160</w:t>
        </w:r>
      </w:hyperlink>
      <w:r w:rsidRPr="00F53BDA">
        <w:rPr>
          <w:rFonts w:ascii="Times New Roman" w:hAnsi="Times New Roman" w:cs="Times New Roman"/>
          <w:sz w:val="24"/>
          <w:szCs w:val="24"/>
        </w:rPr>
        <w:t>.</w:t>
      </w:r>
    </w:p>
    <w:p w:rsidR="00BB4B12" w:rsidRPr="00F53BDA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BB4B12" w:rsidRPr="00F53BDA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0598593"/>
      <w:bookmarkEnd w:id="4"/>
      <w:r w:rsidRPr="00F53BDA">
        <w:rPr>
          <w:rFonts w:ascii="Times New Roman" w:hAnsi="Times New Roman" w:cs="Times New Roman"/>
          <w:b/>
          <w:sz w:val="24"/>
          <w:szCs w:val="24"/>
        </w:rPr>
        <w:t>В сведениях об исполнении бюджета (ф. 0503164)</w:t>
      </w:r>
      <w:r w:rsidRPr="00F53BDA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BB4B12" w:rsidRPr="009B3A50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69808121"/>
      <w:r w:rsidRPr="009B3A50">
        <w:rPr>
          <w:rFonts w:ascii="Times New Roman" w:hAnsi="Times New Roman" w:cs="Times New Roman"/>
          <w:b/>
          <w:sz w:val="24"/>
          <w:szCs w:val="24"/>
        </w:rPr>
        <w:t xml:space="preserve">       Сведения по дебиторской и кредиторской задолженности (ф. 0503169</w:t>
      </w:r>
      <w:bookmarkStart w:id="13" w:name="_Hlk69820590"/>
      <w:r w:rsidRPr="009B3A50">
        <w:rPr>
          <w:rFonts w:ascii="Times New Roman" w:hAnsi="Times New Roman" w:cs="Times New Roman"/>
          <w:b/>
          <w:sz w:val="24"/>
          <w:szCs w:val="24"/>
        </w:rPr>
        <w:t>)</w:t>
      </w:r>
      <w:r w:rsidRPr="009B3A50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МО «Янгелевское ГП»</w:t>
      </w:r>
      <w:bookmarkEnd w:id="13"/>
      <w:r w:rsidRPr="009B3A50">
        <w:rPr>
          <w:rFonts w:ascii="Times New Roman" w:hAnsi="Times New Roman" w:cs="Times New Roman"/>
          <w:sz w:val="24"/>
          <w:szCs w:val="24"/>
        </w:rPr>
        <w:t xml:space="preserve"> текущая дебиторская задолженность на 01.01.2021 года составила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28 320,0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в том числе долгосрочная задолженность </w:t>
      </w:r>
      <w:r w:rsidR="009B3A50" w:rsidRPr="009B3A50">
        <w:rPr>
          <w:rFonts w:ascii="Times New Roman" w:hAnsi="Times New Roman" w:cs="Times New Roman"/>
          <w:sz w:val="24"/>
          <w:szCs w:val="24"/>
        </w:rPr>
        <w:t>13 670,1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просроченная задолженность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296,3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на 01.01.2022 года –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26 549,5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том числе долгосрочная задолженность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12 846,1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просроченная задолженность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413,5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рублей. Дебиторская задолженность на конец отчетного периода за 2021 год снизилась на </w:t>
      </w:r>
      <w:r w:rsidR="009B3A50" w:rsidRPr="009B3A50">
        <w:rPr>
          <w:rFonts w:ascii="Times New Roman" w:hAnsi="Times New Roman" w:cs="Times New Roman"/>
          <w:sz w:val="24"/>
          <w:szCs w:val="24"/>
        </w:rPr>
        <w:t>1 770,5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B4B12" w:rsidRPr="009B3A50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A50">
        <w:rPr>
          <w:rFonts w:ascii="Times New Roman" w:hAnsi="Times New Roman" w:cs="Times New Roman"/>
          <w:sz w:val="24"/>
          <w:szCs w:val="24"/>
        </w:rPr>
        <w:lastRenderedPageBreak/>
        <w:t xml:space="preserve">     Кредиторская задолженность по состоянию на 01.01.2021 года составила в сумме </w:t>
      </w:r>
      <w:r w:rsidR="009B3A50" w:rsidRPr="009B3A50">
        <w:rPr>
          <w:rFonts w:ascii="Times New Roman" w:hAnsi="Times New Roman" w:cs="Times New Roman"/>
          <w:sz w:val="24"/>
          <w:szCs w:val="24"/>
        </w:rPr>
        <w:t>27 360,3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рублей, на 01.01.2022 года кредиторская задолженность снизилась на сумму </w:t>
      </w:r>
      <w:r w:rsidR="009B3A50" w:rsidRPr="009B3A50">
        <w:rPr>
          <w:rFonts w:ascii="Times New Roman" w:hAnsi="Times New Roman" w:cs="Times New Roman"/>
          <w:sz w:val="24"/>
          <w:szCs w:val="24"/>
        </w:rPr>
        <w:t>1 088,7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</w:t>
      </w:r>
      <w:r w:rsidR="009B3A50" w:rsidRPr="009B3A50">
        <w:rPr>
          <w:rFonts w:ascii="Times New Roman" w:hAnsi="Times New Roman" w:cs="Times New Roman"/>
          <w:sz w:val="24"/>
          <w:szCs w:val="24"/>
        </w:rPr>
        <w:t>ыс. рублей и составила в сумме 26 271,6</w:t>
      </w:r>
      <w:r w:rsidR="00F638B5">
        <w:rPr>
          <w:rFonts w:ascii="Times New Roman" w:hAnsi="Times New Roman" w:cs="Times New Roman"/>
          <w:sz w:val="24"/>
          <w:szCs w:val="24"/>
        </w:rPr>
        <w:t xml:space="preserve"> </w:t>
      </w:r>
      <w:r w:rsidRPr="009B3A50">
        <w:rPr>
          <w:rFonts w:ascii="Times New Roman" w:hAnsi="Times New Roman" w:cs="Times New Roman"/>
          <w:sz w:val="24"/>
          <w:szCs w:val="24"/>
        </w:rPr>
        <w:t>тыс. рублей.</w:t>
      </w:r>
    </w:p>
    <w:p w:rsidR="00BB4B12" w:rsidRPr="009B3A50" w:rsidRDefault="00BB4B12" w:rsidP="00BB4B1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B3A50">
        <w:rPr>
          <w:rFonts w:ascii="Times New Roman" w:hAnsi="Times New Roman" w:cs="Times New Roman"/>
          <w:sz w:val="24"/>
          <w:szCs w:val="24"/>
        </w:rPr>
        <w:t xml:space="preserve">В нарушение п. 167 Инструкции 191н в </w:t>
      </w:r>
      <w:hyperlink r:id="rId9" w:history="1">
        <w:r w:rsidRPr="009B3A50">
          <w:rPr>
            <w:rStyle w:val="af6"/>
            <w:rFonts w:ascii="Times New Roman" w:hAnsi="Times New Roman" w:cs="Times New Roman"/>
            <w:color w:val="auto"/>
            <w:sz w:val="24"/>
            <w:szCs w:val="24"/>
          </w:rPr>
          <w:t>разделе 2</w:t>
        </w:r>
      </w:hyperlink>
      <w:r w:rsidRPr="009B3A50">
        <w:rPr>
          <w:rFonts w:ascii="Times New Roman" w:hAnsi="Times New Roman" w:cs="Times New Roman"/>
          <w:sz w:val="24"/>
          <w:szCs w:val="24"/>
        </w:rPr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12"/>
    <w:p w:rsidR="00BB4B12" w:rsidRPr="009B3A50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A50">
        <w:rPr>
          <w:rFonts w:ascii="Times New Roman" w:hAnsi="Times New Roman" w:cs="Times New Roman"/>
          <w:b/>
          <w:sz w:val="24"/>
          <w:szCs w:val="24"/>
        </w:rPr>
        <w:t xml:space="preserve">          В сведениях о принятых и неисполненных обязательств получателя бюджетных средств (ф.0503175)</w:t>
      </w:r>
      <w:r w:rsidRPr="009B3A50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МО «Янгелевское ГП»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BB4B12" w:rsidRPr="009B3A50" w:rsidRDefault="00BB4B12" w:rsidP="00BB4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A50">
        <w:rPr>
          <w:rFonts w:ascii="Times New Roman" w:hAnsi="Times New Roman" w:cs="Times New Roman"/>
          <w:sz w:val="24"/>
          <w:szCs w:val="24"/>
        </w:rPr>
        <w:t xml:space="preserve">- неисполненные бюджетные обязательства в сумме </w:t>
      </w:r>
      <w:r w:rsidR="009B3A50">
        <w:rPr>
          <w:rFonts w:ascii="Times New Roman" w:hAnsi="Times New Roman" w:cs="Times New Roman"/>
          <w:sz w:val="24"/>
          <w:szCs w:val="24"/>
        </w:rPr>
        <w:t>44,0</w:t>
      </w:r>
      <w:r w:rsidRPr="009B3A50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bookmarkEnd w:id="11"/>
    <w:p w:rsidR="00DE6918" w:rsidRPr="00DE6918" w:rsidRDefault="00DE6918" w:rsidP="00DE691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6918">
        <w:rPr>
          <w:rFonts w:ascii="Times New Roman" w:hAnsi="Times New Roman" w:cs="Times New Roman"/>
          <w:sz w:val="24"/>
          <w:szCs w:val="24"/>
        </w:rPr>
        <w:t>Показатели отчета ф. 0503175 подтверждаются данными ф. 0503128 годового отчета об исполнении консолидированного бюджета МО «</w:t>
      </w:r>
      <w:r w:rsidR="00F638B5">
        <w:rPr>
          <w:rFonts w:ascii="Times New Roman" w:hAnsi="Times New Roman" w:cs="Times New Roman"/>
          <w:sz w:val="24"/>
          <w:szCs w:val="24"/>
        </w:rPr>
        <w:t>Янгелевское</w:t>
      </w:r>
      <w:r w:rsidRPr="00DE6918">
        <w:rPr>
          <w:rFonts w:ascii="Times New Roman" w:hAnsi="Times New Roman" w:cs="Times New Roman"/>
          <w:sz w:val="24"/>
          <w:szCs w:val="24"/>
        </w:rPr>
        <w:t xml:space="preserve"> ГП» и годовой бюджетной отчетности ГРБС и ПБС.</w:t>
      </w:r>
    </w:p>
    <w:p w:rsidR="0045557D" w:rsidRPr="0045557D" w:rsidRDefault="0045557D" w:rsidP="0045557D">
      <w:pPr>
        <w:shd w:val="clear" w:color="auto" w:fill="FFFFFF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5557D">
        <w:rPr>
          <w:rFonts w:ascii="Times New Roman" w:hAnsi="Times New Roman" w:cs="Times New Roman"/>
          <w:sz w:val="24"/>
          <w:szCs w:val="24"/>
        </w:rPr>
        <w:t xml:space="preserve">КСП района в ходе проведения внешней проверки </w:t>
      </w:r>
      <w:r>
        <w:rPr>
          <w:rFonts w:ascii="Times New Roman" w:hAnsi="Times New Roman" w:cs="Times New Roman"/>
          <w:sz w:val="24"/>
          <w:szCs w:val="24"/>
        </w:rPr>
        <w:t>Янгелевского</w:t>
      </w:r>
      <w:r w:rsidRPr="0045557D">
        <w:rPr>
          <w:rFonts w:ascii="Times New Roman" w:hAnsi="Times New Roman" w:cs="Times New Roman"/>
          <w:sz w:val="24"/>
          <w:szCs w:val="24"/>
        </w:rPr>
        <w:t xml:space="preserve">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 от 15.11.2019г. № 184н в учете по счету 0 401 60 000 «Резервы предстоящих расходов»</w:t>
      </w:r>
      <w:r w:rsidR="00524909">
        <w:rPr>
          <w:rFonts w:ascii="Times New Roman" w:hAnsi="Times New Roman" w:cs="Times New Roman"/>
          <w:sz w:val="24"/>
          <w:szCs w:val="24"/>
        </w:rPr>
        <w:t xml:space="preserve"> не отражена</w:t>
      </w:r>
      <w:r w:rsidRPr="0045557D">
        <w:rPr>
          <w:rFonts w:ascii="Times New Roman" w:hAnsi="Times New Roman" w:cs="Times New Roman"/>
          <w:sz w:val="24"/>
          <w:szCs w:val="24"/>
        </w:rPr>
        <w:t xml:space="preserve"> информация о сформированных резервах предстоящих расходов в сумме отложенных обязательств.</w:t>
      </w:r>
    </w:p>
    <w:p w:rsidR="00BB4B12" w:rsidRPr="00E4764C" w:rsidRDefault="00BB4B12" w:rsidP="00DE6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B82BE5" w:rsidRPr="00B82BE5" w:rsidRDefault="00B82BE5" w:rsidP="00B82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sz w:val="24"/>
          <w:szCs w:val="24"/>
        </w:rPr>
        <w:t>Общая характеристика</w:t>
      </w:r>
      <w:r w:rsidRPr="00B82BE5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исполнения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/>
          <w:bCs/>
          <w:sz w:val="24"/>
          <w:szCs w:val="24"/>
        </w:rPr>
        <w:t>ого МО за 2021 год</w:t>
      </w:r>
    </w:p>
    <w:p w:rsidR="00B82BE5" w:rsidRPr="00B82BE5" w:rsidRDefault="00B82BE5" w:rsidP="00B82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ст.184.1 БК РФ </w:t>
      </w:r>
      <w:r w:rsidRPr="00B82BE5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от 25.12.2020 г. № 1</w:t>
      </w:r>
      <w:r w:rsidR="00FE0EFB">
        <w:rPr>
          <w:rFonts w:ascii="Times New Roman" w:hAnsi="Times New Roman" w:cs="Times New Roman"/>
          <w:sz w:val="24"/>
          <w:szCs w:val="24"/>
        </w:rPr>
        <w:t>76</w:t>
      </w:r>
      <w:r w:rsidRPr="00B82BE5">
        <w:rPr>
          <w:rFonts w:ascii="Times New Roman" w:hAnsi="Times New Roman" w:cs="Times New Roman"/>
          <w:sz w:val="24"/>
          <w:szCs w:val="24"/>
        </w:rPr>
        <w:t xml:space="preserve"> «О бюджете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муниципального образования на 2021 год и на плановый период 2022 и 2023 годов» утверждены основные характеристики бюджета поселения на 2021 год: </w:t>
      </w:r>
    </w:p>
    <w:p w:rsidR="00B82BE5" w:rsidRPr="00B82BE5" w:rsidRDefault="00B82BE5" w:rsidP="00B82BE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общий объем доходов в сумме </w:t>
      </w:r>
      <w:r w:rsidR="00FE0EFB">
        <w:rPr>
          <w:rFonts w:ascii="Times New Roman" w:hAnsi="Times New Roman" w:cs="Times New Roman"/>
          <w:sz w:val="24"/>
          <w:szCs w:val="24"/>
        </w:rPr>
        <w:t>21 502,1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B82BE5" w:rsidRPr="00B82BE5" w:rsidRDefault="00B82BE5" w:rsidP="00B82BE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общий объем расходов в сумме </w:t>
      </w:r>
      <w:r w:rsidR="00FE0EFB">
        <w:rPr>
          <w:rFonts w:ascii="Times New Roman" w:hAnsi="Times New Roman" w:cs="Times New Roman"/>
          <w:sz w:val="24"/>
          <w:szCs w:val="24"/>
        </w:rPr>
        <w:t>21 581,7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рублей; </w:t>
      </w:r>
    </w:p>
    <w:p w:rsidR="00B82BE5" w:rsidRPr="00B82BE5" w:rsidRDefault="00B82BE5" w:rsidP="00B82BE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размер дефицита – в сумме </w:t>
      </w:r>
      <w:r w:rsidR="00FE0EFB">
        <w:rPr>
          <w:rFonts w:ascii="Times New Roman" w:hAnsi="Times New Roman" w:cs="Times New Roman"/>
          <w:sz w:val="24"/>
          <w:szCs w:val="24"/>
        </w:rPr>
        <w:t>79,6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 тыс. рублей.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В 2021 году было внесено </w:t>
      </w:r>
      <w:r w:rsidR="00FE0EFB">
        <w:rPr>
          <w:rFonts w:ascii="Times New Roman" w:hAnsi="Times New Roman" w:cs="Times New Roman"/>
          <w:sz w:val="24"/>
          <w:szCs w:val="24"/>
        </w:rPr>
        <w:t>шесть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FE0EFB">
        <w:rPr>
          <w:rFonts w:ascii="Times New Roman" w:hAnsi="Times New Roman" w:cs="Times New Roman"/>
          <w:sz w:val="24"/>
          <w:szCs w:val="24"/>
        </w:rPr>
        <w:t>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в Решение Думы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от 25.12.2020. № 1</w:t>
      </w:r>
      <w:r w:rsidR="00FE0EFB">
        <w:rPr>
          <w:rFonts w:ascii="Times New Roman" w:hAnsi="Times New Roman" w:cs="Times New Roman"/>
          <w:sz w:val="24"/>
          <w:szCs w:val="24"/>
        </w:rPr>
        <w:t xml:space="preserve">76 </w:t>
      </w:r>
      <w:r w:rsidRPr="00B82BE5">
        <w:rPr>
          <w:rFonts w:ascii="Times New Roman" w:hAnsi="Times New Roman" w:cs="Times New Roman"/>
          <w:sz w:val="24"/>
          <w:szCs w:val="24"/>
        </w:rPr>
        <w:t xml:space="preserve">«О бюджете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муниципального образования на 2021 год и на плановый период 2022 и 2023 годов» (в редакции Решений от 3</w:t>
      </w:r>
      <w:r w:rsidR="00FE0EFB">
        <w:rPr>
          <w:rFonts w:ascii="Times New Roman" w:hAnsi="Times New Roman" w:cs="Times New Roman"/>
          <w:sz w:val="24"/>
          <w:szCs w:val="24"/>
        </w:rPr>
        <w:t>0.03.2021г. № 186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от 30.06.2021г. № </w:t>
      </w:r>
      <w:r w:rsidR="00FE0EFB">
        <w:rPr>
          <w:rFonts w:ascii="Times New Roman" w:hAnsi="Times New Roman" w:cs="Times New Roman"/>
          <w:sz w:val="24"/>
          <w:szCs w:val="24"/>
        </w:rPr>
        <w:t>203</w:t>
      </w:r>
      <w:r w:rsidRPr="00B82BE5">
        <w:rPr>
          <w:rFonts w:ascii="Times New Roman" w:hAnsi="Times New Roman" w:cs="Times New Roman"/>
          <w:sz w:val="24"/>
          <w:szCs w:val="24"/>
        </w:rPr>
        <w:t>,</w:t>
      </w:r>
      <w:r w:rsidR="00FE0EFB">
        <w:rPr>
          <w:rFonts w:ascii="Times New Roman" w:hAnsi="Times New Roman" w:cs="Times New Roman"/>
          <w:sz w:val="24"/>
          <w:szCs w:val="24"/>
        </w:rPr>
        <w:t xml:space="preserve"> от 09.09.2021 г. № 217, </w:t>
      </w:r>
      <w:r w:rsidRPr="00B82BE5">
        <w:rPr>
          <w:rFonts w:ascii="Times New Roman" w:hAnsi="Times New Roman" w:cs="Times New Roman"/>
          <w:sz w:val="24"/>
          <w:szCs w:val="24"/>
        </w:rPr>
        <w:t>от 2</w:t>
      </w:r>
      <w:r w:rsidR="00FE0EFB">
        <w:rPr>
          <w:rFonts w:ascii="Times New Roman" w:hAnsi="Times New Roman" w:cs="Times New Roman"/>
          <w:sz w:val="24"/>
          <w:szCs w:val="24"/>
        </w:rPr>
        <w:t>8</w:t>
      </w:r>
      <w:r w:rsidRPr="00B82BE5">
        <w:rPr>
          <w:rFonts w:ascii="Times New Roman" w:hAnsi="Times New Roman" w:cs="Times New Roman"/>
          <w:sz w:val="24"/>
          <w:szCs w:val="24"/>
        </w:rPr>
        <w:t xml:space="preserve">.10.2021г. № </w:t>
      </w:r>
      <w:r w:rsidR="00FE0EFB">
        <w:rPr>
          <w:rFonts w:ascii="Times New Roman" w:hAnsi="Times New Roman" w:cs="Times New Roman"/>
          <w:sz w:val="24"/>
          <w:szCs w:val="24"/>
        </w:rPr>
        <w:t xml:space="preserve">225, </w:t>
      </w:r>
      <w:r w:rsidRPr="00B82BE5">
        <w:rPr>
          <w:rFonts w:ascii="Times New Roman" w:hAnsi="Times New Roman" w:cs="Times New Roman"/>
          <w:sz w:val="24"/>
          <w:szCs w:val="24"/>
        </w:rPr>
        <w:t>от 2</w:t>
      </w:r>
      <w:r w:rsidR="00FE0EFB">
        <w:rPr>
          <w:rFonts w:ascii="Times New Roman" w:hAnsi="Times New Roman" w:cs="Times New Roman"/>
          <w:sz w:val="24"/>
          <w:szCs w:val="24"/>
        </w:rPr>
        <w:t>7</w:t>
      </w:r>
      <w:r w:rsidRPr="00B82BE5">
        <w:rPr>
          <w:rFonts w:ascii="Times New Roman" w:hAnsi="Times New Roman" w:cs="Times New Roman"/>
          <w:sz w:val="24"/>
          <w:szCs w:val="24"/>
        </w:rPr>
        <w:t xml:space="preserve">.12.2021г. № </w:t>
      </w:r>
      <w:r w:rsidR="00FE0EFB">
        <w:rPr>
          <w:rFonts w:ascii="Times New Roman" w:hAnsi="Times New Roman" w:cs="Times New Roman"/>
          <w:sz w:val="24"/>
          <w:szCs w:val="24"/>
        </w:rPr>
        <w:t>233, от 30.12.2021г. № 243</w:t>
      </w:r>
      <w:r w:rsidRPr="00B82BE5">
        <w:rPr>
          <w:rFonts w:ascii="Times New Roman" w:hAnsi="Times New Roman" w:cs="Times New Roman"/>
          <w:sz w:val="24"/>
          <w:szCs w:val="24"/>
        </w:rPr>
        <w:t>), в результате которых первоначальные характеристики бюджета значительно изменились и составили: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общий объем доходов в сумме </w:t>
      </w:r>
      <w:r w:rsidR="00FE0EFB">
        <w:rPr>
          <w:rFonts w:ascii="Times New Roman" w:hAnsi="Times New Roman" w:cs="Times New Roman"/>
          <w:sz w:val="24"/>
          <w:szCs w:val="24"/>
        </w:rPr>
        <w:t>24 630,5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рублей;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общий объем расходов в сумме </w:t>
      </w:r>
      <w:r w:rsidR="00FE0EFB">
        <w:rPr>
          <w:rFonts w:ascii="Times New Roman" w:hAnsi="Times New Roman" w:cs="Times New Roman"/>
          <w:sz w:val="24"/>
          <w:szCs w:val="24"/>
        </w:rPr>
        <w:t>26 658,7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рублей;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- размер дефицита в сумме 2</w:t>
      </w:r>
      <w:r w:rsidR="00FE0EFB">
        <w:rPr>
          <w:rFonts w:ascii="Times New Roman" w:hAnsi="Times New Roman" w:cs="Times New Roman"/>
          <w:sz w:val="24"/>
          <w:szCs w:val="24"/>
        </w:rPr>
        <w:t> 028,2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E0EFB">
        <w:rPr>
          <w:rFonts w:ascii="Times New Roman" w:hAnsi="Times New Roman" w:cs="Times New Roman"/>
          <w:sz w:val="24"/>
          <w:szCs w:val="24"/>
        </w:rPr>
        <w:t>1 948,6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Фактические показатели исполнения бюджета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МО за 2021 год согласно отчетности исполнены: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доходы на сумму </w:t>
      </w:r>
      <w:r w:rsidR="00FE0EFB">
        <w:rPr>
          <w:rFonts w:ascii="Times New Roman" w:hAnsi="Times New Roman" w:cs="Times New Roman"/>
          <w:sz w:val="24"/>
          <w:szCs w:val="24"/>
        </w:rPr>
        <w:t>20 977,6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E0EFB">
        <w:rPr>
          <w:rFonts w:ascii="Times New Roman" w:hAnsi="Times New Roman" w:cs="Times New Roman"/>
          <w:sz w:val="24"/>
          <w:szCs w:val="24"/>
        </w:rPr>
        <w:t>85</w:t>
      </w:r>
      <w:r w:rsidRPr="00B82BE5">
        <w:rPr>
          <w:rFonts w:ascii="Times New Roman" w:hAnsi="Times New Roman" w:cs="Times New Roman"/>
          <w:sz w:val="24"/>
          <w:szCs w:val="24"/>
        </w:rPr>
        <w:t xml:space="preserve"> % от утвержденных плановых назначений (</w:t>
      </w:r>
      <w:r w:rsidR="00FE0EFB">
        <w:rPr>
          <w:rFonts w:ascii="Times New Roman" w:hAnsi="Times New Roman" w:cs="Times New Roman"/>
          <w:sz w:val="24"/>
          <w:szCs w:val="24"/>
        </w:rPr>
        <w:t>24 630,5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расходы на сумму </w:t>
      </w:r>
      <w:r w:rsidR="00FE0EFB">
        <w:rPr>
          <w:rFonts w:ascii="Times New Roman" w:hAnsi="Times New Roman" w:cs="Times New Roman"/>
          <w:sz w:val="24"/>
          <w:szCs w:val="24"/>
        </w:rPr>
        <w:t>20 671,0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E0EFB">
        <w:rPr>
          <w:rFonts w:ascii="Times New Roman" w:hAnsi="Times New Roman" w:cs="Times New Roman"/>
          <w:sz w:val="24"/>
          <w:szCs w:val="24"/>
        </w:rPr>
        <w:t>78</w:t>
      </w:r>
      <w:r w:rsidRPr="00B82BE5">
        <w:rPr>
          <w:rFonts w:ascii="Times New Roman" w:hAnsi="Times New Roman" w:cs="Times New Roman"/>
          <w:sz w:val="24"/>
          <w:szCs w:val="24"/>
        </w:rPr>
        <w:t xml:space="preserve"> % от утвержденных плановых назначений (</w:t>
      </w:r>
      <w:r w:rsidR="00FE0EFB">
        <w:rPr>
          <w:rFonts w:ascii="Times New Roman" w:hAnsi="Times New Roman" w:cs="Times New Roman"/>
          <w:sz w:val="24"/>
          <w:szCs w:val="24"/>
        </w:rPr>
        <w:t xml:space="preserve">26 658,7 </w:t>
      </w:r>
      <w:r w:rsidRPr="00B82BE5">
        <w:rPr>
          <w:rFonts w:ascii="Times New Roman" w:hAnsi="Times New Roman" w:cs="Times New Roman"/>
          <w:sz w:val="24"/>
          <w:szCs w:val="24"/>
        </w:rPr>
        <w:t>тыс. рублей).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       </w:t>
      </w:r>
      <w:r w:rsidR="00FE0EFB">
        <w:rPr>
          <w:rFonts w:ascii="Times New Roman" w:hAnsi="Times New Roman" w:cs="Times New Roman"/>
          <w:sz w:val="24"/>
          <w:szCs w:val="24"/>
        </w:rPr>
        <w:t>Про</w:t>
      </w:r>
      <w:r w:rsidRPr="00B82BE5">
        <w:rPr>
          <w:rFonts w:ascii="Times New Roman" w:hAnsi="Times New Roman" w:cs="Times New Roman"/>
          <w:sz w:val="24"/>
          <w:szCs w:val="24"/>
        </w:rPr>
        <w:t xml:space="preserve">фицит составил в сумме </w:t>
      </w:r>
      <w:r w:rsidR="00FE0EFB">
        <w:rPr>
          <w:rFonts w:ascii="Times New Roman" w:hAnsi="Times New Roman" w:cs="Times New Roman"/>
          <w:sz w:val="24"/>
          <w:szCs w:val="24"/>
        </w:rPr>
        <w:t>306,6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Сводная бюджетная роспись расходов </w:t>
      </w:r>
      <w:r>
        <w:rPr>
          <w:rFonts w:ascii="Times New Roman" w:eastAsia="Calibri" w:hAnsi="Times New Roman" w:cs="Times New Roman"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ого ГП на 2021 год утверждена в соответствии с параметрами расходной части бюджета, Решением Думы </w:t>
      </w:r>
      <w:r>
        <w:rPr>
          <w:rFonts w:ascii="Times New Roman" w:eastAsia="Calibri" w:hAnsi="Times New Roman" w:cs="Times New Roman"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sz w:val="24"/>
          <w:szCs w:val="24"/>
        </w:rPr>
        <w:t>ого ГП от 25.12.2020 г. № 1</w:t>
      </w:r>
      <w:r w:rsidR="00FE0EFB">
        <w:rPr>
          <w:rFonts w:ascii="Times New Roman" w:eastAsia="Calibri" w:hAnsi="Times New Roman" w:cs="Times New Roman"/>
          <w:sz w:val="24"/>
          <w:szCs w:val="24"/>
        </w:rPr>
        <w:t>7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6 «О бюджете </w:t>
      </w:r>
      <w:r>
        <w:rPr>
          <w:rFonts w:ascii="Times New Roman" w:eastAsia="Calibri" w:hAnsi="Times New Roman" w:cs="Times New Roman"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ого муниципального образования на 2021 год и на плановый период 2022 и 2023 годов» (в ред. Решения Думы от </w:t>
      </w:r>
      <w:r w:rsidR="00FE0EFB">
        <w:rPr>
          <w:rFonts w:ascii="Times New Roman" w:eastAsia="Calibri" w:hAnsi="Times New Roman" w:cs="Times New Roman"/>
          <w:sz w:val="24"/>
          <w:szCs w:val="24"/>
        </w:rPr>
        <w:t>30.12.2021г. № 2</w:t>
      </w:r>
      <w:r w:rsidRPr="00B82BE5">
        <w:rPr>
          <w:rFonts w:ascii="Times New Roman" w:eastAsia="Calibri" w:hAnsi="Times New Roman" w:cs="Times New Roman"/>
          <w:sz w:val="24"/>
          <w:szCs w:val="24"/>
        </w:rPr>
        <w:t>43).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Представленный для внешней проверки реестр расходных обязательств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МО соответствует нормам ст. 87 БК РФ и </w:t>
      </w:r>
      <w:r w:rsidRPr="00B82BE5">
        <w:rPr>
          <w:rFonts w:ascii="Times New Roman" w:hAnsi="Times New Roman" w:cs="Times New Roman"/>
          <w:bCs/>
          <w:sz w:val="24"/>
          <w:szCs w:val="24"/>
        </w:rPr>
        <w:t>утвержденным бюджетным назначениям</w:t>
      </w:r>
      <w:r w:rsidRPr="00B82BE5">
        <w:rPr>
          <w:rFonts w:ascii="Times New Roman" w:hAnsi="Times New Roman" w:cs="Times New Roman"/>
          <w:sz w:val="24"/>
          <w:szCs w:val="24"/>
        </w:rPr>
        <w:t>.</w:t>
      </w:r>
    </w:p>
    <w:p w:rsidR="00BB4B12" w:rsidRPr="00BB4B12" w:rsidRDefault="00B82BE5" w:rsidP="00BB4B12">
      <w:pPr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B12">
        <w:rPr>
          <w:rFonts w:ascii="Times New Roman" w:eastAsia="Calibri" w:hAnsi="Times New Roman" w:cs="Times New Roman"/>
          <w:sz w:val="24"/>
          <w:szCs w:val="24"/>
        </w:rPr>
        <w:t xml:space="preserve">Остаток денежных средств на 01.01.2021 г. на счете по учету средств местного бюджета составил в сумме </w:t>
      </w:r>
      <w:r w:rsidR="00010F63" w:rsidRPr="00BB4B12">
        <w:rPr>
          <w:rFonts w:ascii="Times New Roman" w:eastAsia="Calibri" w:hAnsi="Times New Roman" w:cs="Times New Roman"/>
          <w:sz w:val="24"/>
          <w:szCs w:val="24"/>
        </w:rPr>
        <w:t>1 948,6</w:t>
      </w:r>
      <w:r w:rsidRPr="00BB4B12">
        <w:rPr>
          <w:rFonts w:ascii="Times New Roman" w:eastAsia="Calibri" w:hAnsi="Times New Roman" w:cs="Times New Roman"/>
          <w:sz w:val="24"/>
          <w:szCs w:val="24"/>
        </w:rPr>
        <w:t xml:space="preserve"> тыс. рублей, а на 01.01.2022 г. – в сумме  </w:t>
      </w:r>
      <w:r w:rsidR="00010F63" w:rsidRPr="00BB4B12">
        <w:rPr>
          <w:rFonts w:ascii="Times New Roman" w:eastAsia="Calibri" w:hAnsi="Times New Roman" w:cs="Times New Roman"/>
          <w:sz w:val="24"/>
          <w:szCs w:val="24"/>
        </w:rPr>
        <w:t>2 255,2</w:t>
      </w:r>
      <w:r w:rsidRPr="00BB4B12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  <w:r w:rsidRPr="00BB4B12">
        <w:rPr>
          <w:rFonts w:ascii="Times New Roman" w:hAnsi="Times New Roman" w:cs="Times New Roman"/>
          <w:sz w:val="24"/>
          <w:szCs w:val="24"/>
        </w:rPr>
        <w:t xml:space="preserve"> </w:t>
      </w:r>
      <w:r w:rsidR="00BB4B12" w:rsidRPr="00BB4B12">
        <w:rPr>
          <w:rFonts w:ascii="Times New Roman" w:eastAsia="Calibri" w:hAnsi="Times New Roman" w:cs="Times New Roman"/>
          <w:sz w:val="24"/>
          <w:szCs w:val="24"/>
        </w:rPr>
        <w:t xml:space="preserve">Изменение остатков средств на счетах </w:t>
      </w:r>
      <w:r w:rsidR="00BB4B12">
        <w:rPr>
          <w:rFonts w:ascii="Times New Roman" w:eastAsia="Calibri" w:hAnsi="Times New Roman" w:cs="Times New Roman"/>
          <w:sz w:val="24"/>
          <w:szCs w:val="24"/>
        </w:rPr>
        <w:t>Янгелевского</w:t>
      </w:r>
      <w:r w:rsidR="00BB4B12" w:rsidRPr="00BB4B12">
        <w:rPr>
          <w:rFonts w:ascii="Times New Roman" w:eastAsia="Calibri" w:hAnsi="Times New Roman" w:cs="Times New Roman"/>
          <w:sz w:val="24"/>
          <w:szCs w:val="24"/>
        </w:rPr>
        <w:t xml:space="preserve"> ГП 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BB4B12" w:rsidRPr="00BB4B12">
        <w:rPr>
          <w:rFonts w:ascii="Times New Roman" w:hAnsi="Times New Roman" w:cs="Times New Roman"/>
          <w:sz w:val="24"/>
          <w:szCs w:val="24"/>
        </w:rPr>
        <w:t xml:space="preserve"> </w:t>
      </w:r>
      <w:r w:rsidR="00BB4B12" w:rsidRPr="00BB4B12">
        <w:rPr>
          <w:rFonts w:ascii="Times New Roman" w:eastAsia="Calibri" w:hAnsi="Times New Roman" w:cs="Times New Roman"/>
          <w:sz w:val="24"/>
          <w:szCs w:val="24"/>
        </w:rPr>
        <w:t>расхождений не выявлено.</w:t>
      </w:r>
    </w:p>
    <w:p w:rsidR="00B82BE5" w:rsidRPr="00010F63" w:rsidRDefault="00B82BE5" w:rsidP="00B82BE5">
      <w:pPr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82BE5" w:rsidRPr="00010F63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0F63"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осуществляется в соответствии с бюджетной сметой. </w:t>
      </w:r>
      <w:r w:rsidRPr="00010F63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Янгелевского ГП от </w:t>
      </w:r>
      <w:r w:rsidR="00010F63" w:rsidRPr="00010F63">
        <w:rPr>
          <w:rFonts w:ascii="Times New Roman" w:hAnsi="Times New Roman" w:cs="Times New Roman"/>
          <w:bCs/>
          <w:sz w:val="24"/>
          <w:szCs w:val="24"/>
        </w:rPr>
        <w:t>22.03.2021г. № 36</w:t>
      </w:r>
      <w:r w:rsidRPr="00010F63">
        <w:rPr>
          <w:rFonts w:ascii="Times New Roman" w:hAnsi="Times New Roman" w:cs="Times New Roman"/>
          <w:bCs/>
          <w:sz w:val="24"/>
          <w:szCs w:val="24"/>
        </w:rPr>
        <w:t xml:space="preserve"> утвержден Порядок составления, утверждения и ведения бюджетных смет казенных учреждений. Настоящий Порядок составления, утверждения и ведения бюджетных смет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Бюджетная смета </w:t>
      </w:r>
      <w:bookmarkStart w:id="14" w:name="_Hlk37750284"/>
      <w:r w:rsidRPr="00B82BE5">
        <w:rPr>
          <w:rFonts w:ascii="Times New Roman" w:hAnsi="Times New Roman" w:cs="Times New Roman"/>
          <w:sz w:val="24"/>
          <w:szCs w:val="24"/>
        </w:rPr>
        <w:t xml:space="preserve">на 2021 год и на плановый период 2022 и 2023 годов </w:t>
      </w:r>
      <w:bookmarkEnd w:id="14"/>
      <w:r w:rsidRPr="00B82BE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от 25.12.2020г. утверждена главой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в объеме </w:t>
      </w:r>
      <w:r w:rsidR="00FE0EFB">
        <w:rPr>
          <w:rFonts w:ascii="Times New Roman" w:hAnsi="Times New Roman" w:cs="Times New Roman"/>
          <w:sz w:val="24"/>
          <w:szCs w:val="24"/>
        </w:rPr>
        <w:t>13 324,9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B82BE5">
        <w:rPr>
          <w:rFonts w:ascii="Times New Roman" w:hAnsi="Times New Roman" w:cs="Times New Roman"/>
          <w:sz w:val="24"/>
          <w:szCs w:val="24"/>
        </w:rPr>
        <w:t xml:space="preserve">В течение года в показатели бюджетной сметы на 2021 год и на плановый период 2022 и 2023 годов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были внесены изменения, в результате по состоянию на </w:t>
      </w:r>
      <w:r w:rsidR="00FE0EFB">
        <w:rPr>
          <w:rFonts w:ascii="Times New Roman" w:hAnsi="Times New Roman" w:cs="Times New Roman"/>
          <w:sz w:val="24"/>
          <w:szCs w:val="24"/>
        </w:rPr>
        <w:t>30</w:t>
      </w:r>
      <w:r w:rsidRPr="00B82BE5">
        <w:rPr>
          <w:rFonts w:ascii="Times New Roman" w:hAnsi="Times New Roman" w:cs="Times New Roman"/>
          <w:sz w:val="24"/>
          <w:szCs w:val="24"/>
        </w:rPr>
        <w:t xml:space="preserve">.12.2021г. объем бюджетных назначений составил в сумме </w:t>
      </w:r>
      <w:r w:rsidR="00A81D26">
        <w:rPr>
          <w:rFonts w:ascii="Times New Roman" w:hAnsi="Times New Roman" w:cs="Times New Roman"/>
          <w:sz w:val="24"/>
          <w:szCs w:val="24"/>
        </w:rPr>
        <w:t>17 262,8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       Проверка правильности составления, утверждения и ведения бюджетной сметы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показала следующее: 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показатели бюджетной сметы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бюджетная смета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форма бюджетной сметы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B82BE5" w:rsidRPr="00B82BE5" w:rsidRDefault="00010F63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2BE5" w:rsidRPr="00B82BE5">
        <w:rPr>
          <w:rFonts w:ascii="Times New Roman" w:hAnsi="Times New Roman" w:cs="Times New Roman"/>
          <w:sz w:val="24"/>
          <w:szCs w:val="24"/>
        </w:rPr>
        <w:t xml:space="preserve">в бюджетных сметах администрации </w:t>
      </w:r>
      <w:r w:rsidR="00B82BE5">
        <w:rPr>
          <w:rFonts w:ascii="Times New Roman" w:hAnsi="Times New Roman" w:cs="Times New Roman"/>
          <w:sz w:val="24"/>
          <w:szCs w:val="24"/>
        </w:rPr>
        <w:t>Янгелевск</w:t>
      </w:r>
      <w:r w:rsidR="00B82BE5" w:rsidRPr="00B82BE5">
        <w:rPr>
          <w:rFonts w:ascii="Times New Roman" w:hAnsi="Times New Roman" w:cs="Times New Roman"/>
          <w:sz w:val="24"/>
          <w:szCs w:val="24"/>
        </w:rPr>
        <w:t>ого ГП отсутствует должность исполнителя;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BE5">
        <w:rPr>
          <w:rFonts w:ascii="Times New Roman" w:hAnsi="Times New Roman" w:cs="Times New Roman"/>
          <w:sz w:val="24"/>
          <w:szCs w:val="24"/>
          <w:u w:val="single"/>
        </w:rPr>
        <w:t xml:space="preserve">Вместе с тем следует отметить, что итоги в разрезе по разделу БК в бюджетной смете администрации </w:t>
      </w:r>
      <w:r>
        <w:rPr>
          <w:rFonts w:ascii="Times New Roman" w:hAnsi="Times New Roman" w:cs="Times New Roman"/>
          <w:sz w:val="24"/>
          <w:szCs w:val="24"/>
          <w:u w:val="single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ого ГП от 25.12.2020, а также бюджетная смета от 24.12.2021 года не соответствуют показателям в Уведомлениях о лимитах бюджетных обязательств на 2021 год и на плановый период 2022 и 2023 годов, утвержденными от 25.12.2020 года и 24.12.2021 года.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B3EB7" w:rsidRDefault="00BB3EB7" w:rsidP="00BB3EB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B3EB7" w:rsidRDefault="00BB3EB7" w:rsidP="00BB3EB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B3EB7" w:rsidRDefault="00BB3EB7" w:rsidP="00BB3EB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B3EB7" w:rsidRDefault="00B82BE5" w:rsidP="00BB3EB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Исполнение доходной части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/>
          <w:sz w:val="24"/>
          <w:szCs w:val="24"/>
        </w:rPr>
        <w:t>ого</w:t>
      </w:r>
      <w:r w:rsidRPr="00B82BE5">
        <w:rPr>
          <w:rFonts w:ascii="Times New Roman" w:hAnsi="Times New Roman" w:cs="Times New Roman"/>
          <w:b/>
          <w:bCs/>
          <w:sz w:val="24"/>
          <w:szCs w:val="24"/>
        </w:rPr>
        <w:t xml:space="preserve"> ГП</w:t>
      </w:r>
    </w:p>
    <w:p w:rsidR="00B82BE5" w:rsidRPr="002138BB" w:rsidRDefault="00B82BE5" w:rsidP="00BB3EB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Доходы бюджета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за 2021 год составили в сумме </w:t>
      </w:r>
      <w:r w:rsidR="00DF6D39">
        <w:rPr>
          <w:rFonts w:ascii="Times New Roman" w:hAnsi="Times New Roman" w:cs="Times New Roman"/>
          <w:sz w:val="24"/>
          <w:szCs w:val="24"/>
        </w:rPr>
        <w:t>20 977,6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DF6D39">
        <w:rPr>
          <w:rFonts w:ascii="Times New Roman" w:hAnsi="Times New Roman" w:cs="Times New Roman"/>
          <w:sz w:val="24"/>
          <w:szCs w:val="24"/>
        </w:rPr>
        <w:t xml:space="preserve">85 </w:t>
      </w:r>
      <w:r w:rsidRPr="00B82BE5">
        <w:rPr>
          <w:rFonts w:ascii="Times New Roman" w:hAnsi="Times New Roman" w:cs="Times New Roman"/>
          <w:sz w:val="24"/>
          <w:szCs w:val="24"/>
        </w:rPr>
        <w:t xml:space="preserve">% от плановых показателей. Анализ изменений доходной части бюджета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по видам доходов бюджетной системы представлен в таблице.</w:t>
      </w:r>
    </w:p>
    <w:p w:rsidR="00B82BE5" w:rsidRPr="00B82BE5" w:rsidRDefault="00B82BE5" w:rsidP="00B82BE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BE5">
        <w:rPr>
          <w:rFonts w:ascii="Times New Roman" w:hAnsi="Times New Roman" w:cs="Times New Roman"/>
          <w:i/>
          <w:sz w:val="24"/>
          <w:szCs w:val="24"/>
        </w:rPr>
        <w:t>Анализ доходной части бюджета за 2021 год в сравнении с показателями 2020 года</w:t>
      </w:r>
    </w:p>
    <w:p w:rsidR="00B82BE5" w:rsidRDefault="00B82BE5" w:rsidP="00DF6D39">
      <w:pPr>
        <w:tabs>
          <w:tab w:val="left" w:pos="158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853" w:type="dxa"/>
        <w:jc w:val="center"/>
        <w:tblLayout w:type="fixed"/>
        <w:tblLook w:val="04A0"/>
      </w:tblPr>
      <w:tblGrid>
        <w:gridCol w:w="1797"/>
        <w:gridCol w:w="1105"/>
        <w:gridCol w:w="507"/>
        <w:gridCol w:w="952"/>
        <w:gridCol w:w="958"/>
        <w:gridCol w:w="525"/>
        <w:gridCol w:w="1065"/>
        <w:gridCol w:w="1105"/>
        <w:gridCol w:w="1105"/>
        <w:gridCol w:w="734"/>
      </w:tblGrid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sz w:val="18"/>
                <w:szCs w:val="18"/>
              </w:rPr>
              <w:t xml:space="preserve">2020 год </w:t>
            </w:r>
          </w:p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>Уд.</w:t>
            </w: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sz w:val="18"/>
                <w:szCs w:val="18"/>
              </w:rPr>
              <w:t xml:space="preserve">2021 год </w:t>
            </w:r>
            <w:r w:rsidRPr="00DF6D39">
              <w:rPr>
                <w:rFonts w:ascii="Times New Roman" w:hAnsi="Times New Roman" w:cs="Times New Roman"/>
                <w:sz w:val="18"/>
                <w:szCs w:val="18"/>
              </w:rPr>
              <w:br/>
              <w:t>план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sz w:val="18"/>
                <w:szCs w:val="18"/>
              </w:rPr>
              <w:t xml:space="preserve">2021 год </w:t>
            </w:r>
            <w:r w:rsidRPr="00DF6D39">
              <w:rPr>
                <w:rFonts w:ascii="Times New Roman" w:hAnsi="Times New Roman" w:cs="Times New Roman"/>
                <w:sz w:val="18"/>
                <w:szCs w:val="18"/>
              </w:rPr>
              <w:br/>
              <w:t>исполнение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>Уд.</w:t>
            </w: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% </w:t>
            </w: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исполнения </w:t>
            </w: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от плана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отклонение исполнения от плана </w:t>
            </w:r>
          </w:p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>2021 г.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отклонение исполнения </w:t>
            </w:r>
          </w:p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>2021 г. от 2020 г.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sz w:val="18"/>
                <w:szCs w:val="18"/>
              </w:rPr>
              <w:t>темп роста, %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ВСЕГО,</w:t>
            </w: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21 031,9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24 630,5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20 977,6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-3 652,9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-54,3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2 612,5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2 632,9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2 984,5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372,0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114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2 045,6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1 734,8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1 715,2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-19,6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-330,4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84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566,9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898,1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1 269,3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371,2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702,4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224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18 391,7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21 997,6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17 993,1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-4 004,5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-426,3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98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269,4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290,1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290,1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108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18 122,3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17 607,5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17 607,5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-514,8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97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4 100,0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95,5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-4 004,5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65,5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318</w:t>
            </w:r>
          </w:p>
        </w:tc>
      </w:tr>
      <w:tr w:rsidR="00DF6D39" w:rsidRPr="0008678C" w:rsidTr="00DF6D39">
        <w:trPr>
          <w:trHeight w:val="233"/>
          <w:tblHeader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D39" w:rsidRPr="00DF6D39" w:rsidRDefault="00DF6D39" w:rsidP="00391FC0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-2,3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2,3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D39" w:rsidRPr="00DF6D39" w:rsidRDefault="00DF6D39" w:rsidP="00391F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F6D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</w:tr>
    </w:tbl>
    <w:p w:rsidR="00DF6D39" w:rsidRPr="00B82BE5" w:rsidRDefault="00DF6D39" w:rsidP="00DF6D39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>В сравнении с 2020 годом (</w:t>
      </w:r>
      <w:r w:rsidR="00DF6D39">
        <w:rPr>
          <w:rFonts w:ascii="Times New Roman" w:hAnsi="Times New Roman" w:cs="Times New Roman"/>
          <w:bCs/>
          <w:sz w:val="24"/>
          <w:szCs w:val="24"/>
        </w:rPr>
        <w:t>2 612,5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 собственные доходы (налоговые и неналоговые поступления) бюджета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за 2021 год увеличились на </w:t>
      </w:r>
      <w:r w:rsidR="00DF6D39">
        <w:rPr>
          <w:rFonts w:ascii="Times New Roman" w:hAnsi="Times New Roman" w:cs="Times New Roman"/>
          <w:bCs/>
          <w:sz w:val="24"/>
          <w:szCs w:val="24"/>
        </w:rPr>
        <w:t>372,0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 и составили в сумме </w:t>
      </w:r>
      <w:r w:rsidR="00DF6D39">
        <w:rPr>
          <w:rFonts w:ascii="Times New Roman" w:hAnsi="Times New Roman" w:cs="Times New Roman"/>
          <w:bCs/>
          <w:sz w:val="24"/>
          <w:szCs w:val="24"/>
        </w:rPr>
        <w:t>2 984,5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DF6D39">
        <w:rPr>
          <w:rFonts w:ascii="Times New Roman" w:hAnsi="Times New Roman" w:cs="Times New Roman"/>
          <w:bCs/>
          <w:sz w:val="24"/>
          <w:szCs w:val="24"/>
        </w:rPr>
        <w:t>18 391,7</w:t>
      </w:r>
      <w:r w:rsidR="00903542">
        <w:rPr>
          <w:rFonts w:ascii="Times New Roman" w:hAnsi="Times New Roman" w:cs="Times New Roman"/>
          <w:bCs/>
          <w:sz w:val="24"/>
          <w:szCs w:val="24"/>
        </w:rPr>
        <w:t xml:space="preserve"> тыс. рублей – 2020 год) снизилась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903542">
        <w:rPr>
          <w:rFonts w:ascii="Times New Roman" w:hAnsi="Times New Roman" w:cs="Times New Roman"/>
          <w:bCs/>
          <w:sz w:val="24"/>
          <w:szCs w:val="24"/>
        </w:rPr>
        <w:t>426,3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  и составили в 2021 году в сумме 17</w:t>
      </w:r>
      <w:r w:rsidR="00DF6D39">
        <w:rPr>
          <w:rFonts w:ascii="Times New Roman" w:hAnsi="Times New Roman" w:cs="Times New Roman"/>
          <w:bCs/>
          <w:sz w:val="24"/>
          <w:szCs w:val="24"/>
        </w:rPr>
        <w:t> 993,1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>Анализ доходной части бюджета поселения показал, что в 2021 году по сравнению с предыдущим 2020 годом (1</w:t>
      </w:r>
      <w:r w:rsidR="00903542">
        <w:rPr>
          <w:rFonts w:ascii="Times New Roman" w:hAnsi="Times New Roman" w:cs="Times New Roman"/>
          <w:bCs/>
          <w:sz w:val="24"/>
          <w:szCs w:val="24"/>
        </w:rPr>
        <w:t>2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%) доля собственных доходов в общем объеме доходов бюджета поселения </w:t>
      </w:r>
      <w:r w:rsidR="00903542">
        <w:rPr>
          <w:rFonts w:ascii="Times New Roman" w:hAnsi="Times New Roman" w:cs="Times New Roman"/>
          <w:bCs/>
          <w:sz w:val="24"/>
          <w:szCs w:val="24"/>
        </w:rPr>
        <w:t>увеличилась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и составила 1</w:t>
      </w:r>
      <w:r w:rsidR="00903542">
        <w:rPr>
          <w:rFonts w:ascii="Times New Roman" w:hAnsi="Times New Roman" w:cs="Times New Roman"/>
          <w:bCs/>
          <w:sz w:val="24"/>
          <w:szCs w:val="24"/>
        </w:rPr>
        <w:t>4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%. Основным источником доходов бюджета </w:t>
      </w:r>
      <w:r w:rsidRPr="00B82BE5">
        <w:rPr>
          <w:rFonts w:ascii="Times New Roman" w:hAnsi="Times New Roman" w:cs="Times New Roman"/>
          <w:bCs/>
          <w:sz w:val="24"/>
          <w:szCs w:val="24"/>
        </w:rPr>
        <w:lastRenderedPageBreak/>
        <w:t>поселения в 2021 году стали безвозмездные поступления – 8</w:t>
      </w:r>
      <w:r w:rsidR="00903542">
        <w:rPr>
          <w:rFonts w:ascii="Times New Roman" w:hAnsi="Times New Roman" w:cs="Times New Roman"/>
          <w:bCs/>
          <w:sz w:val="24"/>
          <w:szCs w:val="24"/>
        </w:rPr>
        <w:t>6</w:t>
      </w:r>
      <w:r w:rsidRPr="00B82BE5">
        <w:rPr>
          <w:rFonts w:ascii="Times New Roman" w:hAnsi="Times New Roman" w:cs="Times New Roman"/>
          <w:bCs/>
          <w:sz w:val="24"/>
          <w:szCs w:val="24"/>
        </w:rPr>
        <w:t>%, которые в 2020</w:t>
      </w:r>
      <w:r w:rsidR="0099116D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составляли 8</w:t>
      </w:r>
      <w:r w:rsidR="00903542">
        <w:rPr>
          <w:rFonts w:ascii="Times New Roman" w:hAnsi="Times New Roman" w:cs="Times New Roman"/>
          <w:bCs/>
          <w:sz w:val="24"/>
          <w:szCs w:val="24"/>
        </w:rPr>
        <w:t>8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9035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Налоговые и неналоговые доходы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Объем поступлений по налоговым и неналоговым доходам за 2021 год составил </w:t>
      </w:r>
      <w:r w:rsidR="00CF0943">
        <w:rPr>
          <w:rFonts w:ascii="Times New Roman" w:hAnsi="Times New Roman" w:cs="Times New Roman"/>
          <w:b/>
          <w:sz w:val="24"/>
          <w:szCs w:val="24"/>
        </w:rPr>
        <w:t>2 984,5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тыс. рублей,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или </w:t>
      </w:r>
      <w:r w:rsidRPr="00B82BE5">
        <w:rPr>
          <w:rFonts w:ascii="Times New Roman" w:hAnsi="Times New Roman" w:cs="Times New Roman"/>
          <w:b/>
          <w:sz w:val="24"/>
          <w:szCs w:val="24"/>
        </w:rPr>
        <w:t>1</w:t>
      </w:r>
      <w:r w:rsidR="00CF0943">
        <w:rPr>
          <w:rFonts w:ascii="Times New Roman" w:hAnsi="Times New Roman" w:cs="Times New Roman"/>
          <w:b/>
          <w:sz w:val="24"/>
          <w:szCs w:val="24"/>
        </w:rPr>
        <w:t>13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CF0943">
        <w:rPr>
          <w:rFonts w:ascii="Times New Roman" w:hAnsi="Times New Roman" w:cs="Times New Roman"/>
          <w:b/>
          <w:sz w:val="24"/>
          <w:szCs w:val="24"/>
        </w:rPr>
        <w:t>2 632,9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), 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перевыполнение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CF0943" w:rsidRPr="00CF0943">
        <w:rPr>
          <w:rFonts w:ascii="Times New Roman" w:hAnsi="Times New Roman" w:cs="Times New Roman"/>
          <w:b/>
          <w:sz w:val="24"/>
          <w:szCs w:val="24"/>
        </w:rPr>
        <w:t>351,6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(</w:t>
      </w:r>
      <w:r w:rsidR="00CF0943">
        <w:rPr>
          <w:rFonts w:ascii="Times New Roman" w:hAnsi="Times New Roman" w:cs="Times New Roman"/>
          <w:b/>
          <w:sz w:val="24"/>
          <w:szCs w:val="24"/>
        </w:rPr>
        <w:t>13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). Удельный вес </w:t>
      </w:r>
      <w:r w:rsidRPr="00B82BE5">
        <w:rPr>
          <w:rFonts w:ascii="Times New Roman" w:hAnsi="Times New Roman" w:cs="Times New Roman"/>
          <w:b/>
          <w:sz w:val="24"/>
          <w:szCs w:val="24"/>
        </w:rPr>
        <w:t>налоговых и неналоговых доходов</w:t>
      </w:r>
      <w:r w:rsidRPr="00B82BE5">
        <w:rPr>
          <w:rFonts w:ascii="Times New Roman" w:hAnsi="Times New Roman" w:cs="Times New Roman"/>
          <w:sz w:val="24"/>
          <w:szCs w:val="24"/>
        </w:rPr>
        <w:t xml:space="preserve"> в общем объеме доходов бюджета поселения составил 1</w:t>
      </w:r>
      <w:r w:rsidR="00CF0943">
        <w:rPr>
          <w:rFonts w:ascii="Times New Roman" w:hAnsi="Times New Roman" w:cs="Times New Roman"/>
          <w:sz w:val="24"/>
          <w:szCs w:val="24"/>
        </w:rPr>
        <w:t xml:space="preserve">4 </w:t>
      </w:r>
      <w:r w:rsidRPr="00B82BE5">
        <w:rPr>
          <w:rFonts w:ascii="Times New Roman" w:hAnsi="Times New Roman" w:cs="Times New Roman"/>
          <w:sz w:val="24"/>
          <w:szCs w:val="24"/>
        </w:rPr>
        <w:t>%.</w:t>
      </w:r>
    </w:p>
    <w:p w:rsidR="00CF0943" w:rsidRDefault="00CF0943" w:rsidP="00CF0943">
      <w:pPr>
        <w:widowControl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F0943">
        <w:rPr>
          <w:rFonts w:ascii="Times New Roman" w:hAnsi="Times New Roman" w:cs="Times New Roman"/>
          <w:sz w:val="24"/>
          <w:szCs w:val="24"/>
        </w:rPr>
        <w:t>К первоначальному плану 2021 года (</w:t>
      </w:r>
      <w:r w:rsidRPr="00CF0943">
        <w:rPr>
          <w:rFonts w:ascii="Times New Roman" w:hAnsi="Times New Roman" w:cs="Times New Roman"/>
          <w:b/>
          <w:sz w:val="24"/>
          <w:szCs w:val="24"/>
        </w:rPr>
        <w:t>2 213,9 тыс. рублей</w:t>
      </w:r>
      <w:r w:rsidRPr="00CF0943">
        <w:rPr>
          <w:rFonts w:ascii="Times New Roman" w:hAnsi="Times New Roman" w:cs="Times New Roman"/>
          <w:sz w:val="24"/>
          <w:szCs w:val="24"/>
        </w:rPr>
        <w:t xml:space="preserve">) </w:t>
      </w:r>
      <w:r w:rsidRPr="00CF0943">
        <w:rPr>
          <w:rFonts w:ascii="Times New Roman" w:hAnsi="Times New Roman" w:cs="Times New Roman"/>
          <w:sz w:val="24"/>
          <w:szCs w:val="24"/>
          <w:u w:val="single"/>
        </w:rPr>
        <w:t>перевыполнение</w:t>
      </w:r>
      <w:r w:rsidRPr="00CF0943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Pr="00CF0943">
        <w:rPr>
          <w:rFonts w:ascii="Times New Roman" w:hAnsi="Times New Roman" w:cs="Times New Roman"/>
          <w:b/>
          <w:sz w:val="24"/>
          <w:szCs w:val="24"/>
        </w:rPr>
        <w:t>770,6</w:t>
      </w:r>
      <w:r w:rsidRPr="00CF0943">
        <w:rPr>
          <w:rFonts w:ascii="Times New Roman" w:hAnsi="Times New Roman" w:cs="Times New Roman"/>
          <w:sz w:val="24"/>
          <w:szCs w:val="24"/>
        </w:rPr>
        <w:t xml:space="preserve"> </w:t>
      </w:r>
      <w:r w:rsidRPr="00CF0943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CF0943">
        <w:rPr>
          <w:rFonts w:ascii="Times New Roman" w:hAnsi="Times New Roman" w:cs="Times New Roman"/>
          <w:sz w:val="24"/>
          <w:szCs w:val="24"/>
        </w:rPr>
        <w:t xml:space="preserve"> (</w:t>
      </w:r>
      <w:r w:rsidRPr="00CF0943">
        <w:rPr>
          <w:rFonts w:ascii="Times New Roman" w:hAnsi="Times New Roman" w:cs="Times New Roman"/>
          <w:b/>
          <w:sz w:val="24"/>
          <w:szCs w:val="24"/>
        </w:rPr>
        <w:t>35%</w:t>
      </w:r>
      <w:r w:rsidRPr="00CF0943">
        <w:rPr>
          <w:rFonts w:ascii="Times New Roman" w:hAnsi="Times New Roman" w:cs="Times New Roman"/>
          <w:sz w:val="24"/>
          <w:szCs w:val="24"/>
        </w:rPr>
        <w:t>).</w:t>
      </w:r>
    </w:p>
    <w:p w:rsidR="00CF0943" w:rsidRPr="00CF0943" w:rsidRDefault="00CF0943" w:rsidP="00CF0943">
      <w:pPr>
        <w:widowControl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F0943">
        <w:rPr>
          <w:rFonts w:ascii="Times New Roman" w:hAnsi="Times New Roman" w:cs="Times New Roman"/>
          <w:sz w:val="24"/>
          <w:szCs w:val="24"/>
        </w:rPr>
        <w:t>К исполнению 2020 года (</w:t>
      </w:r>
      <w:r w:rsidRPr="00CF0943">
        <w:rPr>
          <w:rFonts w:ascii="Times New Roman" w:hAnsi="Times New Roman" w:cs="Times New Roman"/>
          <w:b/>
          <w:sz w:val="24"/>
          <w:szCs w:val="24"/>
        </w:rPr>
        <w:t>2 612,5</w:t>
      </w:r>
      <w:r w:rsidRPr="00CF0943">
        <w:rPr>
          <w:rFonts w:ascii="Times New Roman" w:hAnsi="Times New Roman" w:cs="Times New Roman"/>
          <w:sz w:val="24"/>
          <w:szCs w:val="24"/>
        </w:rPr>
        <w:t xml:space="preserve"> </w:t>
      </w:r>
      <w:r w:rsidRPr="00CF0943">
        <w:rPr>
          <w:rFonts w:ascii="Times New Roman" w:hAnsi="Times New Roman" w:cs="Times New Roman"/>
          <w:b/>
          <w:snapToGrid w:val="0"/>
          <w:sz w:val="24"/>
          <w:szCs w:val="24"/>
        </w:rPr>
        <w:t>тыс. рублей</w:t>
      </w:r>
      <w:r w:rsidRPr="00CF0943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CF0943">
        <w:rPr>
          <w:rFonts w:ascii="Times New Roman" w:hAnsi="Times New Roman" w:cs="Times New Roman"/>
          <w:sz w:val="24"/>
          <w:szCs w:val="24"/>
        </w:rPr>
        <w:t xml:space="preserve"> </w:t>
      </w:r>
      <w:r w:rsidRPr="00CF0943">
        <w:rPr>
          <w:rFonts w:ascii="Times New Roman" w:hAnsi="Times New Roman" w:cs="Times New Roman"/>
          <w:sz w:val="24"/>
          <w:szCs w:val="24"/>
          <w:u w:val="single"/>
        </w:rPr>
        <w:t>прирост</w:t>
      </w:r>
      <w:r w:rsidRPr="00CF0943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Pr="00CF0943">
        <w:rPr>
          <w:rFonts w:ascii="Times New Roman" w:hAnsi="Times New Roman" w:cs="Times New Roman"/>
          <w:b/>
          <w:sz w:val="24"/>
          <w:szCs w:val="24"/>
        </w:rPr>
        <w:t>372,0</w:t>
      </w:r>
      <w:r w:rsidRPr="00CF0943">
        <w:rPr>
          <w:rFonts w:ascii="Times New Roman" w:hAnsi="Times New Roman" w:cs="Times New Roman"/>
          <w:sz w:val="24"/>
          <w:szCs w:val="24"/>
        </w:rPr>
        <w:t xml:space="preserve"> </w:t>
      </w:r>
      <w:r w:rsidRPr="00CF0943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CF0943">
        <w:rPr>
          <w:rFonts w:ascii="Times New Roman" w:hAnsi="Times New Roman" w:cs="Times New Roman"/>
          <w:sz w:val="24"/>
          <w:szCs w:val="24"/>
        </w:rPr>
        <w:t xml:space="preserve"> (</w:t>
      </w:r>
      <w:r w:rsidRPr="00CF0943">
        <w:rPr>
          <w:rFonts w:ascii="Times New Roman" w:hAnsi="Times New Roman" w:cs="Times New Roman"/>
          <w:b/>
          <w:sz w:val="24"/>
          <w:szCs w:val="24"/>
        </w:rPr>
        <w:t>14%</w:t>
      </w:r>
      <w:r w:rsidRPr="00CF0943">
        <w:rPr>
          <w:rFonts w:ascii="Times New Roman" w:hAnsi="Times New Roman" w:cs="Times New Roman"/>
          <w:sz w:val="24"/>
          <w:szCs w:val="24"/>
        </w:rPr>
        <w:t>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spacing w:val="-1"/>
          <w:sz w:val="24"/>
          <w:szCs w:val="24"/>
        </w:rPr>
        <w:t>Налоговые доходы</w:t>
      </w: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 представлены в бюджете поселения следующими доходами: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- налог на доходы физических лиц </w:t>
      </w:r>
      <w:r w:rsidRPr="00B82BE5">
        <w:rPr>
          <w:rFonts w:ascii="Times New Roman" w:hAnsi="Times New Roman" w:cs="Times New Roman"/>
          <w:sz w:val="24"/>
          <w:szCs w:val="24"/>
        </w:rPr>
        <w:t xml:space="preserve">– </w:t>
      </w:r>
      <w:r w:rsidR="00CF0943">
        <w:rPr>
          <w:rFonts w:ascii="Times New Roman" w:hAnsi="Times New Roman" w:cs="Times New Roman"/>
          <w:b/>
          <w:sz w:val="24"/>
          <w:szCs w:val="24"/>
        </w:rPr>
        <w:t>1 124,7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82BE5">
        <w:rPr>
          <w:rFonts w:ascii="Times New Roman" w:hAnsi="Times New Roman" w:cs="Times New Roman"/>
          <w:b/>
          <w:sz w:val="24"/>
          <w:szCs w:val="24"/>
        </w:rPr>
        <w:t>97 %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CF0943">
        <w:rPr>
          <w:rFonts w:ascii="Times New Roman" w:hAnsi="Times New Roman" w:cs="Times New Roman"/>
          <w:b/>
          <w:sz w:val="24"/>
          <w:szCs w:val="24"/>
        </w:rPr>
        <w:t>1 155,5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), 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невыполнение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943">
        <w:rPr>
          <w:rFonts w:ascii="Times New Roman" w:hAnsi="Times New Roman" w:cs="Times New Roman"/>
          <w:b/>
          <w:sz w:val="24"/>
          <w:szCs w:val="24"/>
        </w:rPr>
        <w:t>9,2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 тыс. рублей, </w:t>
      </w:r>
      <w:r w:rsidRPr="00B82BE5">
        <w:rPr>
          <w:rFonts w:ascii="Times New Roman" w:hAnsi="Times New Roman" w:cs="Times New Roman"/>
          <w:sz w:val="24"/>
          <w:szCs w:val="24"/>
        </w:rPr>
        <w:t>удельный вес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в общем объеме налоговых и неналоговых доходов составил </w:t>
      </w:r>
      <w:r w:rsidR="00D222AE">
        <w:rPr>
          <w:rFonts w:ascii="Times New Roman" w:hAnsi="Times New Roman" w:cs="Times New Roman"/>
          <w:b/>
          <w:sz w:val="24"/>
          <w:szCs w:val="24"/>
        </w:rPr>
        <w:t>38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>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- акцизы по подакцизным товарам – </w:t>
      </w:r>
      <w:r w:rsidR="00D222AE">
        <w:rPr>
          <w:rFonts w:ascii="Times New Roman" w:hAnsi="Times New Roman" w:cs="Times New Roman"/>
          <w:b/>
          <w:sz w:val="24"/>
          <w:szCs w:val="24"/>
        </w:rPr>
        <w:t>453,4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="00D222AE">
        <w:rPr>
          <w:rFonts w:ascii="Times New Roman" w:hAnsi="Times New Roman" w:cs="Times New Roman"/>
          <w:b/>
          <w:sz w:val="24"/>
          <w:szCs w:val="24"/>
        </w:rPr>
        <w:t>99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D222AE">
        <w:rPr>
          <w:rFonts w:ascii="Times New Roman" w:hAnsi="Times New Roman" w:cs="Times New Roman"/>
          <w:b/>
          <w:sz w:val="24"/>
          <w:szCs w:val="24"/>
        </w:rPr>
        <w:t>455,9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, 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невыполнение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2AE">
        <w:rPr>
          <w:rFonts w:ascii="Times New Roman" w:hAnsi="Times New Roman" w:cs="Times New Roman"/>
          <w:b/>
          <w:sz w:val="24"/>
          <w:szCs w:val="24"/>
        </w:rPr>
        <w:t>2,5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удельный вес в общем объеме налоговых и неналоговых доходов составил </w:t>
      </w:r>
      <w:r w:rsidR="00D222AE">
        <w:rPr>
          <w:rFonts w:ascii="Times New Roman" w:hAnsi="Times New Roman" w:cs="Times New Roman"/>
          <w:b/>
          <w:sz w:val="24"/>
          <w:szCs w:val="24"/>
        </w:rPr>
        <w:t>15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>;</w:t>
      </w:r>
    </w:p>
    <w:p w:rsid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- налоги на имущество – </w:t>
      </w:r>
      <w:r w:rsidR="00D222AE">
        <w:rPr>
          <w:rFonts w:ascii="Times New Roman" w:hAnsi="Times New Roman" w:cs="Times New Roman"/>
          <w:b/>
          <w:sz w:val="24"/>
          <w:szCs w:val="24"/>
        </w:rPr>
        <w:t>121,8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B82BE5">
        <w:rPr>
          <w:rFonts w:ascii="Times New Roman" w:hAnsi="Times New Roman" w:cs="Times New Roman"/>
          <w:b/>
          <w:sz w:val="24"/>
          <w:szCs w:val="24"/>
        </w:rPr>
        <w:t>10</w:t>
      </w:r>
      <w:r w:rsidR="00D222AE">
        <w:rPr>
          <w:rFonts w:ascii="Times New Roman" w:hAnsi="Times New Roman" w:cs="Times New Roman"/>
          <w:b/>
          <w:sz w:val="24"/>
          <w:szCs w:val="24"/>
        </w:rPr>
        <w:t>8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D222AE">
        <w:rPr>
          <w:rFonts w:ascii="Times New Roman" w:hAnsi="Times New Roman" w:cs="Times New Roman"/>
          <w:b/>
          <w:sz w:val="24"/>
          <w:szCs w:val="24"/>
        </w:rPr>
        <w:t xml:space="preserve">112,8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перевыполнение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D222AE">
        <w:rPr>
          <w:rFonts w:ascii="Times New Roman" w:hAnsi="Times New Roman" w:cs="Times New Roman"/>
          <w:b/>
          <w:sz w:val="24"/>
          <w:szCs w:val="24"/>
        </w:rPr>
        <w:t>9,0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>, удельный вес налогов на имущество в общем объеме налоговых и неналоговых доходов составил</w:t>
      </w:r>
      <w:r w:rsidR="00D222AE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%, </w:t>
      </w:r>
      <w:r w:rsidRPr="00B82BE5">
        <w:rPr>
          <w:rFonts w:ascii="Times New Roman" w:hAnsi="Times New Roman" w:cs="Times New Roman"/>
          <w:sz w:val="24"/>
          <w:szCs w:val="24"/>
        </w:rPr>
        <w:t xml:space="preserve">в том числе исполнение налога на имущество составило </w:t>
      </w:r>
      <w:r w:rsidR="00D222AE">
        <w:rPr>
          <w:rFonts w:ascii="Times New Roman" w:hAnsi="Times New Roman" w:cs="Times New Roman"/>
          <w:sz w:val="24"/>
          <w:szCs w:val="24"/>
        </w:rPr>
        <w:t>121,5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рублей, земельный налог составил </w:t>
      </w:r>
      <w:r w:rsidR="00D222AE">
        <w:rPr>
          <w:rFonts w:ascii="Times New Roman" w:hAnsi="Times New Roman" w:cs="Times New Roman"/>
          <w:sz w:val="24"/>
          <w:szCs w:val="24"/>
        </w:rPr>
        <w:t>0,3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b/>
          <w:sz w:val="24"/>
          <w:szCs w:val="24"/>
        </w:rPr>
        <w:t>;</w:t>
      </w:r>
    </w:p>
    <w:p w:rsidR="00D222AE" w:rsidRDefault="00D222AE" w:rsidP="00D2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A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государственная пошлина </w:t>
      </w: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15,3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Pr="00B82BE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44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>
        <w:rPr>
          <w:rFonts w:ascii="Times New Roman" w:hAnsi="Times New Roman" w:cs="Times New Roman"/>
          <w:b/>
          <w:sz w:val="24"/>
          <w:szCs w:val="24"/>
        </w:rPr>
        <w:t xml:space="preserve">10,6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перевыполнение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 </w:t>
      </w:r>
      <w:r>
        <w:rPr>
          <w:rFonts w:ascii="Times New Roman" w:hAnsi="Times New Roman" w:cs="Times New Roman"/>
          <w:b/>
          <w:sz w:val="24"/>
          <w:szCs w:val="24"/>
        </w:rPr>
        <w:t>4,4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>, удельный вес в общем объеме налоговых и неналоговых доходов составил</w:t>
      </w:r>
      <w:r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222AE" w:rsidRPr="00D222AE" w:rsidRDefault="00D222AE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B82BE5">
      <w:pPr>
        <w:keepNext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/>
          <w:spacing w:val="-1"/>
          <w:sz w:val="24"/>
          <w:szCs w:val="24"/>
        </w:rPr>
        <w:t>Неналоговые доходы</w:t>
      </w:r>
      <w:r w:rsidRPr="00B82BE5">
        <w:rPr>
          <w:rFonts w:ascii="Times New Roman" w:hAnsi="Times New Roman" w:cs="Times New Roman"/>
          <w:spacing w:val="-1"/>
          <w:sz w:val="24"/>
          <w:szCs w:val="24"/>
        </w:rPr>
        <w:t xml:space="preserve"> представлены в бюджете поселения следующими доходами</w:t>
      </w:r>
      <w:r w:rsidRPr="00B82BE5">
        <w:rPr>
          <w:rFonts w:ascii="Times New Roman" w:hAnsi="Times New Roman" w:cs="Times New Roman"/>
          <w:sz w:val="24"/>
          <w:szCs w:val="24"/>
        </w:rPr>
        <w:t>:</w:t>
      </w:r>
    </w:p>
    <w:p w:rsidR="00B82BE5" w:rsidRDefault="00B82BE5" w:rsidP="00B82BE5">
      <w:pPr>
        <w:tabs>
          <w:tab w:val="left" w:pos="0"/>
          <w:tab w:val="left" w:pos="1134"/>
        </w:tabs>
        <w:spacing w:before="6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- от использования имущества</w:t>
      </w:r>
      <w:r w:rsidRPr="00B82BE5">
        <w:rPr>
          <w:rFonts w:ascii="Times New Roman" w:hAnsi="Times New Roman" w:cs="Times New Roman"/>
          <w:bCs/>
          <w:sz w:val="24"/>
          <w:szCs w:val="24"/>
        </w:rPr>
        <w:t>, находящиеся в государственной и муниципальной собственности</w:t>
      </w:r>
      <w:r w:rsidRPr="00B82BE5">
        <w:rPr>
          <w:rFonts w:ascii="Times New Roman" w:hAnsi="Times New Roman" w:cs="Times New Roman"/>
          <w:sz w:val="24"/>
          <w:szCs w:val="24"/>
        </w:rPr>
        <w:t xml:space="preserve"> – </w:t>
      </w:r>
      <w:r w:rsidR="00D222AE">
        <w:rPr>
          <w:rFonts w:ascii="Times New Roman" w:hAnsi="Times New Roman" w:cs="Times New Roman"/>
          <w:b/>
          <w:sz w:val="24"/>
          <w:szCs w:val="24"/>
        </w:rPr>
        <w:t>271,5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="00D222AE">
        <w:rPr>
          <w:rFonts w:ascii="Times New Roman" w:hAnsi="Times New Roman" w:cs="Times New Roman"/>
          <w:b/>
          <w:sz w:val="24"/>
          <w:szCs w:val="24"/>
        </w:rPr>
        <w:t>97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D222AE">
        <w:rPr>
          <w:rFonts w:ascii="Times New Roman" w:hAnsi="Times New Roman" w:cs="Times New Roman"/>
          <w:b/>
          <w:sz w:val="24"/>
          <w:szCs w:val="24"/>
        </w:rPr>
        <w:t>281,0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, </w:t>
      </w:r>
      <w:r w:rsidR="00D222AE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31B">
        <w:rPr>
          <w:rFonts w:ascii="Times New Roman" w:hAnsi="Times New Roman" w:cs="Times New Roman"/>
          <w:b/>
          <w:sz w:val="24"/>
          <w:szCs w:val="24"/>
        </w:rPr>
        <w:t>9,5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рублей, </w:t>
      </w:r>
      <w:r w:rsidRPr="00B82BE5">
        <w:rPr>
          <w:rFonts w:ascii="Times New Roman" w:hAnsi="Times New Roman" w:cs="Times New Roman"/>
          <w:sz w:val="24"/>
          <w:szCs w:val="24"/>
        </w:rPr>
        <w:t xml:space="preserve">удельный вес в общем объеме налоговых и неналоговых доходов составил </w:t>
      </w:r>
      <w:r w:rsidR="00EF531B">
        <w:rPr>
          <w:rFonts w:ascii="Times New Roman" w:hAnsi="Times New Roman" w:cs="Times New Roman"/>
          <w:b/>
          <w:sz w:val="24"/>
          <w:szCs w:val="24"/>
        </w:rPr>
        <w:t>9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в том числе исполнение по </w:t>
      </w:r>
      <w:r w:rsidRPr="00B82BE5">
        <w:rPr>
          <w:rFonts w:ascii="Times New Roman" w:hAnsi="Times New Roman" w:cs="Times New Roman"/>
          <w:iCs/>
          <w:sz w:val="24"/>
          <w:szCs w:val="24"/>
        </w:rPr>
        <w:t xml:space="preserve">доходам, получаемых в виде арендной… составили </w:t>
      </w:r>
      <w:r w:rsidR="00EF531B">
        <w:rPr>
          <w:rFonts w:ascii="Times New Roman" w:hAnsi="Times New Roman" w:cs="Times New Roman"/>
          <w:iCs/>
          <w:sz w:val="24"/>
          <w:szCs w:val="24"/>
        </w:rPr>
        <w:t>271,5</w:t>
      </w:r>
      <w:r w:rsidRPr="00B82BE5">
        <w:rPr>
          <w:rFonts w:ascii="Times New Roman" w:hAnsi="Times New Roman" w:cs="Times New Roman"/>
          <w:iCs/>
          <w:sz w:val="24"/>
          <w:szCs w:val="24"/>
        </w:rPr>
        <w:t xml:space="preserve"> тыс. рублей</w:t>
      </w:r>
      <w:r w:rsidR="00EF531B">
        <w:rPr>
          <w:rFonts w:ascii="Times New Roman" w:hAnsi="Times New Roman" w:cs="Times New Roman"/>
          <w:iCs/>
          <w:sz w:val="24"/>
          <w:szCs w:val="24"/>
        </w:rPr>
        <w:t>;</w:t>
      </w:r>
    </w:p>
    <w:p w:rsidR="00EF531B" w:rsidRPr="00EF531B" w:rsidRDefault="00EF531B" w:rsidP="00EF531B">
      <w:pPr>
        <w:tabs>
          <w:tab w:val="left" w:pos="0"/>
          <w:tab w:val="left" w:pos="1134"/>
        </w:tabs>
        <w:spacing w:before="6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доходы от оказания платных услуг и компенсации затрат государства </w:t>
      </w:r>
      <w:r w:rsidRPr="00B82BE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217,8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>
        <w:rPr>
          <w:rFonts w:ascii="Times New Roman" w:hAnsi="Times New Roman" w:cs="Times New Roman"/>
          <w:b/>
          <w:sz w:val="24"/>
          <w:szCs w:val="24"/>
        </w:rPr>
        <w:t>217,1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пере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0,7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рублей, </w:t>
      </w:r>
      <w:r w:rsidRPr="00B82BE5">
        <w:rPr>
          <w:rFonts w:ascii="Times New Roman" w:hAnsi="Times New Roman" w:cs="Times New Roman"/>
          <w:sz w:val="24"/>
          <w:szCs w:val="24"/>
        </w:rPr>
        <w:t xml:space="preserve">удельный вес в общем объеме налоговых и неналоговых доходов составил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BE5" w:rsidRPr="00B82BE5" w:rsidRDefault="00B82BE5" w:rsidP="00EF531B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от продажи материальных и нематериальных активов – </w:t>
      </w:r>
      <w:r w:rsidR="00EF531B">
        <w:rPr>
          <w:rFonts w:ascii="Times New Roman" w:hAnsi="Times New Roman" w:cs="Times New Roman"/>
          <w:b/>
          <w:sz w:val="24"/>
          <w:szCs w:val="24"/>
        </w:rPr>
        <w:t>780,0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или </w:t>
      </w:r>
      <w:r w:rsidR="00EF531B">
        <w:rPr>
          <w:rFonts w:ascii="Times New Roman" w:hAnsi="Times New Roman" w:cs="Times New Roman"/>
          <w:b/>
          <w:sz w:val="24"/>
          <w:szCs w:val="24"/>
        </w:rPr>
        <w:t xml:space="preserve">195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к уточненному плану (</w:t>
      </w:r>
      <w:r w:rsidR="00EF531B">
        <w:rPr>
          <w:rFonts w:ascii="Times New Roman" w:hAnsi="Times New Roman" w:cs="Times New Roman"/>
          <w:b/>
          <w:sz w:val="24"/>
          <w:szCs w:val="24"/>
        </w:rPr>
        <w:t>400,0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>)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F531B">
        <w:rPr>
          <w:rFonts w:ascii="Times New Roman" w:hAnsi="Times New Roman" w:cs="Times New Roman"/>
          <w:sz w:val="24"/>
          <w:szCs w:val="24"/>
          <w:u w:val="single"/>
        </w:rPr>
        <w:t>пере</w:t>
      </w:r>
      <w:r w:rsidRPr="00B82BE5">
        <w:rPr>
          <w:rFonts w:ascii="Times New Roman" w:hAnsi="Times New Roman" w:cs="Times New Roman"/>
          <w:sz w:val="24"/>
          <w:szCs w:val="24"/>
          <w:u w:val="single"/>
        </w:rPr>
        <w:t>выполнение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31B">
        <w:rPr>
          <w:rFonts w:ascii="Times New Roman" w:hAnsi="Times New Roman" w:cs="Times New Roman"/>
          <w:b/>
          <w:sz w:val="24"/>
          <w:szCs w:val="24"/>
        </w:rPr>
        <w:t>380,0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="00EF531B" w:rsidRPr="00B82B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F531B" w:rsidRPr="00B82BE5">
        <w:rPr>
          <w:rFonts w:ascii="Times New Roman" w:hAnsi="Times New Roman" w:cs="Times New Roman"/>
          <w:sz w:val="24"/>
          <w:szCs w:val="24"/>
        </w:rPr>
        <w:t xml:space="preserve">удельный вес в общем объеме налоговых и неналоговых доходов составил </w:t>
      </w:r>
      <w:r w:rsidR="00EF531B">
        <w:rPr>
          <w:rFonts w:ascii="Times New Roman" w:hAnsi="Times New Roman" w:cs="Times New Roman"/>
          <w:b/>
          <w:sz w:val="24"/>
          <w:szCs w:val="24"/>
        </w:rPr>
        <w:t>26</w:t>
      </w:r>
      <w:r w:rsidR="00EF531B"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EF531B">
        <w:rPr>
          <w:rFonts w:ascii="Times New Roman" w:hAnsi="Times New Roman" w:cs="Times New Roman"/>
          <w:sz w:val="24"/>
          <w:szCs w:val="24"/>
        </w:rPr>
        <w:t>.</w:t>
      </w:r>
    </w:p>
    <w:p w:rsidR="00B82BE5" w:rsidRPr="00B82BE5" w:rsidRDefault="00B82BE5" w:rsidP="00EF531B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Основными собственными доходными источниками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>ого МО являются налог на доходы физических лиц</w:t>
      </w:r>
      <w:r w:rsidR="00EF531B">
        <w:rPr>
          <w:rFonts w:ascii="Times New Roman" w:hAnsi="Times New Roman" w:cs="Times New Roman"/>
          <w:bCs/>
          <w:sz w:val="24"/>
          <w:szCs w:val="24"/>
        </w:rPr>
        <w:t xml:space="preserve"> и доходы от продажи материальных и нематериальных активов.</w:t>
      </w:r>
    </w:p>
    <w:p w:rsidR="00B82BE5" w:rsidRPr="00B82BE5" w:rsidRDefault="00B82BE5" w:rsidP="00EF53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EF53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Безвозмездные поступления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В 2021 году удельный вес </w:t>
      </w:r>
      <w:r w:rsidRPr="00B82BE5">
        <w:rPr>
          <w:rFonts w:ascii="Times New Roman" w:hAnsi="Times New Roman" w:cs="Times New Roman"/>
          <w:b/>
          <w:sz w:val="24"/>
          <w:szCs w:val="24"/>
        </w:rPr>
        <w:t>безвозмездных поступлений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в общем объеме доходов бюджета поселения составил </w:t>
      </w:r>
      <w:r w:rsidRPr="00B82BE5">
        <w:rPr>
          <w:rFonts w:ascii="Times New Roman" w:hAnsi="Times New Roman" w:cs="Times New Roman"/>
          <w:b/>
          <w:sz w:val="24"/>
          <w:szCs w:val="24"/>
        </w:rPr>
        <w:t>8</w:t>
      </w:r>
      <w:r w:rsidR="00EF531B">
        <w:rPr>
          <w:rFonts w:ascii="Times New Roman" w:hAnsi="Times New Roman" w:cs="Times New Roman"/>
          <w:b/>
          <w:sz w:val="24"/>
          <w:szCs w:val="24"/>
        </w:rPr>
        <w:t>6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>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Безвозмездные поступления в бюджет поселения представлены двумя направлениями: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- выполнение делегированных полномочий;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- софинансирование выполнения полномочий местного бюджета.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lastRenderedPageBreak/>
        <w:t xml:space="preserve">Безвозмездные поступления в бюджет поселения за 2021 год составили </w:t>
      </w:r>
      <w:r w:rsidR="00EF531B">
        <w:rPr>
          <w:rFonts w:ascii="Times New Roman" w:hAnsi="Times New Roman" w:cs="Times New Roman"/>
          <w:b/>
          <w:sz w:val="24"/>
          <w:szCs w:val="24"/>
        </w:rPr>
        <w:t>17 993,1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="00EF531B">
        <w:rPr>
          <w:rFonts w:ascii="Times New Roman" w:hAnsi="Times New Roman" w:cs="Times New Roman"/>
          <w:b/>
          <w:bCs/>
          <w:sz w:val="24"/>
          <w:szCs w:val="24"/>
        </w:rPr>
        <w:t xml:space="preserve">82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от уточненного плана (</w:t>
      </w:r>
      <w:r w:rsidR="00EF531B">
        <w:rPr>
          <w:rFonts w:ascii="Times New Roman" w:hAnsi="Times New Roman" w:cs="Times New Roman"/>
          <w:b/>
          <w:sz w:val="24"/>
          <w:szCs w:val="24"/>
        </w:rPr>
        <w:t>21 997,6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>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Анализ исполнения безвозмездных поступлений представлен в таблице:</w:t>
      </w:r>
    </w:p>
    <w:p w:rsidR="00B82BE5" w:rsidRPr="00B82BE5" w:rsidRDefault="00B82BE5" w:rsidP="00EF531B">
      <w:pPr>
        <w:keepNext/>
        <w:tabs>
          <w:tab w:val="left" w:pos="180"/>
          <w:tab w:val="left" w:pos="1080"/>
        </w:tabs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тыс. рублей</w:t>
      </w:r>
    </w:p>
    <w:p w:rsidR="00EF531B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11" w:type="dxa"/>
        <w:tblInd w:w="108" w:type="dxa"/>
        <w:tblLayout w:type="fixed"/>
        <w:tblLook w:val="04A0"/>
      </w:tblPr>
      <w:tblGrid>
        <w:gridCol w:w="2039"/>
        <w:gridCol w:w="950"/>
        <w:gridCol w:w="950"/>
        <w:gridCol w:w="1087"/>
        <w:gridCol w:w="1087"/>
        <w:gridCol w:w="1087"/>
        <w:gridCol w:w="680"/>
        <w:gridCol w:w="951"/>
        <w:gridCol w:w="680"/>
      </w:tblGrid>
      <w:tr w:rsidR="00EF531B" w:rsidTr="00FE7DC3">
        <w:trPr>
          <w:trHeight w:val="973"/>
          <w:tblHeader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  <w:r w:rsidRPr="00FE7DC3">
              <w:rPr>
                <w:rFonts w:ascii="Times New Roman" w:hAnsi="Times New Roman" w:cs="Times New Roman"/>
                <w:sz w:val="18"/>
                <w:szCs w:val="18"/>
              </w:rPr>
              <w:br/>
              <w:t>план</w:t>
            </w:r>
            <w:r w:rsidRPr="00FE7DC3">
              <w:rPr>
                <w:rFonts w:ascii="Times New Roman" w:hAnsi="Times New Roman" w:cs="Times New Roman"/>
                <w:sz w:val="18"/>
                <w:szCs w:val="18"/>
              </w:rPr>
              <w:br/>
              <w:t>первоначальный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  <w:r w:rsidRPr="00FE7DC3">
              <w:rPr>
                <w:rFonts w:ascii="Times New Roman" w:hAnsi="Times New Roman" w:cs="Times New Roman"/>
                <w:sz w:val="18"/>
                <w:szCs w:val="18"/>
              </w:rPr>
              <w:br/>
              <w:t>план уточненный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(+)прирост (-)снижение плановых показателей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 xml:space="preserve">2021 год </w:t>
            </w:r>
          </w:p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отклонение</w:t>
            </w: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исполнения от перв.</w:t>
            </w: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плана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исп. от перв. плана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отклонение</w:t>
            </w: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исполнения от уточн. плана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исп. от уточн. плана</w:t>
            </w:r>
          </w:p>
        </w:tc>
      </w:tr>
      <w:tr w:rsidR="00EF531B" w:rsidTr="00FE7DC3">
        <w:trPr>
          <w:trHeight w:val="572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ПОСТУПЛЕНИЯ,</w:t>
            </w: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E7DC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19 288,2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21 997,6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2 709,4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17 993,1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-1 295,1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-4 004,5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</w:t>
            </w:r>
          </w:p>
        </w:tc>
      </w:tr>
      <w:tr w:rsidR="00EF531B" w:rsidTr="00FE7DC3">
        <w:trPr>
          <w:trHeight w:val="638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ДЕЛЕГИРОВАННЫЕ ПОЛНОМОЧИЯ,</w:t>
            </w: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E7DC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279,1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290,1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290,1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EF531B" w:rsidTr="00FE7DC3">
        <w:trPr>
          <w:trHeight w:val="274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субвенции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279,1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290,1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290,1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F531B" w:rsidTr="00FE7DC3">
        <w:trPr>
          <w:trHeight w:val="1081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FE7DC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19 009,1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21 707,5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2 698,4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17 703,0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-1 306,1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-4 004,5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</w:t>
            </w:r>
          </w:p>
        </w:tc>
      </w:tr>
      <w:tr w:rsidR="00EF531B" w:rsidTr="00FE7DC3">
        <w:trPr>
          <w:trHeight w:val="197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дотации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15 653,3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17 407,5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1 754,2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17 407,5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1 754,2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F531B" w:rsidTr="00FE7DC3">
        <w:trPr>
          <w:trHeight w:val="274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sz w:val="18"/>
                <w:szCs w:val="18"/>
              </w:rPr>
              <w:t>субсидии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3 355,8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-3 155,8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-3 155,8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F531B" w:rsidTr="00FE7DC3">
        <w:trPr>
          <w:trHeight w:val="281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B" w:rsidRPr="00FE7DC3" w:rsidRDefault="00EF531B" w:rsidP="00391FC0">
            <w:pPr>
              <w:keepNext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-4 004,5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31B" w:rsidRPr="00FE7DC3" w:rsidRDefault="00EF531B" w:rsidP="00391FC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7D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Следует отметить высокую степень зависимости бюджета от поступлений из областного бюджета. Из поступивших за 2021 год доходов в бюджет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муниципального образования в сумме </w:t>
      </w:r>
      <w:r w:rsidR="00FE7DC3">
        <w:rPr>
          <w:rFonts w:ascii="Times New Roman" w:hAnsi="Times New Roman" w:cs="Times New Roman"/>
          <w:sz w:val="24"/>
          <w:szCs w:val="24"/>
        </w:rPr>
        <w:t>20 977,6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налоговые и неналоговые доходы составили всего 1</w:t>
      </w:r>
      <w:r w:rsidR="00FE7DC3">
        <w:rPr>
          <w:rFonts w:ascii="Times New Roman" w:hAnsi="Times New Roman" w:cs="Times New Roman"/>
          <w:bCs/>
          <w:sz w:val="24"/>
          <w:szCs w:val="24"/>
        </w:rPr>
        <w:t>4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 (</w:t>
      </w:r>
      <w:r w:rsidR="00FE7DC3">
        <w:rPr>
          <w:rFonts w:ascii="Times New Roman" w:hAnsi="Times New Roman" w:cs="Times New Roman"/>
          <w:bCs/>
          <w:sz w:val="24"/>
          <w:szCs w:val="24"/>
        </w:rPr>
        <w:t>2 984,5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рублей), а безвозмездные поступления от других бюджетов – 8</w:t>
      </w:r>
      <w:r w:rsidR="00FE7DC3">
        <w:rPr>
          <w:rFonts w:ascii="Times New Roman" w:hAnsi="Times New Roman" w:cs="Times New Roman"/>
          <w:bCs/>
          <w:sz w:val="24"/>
          <w:szCs w:val="24"/>
        </w:rPr>
        <w:t>6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 (</w:t>
      </w:r>
      <w:r w:rsidR="00FE7DC3">
        <w:rPr>
          <w:rFonts w:ascii="Times New Roman" w:hAnsi="Times New Roman" w:cs="Times New Roman"/>
          <w:bCs/>
          <w:sz w:val="24"/>
          <w:szCs w:val="24"/>
        </w:rPr>
        <w:t>17 993,1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FE7DC3">
      <w:pPr>
        <w:tabs>
          <w:tab w:val="left" w:pos="1170"/>
        </w:tabs>
        <w:spacing w:after="0" w:line="240" w:lineRule="auto"/>
        <w:ind w:left="2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 xml:space="preserve">Исполнение расходной части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B82BE5">
        <w:rPr>
          <w:rFonts w:ascii="Times New Roman" w:hAnsi="Times New Roman" w:cs="Times New Roman"/>
          <w:b/>
          <w:bCs/>
          <w:sz w:val="24"/>
          <w:szCs w:val="24"/>
        </w:rPr>
        <w:t>ГП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местного бюджета по расходам составило </w:t>
      </w:r>
      <w:r w:rsidR="00FE7DC3">
        <w:rPr>
          <w:rFonts w:ascii="Times New Roman" w:hAnsi="Times New Roman" w:cs="Times New Roman"/>
          <w:b/>
          <w:sz w:val="24"/>
          <w:szCs w:val="24"/>
        </w:rPr>
        <w:t>20 671,0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тыс. рублей, 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что составило 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 xml:space="preserve">78 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% при плановых назначениях в сумме </w:t>
      </w:r>
      <w:r w:rsidR="00FE7D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26 658,7 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тыс. рублей.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>Исполнение бюджета по расходам за 2021 года осуществлялось по 10 разделам бюджетной классификации расходов, утвержденных Решением о бюджете.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>Распределение расходов бюджета по направлениям в 2021 году отражено в таблице.</w:t>
      </w:r>
    </w:p>
    <w:p w:rsidR="00B82BE5" w:rsidRPr="00B82BE5" w:rsidRDefault="00B82BE5" w:rsidP="00B82BE5">
      <w:pPr>
        <w:tabs>
          <w:tab w:val="left" w:pos="1170"/>
          <w:tab w:val="left" w:pos="5710"/>
        </w:tabs>
        <w:spacing w:after="0" w:line="240" w:lineRule="auto"/>
        <w:ind w:left="2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BE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2BE5" w:rsidRPr="00B82BE5" w:rsidRDefault="00B82BE5" w:rsidP="00FE7DC3">
      <w:pPr>
        <w:spacing w:after="0" w:line="240" w:lineRule="auto"/>
        <w:ind w:left="215"/>
        <w:jc w:val="right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601" w:type="dxa"/>
        <w:tblInd w:w="96" w:type="dxa"/>
        <w:tblLook w:val="04A0"/>
      </w:tblPr>
      <w:tblGrid>
        <w:gridCol w:w="819"/>
        <w:gridCol w:w="3066"/>
        <w:gridCol w:w="1142"/>
        <w:gridCol w:w="1144"/>
        <w:gridCol w:w="1142"/>
        <w:gridCol w:w="1146"/>
        <w:gridCol w:w="1142"/>
      </w:tblGrid>
      <w:tr w:rsidR="00FE7DC3" w:rsidRPr="00FE7DC3" w:rsidTr="00FE7DC3">
        <w:trPr>
          <w:trHeight w:val="458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КФСР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раздела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Уд. вес, %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Изменение от плановых показателей 2021 года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7=5-4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8=5/4*100</w:t>
            </w:r>
          </w:p>
        </w:tc>
      </w:tr>
      <w:tr w:rsidR="00FE7DC3" w:rsidRPr="00FE7DC3" w:rsidTr="00FE7DC3">
        <w:trPr>
          <w:trHeight w:val="305"/>
        </w:trPr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26 658,7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20 671,0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-5 987,7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11 820,9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10 987,2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-833,7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163,3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E7DC3" w:rsidRPr="00FE7DC3" w:rsidTr="00FE7DC3">
        <w:trPr>
          <w:trHeight w:val="488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-27,4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1 550,8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-893,1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-164,9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11 732,5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7 672,9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-4 059,6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FE7DC3" w:rsidRPr="00FE7DC3" w:rsidTr="00FE7DC3">
        <w:trPr>
          <w:trHeight w:val="30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</w:tr>
      <w:tr w:rsidR="00FE7DC3" w:rsidRPr="00FE7DC3" w:rsidTr="00FE7DC3">
        <w:trPr>
          <w:trHeight w:val="488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 (муниципального) долга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DC3" w:rsidRPr="00FE7DC3" w:rsidRDefault="00FE7DC3" w:rsidP="00FE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7D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B82BE5" w:rsidRPr="00B82BE5" w:rsidRDefault="00B82BE5" w:rsidP="00B82B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Неисполнение плановых бюджетных назначений по расходам бюджета поселения за 2021 год составило 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>5 987,7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% от уточненного к утверждению показателя расходов.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B82BE5" w:rsidRPr="00B82BE5" w:rsidRDefault="00B82BE5" w:rsidP="00B82B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%);</w:t>
      </w:r>
    </w:p>
    <w:p w:rsidR="00B82BE5" w:rsidRPr="00B82BE5" w:rsidRDefault="00B82BE5" w:rsidP="00B82B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>- на культуру по разделу 08 «Культура, кинематография» (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>- 01 «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Общегосударственные вопросы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» в размере </w:t>
      </w:r>
      <w:r w:rsidR="00FE7DC3">
        <w:rPr>
          <w:rFonts w:ascii="Times New Roman" w:hAnsi="Times New Roman" w:cs="Times New Roman"/>
          <w:bCs/>
          <w:sz w:val="24"/>
          <w:szCs w:val="24"/>
        </w:rPr>
        <w:t>833,7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рублей;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- 04 «Национальная экономика» в размере </w:t>
      </w:r>
      <w:r w:rsidR="00FE7DC3">
        <w:rPr>
          <w:rFonts w:ascii="Times New Roman" w:hAnsi="Times New Roman" w:cs="Times New Roman"/>
          <w:bCs/>
          <w:sz w:val="24"/>
          <w:szCs w:val="24"/>
        </w:rPr>
        <w:t>893,1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E7DC3" w:rsidRPr="00B82BE5">
        <w:rPr>
          <w:rFonts w:ascii="Times New Roman" w:hAnsi="Times New Roman" w:cs="Times New Roman"/>
          <w:color w:val="000000"/>
          <w:sz w:val="24"/>
          <w:szCs w:val="24"/>
        </w:rPr>
        <w:t>08 «Культура, кинематография»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</w:t>
      </w:r>
      <w:r w:rsidR="00FE7DC3">
        <w:rPr>
          <w:rFonts w:ascii="Times New Roman" w:hAnsi="Times New Roman" w:cs="Times New Roman"/>
          <w:color w:val="000000"/>
          <w:sz w:val="24"/>
          <w:szCs w:val="24"/>
        </w:rPr>
        <w:t>4 059,6 тыс. рублей.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Исполнение расходной части бюджета по разделам бюджетной классификации: </w:t>
      </w:r>
    </w:p>
    <w:p w:rsidR="00B82BE5" w:rsidRPr="00B82BE5" w:rsidRDefault="00B82BE5" w:rsidP="00FE7D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FE7D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01 «Общегосударственные вопросы»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По разделу 01 «Общегосударственные вопросы» при плане в сумме </w:t>
      </w:r>
      <w:r w:rsidR="005D6DE7">
        <w:rPr>
          <w:rFonts w:ascii="Times New Roman" w:hAnsi="Times New Roman" w:cs="Times New Roman"/>
          <w:bCs/>
          <w:sz w:val="24"/>
          <w:szCs w:val="24"/>
        </w:rPr>
        <w:t>11 820,9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 израсходовано в сумме </w:t>
      </w:r>
      <w:r w:rsidR="005D6DE7">
        <w:rPr>
          <w:rFonts w:ascii="Times New Roman" w:hAnsi="Times New Roman" w:cs="Times New Roman"/>
          <w:bCs/>
          <w:sz w:val="24"/>
          <w:szCs w:val="24"/>
        </w:rPr>
        <w:t>10 987,2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9</w:t>
      </w:r>
      <w:r w:rsidR="005D6DE7">
        <w:rPr>
          <w:rFonts w:ascii="Times New Roman" w:hAnsi="Times New Roman" w:cs="Times New Roman"/>
          <w:bCs/>
          <w:sz w:val="24"/>
          <w:szCs w:val="24"/>
        </w:rPr>
        <w:t>3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%. Неисполненные бюджетные ассигнования в размере </w:t>
      </w:r>
      <w:r w:rsidR="005D6DE7">
        <w:rPr>
          <w:rFonts w:ascii="Times New Roman" w:hAnsi="Times New Roman" w:cs="Times New Roman"/>
          <w:bCs/>
          <w:sz w:val="24"/>
          <w:szCs w:val="24"/>
        </w:rPr>
        <w:t>833,7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 Удельный вес данных расходов в общем объеме расходов составил </w:t>
      </w:r>
      <w:r w:rsidR="005D6DE7">
        <w:rPr>
          <w:rFonts w:ascii="Times New Roman" w:hAnsi="Times New Roman" w:cs="Times New Roman"/>
          <w:bCs/>
          <w:sz w:val="24"/>
          <w:szCs w:val="24"/>
        </w:rPr>
        <w:t xml:space="preserve">53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%. </w:t>
      </w:r>
    </w:p>
    <w:p w:rsidR="00B82BE5" w:rsidRPr="00B82BE5" w:rsidRDefault="00B82BE5" w:rsidP="00B82BE5">
      <w:pPr>
        <w:pStyle w:val="22"/>
        <w:keepNext/>
        <w:spacing w:after="0" w:line="240" w:lineRule="auto"/>
        <w:ind w:left="0" w:firstLine="425"/>
        <w:jc w:val="both"/>
      </w:pPr>
      <w:r w:rsidRPr="00B82BE5">
        <w:rPr>
          <w:b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B82BE5">
        <w:rPr>
          <w:i/>
        </w:rPr>
        <w:t xml:space="preserve"> </w:t>
      </w:r>
      <w:r w:rsidRPr="00B82BE5">
        <w:t xml:space="preserve">исполнение по расходам на содержание Главы поселения составило </w:t>
      </w:r>
      <w:r w:rsidR="00CC739B">
        <w:rPr>
          <w:b/>
        </w:rPr>
        <w:t xml:space="preserve">1 745,0 </w:t>
      </w:r>
      <w:r w:rsidRPr="00B82BE5">
        <w:rPr>
          <w:b/>
        </w:rPr>
        <w:t>тыс. рублей,</w:t>
      </w:r>
      <w:r w:rsidRPr="00B82BE5">
        <w:t xml:space="preserve"> или </w:t>
      </w:r>
      <w:r w:rsidRPr="00B82BE5">
        <w:rPr>
          <w:b/>
        </w:rPr>
        <w:t>9</w:t>
      </w:r>
      <w:r w:rsidR="00CC739B">
        <w:rPr>
          <w:b/>
        </w:rPr>
        <w:t xml:space="preserve">8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CC739B">
        <w:rPr>
          <w:snapToGrid w:val="0"/>
        </w:rPr>
        <w:t xml:space="preserve">1 748,6 </w:t>
      </w:r>
      <w:r w:rsidRPr="00B82BE5">
        <w:rPr>
          <w:snapToGrid w:val="0"/>
        </w:rPr>
        <w:t>тыс. рублей)</w:t>
      </w:r>
      <w:r w:rsidRPr="00B82BE5">
        <w:t xml:space="preserve">. </w:t>
      </w:r>
      <w:r w:rsidRPr="00B82BE5">
        <w:rPr>
          <w:bCs/>
        </w:rPr>
        <w:t xml:space="preserve">Норматив формирования расходов на оплату труда главы </w:t>
      </w:r>
      <w:r>
        <w:rPr>
          <w:bCs/>
        </w:rPr>
        <w:t>Янгелевск</w:t>
      </w:r>
      <w:r w:rsidRPr="00B82BE5">
        <w:rPr>
          <w:bCs/>
        </w:rPr>
        <w:t xml:space="preserve">ого МО на 2021 год доведен в размере </w:t>
      </w:r>
      <w:r w:rsidR="001B3EB7">
        <w:rPr>
          <w:bCs/>
        </w:rPr>
        <w:t>1 270,3</w:t>
      </w:r>
      <w:r w:rsidRPr="00B82BE5">
        <w:rPr>
          <w:bCs/>
        </w:rPr>
        <w:t xml:space="preserve"> тыс. рублей в год.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Фактические расходы по заработной плате главы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>ого ГП за 2021 год составили 1</w:t>
      </w:r>
      <w:r w:rsidR="001B3EB7">
        <w:rPr>
          <w:rFonts w:ascii="Times New Roman" w:hAnsi="Times New Roman" w:cs="Times New Roman"/>
          <w:bCs/>
          <w:sz w:val="24"/>
          <w:szCs w:val="24"/>
        </w:rPr>
        <w:t> 266,8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что не превышает установленный норматив. Начисления на выплаты по оплате труда составили </w:t>
      </w:r>
      <w:r w:rsidR="001B3EB7">
        <w:rPr>
          <w:rFonts w:ascii="Times New Roman" w:hAnsi="Times New Roman" w:cs="Times New Roman"/>
          <w:bCs/>
          <w:sz w:val="24"/>
          <w:szCs w:val="24"/>
        </w:rPr>
        <w:t>373,9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</w:t>
      </w:r>
      <w:r w:rsidR="001B3EB7">
        <w:rPr>
          <w:rFonts w:ascii="Times New Roman" w:hAnsi="Times New Roman" w:cs="Times New Roman"/>
          <w:bCs/>
          <w:sz w:val="24"/>
          <w:szCs w:val="24"/>
        </w:rPr>
        <w:t>, прочие расходы составили 104,3 тыс. рублей</w:t>
      </w:r>
      <w:r w:rsidRPr="00B82BE5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FC0" w:rsidRDefault="00B82BE5" w:rsidP="00391FC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исполнение расходов на содержание председателя Думы поселения составило </w:t>
      </w:r>
      <w:r w:rsidR="001B3EB7">
        <w:rPr>
          <w:rFonts w:ascii="Times New Roman" w:hAnsi="Times New Roman" w:cs="Times New Roman"/>
          <w:b/>
          <w:sz w:val="24"/>
          <w:szCs w:val="24"/>
        </w:rPr>
        <w:t xml:space="preserve">1 486,7 </w:t>
      </w:r>
      <w:r w:rsidRPr="00B82BE5">
        <w:rPr>
          <w:rFonts w:ascii="Times New Roman" w:hAnsi="Times New Roman" w:cs="Times New Roman"/>
          <w:b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, или </w:t>
      </w:r>
      <w:r w:rsidR="001B3EB7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от плановых показателей 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(</w:t>
      </w:r>
      <w:r w:rsidR="001B3EB7">
        <w:rPr>
          <w:rFonts w:ascii="Times New Roman" w:hAnsi="Times New Roman" w:cs="Times New Roman"/>
          <w:b/>
          <w:snapToGrid w:val="0"/>
          <w:sz w:val="24"/>
          <w:szCs w:val="24"/>
        </w:rPr>
        <w:t>1 490,0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Фактические расходы по заработной плате председателя Думы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за 2021 год составили </w:t>
      </w:r>
      <w:r w:rsidR="00BC0195">
        <w:rPr>
          <w:rFonts w:ascii="Times New Roman" w:hAnsi="Times New Roman" w:cs="Times New Roman"/>
          <w:bCs/>
          <w:sz w:val="24"/>
          <w:szCs w:val="24"/>
        </w:rPr>
        <w:t>1 136,4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 Начисления на выплаты по оплате труда составили </w:t>
      </w:r>
      <w:r w:rsidR="00BC0195">
        <w:rPr>
          <w:rFonts w:ascii="Times New Roman" w:hAnsi="Times New Roman" w:cs="Times New Roman"/>
          <w:bCs/>
          <w:sz w:val="24"/>
          <w:szCs w:val="24"/>
        </w:rPr>
        <w:t>338,3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</w:t>
      </w:r>
      <w:r w:rsidR="00BC0195">
        <w:rPr>
          <w:rFonts w:ascii="Times New Roman" w:hAnsi="Times New Roman" w:cs="Times New Roman"/>
          <w:bCs/>
          <w:sz w:val="24"/>
          <w:szCs w:val="24"/>
        </w:rPr>
        <w:t>, прочие расходы составили 12,0 тыс. рублей</w:t>
      </w:r>
      <w:r w:rsidRPr="00B82BE5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FC0" w:rsidRDefault="00391FC0" w:rsidP="00391FC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FC0">
        <w:rPr>
          <w:rFonts w:ascii="Times New Roman" w:hAnsi="Times New Roman" w:cs="Times New Roman"/>
          <w:sz w:val="24"/>
          <w:szCs w:val="24"/>
        </w:rPr>
        <w:t>Финансово-хозяйственная деятельность Думы Поселения осуществляется в соответствии с бюджетной сметой. Бюджетная смета на 2021 год и на плановый период 2022 и 2023 годов Думы Янгелевского ГП от 25.12.2020г. утверждена Председателем Думы Янгелевского ГП в объеме 1 601,0 тыс. рублей.</w:t>
      </w:r>
    </w:p>
    <w:p w:rsidR="00391FC0" w:rsidRPr="00391FC0" w:rsidRDefault="00391FC0" w:rsidP="00391FC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FC0">
        <w:rPr>
          <w:rFonts w:ascii="Times New Roman" w:hAnsi="Times New Roman" w:cs="Times New Roman"/>
          <w:sz w:val="24"/>
          <w:szCs w:val="24"/>
        </w:rPr>
        <w:lastRenderedPageBreak/>
        <w:t>В течение года в показатели бюджетной сметы на 2021 год и на плановый период 2022 и 2023 годов Думы Янгелевского ГП были внесены изменения, объем бюджетных назначений составил по состоянию на 30.12.2021г. в сумме 1 643,4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     Проверка правильности составления, утверждения и ведения бюджетной сметы Думы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показала следующее: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показатели бюджетной сметы Думы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бюджетная смета Думы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форма бюджетной сметы Думы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 в бюджетных сметах Думы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отсутствует должность исполнителя.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bookmarkStart w:id="15" w:name="_Hlk68945299"/>
      <w:r w:rsidRPr="00B82BE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При этом КСП района отмечает, что в Думе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ого городского поселения, как главного распорядителя бюджетных средств. </w:t>
      </w:r>
      <w:bookmarkEnd w:id="15"/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391FC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городского поселения Нижнеилимского района составило </w:t>
      </w:r>
      <w:r w:rsidR="00391FC0">
        <w:rPr>
          <w:rFonts w:ascii="Times New Roman" w:hAnsi="Times New Roman" w:cs="Times New Roman"/>
          <w:b/>
          <w:sz w:val="24"/>
          <w:szCs w:val="24"/>
        </w:rPr>
        <w:t>6 591,0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рублей,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или </w:t>
      </w:r>
      <w:r w:rsidR="00391FC0">
        <w:rPr>
          <w:rFonts w:ascii="Times New Roman" w:hAnsi="Times New Roman" w:cs="Times New Roman"/>
          <w:b/>
          <w:sz w:val="24"/>
          <w:szCs w:val="24"/>
        </w:rPr>
        <w:t>91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 (</w:t>
      </w:r>
      <w:r w:rsidR="00391FC0">
        <w:rPr>
          <w:rFonts w:ascii="Times New Roman" w:hAnsi="Times New Roman" w:cs="Times New Roman"/>
          <w:snapToGrid w:val="0"/>
          <w:sz w:val="24"/>
          <w:szCs w:val="24"/>
        </w:rPr>
        <w:t>7 222,2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.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Фактические расходы по заработной плате за 2021 год составили в сумме </w:t>
      </w:r>
      <w:r w:rsidR="00391FC0">
        <w:rPr>
          <w:rFonts w:ascii="Times New Roman" w:hAnsi="Times New Roman" w:cs="Times New Roman"/>
          <w:bCs/>
          <w:sz w:val="24"/>
          <w:szCs w:val="24"/>
        </w:rPr>
        <w:t>3 936,5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100% к плану. По начислению на оплату труда исполнение составляет 1</w:t>
      </w:r>
      <w:r w:rsidR="00391FC0">
        <w:rPr>
          <w:rFonts w:ascii="Times New Roman" w:hAnsi="Times New Roman" w:cs="Times New Roman"/>
          <w:bCs/>
          <w:sz w:val="24"/>
          <w:szCs w:val="24"/>
        </w:rPr>
        <w:t> 186,5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</w:t>
      </w:r>
      <w:r w:rsidR="00391FC0">
        <w:rPr>
          <w:rFonts w:ascii="Times New Roman" w:hAnsi="Times New Roman" w:cs="Times New Roman"/>
          <w:bCs/>
          <w:sz w:val="24"/>
          <w:szCs w:val="24"/>
        </w:rPr>
        <w:t xml:space="preserve">100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% к плану. Прочие расходы составили </w:t>
      </w:r>
      <w:r w:rsidR="00391FC0">
        <w:rPr>
          <w:rFonts w:ascii="Times New Roman" w:hAnsi="Times New Roman" w:cs="Times New Roman"/>
          <w:bCs/>
          <w:sz w:val="24"/>
          <w:szCs w:val="24"/>
        </w:rPr>
        <w:t>1 468,0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</w:t>
      </w:r>
      <w:r w:rsidR="00391FC0">
        <w:rPr>
          <w:rFonts w:ascii="Times New Roman" w:hAnsi="Times New Roman" w:cs="Times New Roman"/>
          <w:bCs/>
          <w:sz w:val="24"/>
          <w:szCs w:val="24"/>
        </w:rPr>
        <w:t>70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 от плана (</w:t>
      </w:r>
      <w:r w:rsidR="00391FC0">
        <w:rPr>
          <w:rFonts w:ascii="Times New Roman" w:hAnsi="Times New Roman" w:cs="Times New Roman"/>
          <w:bCs/>
          <w:sz w:val="24"/>
          <w:szCs w:val="24"/>
        </w:rPr>
        <w:t>2 096,7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рублей). Из них перечислены межбюджетные трансферты</w:t>
      </w:r>
      <w:r w:rsidRPr="00B82BE5">
        <w:rPr>
          <w:rFonts w:ascii="Times New Roman" w:hAnsi="Times New Roman" w:cs="Times New Roman"/>
          <w:sz w:val="24"/>
          <w:szCs w:val="24"/>
        </w:rPr>
        <w:t xml:space="preserve"> на осуществление переданных полномочий</w:t>
      </w:r>
      <w:r w:rsidRPr="00B82BE5">
        <w:rPr>
          <w:rFonts w:ascii="Times New Roman" w:hAnsi="Times New Roman" w:cs="Times New Roman"/>
          <w:bCs/>
          <w:sz w:val="24"/>
          <w:szCs w:val="24"/>
        </w:rPr>
        <w:t>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по утверждению генеральных планов поселения, правил землепользования и застройки…в соответствии с заключенным Соглашением № </w:t>
      </w:r>
      <w:r w:rsidR="00D648F4">
        <w:rPr>
          <w:rFonts w:ascii="Times New Roman" w:hAnsi="Times New Roman" w:cs="Times New Roman"/>
          <w:bCs/>
          <w:sz w:val="24"/>
          <w:szCs w:val="24"/>
        </w:rPr>
        <w:t>16</w:t>
      </w:r>
      <w:r w:rsidRPr="00B82BE5">
        <w:rPr>
          <w:rFonts w:ascii="Times New Roman" w:hAnsi="Times New Roman" w:cs="Times New Roman"/>
          <w:bCs/>
          <w:sz w:val="24"/>
          <w:szCs w:val="24"/>
        </w:rPr>
        <w:t>-2020 от 28.12.2020 г. (с изм.), в сумме 76,8 тыс. рублей, или 93 % от плана в сумме 82,3 тыс. рублей.</w:t>
      </w:r>
    </w:p>
    <w:p w:rsidR="00B82BE5" w:rsidRDefault="00B82BE5" w:rsidP="00B82BE5">
      <w:pPr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91FC0" w:rsidRPr="00B82BE5" w:rsidRDefault="00391FC0" w:rsidP="00B82BE5">
      <w:pPr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Решением Думы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ого ГП от </w:t>
      </w:r>
      <w:r w:rsidR="00391FC0">
        <w:rPr>
          <w:rFonts w:ascii="Times New Roman" w:eastAsia="Calibri" w:hAnsi="Times New Roman" w:cs="Times New Roman"/>
          <w:bCs/>
          <w:sz w:val="24"/>
          <w:szCs w:val="24"/>
        </w:rPr>
        <w:t>27.12.2021г. № 240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 утверждена структура органов местного самоуправления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>ого муниципального образования.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       Исходя из Приложения к Решению Думы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ого ГП от </w:t>
      </w:r>
      <w:r w:rsidR="00391FC0">
        <w:rPr>
          <w:rFonts w:ascii="Times New Roman" w:eastAsia="Calibri" w:hAnsi="Times New Roman" w:cs="Times New Roman"/>
          <w:bCs/>
          <w:sz w:val="24"/>
          <w:szCs w:val="24"/>
        </w:rPr>
        <w:t>27.12.2021г. № 240</w:t>
      </w:r>
      <w:r w:rsidR="00391FC0"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численный состав администрации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ого ГП составляет </w:t>
      </w:r>
      <w:r w:rsidR="00391FC0">
        <w:rPr>
          <w:rFonts w:ascii="Times New Roman" w:eastAsia="Calibri" w:hAnsi="Times New Roman" w:cs="Times New Roman"/>
          <w:b/>
          <w:bCs/>
          <w:sz w:val="24"/>
          <w:szCs w:val="24"/>
        </w:rPr>
        <w:t>10,3</w:t>
      </w:r>
      <w:r w:rsidRPr="00B82BE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единиц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 (без учета должности главы), в том числе: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- муниципальные служащие </w:t>
      </w:r>
      <w:r w:rsidR="00391FC0">
        <w:rPr>
          <w:rFonts w:ascii="Times New Roman" w:eastAsia="Calibri" w:hAnsi="Times New Roman" w:cs="Times New Roman"/>
          <w:bCs/>
          <w:sz w:val="24"/>
          <w:szCs w:val="24"/>
        </w:rPr>
        <w:t>4,3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 ед.;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2BE5">
        <w:rPr>
          <w:rFonts w:ascii="Times New Roman" w:eastAsia="Calibri" w:hAnsi="Times New Roman" w:cs="Times New Roman"/>
          <w:bCs/>
          <w:sz w:val="24"/>
          <w:szCs w:val="24"/>
        </w:rPr>
        <w:t>- технические исполнители 2,0 ед.;</w:t>
      </w:r>
    </w:p>
    <w:p w:rsid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2BE5">
        <w:rPr>
          <w:rFonts w:ascii="Times New Roman" w:eastAsia="Calibri" w:hAnsi="Times New Roman" w:cs="Times New Roman"/>
          <w:bCs/>
          <w:sz w:val="24"/>
          <w:szCs w:val="24"/>
        </w:rPr>
        <w:t>- вспомогательный персонал 4,0 ед.</w:t>
      </w:r>
    </w:p>
    <w:p w:rsidR="00D648F4" w:rsidRPr="00D648F4" w:rsidRDefault="00D648F4" w:rsidP="00D648F4">
      <w:pPr>
        <w:tabs>
          <w:tab w:val="left" w:pos="7088"/>
        </w:tabs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8F4">
        <w:rPr>
          <w:rFonts w:ascii="Times New Roman" w:eastAsia="Calibri" w:hAnsi="Times New Roman" w:cs="Times New Roman"/>
          <w:sz w:val="24"/>
          <w:szCs w:val="24"/>
        </w:rPr>
        <w:t xml:space="preserve">Проверкой установлено, что в структуру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Янгелевского</w:t>
      </w:r>
      <w:r w:rsidRPr="00D64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D648F4">
        <w:rPr>
          <w:rFonts w:ascii="Times New Roman" w:eastAsia="Calibri" w:hAnsi="Times New Roman" w:cs="Times New Roman"/>
          <w:sz w:val="24"/>
          <w:szCs w:val="24"/>
        </w:rPr>
        <w:t xml:space="preserve">П включены ставки по переданным полномочиям. Пунктом 4 Главы 1 Приказа Министерства труда и занятости Иркутской области №57-мрп от 14.10.2013 г. установлено, в случае если орган местного самоуправления поселения, входящего в состав муниципального района, заключил соглашение с органом местного самоуправления муниципального района о передаче ему осуществления части своих полномочий, численность работников местной администрации поселения снижается, а численность </w:t>
      </w:r>
      <w:r w:rsidRPr="00D648F4">
        <w:rPr>
          <w:rFonts w:ascii="Times New Roman" w:eastAsia="Calibri" w:hAnsi="Times New Roman" w:cs="Times New Roman"/>
          <w:sz w:val="24"/>
          <w:szCs w:val="24"/>
        </w:rPr>
        <w:lastRenderedPageBreak/>
        <w:t>работников местной администрации муниципального района увеличивается на количество единиц в соответствии с условиями заключенного соглашения.</w:t>
      </w:r>
    </w:p>
    <w:p w:rsidR="00D648F4" w:rsidRPr="00D648F4" w:rsidRDefault="00D648F4" w:rsidP="00D648F4">
      <w:pPr>
        <w:tabs>
          <w:tab w:val="left" w:pos="7088"/>
        </w:tabs>
        <w:ind w:firstLine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48F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 основании вышеизложенного ставки по переданным полномочиям не должны быть включены в структуру администрации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Янгелевского городского</w:t>
      </w:r>
      <w:r w:rsidRPr="00D648F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поселения.</w:t>
      </w:r>
    </w:p>
    <w:p w:rsidR="00D648F4" w:rsidRPr="00B82BE5" w:rsidRDefault="00D648F4" w:rsidP="00B82BE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Норматив численности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sz w:val="24"/>
          <w:szCs w:val="24"/>
        </w:rPr>
        <w:t>ого ГП согласно методическим рекомендация № 57-мпр от 14.10.2013г. соблюдается.</w:t>
      </w:r>
    </w:p>
    <w:p w:rsidR="00B82BE5" w:rsidRPr="00B82BE5" w:rsidRDefault="00B82BE5" w:rsidP="00B82BE5">
      <w:pPr>
        <w:pStyle w:val="22"/>
        <w:spacing w:after="0" w:line="240" w:lineRule="auto"/>
        <w:ind w:left="0" w:firstLine="709"/>
        <w:jc w:val="both"/>
      </w:pPr>
      <w:r w:rsidRPr="00B82BE5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B82BE5">
        <w:rPr>
          <w:b/>
        </w:rPr>
        <w:t>»</w:t>
      </w:r>
      <w:r w:rsidRPr="00B82BE5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B82BE5">
        <w:rPr>
          <w:b/>
        </w:rPr>
        <w:t xml:space="preserve"> </w:t>
      </w:r>
      <w:r w:rsidRPr="00B82BE5">
        <w:t xml:space="preserve">составило </w:t>
      </w:r>
      <w:r w:rsidR="00D648F4">
        <w:rPr>
          <w:b/>
        </w:rPr>
        <w:t>1 126,8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Pr="00B82BE5">
        <w:rPr>
          <w:b/>
        </w:rPr>
        <w:t xml:space="preserve">95% </w:t>
      </w:r>
      <w:r w:rsidRPr="00B82BE5">
        <w:rPr>
          <w:snapToGrid w:val="0"/>
        </w:rPr>
        <w:t>от плановых показателей (1</w:t>
      </w:r>
      <w:r w:rsidR="00D648F4">
        <w:rPr>
          <w:snapToGrid w:val="0"/>
        </w:rPr>
        <w:t> 190,0</w:t>
      </w:r>
      <w:r w:rsidRPr="00B82BE5">
        <w:rPr>
          <w:snapToGrid w:val="0"/>
        </w:rPr>
        <w:t xml:space="preserve"> тыс. рублей)</w:t>
      </w:r>
      <w:r w:rsidRPr="00B82BE5">
        <w:t xml:space="preserve"> – невыполнение по причине отсутствия фактической потребности.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>Из них перечислены межбюджетные трансферты: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по составлению и исполнению бюджета поселения, составления отчета об исполнении бюджета поселения </w:t>
      </w:r>
      <w:bookmarkStart w:id="16" w:name="_Hlk37231876"/>
      <w:r w:rsidRPr="00B82BE5">
        <w:rPr>
          <w:rFonts w:ascii="Times New Roman" w:hAnsi="Times New Roman" w:cs="Times New Roman"/>
          <w:bCs/>
          <w:sz w:val="24"/>
          <w:szCs w:val="24"/>
        </w:rPr>
        <w:t xml:space="preserve">в соответствии с заключенным </w:t>
      </w:r>
      <w:bookmarkEnd w:id="16"/>
      <w:r w:rsidRPr="00B82BE5">
        <w:rPr>
          <w:rFonts w:ascii="Times New Roman" w:hAnsi="Times New Roman" w:cs="Times New Roman"/>
          <w:bCs/>
          <w:sz w:val="24"/>
          <w:szCs w:val="24"/>
        </w:rPr>
        <w:t>Соглашением № 1</w:t>
      </w:r>
      <w:r w:rsidR="00D648F4">
        <w:rPr>
          <w:rFonts w:ascii="Times New Roman" w:hAnsi="Times New Roman" w:cs="Times New Roman"/>
          <w:bCs/>
          <w:sz w:val="24"/>
          <w:szCs w:val="24"/>
        </w:rPr>
        <w:t>6</w:t>
      </w:r>
      <w:r w:rsidRPr="00B82BE5">
        <w:rPr>
          <w:rFonts w:ascii="Times New Roman" w:hAnsi="Times New Roman" w:cs="Times New Roman"/>
          <w:bCs/>
          <w:sz w:val="24"/>
          <w:szCs w:val="24"/>
        </w:rPr>
        <w:t>-2020 от 28.12.2020 г. (с изм.), № 2</w:t>
      </w:r>
      <w:r w:rsidR="00D648F4">
        <w:rPr>
          <w:rFonts w:ascii="Times New Roman" w:hAnsi="Times New Roman" w:cs="Times New Roman"/>
          <w:bCs/>
          <w:sz w:val="24"/>
          <w:szCs w:val="24"/>
        </w:rPr>
        <w:t>2</w:t>
      </w:r>
      <w:r w:rsidRPr="00B82BE5">
        <w:rPr>
          <w:rFonts w:ascii="Times New Roman" w:hAnsi="Times New Roman" w:cs="Times New Roman"/>
          <w:bCs/>
          <w:sz w:val="24"/>
          <w:szCs w:val="24"/>
        </w:rPr>
        <w:t>-2020 от 28.12.2020г. (с изм.) в сумме 1</w:t>
      </w:r>
      <w:r w:rsidR="00D648F4">
        <w:rPr>
          <w:rFonts w:ascii="Times New Roman" w:hAnsi="Times New Roman" w:cs="Times New Roman"/>
          <w:bCs/>
          <w:sz w:val="24"/>
          <w:szCs w:val="24"/>
        </w:rPr>
        <w:t> 038,0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94 % от плана в сумме 1</w:t>
      </w:r>
      <w:r w:rsidR="00D648F4">
        <w:rPr>
          <w:rFonts w:ascii="Times New Roman" w:hAnsi="Times New Roman" w:cs="Times New Roman"/>
          <w:bCs/>
          <w:sz w:val="24"/>
          <w:szCs w:val="24"/>
        </w:rPr>
        <w:t xml:space="preserve"> 101,2 </w:t>
      </w:r>
      <w:r w:rsidRPr="00B82BE5">
        <w:rPr>
          <w:rFonts w:ascii="Times New Roman" w:hAnsi="Times New Roman" w:cs="Times New Roman"/>
          <w:bCs/>
          <w:sz w:val="24"/>
          <w:szCs w:val="24"/>
        </w:rPr>
        <w:t>тыс. рублей;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>- п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о передаче полномочий контрольно-счетного органа </w:t>
      </w:r>
      <w:r>
        <w:rPr>
          <w:rFonts w:ascii="Times New Roman" w:eastAsia="Calibri" w:hAnsi="Times New Roman" w:cs="Times New Roman"/>
          <w:sz w:val="24"/>
          <w:szCs w:val="24"/>
        </w:rPr>
        <w:t>Янгелевск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ого городского поселения по осуществлению внешнего муниципального финансового контроля </w:t>
      </w:r>
      <w:r w:rsidRPr="00B82BE5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заключенным соглашение 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D648F4">
        <w:rPr>
          <w:rFonts w:ascii="Times New Roman" w:eastAsia="Calibri" w:hAnsi="Times New Roman" w:cs="Times New Roman"/>
          <w:sz w:val="24"/>
          <w:szCs w:val="24"/>
        </w:rPr>
        <w:t>11</w:t>
      </w:r>
      <w:r w:rsidRPr="00B82BE5">
        <w:rPr>
          <w:rFonts w:ascii="Times New Roman" w:eastAsia="Calibri" w:hAnsi="Times New Roman" w:cs="Times New Roman"/>
          <w:sz w:val="24"/>
          <w:szCs w:val="24"/>
        </w:rPr>
        <w:t xml:space="preserve"> от 10.11.2020 г. (с изм.) в сумме 88,8 тыс. рублей, или 100% от плана в сумме 88,8  тыс. рублей.</w:t>
      </w:r>
    </w:p>
    <w:p w:rsidR="00B82BE5" w:rsidRPr="00B82BE5" w:rsidRDefault="00B82BE5" w:rsidP="00B82B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  <w:u w:val="single"/>
        </w:rPr>
        <w:t>По подразделу 11 «Резервные фонды»</w:t>
      </w:r>
      <w:r w:rsidRPr="00B82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при утвержденных бюджетных назначениях в сумме 20,0 тыс. рублей расходы не исполнялись. Отчет об исполнении резервного фонда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МО представлен Приложением № 7 к проекту решения Думы об исполнении бюджета.</w:t>
      </w:r>
    </w:p>
    <w:p w:rsidR="00B82BE5" w:rsidRDefault="00B82BE5" w:rsidP="00D648F4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 xml:space="preserve">По подразделу 13 «Другие общегосударственные вопросы»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исполнение расходов составило </w:t>
      </w:r>
      <w:r w:rsidR="00D648F4">
        <w:rPr>
          <w:rFonts w:ascii="Times New Roman" w:hAnsi="Times New Roman" w:cs="Times New Roman"/>
          <w:b/>
          <w:sz w:val="24"/>
          <w:szCs w:val="24"/>
        </w:rPr>
        <w:t>37,7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рублей,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или </w:t>
      </w:r>
      <w:r w:rsidR="00D648F4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 (</w:t>
      </w:r>
      <w:r w:rsidR="00D648F4">
        <w:rPr>
          <w:rFonts w:ascii="Times New Roman" w:hAnsi="Times New Roman" w:cs="Times New Roman"/>
          <w:snapToGrid w:val="0"/>
          <w:sz w:val="24"/>
          <w:szCs w:val="24"/>
        </w:rPr>
        <w:t>132,1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рублей). </w:t>
      </w:r>
      <w:r w:rsidRPr="00B82BE5">
        <w:rPr>
          <w:rFonts w:ascii="Times New Roman" w:hAnsi="Times New Roman" w:cs="Times New Roman"/>
          <w:bCs/>
          <w:sz w:val="24"/>
          <w:szCs w:val="24"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Также произведен расход на оплату транспортного налога за автомобили, числящиеся в казне поселения, </w:t>
      </w:r>
      <w:r w:rsidR="00D648F4">
        <w:rPr>
          <w:rFonts w:ascii="Times New Roman" w:hAnsi="Times New Roman" w:cs="Times New Roman"/>
          <w:bCs/>
          <w:sz w:val="24"/>
          <w:szCs w:val="24"/>
        </w:rPr>
        <w:t>коммунальные услуги</w:t>
      </w:r>
      <w:r w:rsidRPr="00B82BE5">
        <w:rPr>
          <w:rFonts w:ascii="Times New Roman" w:hAnsi="Times New Roman" w:cs="Times New Roman"/>
          <w:bCs/>
          <w:sz w:val="24"/>
          <w:szCs w:val="24"/>
        </w:rPr>
        <w:t>, членские взносы</w:t>
      </w:r>
      <w:r w:rsidR="00D648F4">
        <w:rPr>
          <w:rFonts w:ascii="Times New Roman" w:hAnsi="Times New Roman" w:cs="Times New Roman"/>
          <w:bCs/>
          <w:sz w:val="24"/>
          <w:szCs w:val="24"/>
        </w:rPr>
        <w:t>.</w:t>
      </w:r>
    </w:p>
    <w:p w:rsidR="00D648F4" w:rsidRPr="00B82BE5" w:rsidRDefault="00D648F4" w:rsidP="00D648F4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D648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02 «Национальная оборона»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 xml:space="preserve">По подразделу 03 «Мобилизационная и вневойсковая подготовка»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исполнение расходов по осуществлению полномочий по первичному воинскому учёту составило </w:t>
      </w:r>
      <w:r w:rsidR="004D7AD8">
        <w:rPr>
          <w:rFonts w:ascii="Times New Roman" w:hAnsi="Times New Roman" w:cs="Times New Roman"/>
          <w:b/>
          <w:sz w:val="24"/>
          <w:szCs w:val="24"/>
        </w:rPr>
        <w:t>163,3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рублей,</w:t>
      </w:r>
      <w:r w:rsidRPr="00B82BE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82BE5">
        <w:rPr>
          <w:rFonts w:ascii="Times New Roman" w:hAnsi="Times New Roman" w:cs="Times New Roman"/>
          <w:b/>
          <w:sz w:val="24"/>
          <w:szCs w:val="24"/>
        </w:rPr>
        <w:t>100 %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 (</w:t>
      </w:r>
      <w:r w:rsidR="004D7AD8">
        <w:rPr>
          <w:rFonts w:ascii="Times New Roman" w:hAnsi="Times New Roman" w:cs="Times New Roman"/>
          <w:snapToGrid w:val="0"/>
          <w:sz w:val="24"/>
          <w:szCs w:val="24"/>
        </w:rPr>
        <w:t>163,3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</w:t>
      </w:r>
      <w:r w:rsidRPr="00B82BE5">
        <w:rPr>
          <w:rFonts w:ascii="Times New Roman" w:hAnsi="Times New Roman" w:cs="Times New Roman"/>
          <w:sz w:val="24"/>
          <w:szCs w:val="24"/>
        </w:rPr>
        <w:t xml:space="preserve"> за счет средств субвенции из федерального бюджета: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расходы на оплату труда с начислениями на выплаты по оплате труда в сумме </w:t>
      </w:r>
      <w:r w:rsidR="004D7AD8">
        <w:rPr>
          <w:rFonts w:ascii="Times New Roman" w:hAnsi="Times New Roman" w:cs="Times New Roman"/>
          <w:bCs/>
          <w:sz w:val="24"/>
          <w:szCs w:val="24"/>
        </w:rPr>
        <w:t>148,2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рублей;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прочие расходы в сумме </w:t>
      </w:r>
      <w:r w:rsidR="004D7AD8">
        <w:rPr>
          <w:rFonts w:ascii="Times New Roman" w:hAnsi="Times New Roman" w:cs="Times New Roman"/>
          <w:bCs/>
          <w:sz w:val="24"/>
          <w:szCs w:val="24"/>
        </w:rPr>
        <w:t>15,1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D7AD8" w:rsidRPr="004D7AD8" w:rsidRDefault="004D7AD8" w:rsidP="004D7AD8">
      <w:pPr>
        <w:pStyle w:val="af1"/>
        <w:tabs>
          <w:tab w:val="left" w:pos="2460"/>
        </w:tabs>
        <w:spacing w:after="0"/>
        <w:ind w:firstLine="709"/>
        <w:jc w:val="center"/>
        <w:rPr>
          <w:b/>
        </w:rPr>
      </w:pPr>
      <w:r w:rsidRPr="004D7AD8">
        <w:rPr>
          <w:b/>
        </w:rPr>
        <w:t>Раздел 03 «Национальная безопасность и правоохранительная деятельность»</w:t>
      </w:r>
    </w:p>
    <w:p w:rsidR="004D7AD8" w:rsidRPr="004854CF" w:rsidRDefault="004D7AD8" w:rsidP="004D7AD8">
      <w:pPr>
        <w:pStyle w:val="af1"/>
        <w:tabs>
          <w:tab w:val="left" w:pos="2460"/>
        </w:tabs>
        <w:spacing w:after="0"/>
        <w:jc w:val="both"/>
      </w:pPr>
    </w:p>
    <w:p w:rsidR="004D7AD8" w:rsidRDefault="004D7AD8" w:rsidP="004D7AD8">
      <w:pPr>
        <w:pStyle w:val="af1"/>
        <w:tabs>
          <w:tab w:val="left" w:pos="851"/>
          <w:tab w:val="left" w:pos="2460"/>
        </w:tabs>
        <w:spacing w:after="0"/>
        <w:ind w:firstLine="425"/>
        <w:jc w:val="both"/>
      </w:pPr>
      <w:r w:rsidRPr="009F6408">
        <w:rPr>
          <w:b/>
          <w:i/>
        </w:rPr>
        <w:t>По подразделу 10 «Защита населения и территории от чрезвычайных ситуаций природного и техногенного характера, пожарная безопасность</w:t>
      </w:r>
      <w:r w:rsidRPr="009F6408">
        <w:rPr>
          <w:i/>
        </w:rPr>
        <w:t>»</w:t>
      </w:r>
      <w:r w:rsidRPr="009F6408">
        <w:t xml:space="preserve"> исполнен</w:t>
      </w:r>
      <w:r>
        <w:t>ие</w:t>
      </w:r>
      <w:r w:rsidRPr="009F6408">
        <w:t xml:space="preserve"> расходов на </w:t>
      </w:r>
      <w:r w:rsidRPr="009F6408">
        <w:lastRenderedPageBreak/>
        <w:t xml:space="preserve">создание мер первичной пожарной безопасности </w:t>
      </w:r>
      <w:r>
        <w:t>составило</w:t>
      </w:r>
      <w:r w:rsidRPr="009F6408">
        <w:t xml:space="preserve"> </w:t>
      </w:r>
      <w:r>
        <w:rPr>
          <w:b/>
        </w:rPr>
        <w:t>90,6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>
        <w:rPr>
          <w:b/>
        </w:rPr>
        <w:t>77</w:t>
      </w:r>
      <w:r w:rsidRPr="004854CF">
        <w:rPr>
          <w:b/>
        </w:rPr>
        <w:t>%</w:t>
      </w:r>
      <w:r>
        <w:t xml:space="preserve"> от плановых показателей (118,0 тыс. рублей).</w:t>
      </w:r>
    </w:p>
    <w:p w:rsidR="004D7AD8" w:rsidRPr="004D7AD8" w:rsidRDefault="004D7AD8" w:rsidP="004D7AD8">
      <w:pPr>
        <w:widowControl w:val="0"/>
        <w:spacing w:after="0"/>
        <w:ind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D7AD8">
        <w:rPr>
          <w:rFonts w:ascii="Times New Roman" w:hAnsi="Times New Roman" w:cs="Times New Roman"/>
          <w:snapToGrid w:val="0"/>
          <w:sz w:val="24"/>
          <w:szCs w:val="24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 лесные ранцевые огнетушители</w:t>
      </w:r>
      <w:r w:rsidRPr="004D7AD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4D7AD8">
        <w:rPr>
          <w:rFonts w:ascii="Times New Roman" w:hAnsi="Times New Roman" w:cs="Times New Roman"/>
          <w:b/>
          <w:sz w:val="24"/>
          <w:szCs w:val="24"/>
        </w:rPr>
        <w:t>50,0 тыс. рублей</w:t>
      </w:r>
      <w:r w:rsidRPr="004D7AD8">
        <w:rPr>
          <w:rFonts w:ascii="Times New Roman" w:hAnsi="Times New Roman" w:cs="Times New Roman"/>
          <w:snapToGrid w:val="0"/>
          <w:sz w:val="24"/>
          <w:szCs w:val="24"/>
        </w:rPr>
        <w:t xml:space="preserve">, в том числе за счет средств областного бюджета </w:t>
      </w:r>
      <w:r w:rsidRPr="004D7AD8">
        <w:rPr>
          <w:rFonts w:ascii="Times New Roman" w:hAnsi="Times New Roman" w:cs="Times New Roman"/>
          <w:b/>
          <w:snapToGrid w:val="0"/>
          <w:sz w:val="24"/>
          <w:szCs w:val="24"/>
        </w:rPr>
        <w:t>49,5</w:t>
      </w:r>
      <w:r w:rsidRPr="004D7AD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4D7AD8">
        <w:rPr>
          <w:rFonts w:ascii="Times New Roman" w:hAnsi="Times New Roman" w:cs="Times New Roman"/>
          <w:b/>
          <w:snapToGrid w:val="0"/>
          <w:sz w:val="24"/>
          <w:szCs w:val="24"/>
        </w:rPr>
        <w:t>тыс. рублей</w:t>
      </w:r>
      <w:r w:rsidRPr="004D7AD8">
        <w:rPr>
          <w:rFonts w:ascii="Times New Roman" w:hAnsi="Times New Roman" w:cs="Times New Roman"/>
          <w:snapToGrid w:val="0"/>
          <w:sz w:val="24"/>
          <w:szCs w:val="24"/>
        </w:rPr>
        <w:t xml:space="preserve"> и </w:t>
      </w:r>
      <w:r w:rsidRPr="004D7AD8">
        <w:rPr>
          <w:rFonts w:ascii="Times New Roman" w:hAnsi="Times New Roman" w:cs="Times New Roman"/>
          <w:b/>
          <w:snapToGrid w:val="0"/>
          <w:sz w:val="24"/>
          <w:szCs w:val="24"/>
        </w:rPr>
        <w:t>0,5 тыс. рублей</w:t>
      </w:r>
      <w:r w:rsidRPr="004D7AD8">
        <w:rPr>
          <w:rFonts w:ascii="Times New Roman" w:hAnsi="Times New Roman" w:cs="Times New Roman"/>
          <w:snapToGrid w:val="0"/>
          <w:sz w:val="24"/>
          <w:szCs w:val="24"/>
        </w:rPr>
        <w:t xml:space="preserve"> за счет средств местного бюджета.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4D7A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04 «Национальная экономика»</w:t>
      </w:r>
    </w:p>
    <w:p w:rsidR="00B82BE5" w:rsidRPr="00B82BE5" w:rsidRDefault="00B82BE5" w:rsidP="00B82BE5">
      <w:pPr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4D7AD8" w:rsidRDefault="00B82BE5" w:rsidP="00B82BE5">
      <w:pPr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По данному разделу общее фактическое исполнение в 2021 году составило </w:t>
      </w:r>
      <w:r w:rsidR="004D7AD8" w:rsidRPr="004D7AD8">
        <w:rPr>
          <w:rFonts w:ascii="Times New Roman" w:hAnsi="Times New Roman" w:cs="Times New Roman"/>
          <w:b/>
          <w:bCs/>
          <w:sz w:val="24"/>
          <w:szCs w:val="24"/>
        </w:rPr>
        <w:t>657,7</w:t>
      </w:r>
      <w:r w:rsidRPr="004D7AD8">
        <w:rPr>
          <w:rFonts w:ascii="Times New Roman" w:hAnsi="Times New Roman" w:cs="Times New Roman"/>
          <w:b/>
          <w:bCs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4D7AD8">
        <w:rPr>
          <w:rFonts w:ascii="Times New Roman" w:hAnsi="Times New Roman" w:cs="Times New Roman"/>
          <w:bCs/>
          <w:sz w:val="24"/>
          <w:szCs w:val="24"/>
        </w:rPr>
        <w:t>42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 от плановых назначений в сумме </w:t>
      </w:r>
      <w:r w:rsidR="004D7AD8" w:rsidRPr="004D7AD8">
        <w:rPr>
          <w:rFonts w:ascii="Times New Roman" w:hAnsi="Times New Roman" w:cs="Times New Roman"/>
          <w:b/>
          <w:bCs/>
          <w:sz w:val="24"/>
          <w:szCs w:val="24"/>
        </w:rPr>
        <w:t>1 550,8</w:t>
      </w:r>
      <w:r w:rsidRPr="004D7AD8">
        <w:rPr>
          <w:rFonts w:ascii="Times New Roman" w:hAnsi="Times New Roman" w:cs="Times New Roman"/>
          <w:b/>
          <w:bCs/>
          <w:sz w:val="24"/>
          <w:szCs w:val="24"/>
        </w:rPr>
        <w:t xml:space="preserve"> тыс. рублей. </w:t>
      </w:r>
    </w:p>
    <w:p w:rsidR="004D7AD8" w:rsidRDefault="004D7AD8" w:rsidP="004D7AD8">
      <w:pPr>
        <w:pStyle w:val="af1"/>
        <w:spacing w:after="0"/>
        <w:ind w:firstLine="425"/>
        <w:jc w:val="both"/>
      </w:pPr>
      <w:r w:rsidRPr="009F6408">
        <w:rPr>
          <w:b/>
          <w:i/>
        </w:rPr>
        <w:t>По подразделу 01 «Общеэкономические расходы»</w:t>
      </w:r>
      <w:r w:rsidRPr="009F6408">
        <w:rPr>
          <w:i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расходов,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водоотведения, </w:t>
      </w:r>
      <w:r>
        <w:rPr>
          <w:snapToGrid w:val="0"/>
        </w:rPr>
        <w:t>составило</w:t>
      </w:r>
      <w:r w:rsidRPr="009F6408">
        <w:t xml:space="preserve"> </w:t>
      </w:r>
      <w:r w:rsidRPr="009F6408">
        <w:rPr>
          <w:b/>
        </w:rPr>
        <w:t>126,1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 w:rsidRPr="009F6408">
        <w:t>, в том числе:</w:t>
      </w:r>
    </w:p>
    <w:p w:rsidR="004D7AD8" w:rsidRPr="00B82BE5" w:rsidRDefault="004D7AD8" w:rsidP="004D7A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расходы на оплату труда с начислениями на выплаты по оплате труда в сумме </w:t>
      </w:r>
      <w:r>
        <w:rPr>
          <w:rFonts w:ascii="Times New Roman" w:hAnsi="Times New Roman" w:cs="Times New Roman"/>
          <w:bCs/>
          <w:sz w:val="24"/>
          <w:szCs w:val="24"/>
        </w:rPr>
        <w:t>119,8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рублей; </w:t>
      </w:r>
    </w:p>
    <w:p w:rsidR="004D7AD8" w:rsidRPr="00B82BE5" w:rsidRDefault="004D7AD8" w:rsidP="004D7A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прочие расходы в сумме </w:t>
      </w:r>
      <w:r>
        <w:rPr>
          <w:rFonts w:ascii="Times New Roman" w:hAnsi="Times New Roman" w:cs="Times New Roman"/>
          <w:bCs/>
          <w:sz w:val="24"/>
          <w:szCs w:val="24"/>
        </w:rPr>
        <w:t>6,3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B82BE5" w:rsidRPr="004D7AD8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>По подразделу 09 «Дорожное хозяйство (дорожные фонды)»</w:t>
      </w:r>
      <w:r w:rsidRPr="00B82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за составило </w:t>
      </w:r>
      <w:r w:rsidR="004D7AD8">
        <w:rPr>
          <w:rFonts w:ascii="Times New Roman" w:hAnsi="Times New Roman" w:cs="Times New Roman"/>
          <w:snapToGrid w:val="0"/>
          <w:sz w:val="24"/>
          <w:szCs w:val="24"/>
        </w:rPr>
        <w:t>501,6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тыс. рублей или </w:t>
      </w:r>
      <w:r w:rsidR="004D7AD8">
        <w:rPr>
          <w:rFonts w:ascii="Times New Roman" w:hAnsi="Times New Roman" w:cs="Times New Roman"/>
          <w:snapToGrid w:val="0"/>
          <w:sz w:val="24"/>
          <w:szCs w:val="24"/>
        </w:rPr>
        <w:t>36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% от плановых показателей (</w:t>
      </w:r>
      <w:r w:rsidR="004D7AD8">
        <w:rPr>
          <w:rFonts w:ascii="Times New Roman" w:hAnsi="Times New Roman" w:cs="Times New Roman"/>
          <w:snapToGrid w:val="0"/>
          <w:sz w:val="24"/>
          <w:szCs w:val="24"/>
        </w:rPr>
        <w:t>1 394,7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</w:t>
      </w:r>
      <w:r w:rsidR="004D7AD8">
        <w:rPr>
          <w:rFonts w:ascii="Times New Roman" w:hAnsi="Times New Roman" w:cs="Times New Roman"/>
          <w:snapToGrid w:val="0"/>
          <w:sz w:val="24"/>
          <w:szCs w:val="24"/>
        </w:rPr>
        <w:t xml:space="preserve"> в том числе за счет акцизов 311,6 тыс. рублей, за счет иных источников 190,0 тыс. рублей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4 Решения Думы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от </w:t>
      </w:r>
      <w:r w:rsidR="004D7AD8">
        <w:rPr>
          <w:rFonts w:ascii="Times New Roman" w:hAnsi="Times New Roman" w:cs="Times New Roman"/>
          <w:bCs/>
          <w:sz w:val="24"/>
          <w:szCs w:val="24"/>
        </w:rPr>
        <w:t>27.10.2016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г. № </w:t>
      </w:r>
      <w:r w:rsidR="004D7AD8">
        <w:rPr>
          <w:rFonts w:ascii="Times New Roman" w:hAnsi="Times New Roman" w:cs="Times New Roman"/>
          <w:bCs/>
          <w:sz w:val="24"/>
          <w:szCs w:val="24"/>
        </w:rPr>
        <w:t>258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«О </w:t>
      </w:r>
      <w:r w:rsidR="004D7AD8">
        <w:rPr>
          <w:rFonts w:ascii="Times New Roman" w:hAnsi="Times New Roman" w:cs="Times New Roman"/>
          <w:bCs/>
          <w:sz w:val="24"/>
          <w:szCs w:val="24"/>
        </w:rPr>
        <w:t>создании муниципального дорожного фонда в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>о</w:t>
      </w:r>
      <w:r w:rsidR="004D7AD8"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Pr="00B82BE5">
        <w:rPr>
          <w:rFonts w:ascii="Times New Roman" w:hAnsi="Times New Roman" w:cs="Times New Roman"/>
          <w:bCs/>
          <w:sz w:val="24"/>
          <w:szCs w:val="24"/>
        </w:rPr>
        <w:t>городско</w:t>
      </w:r>
      <w:r w:rsidR="004D7AD8">
        <w:rPr>
          <w:rFonts w:ascii="Times New Roman" w:hAnsi="Times New Roman" w:cs="Times New Roman"/>
          <w:bCs/>
          <w:sz w:val="24"/>
          <w:szCs w:val="24"/>
        </w:rPr>
        <w:t>м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поселения</w:t>
      </w:r>
      <w:r w:rsidR="004D7AD8">
        <w:rPr>
          <w:rFonts w:ascii="Times New Roman" w:hAnsi="Times New Roman" w:cs="Times New Roman"/>
          <w:bCs/>
          <w:sz w:val="24"/>
          <w:szCs w:val="24"/>
        </w:rPr>
        <w:t>»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представлен отчет об использовании бюджетных ассигнований дорожного фонда за 2021 год. Неиспользованный остаток средств дорожного фонда на 01.01.2021г. составил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748,9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тыс. рублей. Объем утвержденных бюджетных ассигнований на 2021 год утвержден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1 204,7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 Фактически за 2021 год в бюджет поселения поступило доходов в дорожный фонд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453,4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израсходовано средств дорожного фонда в 2021 году на сумму </w:t>
      </w:r>
      <w:r w:rsidR="006259F7">
        <w:rPr>
          <w:rFonts w:ascii="Times New Roman" w:hAnsi="Times New Roman" w:cs="Times New Roman"/>
          <w:bCs/>
          <w:sz w:val="24"/>
          <w:szCs w:val="24"/>
        </w:rPr>
        <w:t>311,6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 По состоянию на 01.01.2022 года не использованный остаток средств дорожного фонда составил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890,7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Средства муниципального дорожного фонда были использованы </w:t>
      </w:r>
      <w:r w:rsidRPr="00B82BE5">
        <w:rPr>
          <w:rFonts w:ascii="Times New Roman" w:hAnsi="Times New Roman" w:cs="Times New Roman"/>
          <w:iCs/>
          <w:sz w:val="24"/>
          <w:szCs w:val="24"/>
        </w:rPr>
        <w:t xml:space="preserve">на уличное освещение, очистка дорог, </w:t>
      </w:r>
      <w:r w:rsidR="006259F7">
        <w:rPr>
          <w:rFonts w:ascii="Times New Roman" w:hAnsi="Times New Roman" w:cs="Times New Roman"/>
          <w:iCs/>
          <w:sz w:val="24"/>
          <w:szCs w:val="24"/>
        </w:rPr>
        <w:t>актуализация проекта организации дорожного движения, кадастровые работы по формированию техпланов</w:t>
      </w:r>
      <w:r w:rsidRPr="00B82BE5">
        <w:rPr>
          <w:rFonts w:ascii="Times New Roman" w:hAnsi="Times New Roman" w:cs="Times New Roman"/>
          <w:iCs/>
          <w:sz w:val="24"/>
          <w:szCs w:val="24"/>
        </w:rPr>
        <w:t>.</w:t>
      </w:r>
    </w:p>
    <w:p w:rsidR="006259F7" w:rsidRPr="006259F7" w:rsidRDefault="006259F7" w:rsidP="006259F7">
      <w:pPr>
        <w:widowControl w:val="0"/>
        <w:ind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59F7">
        <w:rPr>
          <w:rFonts w:ascii="Times New Roman" w:hAnsi="Times New Roman" w:cs="Times New Roman"/>
          <w:snapToGrid w:val="0"/>
          <w:sz w:val="24"/>
          <w:szCs w:val="24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 уличные светодиодные светильники</w:t>
      </w:r>
      <w:r w:rsidRPr="006259F7">
        <w:rPr>
          <w:rFonts w:ascii="Times New Roman" w:hAnsi="Times New Roman" w:cs="Times New Roman"/>
          <w:sz w:val="24"/>
          <w:szCs w:val="24"/>
        </w:rPr>
        <w:t xml:space="preserve"> в размере 100,0 тыс. рублей</w:t>
      </w:r>
      <w:r w:rsidRPr="006259F7">
        <w:rPr>
          <w:rFonts w:ascii="Times New Roman" w:hAnsi="Times New Roman" w:cs="Times New Roman"/>
          <w:snapToGrid w:val="0"/>
          <w:sz w:val="24"/>
          <w:szCs w:val="24"/>
        </w:rPr>
        <w:t>, в том числе за счет средств областного бюджета 99,0 тыс. рублей и 1,0 тыс. рублей за счет средств местного бюджета.</w:t>
      </w:r>
    </w:p>
    <w:p w:rsidR="006259F7" w:rsidRPr="006259F7" w:rsidRDefault="006259F7" w:rsidP="006259F7">
      <w:pPr>
        <w:pStyle w:val="af4"/>
        <w:spacing w:before="120"/>
        <w:ind w:left="0"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59F7">
        <w:rPr>
          <w:rFonts w:ascii="Times New Roman" w:hAnsi="Times New Roman" w:cs="Times New Roman"/>
          <w:snapToGrid w:val="0"/>
          <w:sz w:val="24"/>
          <w:szCs w:val="24"/>
        </w:rPr>
        <w:t>За счет средств местного бюджета произведены расходы за уборку и вывоз мусора с обочин автомобильных дорог на сумму 90,0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По подразделу 12 «Другие вопросы в области национальной экономики»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исполнение расходов составило 3</w:t>
      </w:r>
      <w:r w:rsidR="006259F7">
        <w:rPr>
          <w:rFonts w:ascii="Times New Roman" w:hAnsi="Times New Roman" w:cs="Times New Roman"/>
          <w:snapToGrid w:val="0"/>
          <w:sz w:val="24"/>
          <w:szCs w:val="24"/>
        </w:rPr>
        <w:t>0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,0 тыс. рублей, или 100% от плановых показателей.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6259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05 «Жилищно-коммунальное хозяйство»</w:t>
      </w:r>
    </w:p>
    <w:p w:rsidR="00B82BE5" w:rsidRPr="00B82BE5" w:rsidRDefault="00B82BE5" w:rsidP="00B82BE5">
      <w:pPr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По данному разделу общее фактическое исполнение в 2021 году составило </w:t>
      </w:r>
      <w:r w:rsidR="006259F7" w:rsidRPr="006259F7">
        <w:rPr>
          <w:rFonts w:ascii="Times New Roman" w:hAnsi="Times New Roman" w:cs="Times New Roman"/>
          <w:b/>
          <w:bCs/>
          <w:sz w:val="24"/>
          <w:szCs w:val="24"/>
        </w:rPr>
        <w:t>616,8</w:t>
      </w:r>
      <w:r w:rsidRPr="006259F7">
        <w:rPr>
          <w:rFonts w:ascii="Times New Roman" w:hAnsi="Times New Roman" w:cs="Times New Roman"/>
          <w:b/>
          <w:bCs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6259F7">
        <w:rPr>
          <w:rFonts w:ascii="Times New Roman" w:hAnsi="Times New Roman" w:cs="Times New Roman"/>
          <w:bCs/>
          <w:sz w:val="24"/>
          <w:szCs w:val="24"/>
        </w:rPr>
        <w:t>79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% от плановых назначений в сумме </w:t>
      </w:r>
      <w:r w:rsidR="006259F7" w:rsidRPr="006259F7">
        <w:rPr>
          <w:rFonts w:ascii="Times New Roman" w:hAnsi="Times New Roman" w:cs="Times New Roman"/>
          <w:b/>
          <w:bCs/>
          <w:sz w:val="24"/>
          <w:szCs w:val="24"/>
        </w:rPr>
        <w:t>781,7</w:t>
      </w:r>
      <w:r w:rsidRPr="006259F7">
        <w:rPr>
          <w:rFonts w:ascii="Times New Roman" w:hAnsi="Times New Roman" w:cs="Times New Roman"/>
          <w:b/>
          <w:bCs/>
          <w:sz w:val="24"/>
          <w:szCs w:val="24"/>
        </w:rPr>
        <w:t xml:space="preserve"> тыс. рублей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82BE5" w:rsidRPr="00B82BE5" w:rsidRDefault="00B82BE5" w:rsidP="00B82BE5">
      <w:pPr>
        <w:pStyle w:val="af1"/>
        <w:keepNext/>
        <w:spacing w:after="0"/>
        <w:ind w:firstLine="425"/>
        <w:jc w:val="both"/>
        <w:rPr>
          <w:b/>
          <w:i/>
        </w:rPr>
      </w:pPr>
    </w:p>
    <w:p w:rsidR="006259F7" w:rsidRPr="006259F7" w:rsidRDefault="00B82BE5" w:rsidP="006259F7">
      <w:pPr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9F7">
        <w:rPr>
          <w:rFonts w:ascii="Times New Roman" w:hAnsi="Times New Roman" w:cs="Times New Roman"/>
          <w:b/>
          <w:i/>
          <w:sz w:val="24"/>
          <w:szCs w:val="24"/>
        </w:rPr>
        <w:t>По подразделу 01 «Жилищное хозяйство»</w:t>
      </w:r>
      <w:r w:rsidRPr="006259F7">
        <w:rPr>
          <w:rFonts w:ascii="Times New Roman" w:hAnsi="Times New Roman" w:cs="Times New Roman"/>
          <w:snapToGrid w:val="0"/>
          <w:sz w:val="24"/>
          <w:szCs w:val="24"/>
        </w:rPr>
        <w:t xml:space="preserve"> исполнение расходов составило </w:t>
      </w:r>
      <w:r w:rsidR="006259F7" w:rsidRPr="006259F7">
        <w:rPr>
          <w:rFonts w:ascii="Times New Roman" w:hAnsi="Times New Roman" w:cs="Times New Roman"/>
          <w:b/>
          <w:snapToGrid w:val="0"/>
          <w:sz w:val="24"/>
          <w:szCs w:val="24"/>
        </w:rPr>
        <w:t>300,8</w:t>
      </w:r>
      <w:r w:rsidRPr="006259F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тыс. рублей</w:t>
      </w:r>
      <w:r w:rsidR="006259F7" w:rsidRPr="006259F7">
        <w:rPr>
          <w:rFonts w:ascii="Times New Roman" w:hAnsi="Times New Roman" w:cs="Times New Roman"/>
          <w:bCs/>
          <w:sz w:val="24"/>
          <w:szCs w:val="24"/>
        </w:rPr>
        <w:t xml:space="preserve"> или 79 % от плановых назначений в сумме </w:t>
      </w:r>
      <w:r w:rsidR="006259F7">
        <w:rPr>
          <w:rFonts w:ascii="Times New Roman" w:hAnsi="Times New Roman" w:cs="Times New Roman"/>
          <w:b/>
          <w:bCs/>
          <w:sz w:val="24"/>
          <w:szCs w:val="24"/>
        </w:rPr>
        <w:t xml:space="preserve">378,0 </w:t>
      </w:r>
      <w:r w:rsidR="006259F7" w:rsidRPr="006259F7">
        <w:rPr>
          <w:rFonts w:ascii="Times New Roman" w:hAnsi="Times New Roman" w:cs="Times New Roman"/>
          <w:b/>
          <w:bCs/>
          <w:sz w:val="24"/>
          <w:szCs w:val="24"/>
        </w:rPr>
        <w:t>тыс. рублей</w:t>
      </w:r>
      <w:r w:rsidR="006259F7" w:rsidRPr="006259F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82BE5" w:rsidRPr="00B82BE5" w:rsidRDefault="00B82BE5" w:rsidP="006259F7">
      <w:pPr>
        <w:pStyle w:val="af1"/>
        <w:keepNext/>
        <w:spacing w:after="0"/>
        <w:ind w:firstLine="425"/>
        <w:jc w:val="both"/>
        <w:rPr>
          <w:snapToGrid w:val="0"/>
        </w:rPr>
      </w:pPr>
      <w:r w:rsidRPr="00B82BE5">
        <w:rPr>
          <w:b/>
          <w:i/>
        </w:rPr>
        <w:t>По подразделу 02 «Коммунальное хозяйство»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6259F7">
        <w:rPr>
          <w:b/>
        </w:rPr>
        <w:t>203,5</w:t>
      </w:r>
      <w:r w:rsidRPr="00B82BE5">
        <w:rPr>
          <w:b/>
        </w:rPr>
        <w:t xml:space="preserve"> тыс. рублей, </w:t>
      </w:r>
      <w:r w:rsidRPr="00B82BE5">
        <w:t xml:space="preserve">или </w:t>
      </w:r>
      <w:r w:rsidR="006259F7">
        <w:rPr>
          <w:b/>
        </w:rPr>
        <w:t>77</w:t>
      </w:r>
      <w:r w:rsidRPr="00B82BE5">
        <w:rPr>
          <w:b/>
        </w:rPr>
        <w:t xml:space="preserve">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6259F7">
        <w:rPr>
          <w:b/>
          <w:snapToGrid w:val="0"/>
        </w:rPr>
        <w:t>264,2</w:t>
      </w:r>
      <w:r w:rsidRPr="00B82BE5">
        <w:rPr>
          <w:snapToGrid w:val="0"/>
        </w:rPr>
        <w:t xml:space="preserve"> тыс. рублей)</w:t>
      </w:r>
      <w:r w:rsidRPr="00B82BE5">
        <w:t xml:space="preserve"> на содержание объектов коммунальной инфраструктуры</w:t>
      </w:r>
      <w:r w:rsidRPr="00B82BE5">
        <w:rPr>
          <w:snapToGrid w:val="0"/>
        </w:rPr>
        <w:t>.</w:t>
      </w:r>
    </w:p>
    <w:p w:rsidR="00B82BE5" w:rsidRPr="00B82BE5" w:rsidRDefault="00B82BE5" w:rsidP="00B82BE5">
      <w:pPr>
        <w:pStyle w:val="22"/>
        <w:keepNext/>
        <w:spacing w:after="0" w:line="240" w:lineRule="auto"/>
        <w:ind w:left="0" w:firstLine="425"/>
        <w:jc w:val="both"/>
      </w:pPr>
      <w:r w:rsidRPr="00B82BE5">
        <w:rPr>
          <w:b/>
          <w:i/>
        </w:rPr>
        <w:t>По подразделу 03 «Благоустройство»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6259F7">
        <w:rPr>
          <w:b/>
        </w:rPr>
        <w:t>112,5</w:t>
      </w:r>
      <w:r w:rsidRPr="00B82BE5">
        <w:rPr>
          <w:b/>
        </w:rPr>
        <w:t xml:space="preserve"> тыс</w:t>
      </w:r>
      <w:r w:rsidRPr="00B82BE5">
        <w:t xml:space="preserve">. рублей, или </w:t>
      </w:r>
      <w:r w:rsidR="006259F7">
        <w:rPr>
          <w:b/>
        </w:rPr>
        <w:t>81</w:t>
      </w:r>
      <w:r w:rsidRPr="00B82BE5">
        <w:rPr>
          <w:b/>
        </w:rPr>
        <w:t xml:space="preserve">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6259F7">
        <w:rPr>
          <w:b/>
          <w:snapToGrid w:val="0"/>
        </w:rPr>
        <w:t>139,5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>тыс. рублей)</w:t>
      </w:r>
      <w:r w:rsidRPr="00B82BE5">
        <w:t xml:space="preserve"> на мероприятия по благоустройству территории поселения.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6259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06 «Охрана окружающей среды»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napToGrid w:val="0"/>
          <w:sz w:val="24"/>
          <w:szCs w:val="24"/>
        </w:rPr>
        <w:t>По подразделу 05 «Другие вопросы в области охраны окружающей среды»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исполнение расходов составило </w:t>
      </w:r>
      <w:r w:rsidR="006259F7">
        <w:rPr>
          <w:rFonts w:ascii="Times New Roman" w:hAnsi="Times New Roman" w:cs="Times New Roman"/>
          <w:b/>
          <w:sz w:val="24"/>
          <w:szCs w:val="24"/>
        </w:rPr>
        <w:t>291,0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тыс. рублей или </w:t>
      </w:r>
      <w:r w:rsidR="006259F7">
        <w:rPr>
          <w:rFonts w:ascii="Times New Roman" w:hAnsi="Times New Roman" w:cs="Times New Roman"/>
          <w:b/>
          <w:sz w:val="24"/>
          <w:szCs w:val="24"/>
        </w:rPr>
        <w:t>99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B82BE5">
        <w:rPr>
          <w:rFonts w:ascii="Times New Roman" w:hAnsi="Times New Roman" w:cs="Times New Roman"/>
          <w:bCs/>
          <w:sz w:val="24"/>
          <w:szCs w:val="24"/>
        </w:rPr>
        <w:t>от плановых назначений</w:t>
      </w:r>
      <w:r w:rsidR="006259F7">
        <w:rPr>
          <w:rFonts w:ascii="Times New Roman" w:hAnsi="Times New Roman" w:cs="Times New Roman"/>
          <w:bCs/>
          <w:sz w:val="24"/>
          <w:szCs w:val="24"/>
        </w:rPr>
        <w:t xml:space="preserve"> (293,0 тыс. рублей)</w:t>
      </w:r>
      <w:r w:rsidRPr="00B82BE5">
        <w:rPr>
          <w:rFonts w:ascii="Times New Roman" w:hAnsi="Times New Roman" w:cs="Times New Roman"/>
          <w:bCs/>
          <w:sz w:val="24"/>
          <w:szCs w:val="24"/>
        </w:rPr>
        <w:t>.</w:t>
      </w:r>
    </w:p>
    <w:p w:rsidR="00B82BE5" w:rsidRPr="00B82BE5" w:rsidRDefault="00B82BE5" w:rsidP="00B82BE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</w:p>
    <w:p w:rsidR="00B82BE5" w:rsidRPr="00B82BE5" w:rsidRDefault="00B82BE5" w:rsidP="006259F7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Раздел 07 «Образование»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napToGrid w:val="0"/>
          <w:sz w:val="24"/>
          <w:szCs w:val="24"/>
        </w:rPr>
        <w:t>По подразделу 05 «Профессиональная подготовка, переподготовка и повышение квалификации»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</w:t>
      </w:r>
      <w:r w:rsidR="006259F7">
        <w:rPr>
          <w:rFonts w:ascii="Times New Roman" w:hAnsi="Times New Roman" w:cs="Times New Roman"/>
          <w:b/>
          <w:snapToGrid w:val="0"/>
          <w:sz w:val="24"/>
          <w:szCs w:val="24"/>
        </w:rPr>
        <w:t>96,0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тыс. рублей,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или </w:t>
      </w:r>
      <w:r w:rsidR="006259F7">
        <w:rPr>
          <w:rFonts w:ascii="Times New Roman" w:hAnsi="Times New Roman" w:cs="Times New Roman"/>
          <w:b/>
          <w:sz w:val="24"/>
          <w:szCs w:val="24"/>
        </w:rPr>
        <w:t>98</w:t>
      </w:r>
      <w:r w:rsidRPr="00B82BE5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 (</w:t>
      </w:r>
      <w:r w:rsidR="006259F7">
        <w:rPr>
          <w:rFonts w:ascii="Times New Roman" w:hAnsi="Times New Roman" w:cs="Times New Roman"/>
          <w:b/>
          <w:snapToGrid w:val="0"/>
          <w:sz w:val="24"/>
          <w:szCs w:val="24"/>
        </w:rPr>
        <w:t>97,5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тыс. рублей) за обучение </w:t>
      </w:r>
      <w:r w:rsidRPr="00B82BE5">
        <w:rPr>
          <w:rFonts w:ascii="Times New Roman" w:hAnsi="Times New Roman" w:cs="Times New Roman"/>
          <w:sz w:val="24"/>
          <w:szCs w:val="24"/>
        </w:rPr>
        <w:t>сотрудников администрации</w:t>
      </w:r>
      <w:r w:rsidR="006259F7">
        <w:rPr>
          <w:rFonts w:ascii="Times New Roman" w:hAnsi="Times New Roman" w:cs="Times New Roman"/>
          <w:sz w:val="24"/>
          <w:szCs w:val="24"/>
        </w:rPr>
        <w:t xml:space="preserve"> и сотрудников культуры</w:t>
      </w:r>
      <w:r w:rsidRPr="00B82BE5">
        <w:rPr>
          <w:rFonts w:ascii="Times New Roman" w:hAnsi="Times New Roman" w:cs="Times New Roman"/>
          <w:sz w:val="24"/>
          <w:szCs w:val="24"/>
        </w:rPr>
        <w:t>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6259F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bCs/>
          <w:sz w:val="24"/>
          <w:szCs w:val="24"/>
        </w:rPr>
        <w:t>Раздел 08 «Культура и кинематография»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z w:val="24"/>
          <w:szCs w:val="24"/>
        </w:rPr>
        <w:t>По подразделу 01 «Культура»</w:t>
      </w:r>
      <w:r w:rsidRPr="00B82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</w:t>
      </w:r>
      <w:r w:rsidR="006259F7">
        <w:rPr>
          <w:rFonts w:ascii="Times New Roman" w:hAnsi="Times New Roman" w:cs="Times New Roman"/>
          <w:b/>
          <w:snapToGrid w:val="0"/>
          <w:sz w:val="24"/>
          <w:szCs w:val="24"/>
        </w:rPr>
        <w:t>7 672,9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рублей, или </w:t>
      </w:r>
      <w:r w:rsidR="006259F7">
        <w:rPr>
          <w:rFonts w:ascii="Times New Roman" w:hAnsi="Times New Roman" w:cs="Times New Roman"/>
          <w:b/>
          <w:snapToGrid w:val="0"/>
          <w:sz w:val="24"/>
          <w:szCs w:val="24"/>
        </w:rPr>
        <w:t>65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%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от плановых показателей (</w:t>
      </w:r>
      <w:r w:rsidR="006259F7">
        <w:rPr>
          <w:rFonts w:ascii="Times New Roman" w:hAnsi="Times New Roman" w:cs="Times New Roman"/>
          <w:b/>
          <w:snapToGrid w:val="0"/>
          <w:sz w:val="24"/>
          <w:szCs w:val="24"/>
        </w:rPr>
        <w:t>11 732,5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рублей),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в т.ч.: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6 441,0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рублей, или 100 % от плановых показателей (</w:t>
      </w:r>
      <w:r w:rsidR="006259F7">
        <w:rPr>
          <w:rFonts w:ascii="Times New Roman" w:hAnsi="Times New Roman" w:cs="Times New Roman"/>
          <w:bCs/>
          <w:sz w:val="24"/>
          <w:szCs w:val="24"/>
        </w:rPr>
        <w:t>6 442,9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рублей);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прочие расходы в сумме </w:t>
      </w:r>
      <w:r w:rsidR="006259F7">
        <w:rPr>
          <w:rFonts w:ascii="Times New Roman" w:hAnsi="Times New Roman" w:cs="Times New Roman"/>
          <w:bCs/>
          <w:sz w:val="24"/>
          <w:szCs w:val="24"/>
        </w:rPr>
        <w:t>1 2</w:t>
      </w:r>
      <w:r w:rsidR="00882409">
        <w:rPr>
          <w:rFonts w:ascii="Times New Roman" w:hAnsi="Times New Roman" w:cs="Times New Roman"/>
          <w:bCs/>
          <w:sz w:val="24"/>
          <w:szCs w:val="24"/>
        </w:rPr>
        <w:t>3</w:t>
      </w:r>
      <w:r w:rsidR="006259F7">
        <w:rPr>
          <w:rFonts w:ascii="Times New Roman" w:hAnsi="Times New Roman" w:cs="Times New Roman"/>
          <w:bCs/>
          <w:sz w:val="24"/>
          <w:szCs w:val="24"/>
        </w:rPr>
        <w:t>1,9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 или </w:t>
      </w:r>
      <w:r w:rsidR="00882409">
        <w:rPr>
          <w:rFonts w:ascii="Times New Roman" w:hAnsi="Times New Roman" w:cs="Times New Roman"/>
          <w:bCs/>
          <w:sz w:val="24"/>
          <w:szCs w:val="24"/>
        </w:rPr>
        <w:t>23</w:t>
      </w:r>
      <w:r w:rsidRPr="00B82BE5">
        <w:rPr>
          <w:rFonts w:ascii="Times New Roman" w:hAnsi="Times New Roman" w:cs="Times New Roman"/>
          <w:bCs/>
          <w:sz w:val="24"/>
          <w:szCs w:val="24"/>
        </w:rPr>
        <w:t>% от плановых показателей (</w:t>
      </w:r>
      <w:r w:rsidR="006259F7">
        <w:rPr>
          <w:rFonts w:ascii="Times New Roman" w:hAnsi="Times New Roman" w:cs="Times New Roman"/>
          <w:bCs/>
          <w:sz w:val="24"/>
          <w:szCs w:val="24"/>
        </w:rPr>
        <w:t>5 289,6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рублей).</w:t>
      </w:r>
    </w:p>
    <w:p w:rsidR="00882409" w:rsidRDefault="00882409" w:rsidP="00882409">
      <w:pPr>
        <w:widowControl w:val="0"/>
        <w:spacing w:after="0"/>
        <w:ind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82409">
        <w:rPr>
          <w:rFonts w:ascii="Times New Roman" w:hAnsi="Times New Roman" w:cs="Times New Roman"/>
          <w:snapToGrid w:val="0"/>
          <w:sz w:val="24"/>
          <w:szCs w:val="24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 анимационные костюмы</w:t>
      </w:r>
      <w:r w:rsidRPr="00882409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882409">
        <w:rPr>
          <w:rFonts w:ascii="Times New Roman" w:hAnsi="Times New Roman" w:cs="Times New Roman"/>
          <w:b/>
          <w:sz w:val="24"/>
          <w:szCs w:val="24"/>
        </w:rPr>
        <w:t>52,1 тыс. рублей</w:t>
      </w:r>
      <w:r w:rsidRPr="00882409">
        <w:rPr>
          <w:rFonts w:ascii="Times New Roman" w:hAnsi="Times New Roman" w:cs="Times New Roman"/>
          <w:snapToGrid w:val="0"/>
          <w:sz w:val="24"/>
          <w:szCs w:val="24"/>
        </w:rPr>
        <w:t>, в том числе за счет средств:</w:t>
      </w:r>
    </w:p>
    <w:p w:rsidR="00882409" w:rsidRPr="00882409" w:rsidRDefault="00882409" w:rsidP="00882409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Pr="00882409">
        <w:rPr>
          <w:rFonts w:ascii="Times New Roman" w:hAnsi="Times New Roman" w:cs="Times New Roman"/>
          <w:snapToGrid w:val="0"/>
          <w:sz w:val="24"/>
          <w:szCs w:val="24"/>
        </w:rPr>
        <w:t xml:space="preserve">областного бюджета </w:t>
      </w:r>
      <w:r w:rsidRPr="00882409">
        <w:rPr>
          <w:rFonts w:ascii="Times New Roman" w:hAnsi="Times New Roman" w:cs="Times New Roman"/>
          <w:b/>
          <w:snapToGrid w:val="0"/>
          <w:sz w:val="24"/>
          <w:szCs w:val="24"/>
        </w:rPr>
        <w:t>51,6</w:t>
      </w:r>
      <w:r w:rsidRPr="0088240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882409">
        <w:rPr>
          <w:rFonts w:ascii="Times New Roman" w:hAnsi="Times New Roman" w:cs="Times New Roman"/>
          <w:b/>
          <w:snapToGrid w:val="0"/>
          <w:sz w:val="24"/>
          <w:szCs w:val="24"/>
        </w:rPr>
        <w:t>тыс. рублей</w:t>
      </w:r>
      <w:r w:rsidRPr="00882409">
        <w:rPr>
          <w:rFonts w:ascii="Times New Roman" w:hAnsi="Times New Roman" w:cs="Times New Roman"/>
          <w:snapToGrid w:val="0"/>
          <w:sz w:val="24"/>
          <w:szCs w:val="24"/>
        </w:rPr>
        <w:t>,</w:t>
      </w:r>
    </w:p>
    <w:p w:rsidR="00882409" w:rsidRPr="00882409" w:rsidRDefault="00882409" w:rsidP="0088240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Pr="00882409">
        <w:rPr>
          <w:rFonts w:ascii="Times New Roman" w:hAnsi="Times New Roman" w:cs="Times New Roman"/>
          <w:snapToGrid w:val="0"/>
          <w:sz w:val="24"/>
          <w:szCs w:val="24"/>
        </w:rPr>
        <w:t xml:space="preserve">местного бюджета </w:t>
      </w:r>
      <w:r w:rsidRPr="00882409">
        <w:rPr>
          <w:rFonts w:ascii="Times New Roman" w:hAnsi="Times New Roman" w:cs="Times New Roman"/>
          <w:b/>
          <w:snapToGrid w:val="0"/>
          <w:sz w:val="24"/>
          <w:szCs w:val="24"/>
        </w:rPr>
        <w:t>0,5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Финансово-хозяйственная деятельность подведомственного учреждения 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 xml:space="preserve">«КДЦ «Спутник»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осуществляется в соответствии с бюджетными сметами. </w:t>
      </w:r>
      <w:r w:rsidR="00010F63" w:rsidRPr="00010F63">
        <w:rPr>
          <w:rFonts w:ascii="Times New Roman" w:hAnsi="Times New Roman" w:cs="Times New Roman"/>
          <w:bCs/>
          <w:sz w:val="24"/>
          <w:szCs w:val="24"/>
        </w:rPr>
        <w:t>Постановлением администрации Янгелевского ГП от 22.03.2021г. № 36 утвержден Порядок составления, утверждения и ведения бюджетных смет казенных учреждений.</w:t>
      </w:r>
      <w:r w:rsidR="00010F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Cs/>
          <w:sz w:val="24"/>
          <w:szCs w:val="24"/>
        </w:rPr>
        <w:t>Бюджетная смета культуры М</w:t>
      </w:r>
      <w:r w:rsidR="00B54B1B">
        <w:rPr>
          <w:rFonts w:ascii="Times New Roman" w:hAnsi="Times New Roman" w:cs="Times New Roman"/>
          <w:bCs/>
          <w:sz w:val="24"/>
          <w:szCs w:val="24"/>
        </w:rPr>
        <w:t>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B54B1B">
        <w:rPr>
          <w:rFonts w:ascii="Times New Roman" w:hAnsi="Times New Roman" w:cs="Times New Roman"/>
          <w:bCs/>
          <w:sz w:val="24"/>
          <w:szCs w:val="24"/>
        </w:rPr>
        <w:t>«КДЦ «Спутник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» на 2021 год и на плановый период 2022 и 2023 </w:t>
      </w:r>
      <w:r w:rsidRPr="00B82BE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годов от 25.12.2020г. подписаны директором учреждения и утверждены главой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в объеме </w:t>
      </w:r>
      <w:r w:rsidR="00B54B1B">
        <w:rPr>
          <w:rFonts w:ascii="Times New Roman" w:hAnsi="Times New Roman" w:cs="Times New Roman"/>
          <w:bCs/>
          <w:sz w:val="24"/>
          <w:szCs w:val="24"/>
        </w:rPr>
        <w:t>6</w:t>
      </w:r>
      <w:r w:rsidR="003C48CF">
        <w:rPr>
          <w:rFonts w:ascii="Times New Roman" w:hAnsi="Times New Roman" w:cs="Times New Roman"/>
          <w:bCs/>
          <w:sz w:val="24"/>
          <w:szCs w:val="24"/>
        </w:rPr>
        <w:t> 655,8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     В течение года в показатели бюджетных смет на 2021 год и на плановый период 2022 и 2023 годов 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 xml:space="preserve">«КДЦ «Спутник»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были внесены изменения, в результате по состоянию на </w:t>
      </w:r>
      <w:r w:rsidR="003C48CF">
        <w:rPr>
          <w:rFonts w:ascii="Times New Roman" w:hAnsi="Times New Roman" w:cs="Times New Roman"/>
          <w:bCs/>
          <w:sz w:val="24"/>
          <w:szCs w:val="24"/>
        </w:rPr>
        <w:t>30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.12.2021г.  объем бюджетных назначений составил в сумме </w:t>
      </w:r>
      <w:r w:rsidR="003C48CF">
        <w:rPr>
          <w:rFonts w:ascii="Times New Roman" w:hAnsi="Times New Roman" w:cs="Times New Roman"/>
          <w:bCs/>
          <w:sz w:val="24"/>
          <w:szCs w:val="24"/>
        </w:rPr>
        <w:t>7 752,6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     Проверка правильности составления, утверждения и ведения бюджетных смет на 2021 год и на плановый период 2022 и 2023 годов 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>«КДЦ «Спутник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показала следующее: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показатели бюджетных смет на 2021 год и на плановый период 2022 и 2023 годов 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 xml:space="preserve">«КДЦ «Спутник» </w:t>
      </w:r>
      <w:r w:rsidRPr="00B82BE5">
        <w:rPr>
          <w:rFonts w:ascii="Times New Roman" w:hAnsi="Times New Roman" w:cs="Times New Roman"/>
          <w:bCs/>
          <w:sz w:val="24"/>
          <w:szCs w:val="24"/>
        </w:rPr>
        <w:t>соответствуют доведенным объемам лимитов бюджетных обязательств;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- бюджетные сметы на 2021 год и на плановый период 2022 и 2023 годов 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>«КДЦ «Спутник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B82BE5">
        <w:rPr>
          <w:rFonts w:ascii="Times New Roman" w:hAnsi="Times New Roman" w:cs="Times New Roman"/>
          <w:bCs/>
          <w:sz w:val="24"/>
          <w:szCs w:val="24"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форма бюджетной сметы 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культуры 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>М</w:t>
      </w:r>
      <w:r w:rsidR="003C48CF">
        <w:rPr>
          <w:rFonts w:ascii="Times New Roman" w:hAnsi="Times New Roman" w:cs="Times New Roman"/>
          <w:bCs/>
          <w:sz w:val="24"/>
          <w:szCs w:val="24"/>
        </w:rPr>
        <w:t>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УК </w:t>
      </w:r>
      <w:r w:rsidR="003C48CF">
        <w:rPr>
          <w:rFonts w:ascii="Times New Roman" w:hAnsi="Times New Roman" w:cs="Times New Roman"/>
          <w:bCs/>
          <w:sz w:val="24"/>
          <w:szCs w:val="24"/>
        </w:rPr>
        <w:t>«КДЦ «Спутник</w:t>
      </w:r>
      <w:r w:rsidR="003C48CF" w:rsidRPr="00B82B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B82BE5">
        <w:rPr>
          <w:rFonts w:ascii="Times New Roman" w:hAnsi="Times New Roman" w:cs="Times New Roman"/>
          <w:sz w:val="24"/>
          <w:szCs w:val="24"/>
        </w:rPr>
        <w:t>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B82BE5" w:rsidRPr="00B82BE5" w:rsidRDefault="00B82BE5" w:rsidP="0088240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</w:p>
    <w:p w:rsidR="00B82BE5" w:rsidRPr="00B82BE5" w:rsidRDefault="00B82BE5" w:rsidP="0088240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Раздел 11 «Физическая культура и спорт»</w:t>
      </w:r>
    </w:p>
    <w:p w:rsidR="00B82BE5" w:rsidRPr="00B82BE5" w:rsidRDefault="00B82BE5" w:rsidP="00B82BE5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keepNext/>
        <w:spacing w:after="0" w:line="240" w:lineRule="auto"/>
        <w:ind w:firstLine="42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napToGrid w:val="0"/>
          <w:sz w:val="24"/>
          <w:szCs w:val="24"/>
        </w:rPr>
        <w:t>По подразделу 01 «Физическая культура»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</w:t>
      </w:r>
      <w:r w:rsidR="00882409">
        <w:rPr>
          <w:rFonts w:ascii="Times New Roman" w:hAnsi="Times New Roman" w:cs="Times New Roman"/>
          <w:b/>
          <w:snapToGrid w:val="0"/>
          <w:sz w:val="24"/>
          <w:szCs w:val="24"/>
        </w:rPr>
        <w:t>95,5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тыс. рублей,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или </w:t>
      </w:r>
      <w:r w:rsidR="00882409">
        <w:rPr>
          <w:rFonts w:ascii="Times New Roman" w:hAnsi="Times New Roman" w:cs="Times New Roman"/>
          <w:b/>
          <w:sz w:val="24"/>
          <w:szCs w:val="24"/>
        </w:rPr>
        <w:t>96</w:t>
      </w:r>
      <w:r w:rsidRPr="00B82BE5">
        <w:rPr>
          <w:rFonts w:ascii="Times New Roman" w:hAnsi="Times New Roman" w:cs="Times New Roman"/>
          <w:b/>
          <w:sz w:val="24"/>
          <w:szCs w:val="24"/>
        </w:rPr>
        <w:t>%</w:t>
      </w:r>
      <w:r w:rsidRPr="00B82BE5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от плановых показателей (</w:t>
      </w:r>
      <w:r w:rsidR="00882409">
        <w:rPr>
          <w:rFonts w:ascii="Times New Roman" w:hAnsi="Times New Roman" w:cs="Times New Roman"/>
          <w:snapToGrid w:val="0"/>
          <w:sz w:val="24"/>
          <w:szCs w:val="24"/>
        </w:rPr>
        <w:t>100,0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рублей).</w:t>
      </w:r>
    </w:p>
    <w:p w:rsidR="00B82BE5" w:rsidRPr="00B82BE5" w:rsidRDefault="00B82BE5" w:rsidP="00B82BE5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882409">
      <w:pPr>
        <w:tabs>
          <w:tab w:val="left" w:pos="535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Раздел 13 «Обслуживание государственного (муниципального) долга</w:t>
      </w:r>
    </w:p>
    <w:p w:rsidR="00B82BE5" w:rsidRPr="00B82BE5" w:rsidRDefault="00B82BE5" w:rsidP="00B82BE5">
      <w:pPr>
        <w:tabs>
          <w:tab w:val="left" w:pos="535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82BE5">
        <w:rPr>
          <w:rFonts w:ascii="Times New Roman" w:hAnsi="Times New Roman" w:cs="Times New Roman"/>
          <w:b/>
          <w:i/>
          <w:snapToGrid w:val="0"/>
          <w:sz w:val="24"/>
          <w:szCs w:val="24"/>
        </w:rPr>
        <w:t>По подразделу 01 «Обслуживание государственного (муниципального) внутреннего долга»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исполнение расходов составило 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0,0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b/>
          <w:snapToGrid w:val="0"/>
          <w:sz w:val="24"/>
          <w:szCs w:val="24"/>
        </w:rPr>
        <w:t>тыс. рублей</w:t>
      </w:r>
      <w:r w:rsidRPr="00B82BE5">
        <w:rPr>
          <w:rFonts w:ascii="Times New Roman" w:hAnsi="Times New Roman" w:cs="Times New Roman"/>
          <w:sz w:val="24"/>
          <w:szCs w:val="24"/>
        </w:rPr>
        <w:t xml:space="preserve"> в связи с отсутствием потребности</w:t>
      </w:r>
      <w:r w:rsidRPr="00B82BE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BE5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Годовой отчёт об исполнении бюджета </w:t>
      </w:r>
      <w:r>
        <w:rPr>
          <w:rFonts w:ascii="Times New Roman" w:hAnsi="Times New Roman" w:cs="Times New Roman"/>
          <w:color w:val="000000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ого муниципального образования за 2021 год для проведения внешней проверки представлен в Контрольно-счетную палату с соблюдением установленных сроков.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В целом годовой отчет об исполнении бюджета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городского поселения за 2021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2021 год. 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Исполнение бюджета за 2021 год по доходам составило доходы </w:t>
      </w:r>
      <w:r w:rsidR="003C48CF">
        <w:rPr>
          <w:rFonts w:ascii="Times New Roman" w:hAnsi="Times New Roman" w:cs="Times New Roman"/>
          <w:sz w:val="24"/>
          <w:szCs w:val="24"/>
        </w:rPr>
        <w:t xml:space="preserve">20 977,6 тыс. рублей, или 85 </w:t>
      </w:r>
      <w:r w:rsidRPr="00B82BE5">
        <w:rPr>
          <w:rFonts w:ascii="Times New Roman" w:hAnsi="Times New Roman" w:cs="Times New Roman"/>
          <w:sz w:val="24"/>
          <w:szCs w:val="24"/>
        </w:rPr>
        <w:t>% от утвержденных плановых назначений (</w:t>
      </w:r>
      <w:r w:rsidR="003C48CF">
        <w:rPr>
          <w:rFonts w:ascii="Times New Roman" w:hAnsi="Times New Roman" w:cs="Times New Roman"/>
          <w:sz w:val="24"/>
          <w:szCs w:val="24"/>
        </w:rPr>
        <w:t xml:space="preserve">24 630,5 </w:t>
      </w:r>
      <w:r w:rsidRPr="00B82BE5">
        <w:rPr>
          <w:rFonts w:ascii="Times New Roman" w:hAnsi="Times New Roman" w:cs="Times New Roman"/>
          <w:sz w:val="24"/>
          <w:szCs w:val="24"/>
        </w:rPr>
        <w:t>тыс. рублей).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Объем поступлений по налоговым и неналоговым доходам за 2021 год составил </w:t>
      </w:r>
      <w:r w:rsidR="003C48CF">
        <w:rPr>
          <w:rFonts w:ascii="Times New Roman" w:hAnsi="Times New Roman" w:cs="Times New Roman"/>
          <w:sz w:val="24"/>
          <w:szCs w:val="24"/>
        </w:rPr>
        <w:t>2 984,5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3C48CF">
        <w:rPr>
          <w:rFonts w:ascii="Times New Roman" w:hAnsi="Times New Roman" w:cs="Times New Roman"/>
          <w:sz w:val="24"/>
          <w:szCs w:val="24"/>
        </w:rPr>
        <w:t>113</w:t>
      </w:r>
      <w:r w:rsidRPr="00B82BE5">
        <w:rPr>
          <w:rFonts w:ascii="Times New Roman" w:hAnsi="Times New Roman" w:cs="Times New Roman"/>
          <w:sz w:val="24"/>
          <w:szCs w:val="24"/>
        </w:rPr>
        <w:t xml:space="preserve"> % от уточненного плана (</w:t>
      </w:r>
      <w:r w:rsidR="003C48CF">
        <w:rPr>
          <w:rFonts w:ascii="Times New Roman" w:hAnsi="Times New Roman" w:cs="Times New Roman"/>
          <w:sz w:val="24"/>
          <w:szCs w:val="24"/>
        </w:rPr>
        <w:t>2 632,9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Безвозмездные поступления в бюджет поселения за 2021 год составили </w:t>
      </w:r>
      <w:r w:rsidR="003C48CF">
        <w:rPr>
          <w:rFonts w:ascii="Times New Roman" w:hAnsi="Times New Roman" w:cs="Times New Roman"/>
          <w:sz w:val="24"/>
          <w:szCs w:val="24"/>
        </w:rPr>
        <w:t xml:space="preserve">17 993,1 </w:t>
      </w:r>
      <w:r w:rsidRPr="00B82BE5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3C48CF">
        <w:rPr>
          <w:rFonts w:ascii="Times New Roman" w:hAnsi="Times New Roman" w:cs="Times New Roman"/>
          <w:bCs/>
          <w:sz w:val="24"/>
          <w:szCs w:val="24"/>
        </w:rPr>
        <w:t xml:space="preserve">82 </w:t>
      </w:r>
      <w:r w:rsidRPr="00B82BE5">
        <w:rPr>
          <w:rFonts w:ascii="Times New Roman" w:hAnsi="Times New Roman" w:cs="Times New Roman"/>
          <w:sz w:val="24"/>
          <w:szCs w:val="24"/>
        </w:rPr>
        <w:t>% от уточненного плана (</w:t>
      </w:r>
      <w:r w:rsidR="003C48CF">
        <w:rPr>
          <w:rFonts w:ascii="Times New Roman" w:hAnsi="Times New Roman" w:cs="Times New Roman"/>
          <w:sz w:val="24"/>
          <w:szCs w:val="24"/>
        </w:rPr>
        <w:t>21 997,6</w:t>
      </w:r>
      <w:r w:rsidRPr="00B82BE5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Hlk39044781"/>
      <w:bookmarkEnd w:id="17"/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местного бюджета по расходам составило </w:t>
      </w:r>
      <w:r w:rsidR="003C48CF">
        <w:rPr>
          <w:rFonts w:ascii="Times New Roman" w:hAnsi="Times New Roman" w:cs="Times New Roman"/>
          <w:sz w:val="24"/>
          <w:szCs w:val="24"/>
        </w:rPr>
        <w:t xml:space="preserve">20 671,0 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тыс. рублей, что составило </w:t>
      </w:r>
      <w:r w:rsidR="003C48CF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% при плановых назначениях в сумме </w:t>
      </w:r>
      <w:r w:rsidR="003C48CF">
        <w:rPr>
          <w:rFonts w:ascii="Times New Roman" w:hAnsi="Times New Roman" w:cs="Times New Roman"/>
          <w:color w:val="000000"/>
          <w:sz w:val="24"/>
          <w:szCs w:val="24"/>
        </w:rPr>
        <w:t>26 658,7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рублей. Не исполнено в сумме </w:t>
      </w:r>
      <w:r w:rsidR="00982F6F">
        <w:rPr>
          <w:rFonts w:ascii="Times New Roman" w:hAnsi="Times New Roman" w:cs="Times New Roman"/>
          <w:color w:val="000000"/>
          <w:sz w:val="24"/>
          <w:szCs w:val="24"/>
        </w:rPr>
        <w:t>5 987,7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Бюджет </w:t>
      </w:r>
      <w:r>
        <w:rPr>
          <w:rFonts w:ascii="Times New Roman" w:hAnsi="Times New Roman" w:cs="Times New Roman"/>
          <w:color w:val="000000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ого муниципального образования по состоянию на 01.01.2022 года исполнен с </w:t>
      </w:r>
      <w:r w:rsidR="00982F6F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фицитом в сумме </w:t>
      </w:r>
      <w:r w:rsidR="00982F6F">
        <w:rPr>
          <w:rFonts w:ascii="Times New Roman" w:hAnsi="Times New Roman" w:cs="Times New Roman"/>
          <w:sz w:val="24"/>
          <w:szCs w:val="24"/>
        </w:rPr>
        <w:t>306,6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при утвержденном дефиците бюджета в сумме </w:t>
      </w:r>
      <w:r w:rsidRPr="00B82BE5">
        <w:rPr>
          <w:rFonts w:ascii="Times New Roman" w:hAnsi="Times New Roman" w:cs="Times New Roman"/>
          <w:sz w:val="24"/>
          <w:szCs w:val="24"/>
        </w:rPr>
        <w:t>2</w:t>
      </w:r>
      <w:r w:rsidR="00982F6F">
        <w:rPr>
          <w:rFonts w:ascii="Times New Roman" w:hAnsi="Times New Roman" w:cs="Times New Roman"/>
          <w:sz w:val="24"/>
          <w:szCs w:val="24"/>
        </w:rPr>
        <w:t> 028,2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Проверка составления, утверждения и ведения бюджетных смет показала следующее: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- итоги в разрезе по разделу БК в бюджетной смете администрации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 xml:space="preserve">ого ГП от 25.12.2020, а также бюджетная смета от </w:t>
      </w:r>
      <w:r w:rsidR="00982F6F">
        <w:rPr>
          <w:rFonts w:ascii="Times New Roman" w:hAnsi="Times New Roman" w:cs="Times New Roman"/>
          <w:sz w:val="24"/>
          <w:szCs w:val="24"/>
        </w:rPr>
        <w:t>30</w:t>
      </w:r>
      <w:r w:rsidRPr="00B82BE5">
        <w:rPr>
          <w:rFonts w:ascii="Times New Roman" w:hAnsi="Times New Roman" w:cs="Times New Roman"/>
          <w:sz w:val="24"/>
          <w:szCs w:val="24"/>
        </w:rPr>
        <w:t>.12.2021 года</w:t>
      </w:r>
      <w:r w:rsidR="00982F6F">
        <w:rPr>
          <w:rFonts w:ascii="Times New Roman" w:hAnsi="Times New Roman" w:cs="Times New Roman"/>
          <w:sz w:val="24"/>
          <w:szCs w:val="24"/>
        </w:rPr>
        <w:t xml:space="preserve"> не</w:t>
      </w:r>
      <w:r w:rsidRPr="00B82BE5">
        <w:rPr>
          <w:rFonts w:ascii="Times New Roman" w:hAnsi="Times New Roman" w:cs="Times New Roman"/>
          <w:sz w:val="24"/>
          <w:szCs w:val="24"/>
        </w:rPr>
        <w:t xml:space="preserve"> соответствуют</w:t>
      </w:r>
      <w:r w:rsidR="00C47966">
        <w:rPr>
          <w:rFonts w:ascii="Times New Roman" w:hAnsi="Times New Roman" w:cs="Times New Roman"/>
          <w:sz w:val="24"/>
          <w:szCs w:val="24"/>
        </w:rPr>
        <w:t xml:space="preserve"> </w:t>
      </w:r>
      <w:r w:rsidRPr="00B82BE5">
        <w:rPr>
          <w:rFonts w:ascii="Times New Roman" w:hAnsi="Times New Roman" w:cs="Times New Roman"/>
          <w:sz w:val="24"/>
          <w:szCs w:val="24"/>
        </w:rPr>
        <w:t xml:space="preserve">показателям в Уведомлениях о лимитах бюджетных обязательств на 2021 год и на плановый период 2022 и 2023 годов, утвержденными от 25.12.2020 года и </w:t>
      </w:r>
      <w:r w:rsidR="00982F6F">
        <w:rPr>
          <w:rFonts w:ascii="Times New Roman" w:hAnsi="Times New Roman" w:cs="Times New Roman"/>
          <w:sz w:val="24"/>
          <w:szCs w:val="24"/>
        </w:rPr>
        <w:t>30</w:t>
      </w:r>
      <w:r w:rsidRPr="00B82BE5">
        <w:rPr>
          <w:rFonts w:ascii="Times New Roman" w:hAnsi="Times New Roman" w:cs="Times New Roman"/>
          <w:sz w:val="24"/>
          <w:szCs w:val="24"/>
        </w:rPr>
        <w:t>.12.2021 года.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E5">
        <w:rPr>
          <w:rFonts w:ascii="Times New Roman" w:hAnsi="Times New Roman" w:cs="Times New Roman"/>
          <w:bCs/>
          <w:sz w:val="24"/>
          <w:szCs w:val="24"/>
        </w:rPr>
        <w:t xml:space="preserve">       Следует отметить, что в Думе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rFonts w:ascii="Times New Roman" w:hAnsi="Times New Roman" w:cs="Times New Roman"/>
          <w:bCs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bCs/>
          <w:sz w:val="24"/>
          <w:szCs w:val="24"/>
        </w:rPr>
        <w:t xml:space="preserve">ого городского поселения, как главного распорядителя бюджетных средств. 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F638B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38B5">
        <w:rPr>
          <w:rFonts w:ascii="Times New Roman" w:hAnsi="Times New Roman" w:cs="Times New Roman"/>
          <w:sz w:val="24"/>
          <w:szCs w:val="24"/>
        </w:rPr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F638B5">
        <w:rPr>
          <w:rFonts w:ascii="Times New Roman" w:hAnsi="Times New Roman" w:cs="Times New Roman"/>
          <w:bCs/>
          <w:sz w:val="24"/>
          <w:szCs w:val="24"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BE5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B82BE5" w:rsidRPr="00B82BE5" w:rsidRDefault="00B82BE5" w:rsidP="00B82BE5">
      <w:pPr>
        <w:pStyle w:val="a7"/>
        <w:spacing w:before="0" w:beforeAutospacing="0" w:after="0" w:afterAutospacing="0"/>
        <w:jc w:val="both"/>
      </w:pPr>
    </w:p>
    <w:p w:rsidR="00B82BE5" w:rsidRPr="00B82BE5" w:rsidRDefault="00B82BE5" w:rsidP="00B82BE5">
      <w:pPr>
        <w:pStyle w:val="a7"/>
        <w:spacing w:before="0" w:beforeAutospacing="0" w:after="0" w:afterAutospacing="0"/>
        <w:jc w:val="both"/>
      </w:pP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>
        <w:rPr>
          <w:rFonts w:ascii="Times New Roman" w:hAnsi="Times New Roman" w:cs="Times New Roman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sz w:val="24"/>
          <w:szCs w:val="24"/>
        </w:rPr>
        <w:t>ого ГП за 2021 год, участникам бюджетного процесса рассмотреть и принять меры по их устранению и недопущению в последующие годы.</w:t>
      </w:r>
    </w:p>
    <w:p w:rsidR="00B82BE5" w:rsidRPr="00B82BE5" w:rsidRDefault="00B82BE5" w:rsidP="00B82B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экспертно-аналитического мероприятия КСП района отмечает, что исполнение бюджета в 2021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rFonts w:ascii="Times New Roman" w:hAnsi="Times New Roman" w:cs="Times New Roman"/>
          <w:color w:val="000000"/>
          <w:sz w:val="24"/>
          <w:szCs w:val="24"/>
        </w:rPr>
        <w:t>Янгелевск</w:t>
      </w:r>
      <w:r w:rsidRPr="00B82BE5">
        <w:rPr>
          <w:rFonts w:ascii="Times New Roman" w:hAnsi="Times New Roman" w:cs="Times New Roman"/>
          <w:color w:val="000000"/>
          <w:sz w:val="24"/>
          <w:szCs w:val="24"/>
        </w:rPr>
        <w:t>ого муниципального образования за 2021 год.</w:t>
      </w:r>
    </w:p>
    <w:p w:rsidR="00B82BE5" w:rsidRPr="00B82BE5" w:rsidRDefault="00B82BE5" w:rsidP="00B82B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left="215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ind w:left="215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BE5" w:rsidRPr="00B82BE5" w:rsidRDefault="00B82BE5" w:rsidP="00B8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Инспектор КСП</w:t>
      </w:r>
    </w:p>
    <w:p w:rsidR="00B82BE5" w:rsidRPr="00F638B5" w:rsidRDefault="00B82BE5" w:rsidP="00F63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E5">
        <w:rPr>
          <w:rFonts w:ascii="Times New Roman" w:hAnsi="Times New Roman" w:cs="Times New Roman"/>
          <w:sz w:val="24"/>
          <w:szCs w:val="24"/>
        </w:rPr>
        <w:t>Нижнеилимского муниципального района                                                                Е.А. Веселова</w:t>
      </w:r>
    </w:p>
    <w:p w:rsidR="00B82BE5" w:rsidRDefault="00B82BE5" w:rsidP="00B82BE5">
      <w:pPr>
        <w:jc w:val="both"/>
      </w:pPr>
      <w:r>
        <w:t xml:space="preserve"> </w:t>
      </w: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954AF5" w:rsidRDefault="00954AF5" w:rsidP="00500550">
      <w:pPr>
        <w:pStyle w:val="Default"/>
        <w:jc w:val="center"/>
        <w:rPr>
          <w:b/>
          <w:bCs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3D0A" w:rsidRPr="00AB3D0A" w:rsidRDefault="00AB3D0A" w:rsidP="00AB3D0A">
      <w:pPr>
        <w:shd w:val="clear" w:color="auto" w:fill="FFFFFF"/>
        <w:ind w:right="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B3D0A" w:rsidRPr="00AB3D0A" w:rsidSect="00DF6D39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238" w:rsidRDefault="00726238" w:rsidP="00AB3D0A">
      <w:pPr>
        <w:spacing w:after="0" w:line="240" w:lineRule="auto"/>
      </w:pPr>
      <w:r>
        <w:separator/>
      </w:r>
    </w:p>
  </w:endnote>
  <w:endnote w:type="continuationSeparator" w:id="1">
    <w:p w:rsidR="00726238" w:rsidRDefault="00726238" w:rsidP="00AB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9730893"/>
      <w:docPartObj>
        <w:docPartGallery w:val="Page Numbers (Bottom of Page)"/>
        <w:docPartUnique/>
      </w:docPartObj>
    </w:sdtPr>
    <w:sdtContent>
      <w:p w:rsidR="00BB4B12" w:rsidRDefault="00B254B5">
        <w:pPr>
          <w:pStyle w:val="ae"/>
          <w:jc w:val="center"/>
        </w:pPr>
        <w:r>
          <w:rPr>
            <w:noProof/>
          </w:rPr>
          <w:fldChar w:fldCharType="begin"/>
        </w:r>
        <w:r w:rsidR="00BB4B1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B3EB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B4B12" w:rsidRDefault="00BB4B1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238" w:rsidRDefault="00726238" w:rsidP="00AB3D0A">
      <w:pPr>
        <w:spacing w:after="0" w:line="240" w:lineRule="auto"/>
      </w:pPr>
      <w:r>
        <w:separator/>
      </w:r>
    </w:p>
  </w:footnote>
  <w:footnote w:type="continuationSeparator" w:id="1">
    <w:p w:rsidR="00726238" w:rsidRDefault="00726238" w:rsidP="00AB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4065"/>
    <w:multiLevelType w:val="hybridMultilevel"/>
    <w:tmpl w:val="3372F102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1AC4"/>
    <w:multiLevelType w:val="hybridMultilevel"/>
    <w:tmpl w:val="7A42B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0B71D8F"/>
    <w:multiLevelType w:val="hybridMultilevel"/>
    <w:tmpl w:val="78D88C1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65A534E"/>
    <w:multiLevelType w:val="hybridMultilevel"/>
    <w:tmpl w:val="EBE69D82"/>
    <w:lvl w:ilvl="0" w:tplc="DD105A4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4C6327"/>
    <w:multiLevelType w:val="hybridMultilevel"/>
    <w:tmpl w:val="43BC0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F31FA0"/>
    <w:multiLevelType w:val="hybridMultilevel"/>
    <w:tmpl w:val="A058EA12"/>
    <w:lvl w:ilvl="0" w:tplc="DD105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F2346E"/>
    <w:multiLevelType w:val="hybridMultilevel"/>
    <w:tmpl w:val="2AEC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25"/>
  </w:num>
  <w:num w:numId="5">
    <w:abstractNumId w:val="20"/>
  </w:num>
  <w:num w:numId="6">
    <w:abstractNumId w:val="10"/>
  </w:num>
  <w:num w:numId="7">
    <w:abstractNumId w:val="24"/>
  </w:num>
  <w:num w:numId="8">
    <w:abstractNumId w:val="3"/>
  </w:num>
  <w:num w:numId="9">
    <w:abstractNumId w:val="7"/>
  </w:num>
  <w:num w:numId="10">
    <w:abstractNumId w:val="6"/>
  </w:num>
  <w:num w:numId="11">
    <w:abstractNumId w:val="17"/>
  </w:num>
  <w:num w:numId="12">
    <w:abstractNumId w:val="23"/>
  </w:num>
  <w:num w:numId="13">
    <w:abstractNumId w:val="1"/>
  </w:num>
  <w:num w:numId="14">
    <w:abstractNumId w:val="11"/>
  </w:num>
  <w:num w:numId="15">
    <w:abstractNumId w:val="12"/>
  </w:num>
  <w:num w:numId="16">
    <w:abstractNumId w:val="18"/>
  </w:num>
  <w:num w:numId="17">
    <w:abstractNumId w:val="13"/>
  </w:num>
  <w:num w:numId="18">
    <w:abstractNumId w:val="26"/>
  </w:num>
  <w:num w:numId="19">
    <w:abstractNumId w:val="21"/>
  </w:num>
  <w:num w:numId="20">
    <w:abstractNumId w:val="8"/>
  </w:num>
  <w:num w:numId="21">
    <w:abstractNumId w:val="4"/>
  </w:num>
  <w:num w:numId="22">
    <w:abstractNumId w:val="19"/>
  </w:num>
  <w:num w:numId="23">
    <w:abstractNumId w:val="5"/>
  </w:num>
  <w:num w:numId="24">
    <w:abstractNumId w:val="22"/>
  </w:num>
  <w:num w:numId="25">
    <w:abstractNumId w:val="14"/>
  </w:num>
  <w:num w:numId="26">
    <w:abstractNumId w:val="15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D0A"/>
    <w:rsid w:val="000035EA"/>
    <w:rsid w:val="00010F63"/>
    <w:rsid w:val="00015373"/>
    <w:rsid w:val="00063307"/>
    <w:rsid w:val="000719FE"/>
    <w:rsid w:val="00077301"/>
    <w:rsid w:val="00080415"/>
    <w:rsid w:val="000A5FAC"/>
    <w:rsid w:val="000B2EF5"/>
    <w:rsid w:val="000C1C6A"/>
    <w:rsid w:val="000C30B7"/>
    <w:rsid w:val="000D0143"/>
    <w:rsid w:val="001301D6"/>
    <w:rsid w:val="0014543B"/>
    <w:rsid w:val="00162AA7"/>
    <w:rsid w:val="00191817"/>
    <w:rsid w:val="001B34FC"/>
    <w:rsid w:val="001B3EB7"/>
    <w:rsid w:val="001D382A"/>
    <w:rsid w:val="001D64BE"/>
    <w:rsid w:val="001E57B1"/>
    <w:rsid w:val="00203A67"/>
    <w:rsid w:val="002138BB"/>
    <w:rsid w:val="00224E34"/>
    <w:rsid w:val="00225DD7"/>
    <w:rsid w:val="00231B1D"/>
    <w:rsid w:val="00245236"/>
    <w:rsid w:val="00274126"/>
    <w:rsid w:val="00276B76"/>
    <w:rsid w:val="002A0B7A"/>
    <w:rsid w:val="002A7EFB"/>
    <w:rsid w:val="002B68C7"/>
    <w:rsid w:val="00310C0D"/>
    <w:rsid w:val="003466AF"/>
    <w:rsid w:val="00351843"/>
    <w:rsid w:val="00361EA1"/>
    <w:rsid w:val="00367E8B"/>
    <w:rsid w:val="00391FC0"/>
    <w:rsid w:val="003A482C"/>
    <w:rsid w:val="003B3947"/>
    <w:rsid w:val="003B3C01"/>
    <w:rsid w:val="003C48CF"/>
    <w:rsid w:val="003F2C79"/>
    <w:rsid w:val="00421E6C"/>
    <w:rsid w:val="00425B2A"/>
    <w:rsid w:val="0044677C"/>
    <w:rsid w:val="00450687"/>
    <w:rsid w:val="0045557D"/>
    <w:rsid w:val="00476E6B"/>
    <w:rsid w:val="00477448"/>
    <w:rsid w:val="00493931"/>
    <w:rsid w:val="004A5CCF"/>
    <w:rsid w:val="004A721D"/>
    <w:rsid w:val="004C5F21"/>
    <w:rsid w:val="004D7AD8"/>
    <w:rsid w:val="004E30F6"/>
    <w:rsid w:val="004E51D3"/>
    <w:rsid w:val="004F041C"/>
    <w:rsid w:val="00500550"/>
    <w:rsid w:val="005072FE"/>
    <w:rsid w:val="0051473E"/>
    <w:rsid w:val="00521DC6"/>
    <w:rsid w:val="00524909"/>
    <w:rsid w:val="005270C1"/>
    <w:rsid w:val="00532712"/>
    <w:rsid w:val="0055747F"/>
    <w:rsid w:val="00564AED"/>
    <w:rsid w:val="00566AEE"/>
    <w:rsid w:val="00591C0E"/>
    <w:rsid w:val="005A0AA3"/>
    <w:rsid w:val="005A19F5"/>
    <w:rsid w:val="005B21C9"/>
    <w:rsid w:val="005C2856"/>
    <w:rsid w:val="005D6DE7"/>
    <w:rsid w:val="005E445F"/>
    <w:rsid w:val="00611C00"/>
    <w:rsid w:val="006132E5"/>
    <w:rsid w:val="006137B1"/>
    <w:rsid w:val="006259F7"/>
    <w:rsid w:val="0063319E"/>
    <w:rsid w:val="00640128"/>
    <w:rsid w:val="00654C3F"/>
    <w:rsid w:val="0066076B"/>
    <w:rsid w:val="006836C3"/>
    <w:rsid w:val="006A4887"/>
    <w:rsid w:val="006C1208"/>
    <w:rsid w:val="006C4FAF"/>
    <w:rsid w:val="006C5E69"/>
    <w:rsid w:val="006D14F0"/>
    <w:rsid w:val="006D636C"/>
    <w:rsid w:val="006E12FA"/>
    <w:rsid w:val="00706A62"/>
    <w:rsid w:val="00726238"/>
    <w:rsid w:val="00730D27"/>
    <w:rsid w:val="00732A00"/>
    <w:rsid w:val="00760B8F"/>
    <w:rsid w:val="007729CE"/>
    <w:rsid w:val="00774651"/>
    <w:rsid w:val="00791EB3"/>
    <w:rsid w:val="00794008"/>
    <w:rsid w:val="007B28C2"/>
    <w:rsid w:val="007E137A"/>
    <w:rsid w:val="007E74C5"/>
    <w:rsid w:val="00815A21"/>
    <w:rsid w:val="00817775"/>
    <w:rsid w:val="00827545"/>
    <w:rsid w:val="008430BE"/>
    <w:rsid w:val="008571FD"/>
    <w:rsid w:val="0086650F"/>
    <w:rsid w:val="008704D5"/>
    <w:rsid w:val="00881FBD"/>
    <w:rsid w:val="00882409"/>
    <w:rsid w:val="008A2FFF"/>
    <w:rsid w:val="008A7246"/>
    <w:rsid w:val="008C390F"/>
    <w:rsid w:val="008D1AA4"/>
    <w:rsid w:val="008D513E"/>
    <w:rsid w:val="008E4D5B"/>
    <w:rsid w:val="008F3B52"/>
    <w:rsid w:val="008F6E6F"/>
    <w:rsid w:val="00903542"/>
    <w:rsid w:val="00903B1E"/>
    <w:rsid w:val="00920568"/>
    <w:rsid w:val="00921762"/>
    <w:rsid w:val="0093526B"/>
    <w:rsid w:val="00941072"/>
    <w:rsid w:val="00952675"/>
    <w:rsid w:val="00954AF5"/>
    <w:rsid w:val="00960793"/>
    <w:rsid w:val="00965CB5"/>
    <w:rsid w:val="0097032A"/>
    <w:rsid w:val="00972B84"/>
    <w:rsid w:val="00982F6F"/>
    <w:rsid w:val="00986805"/>
    <w:rsid w:val="0098737B"/>
    <w:rsid w:val="0099116D"/>
    <w:rsid w:val="009A729D"/>
    <w:rsid w:val="009B3A50"/>
    <w:rsid w:val="009B7482"/>
    <w:rsid w:val="009E59C4"/>
    <w:rsid w:val="009F25A6"/>
    <w:rsid w:val="009F776E"/>
    <w:rsid w:val="009F7FF4"/>
    <w:rsid w:val="00A10139"/>
    <w:rsid w:val="00A15477"/>
    <w:rsid w:val="00A2503C"/>
    <w:rsid w:val="00A30E83"/>
    <w:rsid w:val="00A53814"/>
    <w:rsid w:val="00A67FF3"/>
    <w:rsid w:val="00A73C0E"/>
    <w:rsid w:val="00A81D26"/>
    <w:rsid w:val="00AB3D0A"/>
    <w:rsid w:val="00AC7916"/>
    <w:rsid w:val="00AD29D1"/>
    <w:rsid w:val="00B20BE7"/>
    <w:rsid w:val="00B254B5"/>
    <w:rsid w:val="00B54B1B"/>
    <w:rsid w:val="00B553DB"/>
    <w:rsid w:val="00B66AB7"/>
    <w:rsid w:val="00B75E88"/>
    <w:rsid w:val="00B82BE5"/>
    <w:rsid w:val="00B97FD6"/>
    <w:rsid w:val="00BB24D3"/>
    <w:rsid w:val="00BB3EB7"/>
    <w:rsid w:val="00BB4B12"/>
    <w:rsid w:val="00BC0195"/>
    <w:rsid w:val="00BC1464"/>
    <w:rsid w:val="00BD4DAC"/>
    <w:rsid w:val="00BD796E"/>
    <w:rsid w:val="00BE0C7F"/>
    <w:rsid w:val="00BE1E6B"/>
    <w:rsid w:val="00BE6215"/>
    <w:rsid w:val="00BE7837"/>
    <w:rsid w:val="00C10102"/>
    <w:rsid w:val="00C145C6"/>
    <w:rsid w:val="00C156BB"/>
    <w:rsid w:val="00C20EA2"/>
    <w:rsid w:val="00C21A67"/>
    <w:rsid w:val="00C230B3"/>
    <w:rsid w:val="00C35DEF"/>
    <w:rsid w:val="00C43F23"/>
    <w:rsid w:val="00C47966"/>
    <w:rsid w:val="00C62902"/>
    <w:rsid w:val="00C64985"/>
    <w:rsid w:val="00C6688F"/>
    <w:rsid w:val="00C702E2"/>
    <w:rsid w:val="00CA2516"/>
    <w:rsid w:val="00CB0917"/>
    <w:rsid w:val="00CC0750"/>
    <w:rsid w:val="00CC739B"/>
    <w:rsid w:val="00CE4711"/>
    <w:rsid w:val="00CF0943"/>
    <w:rsid w:val="00D222AE"/>
    <w:rsid w:val="00D3152D"/>
    <w:rsid w:val="00D36C30"/>
    <w:rsid w:val="00D407F6"/>
    <w:rsid w:val="00D50C45"/>
    <w:rsid w:val="00D648F4"/>
    <w:rsid w:val="00D82F4F"/>
    <w:rsid w:val="00D841DA"/>
    <w:rsid w:val="00D93F54"/>
    <w:rsid w:val="00DB1F46"/>
    <w:rsid w:val="00DE6918"/>
    <w:rsid w:val="00DF2037"/>
    <w:rsid w:val="00DF588F"/>
    <w:rsid w:val="00DF6D39"/>
    <w:rsid w:val="00E0318B"/>
    <w:rsid w:val="00E03B76"/>
    <w:rsid w:val="00E04FA3"/>
    <w:rsid w:val="00E214B9"/>
    <w:rsid w:val="00E44DC3"/>
    <w:rsid w:val="00E4764C"/>
    <w:rsid w:val="00E476FC"/>
    <w:rsid w:val="00E60889"/>
    <w:rsid w:val="00E9378A"/>
    <w:rsid w:val="00EA4BBE"/>
    <w:rsid w:val="00EA674B"/>
    <w:rsid w:val="00EB61F2"/>
    <w:rsid w:val="00EC5649"/>
    <w:rsid w:val="00EC7B13"/>
    <w:rsid w:val="00EE5E74"/>
    <w:rsid w:val="00EF172A"/>
    <w:rsid w:val="00EF531B"/>
    <w:rsid w:val="00EF781E"/>
    <w:rsid w:val="00EF78BE"/>
    <w:rsid w:val="00F21D96"/>
    <w:rsid w:val="00F4582E"/>
    <w:rsid w:val="00F53BDA"/>
    <w:rsid w:val="00F638B5"/>
    <w:rsid w:val="00F6670F"/>
    <w:rsid w:val="00F749DC"/>
    <w:rsid w:val="00F828E2"/>
    <w:rsid w:val="00F97950"/>
    <w:rsid w:val="00FA4D93"/>
    <w:rsid w:val="00FC1D11"/>
    <w:rsid w:val="00FE0EFB"/>
    <w:rsid w:val="00FE7DC3"/>
    <w:rsid w:val="00FF1B5A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C6"/>
  </w:style>
  <w:style w:type="paragraph" w:styleId="2">
    <w:name w:val="heading 2"/>
    <w:basedOn w:val="a"/>
    <w:next w:val="a"/>
    <w:link w:val="20"/>
    <w:qFormat/>
    <w:rsid w:val="00B82B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2BE5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3D0A"/>
  </w:style>
  <w:style w:type="paragraph" w:styleId="a3">
    <w:name w:val="Balloon Text"/>
    <w:basedOn w:val="a"/>
    <w:link w:val="a4"/>
    <w:uiPriority w:val="99"/>
    <w:semiHidden/>
    <w:unhideWhenUsed/>
    <w:rsid w:val="00AB3D0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D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B3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5"/>
    <w:uiPriority w:val="39"/>
    <w:rsid w:val="00AB3D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AB3D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B3D0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1"/>
    <w:rsid w:val="00AB3D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AB3D0A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Nonformat">
    <w:name w:val="ConsNonformat"/>
    <w:link w:val="ConsNonformat0"/>
    <w:rsid w:val="00AB3D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B3D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B3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B3D0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B3D0A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B3D0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B3D0A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3D0A"/>
    <w:rPr>
      <w:b/>
      <w:bCs/>
    </w:rPr>
  </w:style>
  <w:style w:type="paragraph" w:styleId="af1">
    <w:name w:val="Body Text"/>
    <w:basedOn w:val="a"/>
    <w:link w:val="af2"/>
    <w:rsid w:val="00AB3D0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AB3D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uiPriority w:val="99"/>
    <w:rsid w:val="00AB3D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B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B3D0A"/>
  </w:style>
  <w:style w:type="table" w:styleId="a5">
    <w:name w:val="Table Grid"/>
    <w:basedOn w:val="a1"/>
    <w:uiPriority w:val="99"/>
    <w:rsid w:val="00AB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qFormat/>
    <w:rsid w:val="004E30F6"/>
    <w:rPr>
      <w:i/>
      <w:iCs/>
    </w:rPr>
  </w:style>
  <w:style w:type="paragraph" w:styleId="af4">
    <w:name w:val="Body Text Indent"/>
    <w:basedOn w:val="a"/>
    <w:link w:val="af5"/>
    <w:uiPriority w:val="99"/>
    <w:semiHidden/>
    <w:unhideWhenUsed/>
    <w:rsid w:val="00FC1D1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C1D11"/>
  </w:style>
  <w:style w:type="paragraph" w:styleId="24">
    <w:name w:val="Body Text First Indent 2"/>
    <w:basedOn w:val="af4"/>
    <w:link w:val="25"/>
    <w:rsid w:val="00FC1D1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5"/>
    <w:link w:val="24"/>
    <w:rsid w:val="00FC1D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D36C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82B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82B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B82B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7">
    <w:name w:val="No Spacing"/>
    <w:uiPriority w:val="99"/>
    <w:qFormat/>
    <w:rsid w:val="00B82B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B82BE5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B82BE5"/>
    <w:pPr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B82BE5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B82BE5"/>
    <w:rPr>
      <w:rFonts w:ascii="Arial" w:hAnsi="Arial" w:cs="Arial"/>
      <w:b/>
      <w:bCs/>
    </w:rPr>
  </w:style>
  <w:style w:type="paragraph" w:customStyle="1" w:styleId="ConsPlusNormal0">
    <w:name w:val="ConsPlusNormal"/>
    <w:link w:val="ConsPlusNormal"/>
    <w:rsid w:val="00B82B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b/>
      <w:bCs/>
    </w:rPr>
  </w:style>
  <w:style w:type="character" w:customStyle="1" w:styleId="wmi-callto">
    <w:name w:val="wmi-callto"/>
    <w:basedOn w:val="a0"/>
    <w:rsid w:val="00B82BE5"/>
  </w:style>
  <w:style w:type="paragraph" w:customStyle="1" w:styleId="western">
    <w:name w:val="western"/>
    <w:basedOn w:val="a"/>
    <w:rsid w:val="00B8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Plain Text"/>
    <w:basedOn w:val="a"/>
    <w:link w:val="af9"/>
    <w:uiPriority w:val="99"/>
    <w:unhideWhenUsed/>
    <w:rsid w:val="00B82BE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sid w:val="00B82BE5"/>
    <w:rPr>
      <w:rFonts w:ascii="Consolas" w:eastAsia="Calibri" w:hAnsi="Consolas" w:cs="Times New Roman"/>
      <w:sz w:val="21"/>
      <w:szCs w:val="21"/>
    </w:rPr>
  </w:style>
  <w:style w:type="character" w:customStyle="1" w:styleId="s1">
    <w:name w:val="s1"/>
    <w:basedOn w:val="a0"/>
    <w:rsid w:val="00B82BE5"/>
  </w:style>
  <w:style w:type="character" w:customStyle="1" w:styleId="12">
    <w:name w:val="Неразрешенное упоминание1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82BE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A435F50C409A0B050972379BC08F635B7338AF04C07B52011346C302DD1D3A69471E779941EB4769CF3E68C0B802D350F9026C6A41MAA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7590</Words>
  <Characters>43269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36</cp:revision>
  <cp:lastPrinted>2020-06-01T04:38:00Z</cp:lastPrinted>
  <dcterms:created xsi:type="dcterms:W3CDTF">2021-04-28T06:02:00Z</dcterms:created>
  <dcterms:modified xsi:type="dcterms:W3CDTF">2022-04-30T08:24:00Z</dcterms:modified>
</cp:coreProperties>
</file>