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C7" w:rsidRPr="00D11A3D" w:rsidRDefault="00CD7EC7" w:rsidP="00CD7EC7">
      <w:pPr>
        <w:pStyle w:val="a3"/>
        <w:rPr>
          <w:sz w:val="34"/>
          <w:szCs w:val="34"/>
        </w:rPr>
      </w:pPr>
      <w:r w:rsidRPr="00D11A3D">
        <w:rPr>
          <w:sz w:val="34"/>
          <w:szCs w:val="34"/>
        </w:rPr>
        <w:t>ПОЯСНИТЕЛЬНАЯ ЗАПИСКА</w:t>
      </w:r>
    </w:p>
    <w:p w:rsidR="00CD7EC7" w:rsidRPr="00D11A3D" w:rsidRDefault="00CD7EC7" w:rsidP="00CD7EC7">
      <w:pPr>
        <w:pStyle w:val="a3"/>
        <w:rPr>
          <w:sz w:val="32"/>
          <w:szCs w:val="32"/>
        </w:rPr>
      </w:pPr>
      <w:r w:rsidRPr="00D11A3D">
        <w:rPr>
          <w:sz w:val="32"/>
          <w:szCs w:val="32"/>
        </w:rPr>
        <w:t>к годовому отчету «Об исполнении бюджета Черемховского районного муниципального образования за 201</w:t>
      </w:r>
      <w:r w:rsidR="00D11A3D" w:rsidRPr="00D11A3D">
        <w:rPr>
          <w:sz w:val="32"/>
          <w:szCs w:val="32"/>
        </w:rPr>
        <w:t>8</w:t>
      </w:r>
      <w:r w:rsidRPr="00D11A3D">
        <w:rPr>
          <w:sz w:val="32"/>
          <w:szCs w:val="32"/>
        </w:rPr>
        <w:t xml:space="preserve"> год»</w:t>
      </w:r>
    </w:p>
    <w:p w:rsidR="00CD7EC7" w:rsidRPr="00D11A3D" w:rsidRDefault="00CD7EC7" w:rsidP="00CD7EC7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CD7EC7" w:rsidRPr="00D75468" w:rsidRDefault="00CD7EC7" w:rsidP="00CD7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5468">
        <w:rPr>
          <w:sz w:val="26"/>
          <w:szCs w:val="26"/>
        </w:rPr>
        <w:t>Бюджет Черемховского района на 201</w:t>
      </w:r>
      <w:r w:rsidR="00506515">
        <w:rPr>
          <w:sz w:val="26"/>
          <w:szCs w:val="26"/>
        </w:rPr>
        <w:t>8</w:t>
      </w:r>
      <w:r w:rsidRPr="00D75468">
        <w:rPr>
          <w:sz w:val="26"/>
          <w:szCs w:val="26"/>
        </w:rPr>
        <w:t xml:space="preserve"> год был принят Решением Думы Черемховского районного муниципального образования от 2</w:t>
      </w:r>
      <w:r w:rsidR="00D75468" w:rsidRPr="00D75468">
        <w:rPr>
          <w:sz w:val="26"/>
          <w:szCs w:val="26"/>
        </w:rPr>
        <w:t>2</w:t>
      </w:r>
      <w:r w:rsidRPr="00D75468">
        <w:rPr>
          <w:sz w:val="26"/>
          <w:szCs w:val="26"/>
        </w:rPr>
        <w:t>.12.201</w:t>
      </w:r>
      <w:r w:rsidR="00D75468" w:rsidRPr="00D75468">
        <w:rPr>
          <w:sz w:val="26"/>
          <w:szCs w:val="26"/>
        </w:rPr>
        <w:t>7</w:t>
      </w:r>
      <w:r w:rsidRPr="00D75468">
        <w:rPr>
          <w:sz w:val="26"/>
          <w:szCs w:val="26"/>
        </w:rPr>
        <w:t xml:space="preserve"> №</w:t>
      </w:r>
      <w:r w:rsidR="002A6342" w:rsidRPr="00D75468">
        <w:rPr>
          <w:sz w:val="26"/>
          <w:szCs w:val="26"/>
        </w:rPr>
        <w:t xml:space="preserve"> </w:t>
      </w:r>
      <w:r w:rsidR="00D75468" w:rsidRPr="00D75468">
        <w:rPr>
          <w:sz w:val="26"/>
          <w:szCs w:val="26"/>
        </w:rPr>
        <w:t>179</w:t>
      </w:r>
      <w:r w:rsidRPr="00D75468">
        <w:rPr>
          <w:sz w:val="26"/>
          <w:szCs w:val="26"/>
        </w:rPr>
        <w:t xml:space="preserve"> «О бюджете Черемховского районного муниципального образования на 201</w:t>
      </w:r>
      <w:r w:rsidR="00D75468" w:rsidRPr="00D75468">
        <w:rPr>
          <w:sz w:val="26"/>
          <w:szCs w:val="26"/>
        </w:rPr>
        <w:t>8</w:t>
      </w:r>
      <w:r w:rsidRPr="00D75468">
        <w:rPr>
          <w:sz w:val="26"/>
          <w:szCs w:val="26"/>
        </w:rPr>
        <w:t xml:space="preserve"> год</w:t>
      </w:r>
      <w:r w:rsidR="00265372" w:rsidRPr="00D75468">
        <w:rPr>
          <w:sz w:val="26"/>
          <w:szCs w:val="26"/>
        </w:rPr>
        <w:t xml:space="preserve"> и плановый период 201</w:t>
      </w:r>
      <w:r w:rsidR="00D75468" w:rsidRPr="00D75468">
        <w:rPr>
          <w:sz w:val="26"/>
          <w:szCs w:val="26"/>
        </w:rPr>
        <w:t>9</w:t>
      </w:r>
      <w:r w:rsidR="00265372" w:rsidRPr="00D75468">
        <w:rPr>
          <w:sz w:val="26"/>
          <w:szCs w:val="26"/>
        </w:rPr>
        <w:t xml:space="preserve"> и 20</w:t>
      </w:r>
      <w:r w:rsidR="00D75468" w:rsidRPr="00D75468">
        <w:rPr>
          <w:sz w:val="26"/>
          <w:szCs w:val="26"/>
        </w:rPr>
        <w:t>20</w:t>
      </w:r>
      <w:r w:rsidR="00265372" w:rsidRPr="00D75468">
        <w:rPr>
          <w:sz w:val="26"/>
          <w:szCs w:val="26"/>
        </w:rPr>
        <w:t xml:space="preserve"> годов</w:t>
      </w:r>
      <w:r w:rsidRPr="00D75468">
        <w:rPr>
          <w:sz w:val="26"/>
          <w:szCs w:val="26"/>
        </w:rPr>
        <w:t xml:space="preserve">», которым были утверждены </w:t>
      </w:r>
      <w:r w:rsidR="00D75468" w:rsidRPr="00D75468">
        <w:rPr>
          <w:sz w:val="26"/>
          <w:szCs w:val="26"/>
        </w:rPr>
        <w:t>его основные характеристики.</w:t>
      </w:r>
    </w:p>
    <w:p w:rsidR="00A443B6" w:rsidRPr="00A443B6" w:rsidRDefault="00A443B6" w:rsidP="00A443B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443B6">
        <w:rPr>
          <w:rFonts w:ascii="Times New Roman" w:hAnsi="Times New Roman"/>
          <w:sz w:val="26"/>
          <w:szCs w:val="26"/>
        </w:rPr>
        <w:t xml:space="preserve">В </w:t>
      </w:r>
      <w:r w:rsidR="00506515">
        <w:rPr>
          <w:rFonts w:ascii="Times New Roman" w:hAnsi="Times New Roman"/>
          <w:sz w:val="26"/>
          <w:szCs w:val="26"/>
        </w:rPr>
        <w:t>Решение</w:t>
      </w:r>
      <w:r w:rsidRPr="00A443B6">
        <w:rPr>
          <w:rFonts w:ascii="Times New Roman" w:hAnsi="Times New Roman"/>
          <w:sz w:val="26"/>
          <w:szCs w:val="26"/>
        </w:rPr>
        <w:t xml:space="preserve"> о бюджете </w:t>
      </w:r>
      <w:r>
        <w:rPr>
          <w:rFonts w:ascii="Times New Roman" w:hAnsi="Times New Roman"/>
          <w:sz w:val="26"/>
          <w:szCs w:val="26"/>
        </w:rPr>
        <w:t xml:space="preserve">семь раз </w:t>
      </w:r>
      <w:r w:rsidRPr="00A443B6">
        <w:rPr>
          <w:rFonts w:ascii="Times New Roman" w:hAnsi="Times New Roman"/>
          <w:sz w:val="26"/>
          <w:szCs w:val="26"/>
        </w:rPr>
        <w:t xml:space="preserve">вносились изменения, при этом увеличение отдельных видов расходов было компенсировано как внутренними перемещениями бюджетных ассигнований и поступлением </w:t>
      </w:r>
      <w:r>
        <w:rPr>
          <w:rFonts w:ascii="Times New Roman" w:hAnsi="Times New Roman"/>
          <w:sz w:val="26"/>
          <w:szCs w:val="26"/>
        </w:rPr>
        <w:t>межбюджетных трансфертов</w:t>
      </w:r>
      <w:r w:rsidRPr="00A443B6">
        <w:rPr>
          <w:rFonts w:ascii="Times New Roman" w:hAnsi="Times New Roman"/>
          <w:sz w:val="26"/>
          <w:szCs w:val="26"/>
        </w:rPr>
        <w:t>, так и ростом собственных доходов бюджета.</w:t>
      </w:r>
    </w:p>
    <w:p w:rsidR="00CD7EC7" w:rsidRPr="00A443B6" w:rsidRDefault="00CD7EC7" w:rsidP="002A634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A443B6">
        <w:rPr>
          <w:sz w:val="26"/>
          <w:szCs w:val="26"/>
        </w:rPr>
        <w:t>Исполнение районного бюджета в 201</w:t>
      </w:r>
      <w:r w:rsidR="00A443B6" w:rsidRPr="00A443B6">
        <w:rPr>
          <w:sz w:val="26"/>
          <w:szCs w:val="26"/>
        </w:rPr>
        <w:t>8</w:t>
      </w:r>
      <w:r w:rsidRPr="00A443B6">
        <w:rPr>
          <w:sz w:val="26"/>
          <w:szCs w:val="26"/>
        </w:rPr>
        <w:t xml:space="preserve"> г. в целом и изменение плановых показателей в первоначальной и окончательной редакциях Решения о бюджете представлено в таблице. </w:t>
      </w:r>
    </w:p>
    <w:p w:rsidR="00CD7EC7" w:rsidRPr="00A443B6" w:rsidRDefault="00CD7EC7" w:rsidP="00CD7EC7">
      <w:pPr>
        <w:shd w:val="clear" w:color="auto" w:fill="FFFFFF"/>
        <w:tabs>
          <w:tab w:val="left" w:pos="8389"/>
        </w:tabs>
        <w:spacing w:line="276" w:lineRule="auto"/>
        <w:ind w:firstLine="567"/>
        <w:jc w:val="right"/>
        <w:rPr>
          <w:sz w:val="20"/>
          <w:szCs w:val="20"/>
        </w:rPr>
      </w:pPr>
      <w:r w:rsidRPr="00A443B6">
        <w:rPr>
          <w:sz w:val="20"/>
          <w:szCs w:val="20"/>
        </w:rPr>
        <w:t>Тыс. руб.</w:t>
      </w:r>
    </w:p>
    <w:tbl>
      <w:tblPr>
        <w:tblW w:w="9356" w:type="dxa"/>
        <w:tblInd w:w="108" w:type="dxa"/>
        <w:tblLayout w:type="fixed"/>
        <w:tblLook w:val="04A0"/>
      </w:tblPr>
      <w:tblGrid>
        <w:gridCol w:w="2030"/>
        <w:gridCol w:w="1231"/>
        <w:gridCol w:w="1275"/>
        <w:gridCol w:w="1134"/>
        <w:gridCol w:w="1276"/>
        <w:gridCol w:w="1134"/>
        <w:gridCol w:w="1276"/>
      </w:tblGrid>
      <w:tr w:rsidR="00CD7EC7" w:rsidRPr="00D11A3D" w:rsidTr="009F495C">
        <w:trPr>
          <w:trHeight w:val="55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C7" w:rsidRPr="00A443B6" w:rsidRDefault="00CD7EC7" w:rsidP="00ED6F3F">
            <w:pPr>
              <w:jc w:val="center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C7" w:rsidRPr="00A443B6" w:rsidRDefault="00CD7EC7" w:rsidP="00ED6F3F">
            <w:pPr>
              <w:jc w:val="center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Решение (первонач.)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C7" w:rsidRPr="00A443B6" w:rsidRDefault="00CD7EC7" w:rsidP="00ED6F3F">
            <w:pPr>
              <w:jc w:val="center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Решение (окончат.)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C7" w:rsidRPr="00A443B6" w:rsidRDefault="00CD7EC7" w:rsidP="00ED6F3F">
            <w:pPr>
              <w:jc w:val="center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C7" w:rsidRPr="00A443B6" w:rsidRDefault="00CD7EC7" w:rsidP="00A443B6">
            <w:pPr>
              <w:jc w:val="center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Факт за 201</w:t>
            </w:r>
            <w:r w:rsidR="00A443B6">
              <w:rPr>
                <w:color w:val="000000"/>
                <w:sz w:val="20"/>
                <w:szCs w:val="20"/>
              </w:rPr>
              <w:t>8</w:t>
            </w:r>
            <w:r w:rsidRPr="00A443B6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C7" w:rsidRPr="00A443B6" w:rsidRDefault="00CD7EC7" w:rsidP="00ED6F3F">
            <w:pPr>
              <w:jc w:val="center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C7" w:rsidRPr="00A443B6" w:rsidRDefault="00CD7EC7" w:rsidP="00ED6F3F">
            <w:pPr>
              <w:jc w:val="center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CD7EC7" w:rsidRPr="00D11A3D" w:rsidTr="009F495C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C7" w:rsidRPr="00A443B6" w:rsidRDefault="00CD7EC7" w:rsidP="00ED6F3F">
            <w:pPr>
              <w:jc w:val="center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C7" w:rsidRPr="00A443B6" w:rsidRDefault="00CD7EC7" w:rsidP="00ED6F3F">
            <w:pPr>
              <w:jc w:val="center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C7" w:rsidRPr="00A443B6" w:rsidRDefault="00CD7EC7" w:rsidP="00ED6F3F">
            <w:pPr>
              <w:jc w:val="center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C7" w:rsidRPr="00A443B6" w:rsidRDefault="00CD7EC7" w:rsidP="00ED6F3F">
            <w:pPr>
              <w:jc w:val="center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4=3-2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C7" w:rsidRPr="00A443B6" w:rsidRDefault="00CD7EC7" w:rsidP="00ED6F3F">
            <w:pPr>
              <w:jc w:val="center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C7" w:rsidRPr="00A443B6" w:rsidRDefault="00CD7EC7" w:rsidP="00ED6F3F">
            <w:pPr>
              <w:jc w:val="center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6=5-3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C7" w:rsidRPr="00A443B6" w:rsidRDefault="00CD7EC7" w:rsidP="00ED6F3F">
            <w:pPr>
              <w:jc w:val="center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7=5/3</w:t>
            </w:r>
          </w:p>
        </w:tc>
      </w:tr>
      <w:tr w:rsidR="00993838" w:rsidRPr="00D11A3D" w:rsidTr="009F495C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993838" w:rsidP="00ED6F3F">
            <w:pPr>
              <w:rPr>
                <w:color w:val="000000"/>
                <w:sz w:val="20"/>
                <w:szCs w:val="20"/>
              </w:rPr>
            </w:pPr>
            <w:r w:rsidRPr="00391C83">
              <w:rPr>
                <w:color w:val="000000"/>
                <w:sz w:val="20"/>
                <w:szCs w:val="20"/>
              </w:rPr>
              <w:t xml:space="preserve">Всего доходов, в т.ч.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6A7405" w:rsidP="00993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949 781,4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9F495C" w:rsidP="00993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1 131 559,6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6A7405" w:rsidP="006A74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93838" w:rsidRPr="00391C8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1</w:t>
            </w:r>
            <w:r w:rsidR="00993838" w:rsidRPr="00391C8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77</w:t>
            </w:r>
            <w:r w:rsidR="00993838" w:rsidRPr="00391C83">
              <w:rPr>
                <w:color w:val="000000"/>
                <w:sz w:val="20"/>
                <w:szCs w:val="20"/>
              </w:rPr>
              <w:t>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9F495C" w:rsidP="00993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1 129 991,4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9F495C" w:rsidP="00A36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- 1 568,2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9F495C" w:rsidP="001D0A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993838" w:rsidRPr="00D11A3D" w:rsidTr="009F495C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38" w:rsidRPr="00391C83" w:rsidRDefault="00993838" w:rsidP="00ED6F3F">
            <w:pPr>
              <w:jc w:val="right"/>
              <w:rPr>
                <w:color w:val="000000"/>
                <w:sz w:val="20"/>
                <w:szCs w:val="20"/>
              </w:rPr>
            </w:pPr>
            <w:r w:rsidRPr="00391C83">
              <w:rPr>
                <w:color w:val="000000"/>
                <w:sz w:val="20"/>
                <w:szCs w:val="20"/>
              </w:rPr>
              <w:t xml:space="preserve">налоговые, неналоговые доходы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6A7405" w:rsidP="006F3E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104 636,0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391C83" w:rsidP="00993838">
            <w:pPr>
              <w:jc w:val="right"/>
              <w:rPr>
                <w:color w:val="000000"/>
                <w:sz w:val="20"/>
                <w:szCs w:val="20"/>
              </w:rPr>
            </w:pPr>
            <w:r w:rsidRPr="00391C83">
              <w:rPr>
                <w:color w:val="000000"/>
                <w:sz w:val="20"/>
                <w:szCs w:val="20"/>
              </w:rPr>
              <w:t>121 950,0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993838" w:rsidP="006A7405">
            <w:pPr>
              <w:jc w:val="right"/>
              <w:rPr>
                <w:color w:val="000000"/>
                <w:sz w:val="20"/>
                <w:szCs w:val="20"/>
              </w:rPr>
            </w:pPr>
            <w:r w:rsidRPr="00391C83">
              <w:rPr>
                <w:color w:val="000000"/>
                <w:sz w:val="20"/>
                <w:szCs w:val="20"/>
              </w:rPr>
              <w:t>17</w:t>
            </w:r>
            <w:r w:rsidR="006A7405">
              <w:rPr>
                <w:color w:val="000000"/>
                <w:sz w:val="20"/>
                <w:szCs w:val="20"/>
              </w:rPr>
              <w:t xml:space="preserve"> 314</w:t>
            </w:r>
            <w:r w:rsidRPr="00391C8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9F495C" w:rsidP="00993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9F495C" w:rsidP="00993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9F495C" w:rsidP="00993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</w:t>
            </w:r>
          </w:p>
        </w:tc>
      </w:tr>
      <w:tr w:rsidR="00993838" w:rsidRPr="00D11A3D" w:rsidTr="009F495C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38" w:rsidRPr="00391C83" w:rsidRDefault="00993838" w:rsidP="00ED6F3F">
            <w:pPr>
              <w:jc w:val="right"/>
              <w:rPr>
                <w:color w:val="000000"/>
                <w:sz w:val="20"/>
                <w:szCs w:val="20"/>
              </w:rPr>
            </w:pPr>
            <w:r w:rsidRPr="00391C83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6A7405" w:rsidP="00993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845 145,4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9F495C" w:rsidP="00993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1 009 609,6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993838" w:rsidP="006A7405">
            <w:pPr>
              <w:jc w:val="right"/>
              <w:rPr>
                <w:color w:val="000000"/>
                <w:sz w:val="20"/>
                <w:szCs w:val="20"/>
              </w:rPr>
            </w:pPr>
            <w:r w:rsidRPr="00391C83">
              <w:rPr>
                <w:color w:val="000000"/>
                <w:sz w:val="20"/>
                <w:szCs w:val="20"/>
              </w:rPr>
              <w:t>1</w:t>
            </w:r>
            <w:r w:rsidR="006A7405">
              <w:rPr>
                <w:color w:val="000000"/>
                <w:sz w:val="20"/>
                <w:szCs w:val="20"/>
              </w:rPr>
              <w:t>64 464</w:t>
            </w:r>
            <w:r w:rsidRPr="00391C83">
              <w:rPr>
                <w:color w:val="000000"/>
                <w:sz w:val="20"/>
                <w:szCs w:val="20"/>
              </w:rPr>
              <w:t>,</w:t>
            </w:r>
            <w:r w:rsidR="006A74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9F495C" w:rsidP="00993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1 005 878,9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9F495C" w:rsidP="006F3E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91C83" w:rsidRDefault="009F495C" w:rsidP="001D0A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993838" w:rsidRPr="00D11A3D" w:rsidTr="009F495C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A443B6" w:rsidRDefault="00993838" w:rsidP="00ED6F3F">
            <w:pPr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A443B6" w:rsidRDefault="00A443B6" w:rsidP="00ED6F3F">
            <w:pPr>
              <w:jc w:val="right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956 582,6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A443B6" w:rsidRDefault="00A443B6" w:rsidP="00ED6F3F">
            <w:pPr>
              <w:jc w:val="right"/>
              <w:rPr>
                <w:color w:val="000000"/>
                <w:sz w:val="20"/>
                <w:szCs w:val="20"/>
              </w:rPr>
            </w:pPr>
            <w:r w:rsidRPr="00A443B6">
              <w:rPr>
                <w:color w:val="000000"/>
                <w:sz w:val="20"/>
                <w:szCs w:val="20"/>
              </w:rPr>
              <w:t>1145 327,0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D11A3D" w:rsidRDefault="00A443B6" w:rsidP="00ED6F3F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A443B6">
              <w:rPr>
                <w:color w:val="000000"/>
                <w:sz w:val="20"/>
                <w:szCs w:val="20"/>
              </w:rPr>
              <w:t>188 744,4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D11A3D" w:rsidRDefault="00A443B6" w:rsidP="00ED6F3F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A443B6">
              <w:rPr>
                <w:color w:val="000000"/>
                <w:sz w:val="20"/>
                <w:szCs w:val="20"/>
              </w:rPr>
              <w:t>1134 886,7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D11A3D" w:rsidRDefault="00A443B6" w:rsidP="00ED6F3F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A443B6">
              <w:rPr>
                <w:color w:val="000000"/>
                <w:sz w:val="20"/>
                <w:szCs w:val="20"/>
              </w:rPr>
              <w:t>-10 440,3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D11A3D" w:rsidRDefault="00A443B6" w:rsidP="00ED6F3F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A443B6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993838" w:rsidRPr="00D11A3D" w:rsidTr="009F495C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D11A3D" w:rsidRDefault="00993838" w:rsidP="00ED6F3F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A6BD2">
              <w:rPr>
                <w:color w:val="000000"/>
                <w:sz w:val="20"/>
                <w:szCs w:val="20"/>
              </w:rPr>
              <w:t xml:space="preserve">Дефицит (-), </w:t>
            </w:r>
            <w:proofErr w:type="spellStart"/>
            <w:r w:rsidRPr="003A6BD2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3A6BD2"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D11A3D" w:rsidRDefault="003A6BD2" w:rsidP="00ED6F3F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3A6BD2">
              <w:rPr>
                <w:color w:val="000000"/>
                <w:sz w:val="20"/>
                <w:szCs w:val="20"/>
              </w:rPr>
              <w:t>- 6 801,2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D11A3D" w:rsidRDefault="003A6BD2" w:rsidP="00ED6F3F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3A6BD2">
              <w:rPr>
                <w:color w:val="000000"/>
                <w:sz w:val="20"/>
                <w:szCs w:val="20"/>
              </w:rPr>
              <w:t>- 13 767,4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D11A3D" w:rsidRDefault="00993838" w:rsidP="00ED6F3F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A6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A6BD2" w:rsidRDefault="003A6BD2" w:rsidP="00ED6F3F">
            <w:pPr>
              <w:jc w:val="right"/>
              <w:rPr>
                <w:color w:val="000000"/>
                <w:sz w:val="20"/>
                <w:szCs w:val="20"/>
              </w:rPr>
            </w:pPr>
            <w:r w:rsidRPr="003A6BD2">
              <w:rPr>
                <w:color w:val="000000"/>
                <w:sz w:val="20"/>
                <w:szCs w:val="20"/>
              </w:rPr>
              <w:t>- 4 895,3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3A6BD2" w:rsidRDefault="00993838" w:rsidP="00ED6F3F">
            <w:pPr>
              <w:rPr>
                <w:color w:val="000000"/>
                <w:sz w:val="20"/>
                <w:szCs w:val="20"/>
              </w:rPr>
            </w:pPr>
            <w:r w:rsidRPr="003A6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38" w:rsidRPr="00D11A3D" w:rsidRDefault="00993838" w:rsidP="00ED6F3F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CD7EC7" w:rsidRPr="00D11A3D" w:rsidRDefault="00CD7EC7" w:rsidP="00CD7EC7">
      <w:pPr>
        <w:spacing w:line="259" w:lineRule="auto"/>
        <w:ind w:firstLine="709"/>
        <w:jc w:val="both"/>
        <w:rPr>
          <w:sz w:val="28"/>
          <w:szCs w:val="28"/>
          <w:highlight w:val="yellow"/>
        </w:rPr>
      </w:pPr>
    </w:p>
    <w:p w:rsidR="00CD7EC7" w:rsidRPr="00A443B6" w:rsidRDefault="00CD7EC7" w:rsidP="00CD7EC7">
      <w:pPr>
        <w:spacing w:line="259" w:lineRule="auto"/>
        <w:ind w:firstLine="709"/>
        <w:jc w:val="both"/>
        <w:rPr>
          <w:sz w:val="26"/>
          <w:szCs w:val="26"/>
        </w:rPr>
      </w:pPr>
      <w:r w:rsidRPr="00A443B6">
        <w:rPr>
          <w:sz w:val="26"/>
          <w:szCs w:val="26"/>
        </w:rPr>
        <w:t>Далее по тексту процент исполнения районного бюджета приведен по отношению к плановым показателям, установленным Решением Думы «О бюджете Черемховского районного муниципального образования на 201</w:t>
      </w:r>
      <w:r w:rsidR="00A443B6">
        <w:rPr>
          <w:sz w:val="26"/>
          <w:szCs w:val="26"/>
        </w:rPr>
        <w:t>8</w:t>
      </w:r>
      <w:r w:rsidR="00AD2861" w:rsidRPr="00A443B6">
        <w:rPr>
          <w:sz w:val="26"/>
          <w:szCs w:val="26"/>
        </w:rPr>
        <w:t xml:space="preserve"> год</w:t>
      </w:r>
      <w:r w:rsidR="00632942" w:rsidRPr="00A443B6">
        <w:rPr>
          <w:sz w:val="26"/>
          <w:szCs w:val="26"/>
        </w:rPr>
        <w:t xml:space="preserve"> и плановый период 201</w:t>
      </w:r>
      <w:r w:rsidR="00A443B6">
        <w:rPr>
          <w:sz w:val="26"/>
          <w:szCs w:val="26"/>
        </w:rPr>
        <w:t>9</w:t>
      </w:r>
      <w:r w:rsidR="00632942" w:rsidRPr="00A443B6">
        <w:rPr>
          <w:sz w:val="26"/>
          <w:szCs w:val="26"/>
        </w:rPr>
        <w:t xml:space="preserve"> и 20</w:t>
      </w:r>
      <w:r w:rsidR="00A443B6">
        <w:rPr>
          <w:sz w:val="26"/>
          <w:szCs w:val="26"/>
        </w:rPr>
        <w:t>20</w:t>
      </w:r>
      <w:r w:rsidR="00632942" w:rsidRPr="00A443B6">
        <w:rPr>
          <w:sz w:val="26"/>
          <w:szCs w:val="26"/>
        </w:rPr>
        <w:t xml:space="preserve"> годов</w:t>
      </w:r>
      <w:r w:rsidRPr="00A443B6">
        <w:rPr>
          <w:sz w:val="26"/>
          <w:szCs w:val="26"/>
        </w:rPr>
        <w:t xml:space="preserve">» в редакции Решения Думы от </w:t>
      </w:r>
      <w:r w:rsidR="00632942" w:rsidRPr="00A443B6">
        <w:rPr>
          <w:sz w:val="26"/>
          <w:szCs w:val="26"/>
        </w:rPr>
        <w:t>2</w:t>
      </w:r>
      <w:r w:rsidR="00A443B6">
        <w:rPr>
          <w:sz w:val="26"/>
          <w:szCs w:val="26"/>
        </w:rPr>
        <w:t>1</w:t>
      </w:r>
      <w:r w:rsidRPr="00A443B6">
        <w:rPr>
          <w:sz w:val="26"/>
          <w:szCs w:val="26"/>
        </w:rPr>
        <w:t>.12.201</w:t>
      </w:r>
      <w:r w:rsidR="00A443B6">
        <w:rPr>
          <w:sz w:val="26"/>
          <w:szCs w:val="26"/>
        </w:rPr>
        <w:t>8</w:t>
      </w:r>
      <w:r w:rsidRPr="00A443B6">
        <w:rPr>
          <w:sz w:val="26"/>
          <w:szCs w:val="26"/>
        </w:rPr>
        <w:t xml:space="preserve"> №</w:t>
      </w:r>
      <w:r w:rsidR="00F83282" w:rsidRPr="00A443B6">
        <w:rPr>
          <w:sz w:val="26"/>
          <w:szCs w:val="26"/>
        </w:rPr>
        <w:t xml:space="preserve"> </w:t>
      </w:r>
      <w:r w:rsidR="00A443B6">
        <w:rPr>
          <w:sz w:val="26"/>
          <w:szCs w:val="26"/>
        </w:rPr>
        <w:t>253</w:t>
      </w:r>
      <w:r w:rsidRPr="00A443B6">
        <w:rPr>
          <w:sz w:val="26"/>
          <w:szCs w:val="26"/>
        </w:rPr>
        <w:t>.</w:t>
      </w:r>
    </w:p>
    <w:p w:rsidR="00AD2861" w:rsidRPr="00D11A3D" w:rsidRDefault="00AD2861" w:rsidP="00CD7EC7">
      <w:pPr>
        <w:shd w:val="clear" w:color="auto" w:fill="FFFFFF"/>
        <w:spacing w:line="276" w:lineRule="auto"/>
        <w:ind w:firstLine="708"/>
        <w:rPr>
          <w:b/>
          <w:sz w:val="26"/>
          <w:szCs w:val="26"/>
          <w:highlight w:val="yellow"/>
        </w:rPr>
      </w:pPr>
    </w:p>
    <w:p w:rsidR="00CD7EC7" w:rsidRPr="009F5276" w:rsidRDefault="00CD7EC7" w:rsidP="009F5276">
      <w:pPr>
        <w:pStyle w:val="ad"/>
        <w:numPr>
          <w:ilvl w:val="0"/>
          <w:numId w:val="3"/>
        </w:numPr>
        <w:shd w:val="clear" w:color="auto" w:fill="FFFFFF"/>
        <w:spacing w:line="276" w:lineRule="auto"/>
        <w:rPr>
          <w:b/>
          <w:sz w:val="26"/>
          <w:szCs w:val="26"/>
        </w:rPr>
      </w:pPr>
      <w:r w:rsidRPr="009F5276">
        <w:rPr>
          <w:b/>
          <w:sz w:val="26"/>
          <w:szCs w:val="26"/>
        </w:rPr>
        <w:t>ДОХОДЫ</w:t>
      </w:r>
    </w:p>
    <w:p w:rsidR="009F5276" w:rsidRPr="009F5276" w:rsidRDefault="009F5276" w:rsidP="009F5276">
      <w:pPr>
        <w:pStyle w:val="ad"/>
        <w:shd w:val="clear" w:color="auto" w:fill="FFFFFF"/>
        <w:spacing w:line="276" w:lineRule="auto"/>
        <w:ind w:left="1428"/>
        <w:rPr>
          <w:rFonts w:ascii="Arial" w:hAnsi="Arial" w:cs="Arial"/>
          <w:color w:val="000000"/>
          <w:sz w:val="20"/>
          <w:szCs w:val="20"/>
        </w:rPr>
      </w:pPr>
    </w:p>
    <w:p w:rsidR="00391C83" w:rsidRPr="003D2BDB" w:rsidRDefault="006E6EFF" w:rsidP="00391C83">
      <w:pPr>
        <w:pStyle w:val="a5"/>
        <w:tabs>
          <w:tab w:val="left" w:pos="708"/>
        </w:tabs>
        <w:ind w:firstLine="708"/>
        <w:jc w:val="both"/>
        <w:rPr>
          <w:b/>
          <w:bCs/>
          <w:sz w:val="26"/>
          <w:szCs w:val="26"/>
          <w:highlight w:val="yellow"/>
        </w:rPr>
      </w:pPr>
      <w:r w:rsidRPr="00391C83">
        <w:rPr>
          <w:sz w:val="26"/>
          <w:szCs w:val="26"/>
        </w:rPr>
        <w:t xml:space="preserve">    </w:t>
      </w:r>
      <w:r w:rsidR="00391C83" w:rsidRPr="001E161C">
        <w:rPr>
          <w:sz w:val="26"/>
          <w:szCs w:val="26"/>
        </w:rPr>
        <w:t>Фактическое поступление доходов в бюджет района по итогам 201</w:t>
      </w:r>
      <w:r w:rsidR="00391C83">
        <w:rPr>
          <w:sz w:val="26"/>
          <w:szCs w:val="26"/>
        </w:rPr>
        <w:t>8</w:t>
      </w:r>
      <w:r w:rsidR="00391C83" w:rsidRPr="001E161C">
        <w:rPr>
          <w:sz w:val="26"/>
          <w:szCs w:val="26"/>
        </w:rPr>
        <w:t xml:space="preserve">  года  составило  </w:t>
      </w:r>
      <w:r w:rsidR="00391C83">
        <w:rPr>
          <w:sz w:val="26"/>
          <w:szCs w:val="26"/>
        </w:rPr>
        <w:t>1 129 991,4</w:t>
      </w:r>
      <w:r w:rsidR="00391C83" w:rsidRPr="001E161C">
        <w:rPr>
          <w:bCs/>
          <w:sz w:val="26"/>
          <w:szCs w:val="26"/>
        </w:rPr>
        <w:t xml:space="preserve"> тыс. руб.</w:t>
      </w:r>
      <w:r w:rsidR="00391C83" w:rsidRPr="001E161C">
        <w:rPr>
          <w:sz w:val="26"/>
          <w:szCs w:val="26"/>
        </w:rPr>
        <w:t xml:space="preserve"> или 9</w:t>
      </w:r>
      <w:r w:rsidR="00391C83">
        <w:rPr>
          <w:sz w:val="26"/>
          <w:szCs w:val="26"/>
        </w:rPr>
        <w:t>9,9</w:t>
      </w:r>
      <w:r w:rsidR="00391C83" w:rsidRPr="001E161C">
        <w:rPr>
          <w:sz w:val="26"/>
          <w:szCs w:val="26"/>
        </w:rPr>
        <w:t xml:space="preserve"> %</w:t>
      </w:r>
      <w:r w:rsidR="00391C83" w:rsidRPr="001E161C">
        <w:rPr>
          <w:bCs/>
          <w:sz w:val="26"/>
          <w:szCs w:val="26"/>
        </w:rPr>
        <w:t xml:space="preserve"> </w:t>
      </w:r>
      <w:r w:rsidR="00391C83" w:rsidRPr="001E161C">
        <w:rPr>
          <w:sz w:val="26"/>
          <w:szCs w:val="26"/>
        </w:rPr>
        <w:t>от утвержденного на 201</w:t>
      </w:r>
      <w:r w:rsidR="00391C83">
        <w:rPr>
          <w:sz w:val="26"/>
          <w:szCs w:val="26"/>
        </w:rPr>
        <w:t>8</w:t>
      </w:r>
      <w:r w:rsidR="00391C83" w:rsidRPr="001E161C">
        <w:rPr>
          <w:sz w:val="26"/>
          <w:szCs w:val="26"/>
        </w:rPr>
        <w:t xml:space="preserve"> год объема. </w:t>
      </w:r>
    </w:p>
    <w:p w:rsidR="00391C83" w:rsidRDefault="00391C83" w:rsidP="00391C83">
      <w:pPr>
        <w:jc w:val="both"/>
        <w:rPr>
          <w:sz w:val="26"/>
          <w:szCs w:val="26"/>
        </w:rPr>
      </w:pPr>
      <w:r w:rsidRPr="00416922">
        <w:rPr>
          <w:sz w:val="26"/>
          <w:szCs w:val="26"/>
        </w:rPr>
        <w:tab/>
      </w:r>
    </w:p>
    <w:p w:rsidR="00391C83" w:rsidRPr="001E6680" w:rsidRDefault="00391C83" w:rsidP="00391C83">
      <w:pPr>
        <w:jc w:val="both"/>
        <w:rPr>
          <w:b/>
          <w:sz w:val="26"/>
          <w:szCs w:val="26"/>
        </w:rPr>
      </w:pPr>
      <w:r w:rsidRPr="001E6680">
        <w:rPr>
          <w:b/>
          <w:sz w:val="26"/>
          <w:szCs w:val="26"/>
        </w:rPr>
        <w:t>Налоговые и неналоговые доходы</w:t>
      </w:r>
    </w:p>
    <w:p w:rsidR="00391C83" w:rsidRPr="00416922" w:rsidRDefault="00391C83" w:rsidP="00391C83">
      <w:pPr>
        <w:pStyle w:val="a5"/>
        <w:tabs>
          <w:tab w:val="left" w:pos="708"/>
        </w:tabs>
        <w:ind w:firstLine="708"/>
        <w:jc w:val="both"/>
        <w:rPr>
          <w:b/>
          <w:bCs/>
          <w:sz w:val="26"/>
          <w:szCs w:val="26"/>
        </w:rPr>
      </w:pPr>
      <w:r w:rsidRPr="00416922">
        <w:rPr>
          <w:sz w:val="26"/>
          <w:szCs w:val="26"/>
        </w:rPr>
        <w:t>Удельный вес налоговых и неналоговых поступлений в общей сумме доходов за отчетный период составляет 1</w:t>
      </w:r>
      <w:r>
        <w:rPr>
          <w:sz w:val="26"/>
          <w:szCs w:val="26"/>
        </w:rPr>
        <w:t>1,0</w:t>
      </w:r>
      <w:r w:rsidRPr="00416922">
        <w:rPr>
          <w:sz w:val="26"/>
          <w:szCs w:val="26"/>
        </w:rPr>
        <w:t xml:space="preserve"> %.</w:t>
      </w:r>
    </w:p>
    <w:p w:rsidR="00391C83" w:rsidRDefault="00391C83" w:rsidP="00391C83">
      <w:pPr>
        <w:pStyle w:val="a5"/>
        <w:tabs>
          <w:tab w:val="left" w:pos="70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налоговых и неналоговых доходов  </w:t>
      </w:r>
      <w:r w:rsidRPr="008B7872">
        <w:rPr>
          <w:sz w:val="26"/>
          <w:szCs w:val="26"/>
        </w:rPr>
        <w:t>6</w:t>
      </w:r>
      <w:r>
        <w:rPr>
          <w:sz w:val="26"/>
          <w:szCs w:val="26"/>
        </w:rPr>
        <w:t>7</w:t>
      </w:r>
      <w:r w:rsidRPr="008B7872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8B7872">
        <w:rPr>
          <w:sz w:val="26"/>
          <w:szCs w:val="26"/>
        </w:rPr>
        <w:t xml:space="preserve">%  или </w:t>
      </w:r>
      <w:r>
        <w:rPr>
          <w:sz w:val="26"/>
          <w:szCs w:val="26"/>
        </w:rPr>
        <w:t xml:space="preserve"> 8</w:t>
      </w:r>
      <w:r w:rsidRPr="008B7872">
        <w:rPr>
          <w:sz w:val="26"/>
          <w:szCs w:val="26"/>
        </w:rPr>
        <w:t>3</w:t>
      </w:r>
      <w:r>
        <w:rPr>
          <w:sz w:val="26"/>
          <w:szCs w:val="26"/>
        </w:rPr>
        <w:t> 511,2</w:t>
      </w:r>
      <w:r w:rsidRPr="008B7872">
        <w:rPr>
          <w:sz w:val="26"/>
          <w:szCs w:val="26"/>
        </w:rPr>
        <w:t xml:space="preserve"> тыс. руб. (10</w:t>
      </w:r>
      <w:r>
        <w:rPr>
          <w:sz w:val="26"/>
          <w:szCs w:val="26"/>
        </w:rPr>
        <w:t>2,6</w:t>
      </w:r>
      <w:r w:rsidRPr="008B7872">
        <w:rPr>
          <w:sz w:val="26"/>
          <w:szCs w:val="26"/>
        </w:rPr>
        <w:t>% от плановых назначений) занимают поступления</w:t>
      </w:r>
      <w:r>
        <w:rPr>
          <w:sz w:val="26"/>
          <w:szCs w:val="26"/>
        </w:rPr>
        <w:t xml:space="preserve"> налога на доходы физических лиц.</w:t>
      </w:r>
    </w:p>
    <w:p w:rsidR="00391C83" w:rsidRDefault="00391C83" w:rsidP="00391C83">
      <w:pPr>
        <w:pStyle w:val="a5"/>
        <w:tabs>
          <w:tab w:val="left" w:pos="70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Значительный объем поступлений составили следующие виды доходов:</w:t>
      </w:r>
    </w:p>
    <w:p w:rsidR="00391C83" w:rsidRDefault="00391C83" w:rsidP="00391C83">
      <w:pPr>
        <w:pStyle w:val="a5"/>
        <w:tabs>
          <w:tab w:val="left" w:pos="70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оказания платных услуг и компенсации затрат государства в сумме 15 985,1 тыс. руб. (104,6%).</w:t>
      </w:r>
    </w:p>
    <w:p w:rsidR="00391C83" w:rsidRDefault="00391C83" w:rsidP="00391C83">
      <w:pPr>
        <w:pStyle w:val="a5"/>
        <w:tabs>
          <w:tab w:val="left" w:pos="70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доходы от использования имущества, находящегося в государственной и муниципальной собственности в сумме 12 688,7 тыс. руб. (100,4%);</w:t>
      </w:r>
    </w:p>
    <w:p w:rsidR="00391C83" w:rsidRDefault="00391C83" w:rsidP="00391C8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доходов, п</w:t>
      </w:r>
      <w:r w:rsidRPr="008B7872">
        <w:rPr>
          <w:sz w:val="26"/>
          <w:szCs w:val="26"/>
        </w:rPr>
        <w:t>рогнозир</w:t>
      </w:r>
      <w:r>
        <w:rPr>
          <w:sz w:val="26"/>
          <w:szCs w:val="26"/>
        </w:rPr>
        <w:t>уемых</w:t>
      </w:r>
      <w:r w:rsidRPr="008B7872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данных главных администраторов доходов следующее:</w:t>
      </w:r>
    </w:p>
    <w:p w:rsidR="00391C83" w:rsidRDefault="00391C83" w:rsidP="00391C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налоги на совокупный доход в сумме 8 283,1 тыс. руб. </w:t>
      </w:r>
      <w:r w:rsidRPr="00DA16FC">
        <w:rPr>
          <w:sz w:val="26"/>
          <w:szCs w:val="26"/>
        </w:rPr>
        <w:t>(</w:t>
      </w:r>
      <w:r>
        <w:rPr>
          <w:sz w:val="26"/>
          <w:szCs w:val="26"/>
        </w:rPr>
        <w:t>90,8</w:t>
      </w:r>
      <w:r w:rsidRPr="00DA16FC">
        <w:rPr>
          <w:sz w:val="26"/>
          <w:szCs w:val="26"/>
        </w:rPr>
        <w:t>%)</w:t>
      </w:r>
      <w:r>
        <w:rPr>
          <w:sz w:val="26"/>
          <w:szCs w:val="26"/>
        </w:rPr>
        <w:t xml:space="preserve">; </w:t>
      </w:r>
    </w:p>
    <w:p w:rsidR="00391C83" w:rsidRDefault="00391C83" w:rsidP="00391C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штрафы, санкции, возмещение ущерба поступили в бюджет в сумме 1 254,1 тыс. руб. (118,5%); </w:t>
      </w:r>
    </w:p>
    <w:p w:rsidR="00391C83" w:rsidRDefault="00391C83" w:rsidP="00391C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платежи за пользование природными ресурсами составили 1 192,5 тыс. руб. (98,7%);</w:t>
      </w:r>
    </w:p>
    <w:p w:rsidR="00391C83" w:rsidRDefault="00391C83" w:rsidP="00391C83">
      <w:pPr>
        <w:pStyle w:val="a5"/>
        <w:tabs>
          <w:tab w:val="left" w:pos="70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продажи материальных и нематериальных активов в сумме 628,3 тыс. руб. (95,6%);</w:t>
      </w:r>
    </w:p>
    <w:p w:rsidR="00391C83" w:rsidRDefault="00391C83" w:rsidP="00391C83">
      <w:pPr>
        <w:pStyle w:val="a5"/>
        <w:tabs>
          <w:tab w:val="left" w:pos="708"/>
          <w:tab w:val="left" w:pos="85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прочие неналоговые доходы в сумме 306,0 тыс. руб. (99,5%);</w:t>
      </w:r>
    </w:p>
    <w:p w:rsidR="00391C83" w:rsidRDefault="00391C83" w:rsidP="00391C83">
      <w:pPr>
        <w:pStyle w:val="a5"/>
        <w:tabs>
          <w:tab w:val="left" w:pos="708"/>
          <w:tab w:val="left" w:pos="85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налоги на товары (работы, услуги), реализуемые на территории РФ поступили в бюджет района в размере 190,5 тыс. руб. </w:t>
      </w:r>
      <w:r w:rsidRPr="000B583C">
        <w:rPr>
          <w:sz w:val="26"/>
          <w:szCs w:val="26"/>
        </w:rPr>
        <w:t>(10</w:t>
      </w:r>
      <w:r>
        <w:rPr>
          <w:sz w:val="26"/>
          <w:szCs w:val="26"/>
        </w:rPr>
        <w:t>8,0</w:t>
      </w:r>
      <w:r w:rsidRPr="000B583C">
        <w:rPr>
          <w:sz w:val="26"/>
          <w:szCs w:val="26"/>
        </w:rPr>
        <w:t>%)</w:t>
      </w:r>
      <w:r>
        <w:rPr>
          <w:sz w:val="26"/>
          <w:szCs w:val="26"/>
        </w:rPr>
        <w:t xml:space="preserve">; </w:t>
      </w:r>
    </w:p>
    <w:p w:rsidR="00391C83" w:rsidRDefault="00391C83" w:rsidP="00391C83">
      <w:pPr>
        <w:pStyle w:val="a5"/>
        <w:tabs>
          <w:tab w:val="left" w:pos="70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государственная пошлина поступила в сумме 72,2 тыс. руб. (103,2%);</w:t>
      </w:r>
    </w:p>
    <w:p w:rsidR="00391C83" w:rsidRDefault="00391C83" w:rsidP="00391C83">
      <w:pPr>
        <w:pStyle w:val="a5"/>
        <w:tabs>
          <w:tab w:val="clear" w:pos="4677"/>
          <w:tab w:val="clear" w:pos="9355"/>
          <w:tab w:val="left" w:pos="708"/>
          <w:tab w:val="left" w:pos="125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49E9">
        <w:rPr>
          <w:color w:val="000000"/>
          <w:sz w:val="26"/>
          <w:szCs w:val="26"/>
        </w:rPr>
        <w:t>задолженность и перерасчеты по отмененным налогам, сборам и иным обязательным платежам</w:t>
      </w:r>
      <w:r>
        <w:rPr>
          <w:sz w:val="26"/>
          <w:szCs w:val="26"/>
        </w:rPr>
        <w:tab/>
        <w:t>в сумме 0,8 тыс. руб. (101,7%).</w:t>
      </w:r>
    </w:p>
    <w:p w:rsidR="00391C83" w:rsidRDefault="00391C83" w:rsidP="00391C83">
      <w:pPr>
        <w:pStyle w:val="a5"/>
        <w:tabs>
          <w:tab w:val="left" w:pos="708"/>
        </w:tabs>
        <w:spacing w:line="276" w:lineRule="auto"/>
        <w:ind w:firstLine="708"/>
        <w:jc w:val="both"/>
        <w:rPr>
          <w:b/>
          <w:sz w:val="26"/>
          <w:szCs w:val="26"/>
        </w:rPr>
      </w:pPr>
    </w:p>
    <w:p w:rsidR="00391C83" w:rsidRDefault="00391C83" w:rsidP="00391C83">
      <w:pPr>
        <w:pStyle w:val="a5"/>
        <w:tabs>
          <w:tab w:val="left" w:pos="708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1E6680">
        <w:rPr>
          <w:b/>
          <w:sz w:val="26"/>
          <w:szCs w:val="26"/>
        </w:rPr>
        <w:t>Безвозмездные поступления</w:t>
      </w:r>
    </w:p>
    <w:p w:rsidR="00391C83" w:rsidRDefault="00391C83" w:rsidP="00391C83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 w:rsidRPr="001E6680">
        <w:rPr>
          <w:sz w:val="26"/>
          <w:szCs w:val="26"/>
        </w:rPr>
        <w:t xml:space="preserve">Фактическое поступление средств по безвозмездным поступлениям составило </w:t>
      </w:r>
      <w:r>
        <w:rPr>
          <w:sz w:val="26"/>
          <w:szCs w:val="26"/>
        </w:rPr>
        <w:t>1 005 878,9</w:t>
      </w:r>
      <w:r w:rsidRPr="001E6680">
        <w:rPr>
          <w:sz w:val="26"/>
          <w:szCs w:val="26"/>
        </w:rPr>
        <w:t xml:space="preserve"> тыс. руб. или </w:t>
      </w:r>
      <w:r w:rsidRPr="005E4C08">
        <w:rPr>
          <w:sz w:val="26"/>
          <w:szCs w:val="26"/>
          <w:highlight w:val="yellow"/>
        </w:rPr>
        <w:t>99,6 тыс. руб.</w:t>
      </w:r>
    </w:p>
    <w:p w:rsidR="00391C83" w:rsidRDefault="00391C83" w:rsidP="00391C83">
      <w:pPr>
        <w:pStyle w:val="a5"/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Не в полном объеме в бюджет района поступили доходы по следующим видам безвозмездных поступлений от других бюджетов бюджетной системы:</w:t>
      </w:r>
    </w:p>
    <w:p w:rsidR="00391C83" w:rsidRDefault="00391C83" w:rsidP="00391C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D76E1">
        <w:rPr>
          <w:sz w:val="26"/>
          <w:szCs w:val="26"/>
        </w:rPr>
        <w:t xml:space="preserve">- субсидии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 в сумме </w:t>
      </w:r>
      <w:r>
        <w:rPr>
          <w:sz w:val="26"/>
          <w:szCs w:val="26"/>
        </w:rPr>
        <w:t>3 996,6</w:t>
      </w:r>
      <w:r w:rsidRPr="00ED76E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83,2 % от утвержденного годового плана. В связи с длительным согласованием проектной документации мероприятие не реализовано в 2018 году. Муниципальный контракт заключен 23.11.2018 года</w:t>
      </w:r>
      <w:r w:rsidRPr="00ED76E1">
        <w:rPr>
          <w:sz w:val="26"/>
          <w:szCs w:val="26"/>
        </w:rPr>
        <w:t>;</w:t>
      </w:r>
    </w:p>
    <w:p w:rsidR="00391C83" w:rsidRPr="00ED76E1" w:rsidRDefault="00391C83" w:rsidP="00391C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субсидия на </w:t>
      </w:r>
      <w:r w:rsidRPr="00C8077E">
        <w:rPr>
          <w:sz w:val="26"/>
          <w:szCs w:val="26"/>
        </w:rPr>
        <w:t xml:space="preserve">софинансирование капитальных вложений в объекты муниципальной собственности социальной инфраструктуры, в целях реализации мероприятий по развитию сети плоскостных спортивных сооружений в сельской местности </w:t>
      </w:r>
      <w:r>
        <w:rPr>
          <w:sz w:val="26"/>
          <w:szCs w:val="26"/>
        </w:rPr>
        <w:t>в сумме 2 744,2 тыс. рублей или 81% от годового плана. В результате электронного аукциона произошло понижение цены;</w:t>
      </w:r>
    </w:p>
    <w:p w:rsidR="00391C83" w:rsidRPr="00815B49" w:rsidRDefault="00391C83" w:rsidP="00391C83">
      <w:pPr>
        <w:ind w:firstLine="708"/>
        <w:jc w:val="both"/>
        <w:rPr>
          <w:sz w:val="26"/>
          <w:szCs w:val="26"/>
        </w:rPr>
      </w:pPr>
      <w:r w:rsidRPr="00ED76E1">
        <w:rPr>
          <w:color w:val="000000"/>
          <w:sz w:val="26"/>
          <w:szCs w:val="26"/>
        </w:rPr>
        <w:t xml:space="preserve">-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</w:t>
      </w:r>
      <w:r>
        <w:rPr>
          <w:color w:val="000000"/>
          <w:sz w:val="26"/>
          <w:szCs w:val="26"/>
        </w:rPr>
        <w:t>10 755,3</w:t>
      </w:r>
      <w:r w:rsidRPr="00ED76E1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 xml:space="preserve"> или 82,9% </w:t>
      </w:r>
      <w:r>
        <w:rPr>
          <w:sz w:val="26"/>
          <w:szCs w:val="26"/>
        </w:rPr>
        <w:t xml:space="preserve">от утвержденного плана </w:t>
      </w:r>
      <w:r w:rsidRPr="001E161C">
        <w:rPr>
          <w:sz w:val="26"/>
          <w:szCs w:val="26"/>
        </w:rPr>
        <w:t>на 201</w:t>
      </w:r>
      <w:r>
        <w:rPr>
          <w:sz w:val="26"/>
          <w:szCs w:val="26"/>
        </w:rPr>
        <w:t xml:space="preserve">8 год.  Невыполнение плана в сумме 2 225,2 тыс. рублей связано с отсутствием потребности на 2018 год. </w:t>
      </w:r>
      <w:r w:rsidRPr="008F2E0D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Расходование средств осуществлено согласно заявленной потребности в средствах.</w:t>
      </w:r>
    </w:p>
    <w:p w:rsidR="00391C83" w:rsidRPr="006E4B84" w:rsidRDefault="00391C83" w:rsidP="00391C83">
      <w:pPr>
        <w:pStyle w:val="a5"/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4217">
        <w:rPr>
          <w:sz w:val="26"/>
          <w:szCs w:val="26"/>
        </w:rPr>
        <w:t>Исполнение бюджетных назначений по прочим безвозмездным поступлениям в бюджет составило 1</w:t>
      </w:r>
      <w:r>
        <w:rPr>
          <w:sz w:val="26"/>
          <w:szCs w:val="26"/>
        </w:rPr>
        <w:t>0 120,6</w:t>
      </w:r>
      <w:r w:rsidRPr="003B4217">
        <w:rPr>
          <w:sz w:val="26"/>
          <w:szCs w:val="26"/>
        </w:rPr>
        <w:t xml:space="preserve"> тыс. руб. (100%).</w:t>
      </w:r>
      <w:r>
        <w:rPr>
          <w:sz w:val="26"/>
          <w:szCs w:val="26"/>
        </w:rPr>
        <w:t xml:space="preserve"> Доходы включают поступления от</w:t>
      </w:r>
      <w:r w:rsidRPr="003B42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денежных пожертвований, предоставляемых физическими лицами получателям средств бюджетов муниципальных районов (МКУ ДО ДШИ поселка Михайловка) и в </w:t>
      </w:r>
      <w:r w:rsidRPr="006E4B84">
        <w:rPr>
          <w:sz w:val="26"/>
          <w:szCs w:val="26"/>
        </w:rPr>
        <w:t>рамках соглашени</w:t>
      </w:r>
      <w:r>
        <w:rPr>
          <w:sz w:val="26"/>
          <w:szCs w:val="26"/>
        </w:rPr>
        <w:t>й</w:t>
      </w:r>
      <w:r w:rsidRPr="006E4B84">
        <w:rPr>
          <w:sz w:val="26"/>
          <w:szCs w:val="26"/>
        </w:rPr>
        <w:t xml:space="preserve"> на социально-экономическое развитие района. </w:t>
      </w:r>
    </w:p>
    <w:p w:rsidR="00391C83" w:rsidRPr="00E14283" w:rsidRDefault="00391C83" w:rsidP="00391C83">
      <w:pPr>
        <w:pStyle w:val="ConsPlusTitle"/>
        <w:spacing w:line="276" w:lineRule="auto"/>
        <w:ind w:firstLine="426"/>
        <w:jc w:val="both"/>
        <w:rPr>
          <w:b w:val="0"/>
          <w:bCs w:val="0"/>
          <w:sz w:val="26"/>
          <w:szCs w:val="26"/>
        </w:rPr>
      </w:pPr>
      <w:r w:rsidRPr="003B4217">
        <w:rPr>
          <w:sz w:val="26"/>
          <w:szCs w:val="26"/>
        </w:rPr>
        <w:t xml:space="preserve"> </w:t>
      </w:r>
      <w:r w:rsidRPr="00E14283">
        <w:rPr>
          <w:b w:val="0"/>
          <w:sz w:val="26"/>
          <w:szCs w:val="26"/>
        </w:rPr>
        <w:t xml:space="preserve">Поступление доходов бюджетов бюджетной системы Российской Федерации </w:t>
      </w:r>
      <w:r w:rsidRPr="00E14283">
        <w:rPr>
          <w:b w:val="0"/>
          <w:sz w:val="26"/>
          <w:szCs w:val="26"/>
        </w:rPr>
        <w:lastRenderedPageBreak/>
        <w:t>от возврата остатков субсидий, субвенций из бюджетов муниципальных районов составило  «минус» 1</w:t>
      </w:r>
      <w:r>
        <w:rPr>
          <w:b w:val="0"/>
          <w:sz w:val="26"/>
          <w:szCs w:val="26"/>
        </w:rPr>
        <w:t> 450,0</w:t>
      </w:r>
      <w:r w:rsidRPr="00E14283">
        <w:rPr>
          <w:b w:val="0"/>
          <w:sz w:val="26"/>
          <w:szCs w:val="26"/>
        </w:rPr>
        <w:t xml:space="preserve"> тыс. руб. </w:t>
      </w:r>
      <w:r w:rsidRPr="00E14283">
        <w:rPr>
          <w:b w:val="0"/>
          <w:bCs w:val="0"/>
          <w:sz w:val="26"/>
          <w:szCs w:val="26"/>
        </w:rPr>
        <w:t>в том числе:</w:t>
      </w:r>
    </w:p>
    <w:p w:rsidR="00391C83" w:rsidRDefault="00391C83" w:rsidP="00391C83">
      <w:pPr>
        <w:pStyle w:val="ConsPlusTitle"/>
        <w:spacing w:line="276" w:lineRule="auto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- 1 308,0 тыс. руб. – субвенция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 (дебиторская задолженность, сложившаяся на 01.01.2018 года, возмещение ФСС);</w:t>
      </w:r>
    </w:p>
    <w:p w:rsidR="00391C83" w:rsidRDefault="00391C83" w:rsidP="00391C83">
      <w:pPr>
        <w:pStyle w:val="ConsPlusTitle"/>
        <w:spacing w:line="276" w:lineRule="auto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- 10,2</w:t>
      </w:r>
      <w:r w:rsidRPr="00552652">
        <w:rPr>
          <w:b w:val="0"/>
          <w:bCs w:val="0"/>
          <w:sz w:val="26"/>
          <w:szCs w:val="26"/>
        </w:rPr>
        <w:t xml:space="preserve"> тыс</w:t>
      </w:r>
      <w:r>
        <w:rPr>
          <w:b w:val="0"/>
          <w:bCs w:val="0"/>
          <w:sz w:val="26"/>
          <w:szCs w:val="26"/>
        </w:rPr>
        <w:t xml:space="preserve">. руб. – </w:t>
      </w:r>
      <w:r w:rsidRPr="00961750">
        <w:rPr>
          <w:b w:val="0"/>
          <w:bCs w:val="0"/>
          <w:sz w:val="26"/>
          <w:szCs w:val="26"/>
        </w:rPr>
        <w:t>субсиди</w:t>
      </w:r>
      <w:r>
        <w:rPr>
          <w:b w:val="0"/>
          <w:bCs w:val="0"/>
          <w:sz w:val="26"/>
          <w:szCs w:val="26"/>
        </w:rPr>
        <w:t>и</w:t>
      </w:r>
      <w:r w:rsidRPr="00961750">
        <w:rPr>
          <w:b w:val="0"/>
          <w:bCs w:val="0"/>
          <w:sz w:val="26"/>
          <w:szCs w:val="26"/>
        </w:rPr>
        <w:t xml:space="preserve"> на выравнивание бюджетной обеспеченности муниципальных районов</w:t>
      </w:r>
      <w:r>
        <w:rPr>
          <w:b w:val="0"/>
          <w:bCs w:val="0"/>
          <w:sz w:val="26"/>
          <w:szCs w:val="26"/>
        </w:rPr>
        <w:t>;</w:t>
      </w:r>
    </w:p>
    <w:p w:rsidR="00391C83" w:rsidRDefault="00391C83" w:rsidP="00391C83">
      <w:pPr>
        <w:pStyle w:val="ConsPlusTitle"/>
        <w:spacing w:line="276" w:lineRule="auto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- 1,2 тыс. рублей - с</w:t>
      </w:r>
      <w:r w:rsidRPr="00506D65">
        <w:rPr>
          <w:b w:val="0"/>
          <w:bCs w:val="0"/>
          <w:sz w:val="26"/>
          <w:szCs w:val="26"/>
        </w:rPr>
        <w:t>убвенци</w:t>
      </w:r>
      <w:r>
        <w:rPr>
          <w:b w:val="0"/>
          <w:bCs w:val="0"/>
          <w:sz w:val="26"/>
          <w:szCs w:val="26"/>
        </w:rPr>
        <w:t>я</w:t>
      </w:r>
      <w:r w:rsidRPr="00506D65">
        <w:rPr>
          <w:b w:val="0"/>
          <w:bCs w:val="0"/>
          <w:sz w:val="26"/>
          <w:szCs w:val="26"/>
        </w:rPr>
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</w:t>
      </w:r>
      <w:r>
        <w:rPr>
          <w:b w:val="0"/>
          <w:bCs w:val="0"/>
          <w:sz w:val="26"/>
          <w:szCs w:val="26"/>
        </w:rPr>
        <w:t>;</w:t>
      </w:r>
    </w:p>
    <w:p w:rsidR="00391C83" w:rsidRDefault="00391C83" w:rsidP="00391C83">
      <w:pPr>
        <w:pStyle w:val="ConsPlusTitle"/>
        <w:spacing w:line="276" w:lineRule="auto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- 1,9 тыс. рублей – субвенция на о</w:t>
      </w:r>
      <w:r w:rsidRPr="0006288F">
        <w:rPr>
          <w:b w:val="0"/>
          <w:bCs w:val="0"/>
          <w:sz w:val="26"/>
          <w:szCs w:val="26"/>
        </w:rPr>
        <w:t>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</w:r>
      <w:r>
        <w:rPr>
          <w:b w:val="0"/>
          <w:bCs w:val="0"/>
          <w:sz w:val="26"/>
          <w:szCs w:val="26"/>
        </w:rPr>
        <w:t>;</w:t>
      </w:r>
    </w:p>
    <w:p w:rsidR="00391C83" w:rsidRPr="003D2BDB" w:rsidRDefault="00391C83" w:rsidP="00391C83">
      <w:pPr>
        <w:pStyle w:val="ConsPlusTitle"/>
        <w:spacing w:line="276" w:lineRule="auto"/>
        <w:ind w:firstLine="426"/>
        <w:jc w:val="both"/>
        <w:rPr>
          <w:szCs w:val="28"/>
          <w:highlight w:val="yellow"/>
        </w:rPr>
      </w:pPr>
      <w:r>
        <w:rPr>
          <w:b w:val="0"/>
          <w:bCs w:val="0"/>
          <w:sz w:val="26"/>
          <w:szCs w:val="26"/>
        </w:rPr>
        <w:tab/>
        <w:t>- 128,7 - и</w:t>
      </w:r>
      <w:r w:rsidRPr="0006288F">
        <w:rPr>
          <w:b w:val="0"/>
          <w:bCs w:val="0"/>
          <w:sz w:val="26"/>
          <w:szCs w:val="26"/>
        </w:rPr>
        <w:t>ные МБТ из бюджетов поселений на строительство пешеходных переходов (мостов, виадуков) на территориях муниципальных образований Иркутской области</w:t>
      </w:r>
      <w:r>
        <w:rPr>
          <w:b w:val="0"/>
          <w:bCs w:val="0"/>
          <w:sz w:val="26"/>
          <w:szCs w:val="26"/>
        </w:rPr>
        <w:t>.</w:t>
      </w:r>
    </w:p>
    <w:p w:rsidR="00C46048" w:rsidRPr="00D11A3D" w:rsidRDefault="00C46048" w:rsidP="000836A3">
      <w:pPr>
        <w:tabs>
          <w:tab w:val="left" w:pos="720"/>
        </w:tabs>
        <w:jc w:val="both"/>
        <w:rPr>
          <w:szCs w:val="28"/>
          <w:highlight w:val="yellow"/>
        </w:rPr>
      </w:pPr>
    </w:p>
    <w:p w:rsidR="00C46048" w:rsidRPr="00A443B6" w:rsidRDefault="00C46048" w:rsidP="00C46048">
      <w:pPr>
        <w:pStyle w:val="a3"/>
        <w:ind w:firstLine="708"/>
        <w:jc w:val="both"/>
        <w:rPr>
          <w:b w:val="0"/>
          <w:szCs w:val="28"/>
        </w:rPr>
      </w:pPr>
      <w:r w:rsidRPr="00A443B6">
        <w:rPr>
          <w:szCs w:val="28"/>
          <w:lang w:val="en-US"/>
        </w:rPr>
        <w:t>II</w:t>
      </w:r>
      <w:r w:rsidRPr="00A443B6">
        <w:rPr>
          <w:szCs w:val="28"/>
        </w:rPr>
        <w:t>. РАСХОДЫ</w:t>
      </w:r>
    </w:p>
    <w:p w:rsidR="0079418F" w:rsidRDefault="0079418F" w:rsidP="0079418F">
      <w:pPr>
        <w:ind w:firstLine="709"/>
        <w:jc w:val="both"/>
        <w:rPr>
          <w:sz w:val="26"/>
          <w:szCs w:val="26"/>
        </w:rPr>
      </w:pPr>
    </w:p>
    <w:p w:rsidR="0079418F" w:rsidRPr="0079418F" w:rsidRDefault="0079418F" w:rsidP="0079418F">
      <w:pPr>
        <w:ind w:firstLine="709"/>
        <w:jc w:val="both"/>
        <w:rPr>
          <w:sz w:val="26"/>
          <w:szCs w:val="26"/>
        </w:rPr>
      </w:pPr>
      <w:r w:rsidRPr="0079418F">
        <w:rPr>
          <w:sz w:val="26"/>
          <w:szCs w:val="26"/>
        </w:rPr>
        <w:t xml:space="preserve">Расходная часть </w:t>
      </w:r>
      <w:r>
        <w:rPr>
          <w:sz w:val="26"/>
          <w:szCs w:val="26"/>
        </w:rPr>
        <w:t>районного</w:t>
      </w:r>
      <w:r w:rsidRPr="0079418F">
        <w:rPr>
          <w:sz w:val="26"/>
          <w:szCs w:val="26"/>
        </w:rPr>
        <w:t xml:space="preserve"> бюджета за 201</w:t>
      </w:r>
      <w:r>
        <w:rPr>
          <w:sz w:val="26"/>
          <w:szCs w:val="26"/>
        </w:rPr>
        <w:t>8</w:t>
      </w:r>
      <w:r w:rsidRPr="0079418F">
        <w:rPr>
          <w:sz w:val="26"/>
          <w:szCs w:val="26"/>
        </w:rPr>
        <w:t xml:space="preserve"> год исполнена в объеме </w:t>
      </w:r>
      <w:r w:rsidRPr="0079418F">
        <w:rPr>
          <w:sz w:val="26"/>
          <w:szCs w:val="26"/>
        </w:rPr>
        <w:br/>
      </w:r>
      <w:r>
        <w:rPr>
          <w:sz w:val="26"/>
          <w:szCs w:val="26"/>
        </w:rPr>
        <w:t>1 134 886,7</w:t>
      </w:r>
      <w:r w:rsidRPr="0079418F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99,1</w:t>
      </w:r>
      <w:r w:rsidRPr="0079418F">
        <w:rPr>
          <w:sz w:val="26"/>
          <w:szCs w:val="26"/>
        </w:rPr>
        <w:t xml:space="preserve">% к показателям, утвержденным </w:t>
      </w:r>
      <w:r>
        <w:rPr>
          <w:sz w:val="26"/>
          <w:szCs w:val="26"/>
        </w:rPr>
        <w:t>Решением</w:t>
      </w:r>
      <w:r w:rsidRPr="0079418F">
        <w:rPr>
          <w:sz w:val="26"/>
          <w:szCs w:val="26"/>
        </w:rPr>
        <w:t xml:space="preserve"> о бюджете (</w:t>
      </w:r>
      <w:r>
        <w:rPr>
          <w:sz w:val="26"/>
          <w:szCs w:val="26"/>
        </w:rPr>
        <w:t>1 145 327,0 тыс. рублей).</w:t>
      </w:r>
    </w:p>
    <w:p w:rsidR="0079418F" w:rsidRDefault="0079418F" w:rsidP="0079418F">
      <w:pPr>
        <w:ind w:firstLine="709"/>
        <w:jc w:val="both"/>
        <w:rPr>
          <w:sz w:val="26"/>
          <w:szCs w:val="26"/>
        </w:rPr>
      </w:pPr>
      <w:r w:rsidRPr="0079418F">
        <w:rPr>
          <w:sz w:val="26"/>
          <w:szCs w:val="26"/>
        </w:rPr>
        <w:t>Данный раздел содержит информацию об исполнении наиболее значимых расходов</w:t>
      </w:r>
      <w:r>
        <w:rPr>
          <w:sz w:val="26"/>
          <w:szCs w:val="26"/>
        </w:rPr>
        <w:t xml:space="preserve"> </w:t>
      </w:r>
      <w:r w:rsidRPr="0079418F">
        <w:rPr>
          <w:sz w:val="26"/>
          <w:szCs w:val="26"/>
        </w:rPr>
        <w:t xml:space="preserve">в соответствующих </w:t>
      </w:r>
      <w:r>
        <w:rPr>
          <w:sz w:val="26"/>
          <w:szCs w:val="26"/>
        </w:rPr>
        <w:t>муниципальных программах Черемховского района</w:t>
      </w:r>
      <w:r w:rsidRPr="0079418F">
        <w:rPr>
          <w:sz w:val="26"/>
          <w:szCs w:val="26"/>
        </w:rPr>
        <w:t>.</w:t>
      </w:r>
    </w:p>
    <w:p w:rsidR="0079418F" w:rsidRPr="0079418F" w:rsidRDefault="0079418F" w:rsidP="0079418F">
      <w:pPr>
        <w:ind w:firstLine="709"/>
        <w:jc w:val="both"/>
        <w:rPr>
          <w:sz w:val="26"/>
          <w:szCs w:val="26"/>
        </w:rPr>
      </w:pPr>
      <w:r w:rsidRPr="0079418F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79418F">
        <w:rPr>
          <w:sz w:val="26"/>
          <w:szCs w:val="26"/>
        </w:rPr>
        <w:t xml:space="preserve"> году в </w:t>
      </w:r>
      <w:r>
        <w:rPr>
          <w:sz w:val="26"/>
          <w:szCs w:val="26"/>
        </w:rPr>
        <w:t>районе</w:t>
      </w:r>
      <w:r w:rsidRPr="0079418F">
        <w:rPr>
          <w:sz w:val="26"/>
          <w:szCs w:val="26"/>
        </w:rPr>
        <w:t xml:space="preserve"> осуществлялась реализация 1</w:t>
      </w:r>
      <w:r>
        <w:rPr>
          <w:sz w:val="26"/>
          <w:szCs w:val="26"/>
        </w:rPr>
        <w:t>0</w:t>
      </w:r>
      <w:r w:rsidRPr="0079418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муниципальных</w:t>
      </w:r>
      <w:r w:rsidRPr="0079418F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Черемховского районного муниципального образования</w:t>
      </w:r>
      <w:r w:rsidRPr="0079418F">
        <w:rPr>
          <w:sz w:val="26"/>
          <w:szCs w:val="26"/>
        </w:rPr>
        <w:t xml:space="preserve">, информация о финансировании </w:t>
      </w:r>
      <w:r w:rsidR="00FC2A18">
        <w:rPr>
          <w:sz w:val="26"/>
          <w:szCs w:val="26"/>
        </w:rPr>
        <w:t>которых представлена в таблице</w:t>
      </w:r>
      <w:r w:rsidRPr="0079418F">
        <w:rPr>
          <w:sz w:val="26"/>
          <w:szCs w:val="26"/>
        </w:rPr>
        <w:t>.</w:t>
      </w:r>
    </w:p>
    <w:p w:rsidR="0079418F" w:rsidRPr="0079418F" w:rsidRDefault="00FC2A18" w:rsidP="0079418F">
      <w:pPr>
        <w:pStyle w:val="ConsPlusNormal"/>
        <w:spacing w:before="240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9418F" w:rsidRPr="0079418F">
        <w:rPr>
          <w:rFonts w:ascii="Times New Roman" w:hAnsi="Times New Roman"/>
          <w:sz w:val="26"/>
          <w:szCs w:val="26"/>
        </w:rPr>
        <w:t xml:space="preserve">Информация об исполнении расходов </w:t>
      </w:r>
      <w:r w:rsidR="0079418F">
        <w:rPr>
          <w:rFonts w:ascii="Times New Roman" w:hAnsi="Times New Roman"/>
          <w:sz w:val="26"/>
          <w:szCs w:val="26"/>
        </w:rPr>
        <w:t>районного</w:t>
      </w:r>
    </w:p>
    <w:p w:rsidR="0079418F" w:rsidRPr="0079418F" w:rsidRDefault="0079418F" w:rsidP="0079418F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79418F">
        <w:rPr>
          <w:rFonts w:ascii="Times New Roman" w:hAnsi="Times New Roman"/>
          <w:sz w:val="26"/>
          <w:szCs w:val="26"/>
        </w:rPr>
        <w:t xml:space="preserve">бюджета в разрезе </w:t>
      </w:r>
      <w:r>
        <w:rPr>
          <w:rFonts w:ascii="Times New Roman" w:hAnsi="Times New Roman"/>
          <w:sz w:val="26"/>
          <w:szCs w:val="26"/>
        </w:rPr>
        <w:t>муниципальных программ</w:t>
      </w:r>
      <w:r w:rsidRPr="0079418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79418F">
        <w:rPr>
          <w:rFonts w:ascii="Times New Roman" w:hAnsi="Times New Roman"/>
          <w:sz w:val="26"/>
          <w:szCs w:val="26"/>
        </w:rPr>
        <w:t>непрограммных</w:t>
      </w:r>
      <w:proofErr w:type="spellEnd"/>
      <w:r w:rsidRPr="0079418F">
        <w:rPr>
          <w:rFonts w:ascii="Times New Roman" w:hAnsi="Times New Roman"/>
          <w:sz w:val="26"/>
          <w:szCs w:val="26"/>
        </w:rPr>
        <w:t xml:space="preserve"> расходов</w:t>
      </w:r>
    </w:p>
    <w:p w:rsidR="0079418F" w:rsidRPr="0079418F" w:rsidRDefault="0079418F" w:rsidP="0079418F">
      <w:pPr>
        <w:ind w:firstLine="709"/>
        <w:jc w:val="both"/>
        <w:rPr>
          <w:sz w:val="26"/>
          <w:szCs w:val="26"/>
        </w:rPr>
      </w:pPr>
    </w:p>
    <w:p w:rsidR="0079418F" w:rsidRPr="002211D9" w:rsidRDefault="0079418F" w:rsidP="0079418F">
      <w:pPr>
        <w:autoSpaceDE w:val="0"/>
        <w:autoSpaceDN w:val="0"/>
        <w:adjustRightInd w:val="0"/>
        <w:ind w:firstLine="720"/>
        <w:jc w:val="right"/>
        <w:rPr>
          <w:sz w:val="26"/>
          <w:szCs w:val="26"/>
          <w:lang w:val="en-US"/>
        </w:rPr>
      </w:pPr>
      <w:r w:rsidRPr="002211D9">
        <w:rPr>
          <w:sz w:val="26"/>
          <w:szCs w:val="26"/>
        </w:rPr>
        <w:t xml:space="preserve"> 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3828"/>
        <w:gridCol w:w="1559"/>
        <w:gridCol w:w="1417"/>
        <w:gridCol w:w="1417"/>
        <w:gridCol w:w="1277"/>
      </w:tblGrid>
      <w:tr w:rsidR="0079418F" w:rsidRPr="00AE09FF" w:rsidTr="0079418F">
        <w:trPr>
          <w:trHeight w:val="643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447026" w:rsidRDefault="0079418F" w:rsidP="0079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02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r w:rsidRPr="00447026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47026">
              <w:rPr>
                <w:b/>
                <w:bCs/>
                <w:color w:val="000000"/>
                <w:sz w:val="18"/>
                <w:szCs w:val="18"/>
              </w:rPr>
              <w:t xml:space="preserve">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447026" w:rsidRDefault="0079418F" w:rsidP="0079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026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447026" w:rsidRDefault="0079418F" w:rsidP="0079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026">
              <w:rPr>
                <w:b/>
                <w:bCs/>
                <w:color w:val="000000"/>
                <w:sz w:val="18"/>
                <w:szCs w:val="18"/>
              </w:rPr>
              <w:t>План по Решению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F" w:rsidRPr="00447026" w:rsidRDefault="0079418F" w:rsidP="0079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026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F" w:rsidRPr="00447026" w:rsidRDefault="0079418F" w:rsidP="0079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026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79418F" w:rsidRPr="00AE09FF" w:rsidTr="0079418F">
        <w:trPr>
          <w:trHeight w:val="297"/>
          <w:tblHeader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447026" w:rsidRDefault="0079418F" w:rsidP="007941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7026">
              <w:rPr>
                <w:b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447026" w:rsidRDefault="0079418F" w:rsidP="007941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7026">
              <w:rPr>
                <w:b/>
                <w:color w:val="000000"/>
                <w:sz w:val="18"/>
                <w:szCs w:val="18"/>
              </w:rPr>
              <w:t> 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447026" w:rsidRDefault="0079418F" w:rsidP="007941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7026">
              <w:rPr>
                <w:b/>
                <w:color w:val="000000"/>
                <w:sz w:val="18"/>
                <w:szCs w:val="18"/>
              </w:rPr>
              <w:t>3 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18F" w:rsidRPr="00447026" w:rsidRDefault="0079418F" w:rsidP="007941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7026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18F" w:rsidRPr="00447026" w:rsidRDefault="0079418F" w:rsidP="007941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7026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79418F" w:rsidRPr="00AE09FF" w:rsidTr="0079418F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AE09FF" w:rsidRDefault="0079418F" w:rsidP="0079418F">
            <w:pPr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"Развитие образования Черемховского района"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AE09FF" w:rsidRDefault="0079418F" w:rsidP="0079418F">
            <w:pPr>
              <w:jc w:val="center"/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6100000000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12699D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771 713,9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12699D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764 871,2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12699D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99,1</w:t>
            </w:r>
          </w:p>
        </w:tc>
      </w:tr>
      <w:tr w:rsidR="0079418F" w:rsidRPr="00AE09FF" w:rsidTr="0079418F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AE09FF" w:rsidRDefault="0079418F" w:rsidP="0079418F">
            <w:pPr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"Сохранение и развитие культуры в Черемховском районном муниципальном образовании 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AE09FF" w:rsidRDefault="0079418F" w:rsidP="0079418F">
            <w:pPr>
              <w:jc w:val="center"/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6200000000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45 629,2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45 108,7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98,9</w:t>
            </w:r>
          </w:p>
        </w:tc>
      </w:tr>
      <w:tr w:rsidR="0079418F" w:rsidRPr="00AE09FF" w:rsidTr="0079418F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AE09FF" w:rsidRDefault="0079418F" w:rsidP="0079418F">
            <w:pPr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 xml:space="preserve">"Жилищно-коммунальный комплекс и развитие инфраструктуры в Черемховском </w:t>
            </w:r>
            <w:r w:rsidRPr="00AE09FF">
              <w:rPr>
                <w:bCs/>
                <w:color w:val="000000"/>
              </w:rPr>
              <w:lastRenderedPageBreak/>
              <w:t>районном муниципальном образовании"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AE09FF" w:rsidRDefault="0079418F" w:rsidP="0079418F">
            <w:pPr>
              <w:jc w:val="center"/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lastRenderedPageBreak/>
              <w:t>6300000000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87 466,1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86 786,9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99,2</w:t>
            </w:r>
          </w:p>
        </w:tc>
      </w:tr>
      <w:tr w:rsidR="0079418F" w:rsidRPr="00AE09FF" w:rsidTr="0079418F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AE09FF" w:rsidRDefault="0079418F" w:rsidP="0079418F">
            <w:pPr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lastRenderedPageBreak/>
              <w:t>"Управление муниципальными финансами Черемховского районного муниципального образования"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AE09FF" w:rsidRDefault="0079418F" w:rsidP="0079418F">
            <w:pPr>
              <w:jc w:val="center"/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6400000000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132 096,3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131 994,7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79418F" w:rsidRPr="00AE09FF" w:rsidTr="0079418F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AE09FF" w:rsidRDefault="0079418F" w:rsidP="0079418F">
            <w:pPr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"Управление муниципальным имуществом Черемховского районного муниципального образования"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AE09FF" w:rsidRDefault="0079418F" w:rsidP="0079418F">
            <w:pPr>
              <w:jc w:val="center"/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41 905,8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41 357,7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98,7</w:t>
            </w:r>
          </w:p>
        </w:tc>
      </w:tr>
      <w:tr w:rsidR="0079418F" w:rsidRPr="00AE09FF" w:rsidTr="0079418F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AE09FF" w:rsidRDefault="0079418F" w:rsidP="0079418F">
            <w:pPr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"Муниципальное управление в Черемховском районном муниципальном образовании 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AE09FF" w:rsidRDefault="0079418F" w:rsidP="0079418F">
            <w:pPr>
              <w:jc w:val="center"/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6600000000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48 937,4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48 525,3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99,2</w:t>
            </w:r>
          </w:p>
        </w:tc>
      </w:tr>
      <w:tr w:rsidR="0079418F" w:rsidRPr="00AE09FF" w:rsidTr="0079418F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AE09FF" w:rsidRDefault="0079418F" w:rsidP="0079418F">
            <w:pPr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"Безопасность жизнедеятельности в Черемховском районном муниципальном образовании"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AE09FF" w:rsidRDefault="0079418F" w:rsidP="0079418F">
            <w:pPr>
              <w:jc w:val="center"/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6700000000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7 873,9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6 847,1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86,9</w:t>
            </w:r>
          </w:p>
        </w:tc>
      </w:tr>
      <w:tr w:rsidR="0079418F" w:rsidRPr="00AE09FF" w:rsidTr="0079418F">
        <w:trPr>
          <w:trHeight w:val="4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AE09FF" w:rsidRDefault="0079418F" w:rsidP="0079418F">
            <w:pPr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"Молодежная политика и спорт в Черемховском районном муниципальном образовании"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AE09FF" w:rsidRDefault="0079418F" w:rsidP="0079418F">
            <w:pPr>
              <w:jc w:val="center"/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6800000000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2 470,6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2 467,7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79418F" w:rsidRPr="00AE09FF" w:rsidTr="0079418F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AE09FF" w:rsidRDefault="0079418F" w:rsidP="0079418F">
            <w:pPr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"Здоровье населения в Черемховском районном муниципальном образовании"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AE09FF" w:rsidRDefault="0079418F" w:rsidP="0079418F">
            <w:pPr>
              <w:ind w:right="-107"/>
              <w:jc w:val="center"/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6900000000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79418F" w:rsidP="0079418F">
            <w:pPr>
              <w:jc w:val="center"/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79418F" w:rsidP="0079418F">
            <w:pPr>
              <w:jc w:val="center"/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70,0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79418F" w:rsidRPr="00AE09FF">
              <w:rPr>
                <w:bCs/>
                <w:color w:val="000000"/>
              </w:rPr>
              <w:t>0,0</w:t>
            </w:r>
          </w:p>
        </w:tc>
      </w:tr>
      <w:tr w:rsidR="0079418F" w:rsidRPr="00AE09FF" w:rsidTr="0079418F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AE09FF" w:rsidRDefault="0079418F" w:rsidP="0079418F">
            <w:pPr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"Социальная поддержка населения Черемховского районного муниципального образования"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AE09FF" w:rsidRDefault="0079418F" w:rsidP="0079418F">
            <w:pPr>
              <w:jc w:val="center"/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7000000000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79418F" w:rsidRPr="00AE09FF" w:rsidTr="0079418F">
        <w:trPr>
          <w:trHeight w:val="2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79418F" w:rsidP="0079418F">
            <w:pPr>
              <w:rPr>
                <w:b/>
                <w:bCs/>
                <w:color w:val="000000"/>
              </w:rPr>
            </w:pPr>
            <w:r w:rsidRPr="00AE09FF">
              <w:rPr>
                <w:b/>
                <w:bCs/>
                <w:color w:val="000000"/>
              </w:rPr>
              <w:t>Итого по муниципальным программам: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79418F" w:rsidP="007941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E09FF"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1 138 366,5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8F" w:rsidRPr="00AE09FF" w:rsidRDefault="00AD0B76" w:rsidP="00794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1 128 232,7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8F" w:rsidRPr="00AE09FF" w:rsidRDefault="00AD0B76" w:rsidP="00794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</w:t>
            </w:r>
          </w:p>
        </w:tc>
      </w:tr>
      <w:tr w:rsidR="0079418F" w:rsidRPr="00AE09FF" w:rsidTr="0079418F">
        <w:trPr>
          <w:trHeight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AE09FF" w:rsidRDefault="0079418F" w:rsidP="0079418F">
            <w:pPr>
              <w:rPr>
                <w:bCs/>
                <w:color w:val="000000"/>
              </w:rPr>
            </w:pPr>
            <w:proofErr w:type="spellStart"/>
            <w:r w:rsidRPr="00AE09FF">
              <w:rPr>
                <w:bCs/>
                <w:color w:val="000000"/>
              </w:rPr>
              <w:t>Непрограммные</w:t>
            </w:r>
            <w:proofErr w:type="spellEnd"/>
            <w:r w:rsidRPr="00AE09FF">
              <w:rPr>
                <w:bCs/>
                <w:color w:val="000000"/>
              </w:rPr>
              <w:t xml:space="preserve"> направления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AE09FF" w:rsidRDefault="0079418F" w:rsidP="0079418F">
            <w:pPr>
              <w:jc w:val="center"/>
              <w:rPr>
                <w:bCs/>
                <w:color w:val="000000"/>
              </w:rPr>
            </w:pPr>
            <w:r w:rsidRPr="00AE09FF">
              <w:rPr>
                <w:bCs/>
                <w:color w:val="000000"/>
              </w:rPr>
              <w:t>8000000000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6 654,0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8F" w:rsidRPr="00AE09FF" w:rsidRDefault="00AD0B76" w:rsidP="00794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95,6</w:t>
            </w:r>
          </w:p>
        </w:tc>
      </w:tr>
      <w:tr w:rsidR="0079418F" w:rsidRPr="00AE09FF" w:rsidTr="0079418F">
        <w:trPr>
          <w:trHeight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79418F" w:rsidP="0079418F">
            <w:pPr>
              <w:rPr>
                <w:b/>
                <w:bCs/>
                <w:color w:val="000000"/>
              </w:rPr>
            </w:pPr>
            <w:r w:rsidRPr="00AE09F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79418F" w:rsidP="007941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E09FF"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AE09FF" w:rsidRDefault="00AD0B76" w:rsidP="00794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1 145 327,0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8F" w:rsidRPr="00AE09FF" w:rsidRDefault="00AD0B76" w:rsidP="00794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1 134 886,7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8F" w:rsidRPr="00AE09FF" w:rsidRDefault="00AD0B76" w:rsidP="00794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</w:t>
            </w:r>
          </w:p>
        </w:tc>
      </w:tr>
    </w:tbl>
    <w:p w:rsidR="0079418F" w:rsidRPr="0079418F" w:rsidRDefault="0079418F" w:rsidP="0079418F">
      <w:pPr>
        <w:ind w:firstLine="709"/>
        <w:jc w:val="both"/>
        <w:rPr>
          <w:sz w:val="26"/>
          <w:szCs w:val="26"/>
        </w:rPr>
      </w:pPr>
    </w:p>
    <w:p w:rsidR="00270845" w:rsidRPr="00270845" w:rsidRDefault="00270845" w:rsidP="001D7751">
      <w:pPr>
        <w:spacing w:before="240"/>
        <w:ind w:firstLine="708"/>
        <w:jc w:val="both"/>
        <w:rPr>
          <w:bCs/>
          <w:sz w:val="26"/>
          <w:szCs w:val="26"/>
        </w:rPr>
      </w:pPr>
      <w:r w:rsidRPr="00270845">
        <w:rPr>
          <w:bCs/>
          <w:sz w:val="26"/>
          <w:szCs w:val="26"/>
        </w:rPr>
        <w:t xml:space="preserve">Стоит отметить, что наибольший удельный вес в общей структуре расходов занимают </w:t>
      </w:r>
      <w:r w:rsidR="001D7751">
        <w:rPr>
          <w:bCs/>
          <w:sz w:val="26"/>
          <w:szCs w:val="26"/>
        </w:rPr>
        <w:t>муниципальные</w:t>
      </w:r>
      <w:r w:rsidRPr="00270845">
        <w:rPr>
          <w:bCs/>
          <w:sz w:val="26"/>
          <w:szCs w:val="26"/>
        </w:rPr>
        <w:t xml:space="preserve"> программы, реализуемые в социальной сфере, а также в сферах управления жилищно-коммунальным хозяйством</w:t>
      </w:r>
      <w:r w:rsidR="001D7751">
        <w:rPr>
          <w:bCs/>
          <w:sz w:val="26"/>
          <w:szCs w:val="26"/>
        </w:rPr>
        <w:t>, охраны окружающей среды</w:t>
      </w:r>
      <w:r w:rsidRPr="00270845">
        <w:rPr>
          <w:bCs/>
          <w:sz w:val="26"/>
          <w:szCs w:val="26"/>
        </w:rPr>
        <w:t xml:space="preserve">, экономического развития и управления </w:t>
      </w:r>
      <w:r w:rsidR="00387711">
        <w:rPr>
          <w:bCs/>
          <w:sz w:val="26"/>
          <w:szCs w:val="26"/>
        </w:rPr>
        <w:t>муниципальными</w:t>
      </w:r>
      <w:r w:rsidRPr="00270845">
        <w:rPr>
          <w:bCs/>
          <w:sz w:val="26"/>
          <w:szCs w:val="26"/>
        </w:rPr>
        <w:t xml:space="preserve"> финансами.</w:t>
      </w:r>
    </w:p>
    <w:p w:rsidR="00270845" w:rsidRPr="00270845" w:rsidRDefault="00270845" w:rsidP="00270845">
      <w:pPr>
        <w:ind w:firstLine="709"/>
        <w:jc w:val="both"/>
        <w:rPr>
          <w:bCs/>
          <w:sz w:val="26"/>
          <w:szCs w:val="26"/>
        </w:rPr>
      </w:pPr>
      <w:r w:rsidRPr="00270845">
        <w:rPr>
          <w:bCs/>
          <w:sz w:val="26"/>
          <w:szCs w:val="26"/>
        </w:rPr>
        <w:t xml:space="preserve">В целом бюджет </w:t>
      </w:r>
      <w:r w:rsidR="00C14999">
        <w:rPr>
          <w:bCs/>
          <w:sz w:val="26"/>
          <w:szCs w:val="26"/>
        </w:rPr>
        <w:t>района</w:t>
      </w:r>
      <w:r w:rsidRPr="00270845">
        <w:rPr>
          <w:bCs/>
          <w:sz w:val="26"/>
          <w:szCs w:val="26"/>
        </w:rPr>
        <w:t xml:space="preserve"> сохраняет свою социальную направленность. В общем объеме фактических затрат, удельный вес финансирования социальной сферы составил</w:t>
      </w:r>
      <w:r w:rsidR="00FC2A18">
        <w:rPr>
          <w:bCs/>
          <w:sz w:val="26"/>
          <w:szCs w:val="26"/>
        </w:rPr>
        <w:t xml:space="preserve"> 73,2</w:t>
      </w:r>
      <w:r w:rsidRPr="00270845">
        <w:rPr>
          <w:bCs/>
          <w:sz w:val="26"/>
          <w:szCs w:val="26"/>
        </w:rPr>
        <w:t xml:space="preserve">% или </w:t>
      </w:r>
      <w:r w:rsidR="00FC2A18">
        <w:rPr>
          <w:bCs/>
          <w:sz w:val="26"/>
          <w:szCs w:val="26"/>
        </w:rPr>
        <w:t>830 476,9</w:t>
      </w:r>
      <w:r w:rsidRPr="00270845">
        <w:rPr>
          <w:bCs/>
          <w:sz w:val="26"/>
          <w:szCs w:val="26"/>
        </w:rPr>
        <w:t xml:space="preserve"> тыс. рублей. Информация в разрезе о</w:t>
      </w:r>
      <w:r w:rsidR="00FC2A18">
        <w:rPr>
          <w:bCs/>
          <w:sz w:val="26"/>
          <w:szCs w:val="26"/>
        </w:rPr>
        <w:t>траслей представлена в таблице</w:t>
      </w:r>
      <w:r w:rsidRPr="00270845">
        <w:rPr>
          <w:bCs/>
          <w:sz w:val="26"/>
          <w:szCs w:val="26"/>
        </w:rPr>
        <w:t>.</w:t>
      </w:r>
    </w:p>
    <w:p w:rsidR="009F5276" w:rsidRDefault="009F5276" w:rsidP="00270845">
      <w:pPr>
        <w:pStyle w:val="ConsPlusNormal"/>
        <w:spacing w:before="24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70845" w:rsidRPr="00270845" w:rsidRDefault="00270845" w:rsidP="00270845">
      <w:pPr>
        <w:pStyle w:val="ConsPlusNormal"/>
        <w:spacing w:before="240"/>
        <w:ind w:firstLine="0"/>
        <w:jc w:val="center"/>
        <w:rPr>
          <w:rFonts w:ascii="Times New Roman" w:hAnsi="Times New Roman"/>
          <w:sz w:val="26"/>
          <w:szCs w:val="26"/>
        </w:rPr>
      </w:pPr>
      <w:r w:rsidRPr="00270845">
        <w:rPr>
          <w:rFonts w:ascii="Times New Roman" w:hAnsi="Times New Roman"/>
          <w:sz w:val="26"/>
          <w:szCs w:val="26"/>
        </w:rPr>
        <w:lastRenderedPageBreak/>
        <w:t xml:space="preserve">Информация об исполнении расходов </w:t>
      </w:r>
      <w:r w:rsidR="00FC2A18">
        <w:rPr>
          <w:rFonts w:ascii="Times New Roman" w:hAnsi="Times New Roman"/>
          <w:sz w:val="26"/>
          <w:szCs w:val="26"/>
        </w:rPr>
        <w:t>районного</w:t>
      </w:r>
      <w:r w:rsidRPr="00270845">
        <w:rPr>
          <w:rFonts w:ascii="Times New Roman" w:hAnsi="Times New Roman"/>
          <w:sz w:val="26"/>
          <w:szCs w:val="26"/>
        </w:rPr>
        <w:t xml:space="preserve"> бюджета </w:t>
      </w:r>
    </w:p>
    <w:p w:rsidR="00270845" w:rsidRPr="00270845" w:rsidRDefault="00270845" w:rsidP="00270845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270845">
        <w:rPr>
          <w:rFonts w:ascii="Times New Roman" w:hAnsi="Times New Roman"/>
          <w:sz w:val="26"/>
          <w:szCs w:val="26"/>
        </w:rPr>
        <w:t>в разрезе отраслей</w:t>
      </w:r>
    </w:p>
    <w:p w:rsidR="00270845" w:rsidRPr="00270845" w:rsidRDefault="00270845" w:rsidP="00270845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70845" w:rsidRPr="00270845" w:rsidRDefault="00270845" w:rsidP="00270845">
      <w:pPr>
        <w:pStyle w:val="ConsPlusNormal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  <w:r w:rsidRPr="00270845">
        <w:rPr>
          <w:rFonts w:ascii="Times New Roman" w:hAnsi="Times New Roman"/>
          <w:sz w:val="26"/>
          <w:szCs w:val="26"/>
          <w:shd w:val="clear" w:color="auto" w:fill="FFFFFF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701"/>
        <w:gridCol w:w="1842"/>
        <w:gridCol w:w="2127"/>
      </w:tblGrid>
      <w:tr w:rsidR="00270845" w:rsidRPr="00270845" w:rsidTr="00FC2A18">
        <w:trPr>
          <w:trHeight w:val="624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447026" w:rsidRDefault="00270845" w:rsidP="0027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702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0845" w:rsidRPr="00447026" w:rsidRDefault="00270845" w:rsidP="00FC2A18">
            <w:pPr>
              <w:jc w:val="center"/>
              <w:rPr>
                <w:b/>
                <w:bCs/>
                <w:sz w:val="18"/>
                <w:szCs w:val="18"/>
              </w:rPr>
            </w:pPr>
            <w:r w:rsidRPr="00447026">
              <w:rPr>
                <w:b/>
                <w:bCs/>
                <w:sz w:val="18"/>
                <w:szCs w:val="18"/>
              </w:rPr>
              <w:t xml:space="preserve">План по </w:t>
            </w:r>
            <w:r w:rsidR="00FC2A18" w:rsidRPr="00447026">
              <w:rPr>
                <w:b/>
                <w:bCs/>
                <w:sz w:val="18"/>
                <w:szCs w:val="18"/>
              </w:rPr>
              <w:t>решению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70845" w:rsidRPr="00447026" w:rsidRDefault="00270845" w:rsidP="0027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7026"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70845" w:rsidRPr="00447026" w:rsidRDefault="00270845" w:rsidP="0027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702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270845" w:rsidRPr="00270845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270845" w:rsidRDefault="00270845" w:rsidP="00270845">
            <w:pPr>
              <w:jc w:val="both"/>
              <w:rPr>
                <w:bCs/>
              </w:rPr>
            </w:pPr>
            <w:r w:rsidRPr="00270845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270845" w:rsidRDefault="00FC2A18" w:rsidP="00270845">
            <w:pPr>
              <w:jc w:val="right"/>
            </w:pPr>
            <w:r>
              <w:t>113 956,8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270845" w:rsidRDefault="00FC2A18" w:rsidP="00270845">
            <w:pPr>
              <w:jc w:val="right"/>
            </w:pPr>
            <w:r>
              <w:t>112 679,7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270845" w:rsidRDefault="00FC2A18" w:rsidP="00270845">
            <w:pPr>
              <w:jc w:val="right"/>
            </w:pPr>
            <w:r>
              <w:t>98,9</w:t>
            </w:r>
          </w:p>
        </w:tc>
      </w:tr>
      <w:tr w:rsidR="00270845" w:rsidRPr="00270845" w:rsidTr="00FC2A18">
        <w:trPr>
          <w:trHeight w:val="312"/>
        </w:trPr>
        <w:tc>
          <w:tcPr>
            <w:tcW w:w="3936" w:type="dxa"/>
            <w:shd w:val="clear" w:color="000000" w:fill="FFFFFF"/>
            <w:vAlign w:val="center"/>
            <w:hideMark/>
          </w:tcPr>
          <w:p w:rsidR="00270845" w:rsidRPr="00270845" w:rsidRDefault="00270845" w:rsidP="00270845">
            <w:pPr>
              <w:jc w:val="both"/>
              <w:rPr>
                <w:bCs/>
              </w:rPr>
            </w:pPr>
            <w:r w:rsidRPr="00270845">
              <w:rPr>
                <w:bCs/>
              </w:rPr>
              <w:t>Национальная оборона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70845" w:rsidRPr="00270845" w:rsidRDefault="00FC2A18" w:rsidP="00270845">
            <w:pPr>
              <w:jc w:val="right"/>
            </w:pPr>
            <w:r>
              <w:t>393,7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70845" w:rsidRPr="00270845" w:rsidRDefault="00FC2A18" w:rsidP="00270845">
            <w:pPr>
              <w:jc w:val="right"/>
            </w:pPr>
            <w:r>
              <w:t>388,0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270845" w:rsidRDefault="00270845" w:rsidP="00FC2A18">
            <w:pPr>
              <w:jc w:val="right"/>
            </w:pPr>
            <w:r w:rsidRPr="00270845">
              <w:t>98,</w:t>
            </w:r>
            <w:r w:rsidR="00FC2A18">
              <w:t>6</w:t>
            </w:r>
          </w:p>
        </w:tc>
      </w:tr>
      <w:tr w:rsidR="00270845" w:rsidRPr="00270845" w:rsidTr="00FC2A18">
        <w:trPr>
          <w:trHeight w:val="624"/>
        </w:trPr>
        <w:tc>
          <w:tcPr>
            <w:tcW w:w="3936" w:type="dxa"/>
            <w:shd w:val="clear" w:color="000000" w:fill="FFFFFF"/>
            <w:vAlign w:val="center"/>
            <w:hideMark/>
          </w:tcPr>
          <w:p w:rsidR="00270845" w:rsidRPr="00270845" w:rsidRDefault="00270845" w:rsidP="00270845">
            <w:pPr>
              <w:jc w:val="both"/>
              <w:rPr>
                <w:bCs/>
              </w:rPr>
            </w:pPr>
            <w:r w:rsidRPr="00270845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2 552,3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2 535,3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99,3</w:t>
            </w:r>
          </w:p>
        </w:tc>
      </w:tr>
      <w:tr w:rsidR="00270845" w:rsidRPr="00270845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270845" w:rsidRDefault="00270845" w:rsidP="00270845">
            <w:pPr>
              <w:jc w:val="both"/>
              <w:rPr>
                <w:bCs/>
              </w:rPr>
            </w:pPr>
            <w:r w:rsidRPr="00270845">
              <w:rPr>
                <w:bCs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9 972,0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9 698,4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97,3</w:t>
            </w:r>
          </w:p>
        </w:tc>
      </w:tr>
      <w:tr w:rsidR="00270845" w:rsidRPr="00270845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270845" w:rsidRDefault="00270845" w:rsidP="00270845">
            <w:pPr>
              <w:jc w:val="both"/>
              <w:rPr>
                <w:bCs/>
              </w:rPr>
            </w:pPr>
            <w:r w:rsidRPr="00270845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12 849,8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12 027,8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93,6</w:t>
            </w:r>
          </w:p>
        </w:tc>
      </w:tr>
      <w:tr w:rsidR="00270845" w:rsidRPr="00270845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270845" w:rsidRDefault="00270845" w:rsidP="00270845">
            <w:pPr>
              <w:jc w:val="both"/>
              <w:rPr>
                <w:bCs/>
              </w:rPr>
            </w:pPr>
            <w:r w:rsidRPr="00270845">
              <w:rPr>
                <w:bCs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65 990,5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65 990,5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100,0</w:t>
            </w:r>
          </w:p>
        </w:tc>
      </w:tr>
      <w:tr w:rsidR="00270845" w:rsidRPr="00270845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270845" w:rsidRDefault="00270845" w:rsidP="00270845">
            <w:pPr>
              <w:jc w:val="both"/>
              <w:rPr>
                <w:bCs/>
              </w:rPr>
            </w:pPr>
            <w:r w:rsidRPr="00270845">
              <w:rPr>
                <w:bCs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768 392,1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763 705,4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99,4</w:t>
            </w:r>
          </w:p>
        </w:tc>
      </w:tr>
      <w:tr w:rsidR="00270845" w:rsidRPr="00270845" w:rsidTr="00FC2A18">
        <w:trPr>
          <w:trHeight w:val="315"/>
        </w:trPr>
        <w:tc>
          <w:tcPr>
            <w:tcW w:w="3936" w:type="dxa"/>
            <w:shd w:val="clear" w:color="000000" w:fill="FFFFFF"/>
            <w:vAlign w:val="center"/>
            <w:hideMark/>
          </w:tcPr>
          <w:p w:rsidR="00270845" w:rsidRPr="00270845" w:rsidRDefault="00270845" w:rsidP="00270845">
            <w:pPr>
              <w:jc w:val="both"/>
              <w:rPr>
                <w:bCs/>
              </w:rPr>
            </w:pPr>
            <w:r w:rsidRPr="00270845">
              <w:rPr>
                <w:bCs/>
              </w:rPr>
              <w:t>Культура, кинематография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37 404,9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36 953,0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98,8</w:t>
            </w:r>
          </w:p>
        </w:tc>
      </w:tr>
      <w:tr w:rsidR="00270845" w:rsidRPr="00270845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270845" w:rsidRDefault="00270845" w:rsidP="00270845">
            <w:pPr>
              <w:jc w:val="both"/>
              <w:rPr>
                <w:bCs/>
              </w:rPr>
            </w:pPr>
            <w:r w:rsidRPr="00270845">
              <w:rPr>
                <w:bCs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70,0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70,0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100,0</w:t>
            </w:r>
          </w:p>
        </w:tc>
      </w:tr>
      <w:tr w:rsidR="00270845" w:rsidRPr="00270845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270845" w:rsidRDefault="00270845" w:rsidP="00270845">
            <w:pPr>
              <w:jc w:val="both"/>
              <w:rPr>
                <w:bCs/>
              </w:rPr>
            </w:pPr>
            <w:r w:rsidRPr="00270845">
              <w:rPr>
                <w:bCs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27 864,8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25 637,3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92,0</w:t>
            </w:r>
          </w:p>
        </w:tc>
      </w:tr>
      <w:tr w:rsidR="00270845" w:rsidRPr="00270845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270845" w:rsidRDefault="00270845" w:rsidP="00270845">
            <w:pPr>
              <w:jc w:val="both"/>
              <w:rPr>
                <w:bCs/>
              </w:rPr>
            </w:pPr>
            <w:r w:rsidRPr="00270845">
              <w:rPr>
                <w:bCs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4 790,0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4 111,2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85,8</w:t>
            </w:r>
          </w:p>
        </w:tc>
      </w:tr>
      <w:tr w:rsidR="00270845" w:rsidRPr="00270845" w:rsidTr="00FC2A18">
        <w:trPr>
          <w:trHeight w:val="300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270845" w:rsidRDefault="00270845" w:rsidP="00270845">
            <w:pPr>
              <w:jc w:val="both"/>
              <w:rPr>
                <w:bCs/>
              </w:rPr>
            </w:pPr>
            <w:r w:rsidRPr="00270845">
              <w:rPr>
                <w:bCs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3 500,0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3 500,0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100,0</w:t>
            </w:r>
          </w:p>
        </w:tc>
      </w:tr>
      <w:tr w:rsidR="00270845" w:rsidRPr="00270845" w:rsidTr="00FC2A18">
        <w:trPr>
          <w:trHeight w:val="624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270845" w:rsidRDefault="00270845" w:rsidP="00270845">
            <w:pPr>
              <w:jc w:val="both"/>
              <w:rPr>
                <w:bCs/>
              </w:rPr>
            </w:pPr>
            <w:r w:rsidRPr="00270845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12,9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12,9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100,0</w:t>
            </w:r>
          </w:p>
        </w:tc>
      </w:tr>
      <w:tr w:rsidR="00270845" w:rsidRPr="00270845" w:rsidTr="00FC2A18">
        <w:trPr>
          <w:trHeight w:val="936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270845" w:rsidRDefault="00270845" w:rsidP="00270845">
            <w:pPr>
              <w:jc w:val="both"/>
              <w:rPr>
                <w:bCs/>
              </w:rPr>
            </w:pPr>
            <w:r w:rsidRPr="00270845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97 577,2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97 577,2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270845" w:rsidRDefault="000C1AEB" w:rsidP="00270845">
            <w:pPr>
              <w:jc w:val="right"/>
            </w:pPr>
            <w:r>
              <w:t>100,0</w:t>
            </w:r>
          </w:p>
        </w:tc>
      </w:tr>
      <w:tr w:rsidR="00FC2A18" w:rsidRPr="00270845" w:rsidTr="00FC2A18">
        <w:trPr>
          <w:trHeight w:val="703"/>
        </w:trPr>
        <w:tc>
          <w:tcPr>
            <w:tcW w:w="3936" w:type="dxa"/>
            <w:shd w:val="clear" w:color="auto" w:fill="auto"/>
            <w:vAlign w:val="center"/>
            <w:hideMark/>
          </w:tcPr>
          <w:p w:rsidR="00FC2A18" w:rsidRPr="00270845" w:rsidRDefault="00FC2A18" w:rsidP="00270845">
            <w:pPr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2A18" w:rsidRPr="00270845" w:rsidRDefault="00FC2A18" w:rsidP="00270845">
            <w:pPr>
              <w:jc w:val="right"/>
            </w:pPr>
            <w:r>
              <w:t>1 145 327,0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C2A18" w:rsidRPr="00270845" w:rsidRDefault="00FC2A18" w:rsidP="00270845">
            <w:pPr>
              <w:jc w:val="right"/>
            </w:pPr>
            <w:r>
              <w:t>1 134 886,7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2A18" w:rsidRPr="00270845" w:rsidRDefault="00FC2A18" w:rsidP="00270845">
            <w:pPr>
              <w:jc w:val="right"/>
            </w:pPr>
            <w:r>
              <w:t>99,1</w:t>
            </w:r>
          </w:p>
        </w:tc>
      </w:tr>
    </w:tbl>
    <w:p w:rsidR="00C46048" w:rsidRDefault="00C46048" w:rsidP="00C46048">
      <w:pPr>
        <w:pStyle w:val="a3"/>
        <w:ind w:firstLine="708"/>
        <w:jc w:val="both"/>
        <w:rPr>
          <w:b w:val="0"/>
          <w:sz w:val="26"/>
          <w:szCs w:val="26"/>
          <w:highlight w:val="yellow"/>
        </w:rPr>
      </w:pPr>
    </w:p>
    <w:p w:rsidR="006839CD" w:rsidRDefault="006839CD" w:rsidP="006839CD">
      <w:pPr>
        <w:pStyle w:val="a3"/>
        <w:ind w:firstLine="708"/>
        <w:jc w:val="both"/>
        <w:rPr>
          <w:b w:val="0"/>
          <w:sz w:val="26"/>
          <w:szCs w:val="26"/>
        </w:rPr>
      </w:pPr>
      <w:r w:rsidRPr="006839CD">
        <w:rPr>
          <w:b w:val="0"/>
          <w:sz w:val="26"/>
          <w:szCs w:val="26"/>
        </w:rPr>
        <w:t>Основную долю занимают</w:t>
      </w:r>
      <w:r>
        <w:rPr>
          <w:b w:val="0"/>
          <w:sz w:val="26"/>
          <w:szCs w:val="26"/>
        </w:rPr>
        <w:t xml:space="preserve"> </w:t>
      </w:r>
      <w:r w:rsidR="00CD621B">
        <w:rPr>
          <w:b w:val="0"/>
          <w:sz w:val="26"/>
          <w:szCs w:val="26"/>
        </w:rPr>
        <w:t>расходы на образование (67,3%), общегосударственные вопросы (9,9%), межбюд</w:t>
      </w:r>
      <w:r w:rsidR="0069092F">
        <w:rPr>
          <w:b w:val="0"/>
          <w:sz w:val="26"/>
          <w:szCs w:val="26"/>
        </w:rPr>
        <w:t>жетные трансферты (8,6%), охрану</w:t>
      </w:r>
      <w:r w:rsidR="00CD621B">
        <w:rPr>
          <w:b w:val="0"/>
          <w:sz w:val="26"/>
          <w:szCs w:val="26"/>
        </w:rPr>
        <w:t xml:space="preserve"> окружающей среды (5,8%), культуру (3,3%), социальную политику (2,3%).</w:t>
      </w:r>
    </w:p>
    <w:p w:rsidR="00CD621B" w:rsidRDefault="00CD621B" w:rsidP="006839CD">
      <w:pPr>
        <w:pStyle w:val="a3"/>
        <w:ind w:firstLine="708"/>
        <w:jc w:val="both"/>
        <w:rPr>
          <w:b w:val="0"/>
          <w:sz w:val="26"/>
          <w:szCs w:val="26"/>
        </w:rPr>
      </w:pPr>
    </w:p>
    <w:p w:rsidR="00CD621B" w:rsidRPr="006839CD" w:rsidRDefault="00CD621B" w:rsidP="006839CD">
      <w:pPr>
        <w:pStyle w:val="a3"/>
        <w:ind w:firstLine="708"/>
        <w:jc w:val="both"/>
        <w:rPr>
          <w:b w:val="0"/>
          <w:sz w:val="26"/>
          <w:szCs w:val="26"/>
        </w:rPr>
      </w:pPr>
    </w:p>
    <w:p w:rsidR="0079418F" w:rsidRPr="002211D9" w:rsidRDefault="0079418F" w:rsidP="0079418F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2211D9">
        <w:rPr>
          <w:b/>
          <w:bCs/>
          <w:color w:val="000000"/>
          <w:sz w:val="26"/>
          <w:szCs w:val="26"/>
        </w:rPr>
        <w:t xml:space="preserve">Муниципальная программа </w:t>
      </w:r>
    </w:p>
    <w:p w:rsidR="0079418F" w:rsidRPr="002211D9" w:rsidRDefault="0079418F" w:rsidP="0079418F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2211D9">
        <w:rPr>
          <w:b/>
          <w:bCs/>
          <w:color w:val="000000"/>
          <w:sz w:val="26"/>
          <w:szCs w:val="26"/>
        </w:rPr>
        <w:t>"Развитие образования Черемховского района" на 2018-2023 годы</w:t>
      </w:r>
    </w:p>
    <w:p w:rsidR="0079418F" w:rsidRPr="002211D9" w:rsidRDefault="0079418F" w:rsidP="0079418F">
      <w:pPr>
        <w:ind w:firstLine="709"/>
        <w:jc w:val="center"/>
        <w:rPr>
          <w:b/>
          <w:bCs/>
          <w:sz w:val="26"/>
          <w:szCs w:val="26"/>
        </w:rPr>
      </w:pPr>
    </w:p>
    <w:p w:rsidR="0079418F" w:rsidRPr="002211D9" w:rsidRDefault="004A665E" w:rsidP="007941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2018 год  муниципальная программа «Развитие образования Черемховского района» утверждена в объеме 771 713,96 тыс. руб., исполнена в сумме 764 871,2 тыс. руб. (99,1%).</w:t>
      </w:r>
    </w:p>
    <w:p w:rsidR="0079418F" w:rsidRPr="002211D9" w:rsidRDefault="004A665E" w:rsidP="007941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Исполнение</w:t>
      </w:r>
      <w:r w:rsidR="0079418F" w:rsidRPr="002211D9">
        <w:rPr>
          <w:sz w:val="26"/>
          <w:szCs w:val="26"/>
        </w:rPr>
        <w:t xml:space="preserve"> муниципальной  программы </w:t>
      </w:r>
      <w:r>
        <w:rPr>
          <w:sz w:val="26"/>
          <w:szCs w:val="26"/>
        </w:rPr>
        <w:t>в разрезе подпрограмм сложилось следующим образом.</w:t>
      </w:r>
    </w:p>
    <w:p w:rsidR="0079418F" w:rsidRPr="002211D9" w:rsidRDefault="0079418F" w:rsidP="007941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418F" w:rsidRDefault="0079418F" w:rsidP="007941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11D9">
        <w:rPr>
          <w:sz w:val="26"/>
          <w:szCs w:val="26"/>
        </w:rPr>
        <w:t xml:space="preserve"> </w:t>
      </w:r>
      <w:r w:rsidR="004A665E">
        <w:rPr>
          <w:sz w:val="26"/>
          <w:szCs w:val="26"/>
        </w:rPr>
        <w:t>Исполнение</w:t>
      </w:r>
      <w:r w:rsidRPr="002211D9">
        <w:rPr>
          <w:sz w:val="26"/>
          <w:szCs w:val="26"/>
        </w:rPr>
        <w:t xml:space="preserve"> муниципальной программы «Развитие образования Черемховского района» на 2018-2023 годы </w:t>
      </w:r>
    </w:p>
    <w:p w:rsidR="009F5276" w:rsidRPr="002211D9" w:rsidRDefault="009F5276" w:rsidP="007941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F5276" w:rsidRDefault="009F5276" w:rsidP="0079418F">
      <w:pPr>
        <w:ind w:firstLine="720"/>
        <w:jc w:val="right"/>
        <w:rPr>
          <w:sz w:val="26"/>
          <w:szCs w:val="26"/>
        </w:rPr>
      </w:pPr>
    </w:p>
    <w:p w:rsidR="0079418F" w:rsidRPr="002211D9" w:rsidRDefault="0079418F" w:rsidP="0079418F">
      <w:pPr>
        <w:ind w:firstLine="720"/>
        <w:jc w:val="right"/>
        <w:rPr>
          <w:sz w:val="26"/>
          <w:szCs w:val="26"/>
        </w:rPr>
      </w:pPr>
      <w:r w:rsidRPr="002211D9">
        <w:rPr>
          <w:sz w:val="26"/>
          <w:szCs w:val="26"/>
        </w:rPr>
        <w:lastRenderedPageBreak/>
        <w:t>(тыс. рублей)</w:t>
      </w:r>
    </w:p>
    <w:tbl>
      <w:tblPr>
        <w:tblW w:w="9683" w:type="dxa"/>
        <w:jc w:val="center"/>
        <w:tblInd w:w="-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2"/>
        <w:gridCol w:w="1397"/>
        <w:gridCol w:w="1418"/>
        <w:gridCol w:w="1296"/>
      </w:tblGrid>
      <w:tr w:rsidR="0079418F" w:rsidRPr="002C62F7" w:rsidTr="0079418F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79418F" w:rsidRPr="004A665E" w:rsidRDefault="0079418F" w:rsidP="0079418F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97" w:type="dxa"/>
            <w:vAlign w:val="center"/>
          </w:tcPr>
          <w:p w:rsidR="0079418F" w:rsidRPr="004A665E" w:rsidRDefault="004A665E" w:rsidP="0079418F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План по решению</w:t>
            </w:r>
          </w:p>
        </w:tc>
        <w:tc>
          <w:tcPr>
            <w:tcW w:w="1418" w:type="dxa"/>
            <w:vAlign w:val="center"/>
          </w:tcPr>
          <w:p w:rsidR="0079418F" w:rsidRPr="004A665E" w:rsidRDefault="004A665E" w:rsidP="0079418F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296" w:type="dxa"/>
            <w:vAlign w:val="center"/>
          </w:tcPr>
          <w:p w:rsidR="0079418F" w:rsidRPr="004A665E" w:rsidRDefault="004A665E" w:rsidP="0079418F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79418F" w:rsidRPr="002C62F7" w:rsidTr="0079418F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79418F" w:rsidRPr="00447026" w:rsidRDefault="0079418F" w:rsidP="0079418F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97" w:type="dxa"/>
            <w:vAlign w:val="center"/>
          </w:tcPr>
          <w:p w:rsidR="0079418F" w:rsidRPr="00447026" w:rsidRDefault="0079418F" w:rsidP="0079418F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9418F" w:rsidRPr="00447026" w:rsidRDefault="0079418F" w:rsidP="0079418F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 w:rsidR="0079418F" w:rsidRPr="00447026" w:rsidRDefault="0079418F" w:rsidP="0079418F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4</w:t>
            </w:r>
          </w:p>
        </w:tc>
      </w:tr>
      <w:tr w:rsidR="0079418F" w:rsidRPr="002C62F7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2C62F7" w:rsidRDefault="0079418F" w:rsidP="0079418F">
            <w:pPr>
              <w:rPr>
                <w:b/>
              </w:rPr>
            </w:pPr>
            <w:r w:rsidRPr="002C62F7">
              <w:rPr>
                <w:b/>
              </w:rPr>
              <w:t>Муниципальная программа «Развитие образования Черемховского района» на 2018-2023 годы, всего:</w:t>
            </w:r>
          </w:p>
        </w:tc>
        <w:tc>
          <w:tcPr>
            <w:tcW w:w="1397" w:type="dxa"/>
            <w:vAlign w:val="center"/>
          </w:tcPr>
          <w:p w:rsidR="0079418F" w:rsidRPr="002C62F7" w:rsidRDefault="004A665E" w:rsidP="0079418F">
            <w:pPr>
              <w:ind w:left="-122" w:hanging="56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771 713,9</w:t>
            </w:r>
          </w:p>
        </w:tc>
        <w:tc>
          <w:tcPr>
            <w:tcW w:w="1418" w:type="dxa"/>
            <w:vAlign w:val="center"/>
          </w:tcPr>
          <w:p w:rsidR="0079418F" w:rsidRPr="002C62F7" w:rsidRDefault="004A665E" w:rsidP="0079418F">
            <w:pPr>
              <w:ind w:left="-122" w:right="-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764 871,2</w:t>
            </w:r>
          </w:p>
        </w:tc>
        <w:tc>
          <w:tcPr>
            <w:tcW w:w="1296" w:type="dxa"/>
            <w:vAlign w:val="center"/>
          </w:tcPr>
          <w:p w:rsidR="0079418F" w:rsidRPr="002C62F7" w:rsidRDefault="004A665E" w:rsidP="0079418F">
            <w:pPr>
              <w:ind w:left="-122" w:right="-3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99,1</w:t>
            </w:r>
          </w:p>
        </w:tc>
      </w:tr>
      <w:tr w:rsidR="0079418F" w:rsidRPr="002C62F7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2C62F7" w:rsidRDefault="0079418F" w:rsidP="0079418F">
            <w:r w:rsidRPr="002C62F7">
              <w:rPr>
                <w:i/>
              </w:rPr>
              <w:t>в том числе:</w:t>
            </w:r>
          </w:p>
        </w:tc>
        <w:tc>
          <w:tcPr>
            <w:tcW w:w="1397" w:type="dxa"/>
            <w:vAlign w:val="center"/>
          </w:tcPr>
          <w:p w:rsidR="0079418F" w:rsidRPr="002C62F7" w:rsidRDefault="0079418F" w:rsidP="0079418F">
            <w:pPr>
              <w:ind w:left="-122"/>
              <w:jc w:val="right"/>
            </w:pPr>
          </w:p>
        </w:tc>
        <w:tc>
          <w:tcPr>
            <w:tcW w:w="1418" w:type="dxa"/>
            <w:vAlign w:val="center"/>
          </w:tcPr>
          <w:p w:rsidR="0079418F" w:rsidRPr="002C62F7" w:rsidRDefault="0079418F" w:rsidP="0079418F">
            <w:pPr>
              <w:ind w:left="-122" w:right="-4"/>
              <w:jc w:val="right"/>
            </w:pPr>
          </w:p>
        </w:tc>
        <w:tc>
          <w:tcPr>
            <w:tcW w:w="1296" w:type="dxa"/>
            <w:vAlign w:val="center"/>
          </w:tcPr>
          <w:p w:rsidR="0079418F" w:rsidRPr="002C62F7" w:rsidRDefault="0079418F" w:rsidP="0079418F">
            <w:pPr>
              <w:ind w:left="-122" w:right="-37"/>
              <w:jc w:val="right"/>
            </w:pPr>
          </w:p>
        </w:tc>
      </w:tr>
      <w:tr w:rsidR="0079418F" w:rsidRPr="002C62F7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2C62F7" w:rsidRDefault="0079418F" w:rsidP="0079418F">
            <w:r w:rsidRPr="002C62F7">
              <w:t>Подпрограмма "Развитие дошкольного, общего и дополнительного образования" на 2018-2023 годы</w:t>
            </w:r>
          </w:p>
        </w:tc>
        <w:tc>
          <w:tcPr>
            <w:tcW w:w="1397" w:type="dxa"/>
            <w:vAlign w:val="center"/>
          </w:tcPr>
          <w:p w:rsidR="0079418F" w:rsidRPr="002C62F7" w:rsidRDefault="006C4D1D" w:rsidP="006C4D1D">
            <w:pPr>
              <w:ind w:left="-122" w:hanging="70"/>
              <w:jc w:val="right"/>
              <w:rPr>
                <w:color w:val="000000"/>
              </w:rPr>
            </w:pPr>
            <w:r>
              <w:rPr>
                <w:color w:val="000000"/>
              </w:rPr>
              <w:t>753 937,6</w:t>
            </w:r>
          </w:p>
        </w:tc>
        <w:tc>
          <w:tcPr>
            <w:tcW w:w="1418" w:type="dxa"/>
            <w:vAlign w:val="center"/>
          </w:tcPr>
          <w:p w:rsidR="0079418F" w:rsidRPr="002C62F7" w:rsidRDefault="006C4D1D" w:rsidP="0079418F">
            <w:pPr>
              <w:ind w:left="-122" w:right="-4"/>
              <w:jc w:val="right"/>
              <w:rPr>
                <w:color w:val="000000"/>
              </w:rPr>
            </w:pPr>
            <w:r>
              <w:rPr>
                <w:color w:val="000000"/>
              </w:rPr>
              <w:t>747 265,7</w:t>
            </w:r>
          </w:p>
        </w:tc>
        <w:tc>
          <w:tcPr>
            <w:tcW w:w="1296" w:type="dxa"/>
            <w:vAlign w:val="center"/>
          </w:tcPr>
          <w:p w:rsidR="0079418F" w:rsidRPr="002C62F7" w:rsidRDefault="006C4D1D" w:rsidP="0079418F">
            <w:pPr>
              <w:ind w:left="-122" w:right="-37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  <w:tr w:rsidR="0079418F" w:rsidRPr="002C62F7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2C62F7" w:rsidRDefault="0079418F" w:rsidP="0079418F">
            <w:r w:rsidRPr="002C62F7">
              <w:t>Подпрограмма "Обеспечение реализации муниципальной программы и прочие мероприятия в области образования" на 2018 – 2023 годы</w:t>
            </w:r>
          </w:p>
        </w:tc>
        <w:tc>
          <w:tcPr>
            <w:tcW w:w="1397" w:type="dxa"/>
            <w:vAlign w:val="center"/>
          </w:tcPr>
          <w:p w:rsidR="0079418F" w:rsidRPr="002C62F7" w:rsidRDefault="006C4D1D" w:rsidP="0079418F">
            <w:pPr>
              <w:ind w:left="-122"/>
              <w:jc w:val="right"/>
              <w:rPr>
                <w:color w:val="000000"/>
              </w:rPr>
            </w:pPr>
            <w:r>
              <w:rPr>
                <w:color w:val="000000"/>
              </w:rPr>
              <w:t>17 776,3</w:t>
            </w:r>
          </w:p>
        </w:tc>
        <w:tc>
          <w:tcPr>
            <w:tcW w:w="1418" w:type="dxa"/>
            <w:vAlign w:val="center"/>
          </w:tcPr>
          <w:p w:rsidR="0079418F" w:rsidRPr="002C62F7" w:rsidRDefault="006C4D1D" w:rsidP="0079418F">
            <w:pPr>
              <w:ind w:left="-122" w:right="-4"/>
              <w:jc w:val="right"/>
              <w:rPr>
                <w:color w:val="000000"/>
              </w:rPr>
            </w:pPr>
            <w:r>
              <w:rPr>
                <w:color w:val="000000"/>
              </w:rPr>
              <w:t>17 605,5</w:t>
            </w:r>
          </w:p>
        </w:tc>
        <w:tc>
          <w:tcPr>
            <w:tcW w:w="1296" w:type="dxa"/>
            <w:vAlign w:val="center"/>
          </w:tcPr>
          <w:p w:rsidR="0079418F" w:rsidRPr="002C62F7" w:rsidRDefault="006C4D1D" w:rsidP="0079418F">
            <w:pPr>
              <w:ind w:left="-122" w:right="-37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</w:tbl>
    <w:p w:rsidR="0079418F" w:rsidRPr="002C62F7" w:rsidRDefault="0079418F" w:rsidP="0079418F">
      <w:pPr>
        <w:autoSpaceDE w:val="0"/>
        <w:autoSpaceDN w:val="0"/>
        <w:adjustRightInd w:val="0"/>
        <w:ind w:firstLine="709"/>
        <w:jc w:val="both"/>
      </w:pPr>
    </w:p>
    <w:p w:rsidR="0079418F" w:rsidRPr="002211D9" w:rsidRDefault="0079418F" w:rsidP="00794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D9">
        <w:rPr>
          <w:sz w:val="26"/>
          <w:szCs w:val="26"/>
        </w:rPr>
        <w:t xml:space="preserve">В рамках реализации подпрограммы «Развитие дошкольного, общего и дополнительного образования» </w:t>
      </w:r>
      <w:r w:rsidR="006C4D1D">
        <w:rPr>
          <w:sz w:val="26"/>
          <w:szCs w:val="26"/>
        </w:rPr>
        <w:t>осуществлены</w:t>
      </w:r>
      <w:r w:rsidRPr="002211D9">
        <w:rPr>
          <w:sz w:val="26"/>
          <w:szCs w:val="26"/>
        </w:rPr>
        <w:t xml:space="preserve"> расходы: </w:t>
      </w:r>
    </w:p>
    <w:p w:rsidR="0079418F" w:rsidRPr="002211D9" w:rsidRDefault="0079418F" w:rsidP="0079418F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2211D9">
        <w:rPr>
          <w:snapToGrid w:val="0"/>
          <w:sz w:val="26"/>
          <w:szCs w:val="26"/>
        </w:rPr>
        <w:t>- на содержание муниципальных образовательных организаций дошкольного, общего и дополнительного образования на 2018 год</w:t>
      </w:r>
      <w:r w:rsidRPr="002211D9">
        <w:rPr>
          <w:sz w:val="26"/>
          <w:szCs w:val="26"/>
        </w:rPr>
        <w:t xml:space="preserve"> в сумме </w:t>
      </w:r>
      <w:r w:rsidR="00AB5CA0">
        <w:rPr>
          <w:sz w:val="26"/>
          <w:szCs w:val="26"/>
        </w:rPr>
        <w:t>116 605,6</w:t>
      </w:r>
      <w:r w:rsidR="006C4D1D">
        <w:rPr>
          <w:sz w:val="26"/>
          <w:szCs w:val="26"/>
        </w:rPr>
        <w:t xml:space="preserve"> тыс. рублей</w:t>
      </w:r>
      <w:r w:rsidRPr="002211D9">
        <w:rPr>
          <w:sz w:val="26"/>
          <w:szCs w:val="26"/>
        </w:rPr>
        <w:t>;</w:t>
      </w:r>
    </w:p>
    <w:p w:rsidR="0079418F" w:rsidRPr="002211D9" w:rsidRDefault="0079418F" w:rsidP="0079418F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2211D9">
        <w:rPr>
          <w:snapToGrid w:val="0"/>
          <w:sz w:val="26"/>
          <w:szCs w:val="26"/>
        </w:rPr>
        <w:t xml:space="preserve">- на обеспечение противопожарных мероприятий в помещениях образовательных организаций в сумме </w:t>
      </w:r>
      <w:r w:rsidR="006C4D1D">
        <w:rPr>
          <w:snapToGrid w:val="0"/>
          <w:sz w:val="26"/>
          <w:szCs w:val="26"/>
        </w:rPr>
        <w:t>3 528,1</w:t>
      </w:r>
      <w:r w:rsidRPr="002211D9">
        <w:rPr>
          <w:snapToGrid w:val="0"/>
          <w:sz w:val="26"/>
          <w:szCs w:val="26"/>
        </w:rPr>
        <w:t xml:space="preserve"> тыс. рублей</w:t>
      </w:r>
      <w:r w:rsidRPr="0021520A">
        <w:rPr>
          <w:snapToGrid w:val="0"/>
          <w:sz w:val="26"/>
          <w:szCs w:val="26"/>
        </w:rPr>
        <w:t>;</w:t>
      </w:r>
    </w:p>
    <w:p w:rsidR="0079418F" w:rsidRPr="002211D9" w:rsidRDefault="0079418F" w:rsidP="00794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616B">
        <w:rPr>
          <w:sz w:val="26"/>
          <w:szCs w:val="26"/>
        </w:rPr>
        <w:t xml:space="preserve">- на проведение капитальных ремонтов общеобразовательных организаций в сумме </w:t>
      </w:r>
      <w:r w:rsidR="003E4D4C">
        <w:rPr>
          <w:sz w:val="26"/>
          <w:szCs w:val="26"/>
        </w:rPr>
        <w:t>388,0</w:t>
      </w:r>
      <w:r w:rsidRPr="00D4616B">
        <w:rPr>
          <w:sz w:val="26"/>
          <w:szCs w:val="26"/>
        </w:rPr>
        <w:t xml:space="preserve"> тыс. рублей (</w:t>
      </w:r>
      <w:r w:rsidR="003E4D4C">
        <w:rPr>
          <w:sz w:val="26"/>
          <w:szCs w:val="26"/>
        </w:rPr>
        <w:t>ремонт пищеблока СОШ №3 п. Михайловка)</w:t>
      </w:r>
      <w:r w:rsidRPr="00D4616B">
        <w:rPr>
          <w:sz w:val="26"/>
          <w:szCs w:val="26"/>
        </w:rPr>
        <w:t xml:space="preserve">, а также на </w:t>
      </w:r>
      <w:r w:rsidR="003E4D4C">
        <w:rPr>
          <w:sz w:val="26"/>
          <w:szCs w:val="26"/>
        </w:rPr>
        <w:t xml:space="preserve">проверку достоверности сметной стоимости ремонта СОШ с. Голуметь, СОШ </w:t>
      </w:r>
      <w:proofErr w:type="spellStart"/>
      <w:r w:rsidR="003E4D4C">
        <w:rPr>
          <w:sz w:val="26"/>
          <w:szCs w:val="26"/>
        </w:rPr>
        <w:t>Онот</w:t>
      </w:r>
      <w:proofErr w:type="spellEnd"/>
      <w:r w:rsidR="003E4D4C">
        <w:rPr>
          <w:sz w:val="26"/>
          <w:szCs w:val="26"/>
        </w:rPr>
        <w:t>, СОШ Саянское</w:t>
      </w:r>
      <w:r w:rsidR="00126C95">
        <w:rPr>
          <w:sz w:val="26"/>
          <w:szCs w:val="26"/>
        </w:rPr>
        <w:t xml:space="preserve"> в сумме 47,2 тыс. руб.</w:t>
      </w:r>
      <w:r w:rsidR="003E4D4C">
        <w:rPr>
          <w:sz w:val="26"/>
          <w:szCs w:val="26"/>
        </w:rPr>
        <w:t>;</w:t>
      </w:r>
    </w:p>
    <w:p w:rsidR="0079418F" w:rsidRPr="00646D3B" w:rsidRDefault="0079418F" w:rsidP="00794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D3B">
        <w:rPr>
          <w:sz w:val="26"/>
          <w:szCs w:val="26"/>
        </w:rPr>
        <w:t xml:space="preserve">- на </w:t>
      </w:r>
      <w:r w:rsidR="003E4D4C" w:rsidRPr="00646D3B">
        <w:rPr>
          <w:sz w:val="26"/>
          <w:szCs w:val="26"/>
        </w:rPr>
        <w:t xml:space="preserve">реализацию </w:t>
      </w:r>
      <w:r w:rsidRPr="00646D3B">
        <w:rPr>
          <w:sz w:val="26"/>
          <w:szCs w:val="26"/>
        </w:rPr>
        <w:t xml:space="preserve">первоочередных мероприятий по модернизации объектов теплоснабжения и подготовки к отопительному сезону объектов коммунальной инфраструктуры </w:t>
      </w:r>
      <w:r w:rsidR="003E4D4C" w:rsidRPr="00646D3B">
        <w:rPr>
          <w:sz w:val="26"/>
          <w:szCs w:val="26"/>
        </w:rPr>
        <w:t>в</w:t>
      </w:r>
      <w:r w:rsidRPr="00646D3B">
        <w:rPr>
          <w:sz w:val="26"/>
          <w:szCs w:val="26"/>
        </w:rPr>
        <w:t xml:space="preserve"> 2018 год</w:t>
      </w:r>
      <w:r w:rsidR="003E4D4C" w:rsidRPr="00646D3B">
        <w:rPr>
          <w:sz w:val="26"/>
          <w:szCs w:val="26"/>
        </w:rPr>
        <w:t xml:space="preserve">у направлены средства в </w:t>
      </w:r>
      <w:r w:rsidRPr="00646D3B">
        <w:rPr>
          <w:sz w:val="26"/>
          <w:szCs w:val="26"/>
        </w:rPr>
        <w:t xml:space="preserve">сумме </w:t>
      </w:r>
      <w:r w:rsidR="003E4D4C" w:rsidRPr="00646D3B">
        <w:rPr>
          <w:sz w:val="26"/>
          <w:szCs w:val="26"/>
        </w:rPr>
        <w:t>1 594,3</w:t>
      </w:r>
      <w:r w:rsidRPr="00646D3B">
        <w:rPr>
          <w:sz w:val="26"/>
          <w:szCs w:val="26"/>
        </w:rPr>
        <w:t xml:space="preserve"> тыс. руб. (ДОУ д. Ключи </w:t>
      </w:r>
      <w:r w:rsidR="00646D3B" w:rsidRPr="00646D3B">
        <w:rPr>
          <w:sz w:val="26"/>
          <w:szCs w:val="26"/>
        </w:rPr>
        <w:t>– 645,6</w:t>
      </w:r>
      <w:r w:rsidRPr="00646D3B">
        <w:rPr>
          <w:sz w:val="26"/>
          <w:szCs w:val="26"/>
        </w:rPr>
        <w:t xml:space="preserve"> тыс. руб., НШ-ДС д. Козлова – </w:t>
      </w:r>
      <w:r w:rsidR="00646D3B" w:rsidRPr="00646D3B">
        <w:rPr>
          <w:sz w:val="26"/>
          <w:szCs w:val="26"/>
        </w:rPr>
        <w:t>664,9</w:t>
      </w:r>
      <w:r w:rsidRPr="00646D3B">
        <w:rPr>
          <w:sz w:val="26"/>
          <w:szCs w:val="26"/>
        </w:rPr>
        <w:t xml:space="preserve"> тыс. руб.</w:t>
      </w:r>
      <w:r w:rsidR="00646D3B" w:rsidRPr="00646D3B">
        <w:rPr>
          <w:sz w:val="26"/>
          <w:szCs w:val="26"/>
        </w:rPr>
        <w:t xml:space="preserve">, СОШ с. Нижняя </w:t>
      </w:r>
      <w:proofErr w:type="spellStart"/>
      <w:r w:rsidR="00646D3B" w:rsidRPr="00646D3B">
        <w:rPr>
          <w:sz w:val="26"/>
          <w:szCs w:val="26"/>
        </w:rPr>
        <w:t>Иреть</w:t>
      </w:r>
      <w:proofErr w:type="spellEnd"/>
      <w:r w:rsidR="00646D3B" w:rsidRPr="00646D3B">
        <w:rPr>
          <w:sz w:val="26"/>
          <w:szCs w:val="26"/>
        </w:rPr>
        <w:t xml:space="preserve"> – 283,7 тыс. руб.</w:t>
      </w:r>
      <w:r w:rsidRPr="00646D3B">
        <w:rPr>
          <w:sz w:val="26"/>
          <w:szCs w:val="26"/>
        </w:rPr>
        <w:t>)</w:t>
      </w:r>
      <w:r w:rsidR="00646D3B">
        <w:rPr>
          <w:sz w:val="26"/>
          <w:szCs w:val="26"/>
        </w:rPr>
        <w:t xml:space="preserve">, том числе 1 546,4 тыс. руб. за счет средств областного бюджета, 47,8 тыс. руб. – за счет средств местного бюджета на условиях </w:t>
      </w:r>
      <w:proofErr w:type="spellStart"/>
      <w:r w:rsidR="00646D3B">
        <w:rPr>
          <w:sz w:val="26"/>
          <w:szCs w:val="26"/>
        </w:rPr>
        <w:t>софинансирования</w:t>
      </w:r>
      <w:proofErr w:type="spellEnd"/>
      <w:r w:rsidRPr="00646D3B">
        <w:rPr>
          <w:sz w:val="26"/>
          <w:szCs w:val="26"/>
        </w:rPr>
        <w:t>;</w:t>
      </w:r>
    </w:p>
    <w:p w:rsidR="0079418F" w:rsidRPr="00646D3B" w:rsidRDefault="0079418F" w:rsidP="00794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D3B">
        <w:rPr>
          <w:sz w:val="26"/>
          <w:szCs w:val="26"/>
        </w:rPr>
        <w:t xml:space="preserve">- на проведение санитарно-эпидемиологических мероприятий на территории образовательных организаций в сумме </w:t>
      </w:r>
      <w:r w:rsidR="00646D3B">
        <w:rPr>
          <w:sz w:val="26"/>
          <w:szCs w:val="26"/>
        </w:rPr>
        <w:t>89,2 тыс. рублей</w:t>
      </w:r>
      <w:r w:rsidRPr="00646D3B">
        <w:rPr>
          <w:sz w:val="26"/>
          <w:szCs w:val="26"/>
        </w:rPr>
        <w:t>;</w:t>
      </w:r>
    </w:p>
    <w:p w:rsidR="0079418F" w:rsidRPr="00646D3B" w:rsidRDefault="0079418F" w:rsidP="00794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D3B">
        <w:rPr>
          <w:sz w:val="26"/>
          <w:szCs w:val="26"/>
        </w:rPr>
        <w:t>- на создание условий безопасности школьных перевозок для обеспечения доступа к качественному образованию в сумме 8</w:t>
      </w:r>
      <w:r w:rsidR="00646D3B" w:rsidRPr="00646D3B">
        <w:rPr>
          <w:sz w:val="26"/>
          <w:szCs w:val="26"/>
        </w:rPr>
        <w:t xml:space="preserve"> 212,1тыс. руб., </w:t>
      </w:r>
      <w:r w:rsidRPr="00646D3B">
        <w:rPr>
          <w:sz w:val="26"/>
          <w:szCs w:val="26"/>
        </w:rPr>
        <w:t>в том числе на приобрете</w:t>
      </w:r>
      <w:r w:rsidR="00646D3B" w:rsidRPr="00646D3B">
        <w:rPr>
          <w:sz w:val="26"/>
          <w:szCs w:val="26"/>
        </w:rPr>
        <w:t>ние школьного автобуса</w:t>
      </w:r>
      <w:r w:rsidRPr="00646D3B">
        <w:rPr>
          <w:sz w:val="26"/>
          <w:szCs w:val="26"/>
        </w:rPr>
        <w:t xml:space="preserve"> в СОШ с. Узкий Луг в сумме </w:t>
      </w:r>
      <w:r w:rsidR="00646D3B" w:rsidRPr="00646D3B">
        <w:rPr>
          <w:sz w:val="26"/>
          <w:szCs w:val="26"/>
        </w:rPr>
        <w:t>1 908,0 тыс. руб. (1 770,7 тыс. руб. – средства областного бюджета, 137,3 тыс. руб. – средства местного бюджета)</w:t>
      </w:r>
      <w:r w:rsidRPr="00646D3B">
        <w:rPr>
          <w:sz w:val="26"/>
          <w:szCs w:val="26"/>
        </w:rPr>
        <w:t>;</w:t>
      </w:r>
    </w:p>
    <w:p w:rsidR="00392797" w:rsidRPr="00392797" w:rsidRDefault="0079418F" w:rsidP="00794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2797">
        <w:rPr>
          <w:sz w:val="26"/>
          <w:szCs w:val="26"/>
        </w:rPr>
        <w:t xml:space="preserve">- на обеспечение оборудованием пунктов проведения экзаменов в сумме </w:t>
      </w:r>
      <w:r w:rsidR="00392797" w:rsidRPr="00392797">
        <w:rPr>
          <w:sz w:val="26"/>
          <w:szCs w:val="26"/>
        </w:rPr>
        <w:t>227,5 тыс. рублей (приобретены видеокамеры, коммутаторы, картриджи, бумага и др.);</w:t>
      </w:r>
      <w:r w:rsidRPr="00392797">
        <w:rPr>
          <w:sz w:val="26"/>
          <w:szCs w:val="26"/>
        </w:rPr>
        <w:t xml:space="preserve"> </w:t>
      </w:r>
    </w:p>
    <w:p w:rsidR="0079418F" w:rsidRPr="00392797" w:rsidRDefault="0079418F" w:rsidP="00794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2797">
        <w:rPr>
          <w:sz w:val="26"/>
          <w:szCs w:val="26"/>
        </w:rPr>
        <w:t xml:space="preserve">- на обеспечение занятости несовершеннолетних граждан в возрасте от 14 до 18 лет в сумме </w:t>
      </w:r>
      <w:r w:rsidR="00392797">
        <w:rPr>
          <w:sz w:val="26"/>
          <w:szCs w:val="26"/>
        </w:rPr>
        <w:t>99,8</w:t>
      </w:r>
      <w:r w:rsidRPr="00392797">
        <w:rPr>
          <w:sz w:val="26"/>
          <w:szCs w:val="26"/>
        </w:rPr>
        <w:t xml:space="preserve"> тыс. руб.;</w:t>
      </w:r>
    </w:p>
    <w:p w:rsidR="0079418F" w:rsidRPr="00392797" w:rsidRDefault="0079418F" w:rsidP="00794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2797">
        <w:rPr>
          <w:sz w:val="26"/>
          <w:szCs w:val="26"/>
        </w:rPr>
        <w:t>- на комплектование школьных библиотек учебной литературой</w:t>
      </w:r>
      <w:r w:rsidR="00392797">
        <w:rPr>
          <w:sz w:val="26"/>
          <w:szCs w:val="26"/>
        </w:rPr>
        <w:t xml:space="preserve"> в сумме 15,0 тыс. руб.</w:t>
      </w:r>
      <w:r w:rsidRPr="00392797">
        <w:rPr>
          <w:sz w:val="26"/>
          <w:szCs w:val="26"/>
        </w:rPr>
        <w:t xml:space="preserve">; </w:t>
      </w:r>
    </w:p>
    <w:p w:rsidR="0079418F" w:rsidRPr="00AB5CA0" w:rsidRDefault="0079418F" w:rsidP="00794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CA0">
        <w:rPr>
          <w:sz w:val="26"/>
          <w:szCs w:val="26"/>
        </w:rPr>
        <w:t xml:space="preserve">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</w:t>
      </w:r>
      <w:r w:rsidRPr="00AB5CA0">
        <w:rPr>
          <w:sz w:val="26"/>
          <w:szCs w:val="26"/>
        </w:rPr>
        <w:lastRenderedPageBreak/>
        <w:t xml:space="preserve">организациях </w:t>
      </w:r>
      <w:r w:rsidR="00AB5CA0" w:rsidRPr="00AB5CA0">
        <w:rPr>
          <w:sz w:val="26"/>
          <w:szCs w:val="26"/>
        </w:rPr>
        <w:t xml:space="preserve">за счет средств субвенций из областного бюджета </w:t>
      </w:r>
      <w:r w:rsidRPr="00AB5CA0">
        <w:rPr>
          <w:sz w:val="26"/>
          <w:szCs w:val="26"/>
        </w:rPr>
        <w:t xml:space="preserve">в сумме </w:t>
      </w:r>
      <w:r w:rsidR="00AB5CA0" w:rsidRPr="00AB5CA0">
        <w:rPr>
          <w:sz w:val="26"/>
          <w:szCs w:val="26"/>
        </w:rPr>
        <w:t>599 295,5 тыс. рублей</w:t>
      </w:r>
      <w:r w:rsidRPr="00AB5CA0">
        <w:rPr>
          <w:sz w:val="26"/>
          <w:szCs w:val="26"/>
        </w:rPr>
        <w:t>;</w:t>
      </w:r>
    </w:p>
    <w:p w:rsidR="0079418F" w:rsidRDefault="0079418F" w:rsidP="00794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CA0">
        <w:rPr>
          <w:sz w:val="26"/>
          <w:szCs w:val="26"/>
        </w:rPr>
        <w:t xml:space="preserve">- на осуществление отдельных областных государственных полномочий по предоставлению мер социальной поддержки многодетным и малоимущим семьям в сумме </w:t>
      </w:r>
      <w:r w:rsidR="00AB5CA0" w:rsidRPr="00AB5CA0">
        <w:rPr>
          <w:sz w:val="26"/>
          <w:szCs w:val="26"/>
        </w:rPr>
        <w:t>10 755,3</w:t>
      </w:r>
      <w:r w:rsidR="00AB5CA0">
        <w:rPr>
          <w:sz w:val="26"/>
          <w:szCs w:val="26"/>
        </w:rPr>
        <w:t xml:space="preserve"> тыс. руб.;</w:t>
      </w:r>
    </w:p>
    <w:p w:rsidR="00AB5CA0" w:rsidRDefault="00AB5CA0" w:rsidP="00794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реализацию мероприятий перечня проектов народных инициатив в сумме 6 279,5 тыс. руб.</w:t>
      </w:r>
      <w:r w:rsidR="004F277D">
        <w:rPr>
          <w:sz w:val="26"/>
          <w:szCs w:val="26"/>
        </w:rPr>
        <w:t>;</w:t>
      </w:r>
    </w:p>
    <w:p w:rsidR="004F277D" w:rsidRPr="00AB5CA0" w:rsidRDefault="004F277D" w:rsidP="00794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повышение квалификации кадров 128,7 тыс. руб.</w:t>
      </w:r>
    </w:p>
    <w:p w:rsidR="0079418F" w:rsidRPr="004F277D" w:rsidRDefault="0079418F" w:rsidP="0079418F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4F277D">
        <w:rPr>
          <w:snapToGrid w:val="0"/>
          <w:sz w:val="26"/>
          <w:szCs w:val="26"/>
        </w:rPr>
        <w:t xml:space="preserve">В рамках подпрограммы «Обеспечение реализации муниципальной программы и прочие мероприятия в области образования» </w:t>
      </w:r>
      <w:r w:rsidR="004F277D">
        <w:rPr>
          <w:snapToGrid w:val="0"/>
          <w:sz w:val="26"/>
          <w:szCs w:val="26"/>
        </w:rPr>
        <w:t>осуществлены</w:t>
      </w:r>
      <w:r w:rsidRPr="004F277D">
        <w:rPr>
          <w:snapToGrid w:val="0"/>
          <w:sz w:val="26"/>
          <w:szCs w:val="26"/>
        </w:rPr>
        <w:t xml:space="preserve"> расходы:</w:t>
      </w:r>
    </w:p>
    <w:p w:rsidR="004F277D" w:rsidRPr="004F277D" w:rsidRDefault="0079418F" w:rsidP="0079418F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4F277D">
        <w:rPr>
          <w:snapToGrid w:val="0"/>
          <w:sz w:val="26"/>
          <w:szCs w:val="26"/>
        </w:rPr>
        <w:t xml:space="preserve">- на содержание и обеспечение деятельности Отдела образования АЧРМО в сумме </w:t>
      </w:r>
      <w:r w:rsidR="004F277D" w:rsidRPr="004F277D">
        <w:rPr>
          <w:snapToGrid w:val="0"/>
          <w:sz w:val="26"/>
          <w:szCs w:val="26"/>
        </w:rPr>
        <w:t>3 555,8</w:t>
      </w:r>
      <w:r w:rsidRPr="004F277D">
        <w:rPr>
          <w:snapToGrid w:val="0"/>
          <w:sz w:val="26"/>
          <w:szCs w:val="26"/>
        </w:rPr>
        <w:t xml:space="preserve"> тыс. руб.</w:t>
      </w:r>
      <w:r w:rsidR="004F277D" w:rsidRPr="004F277D">
        <w:rPr>
          <w:snapToGrid w:val="0"/>
          <w:sz w:val="26"/>
          <w:szCs w:val="26"/>
        </w:rPr>
        <w:t>;</w:t>
      </w:r>
    </w:p>
    <w:p w:rsidR="0079418F" w:rsidRPr="004F277D" w:rsidRDefault="0079418F" w:rsidP="0079418F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4F277D">
        <w:rPr>
          <w:snapToGrid w:val="0"/>
          <w:sz w:val="26"/>
          <w:szCs w:val="26"/>
        </w:rPr>
        <w:t>- на содержание и обеспечение деятельности муниципального казенного учреждения Центр развития образования</w:t>
      </w:r>
      <w:r w:rsidRPr="004F277D">
        <w:rPr>
          <w:sz w:val="26"/>
          <w:szCs w:val="26"/>
        </w:rPr>
        <w:t xml:space="preserve"> </w:t>
      </w:r>
      <w:r w:rsidR="004F277D" w:rsidRPr="004F277D">
        <w:rPr>
          <w:sz w:val="26"/>
          <w:szCs w:val="26"/>
        </w:rPr>
        <w:t>10 316,9 тыс. рублей</w:t>
      </w:r>
      <w:r w:rsidRPr="004F277D">
        <w:rPr>
          <w:snapToGrid w:val="0"/>
          <w:sz w:val="26"/>
          <w:szCs w:val="26"/>
        </w:rPr>
        <w:t>;</w:t>
      </w:r>
    </w:p>
    <w:p w:rsidR="0079418F" w:rsidRPr="004F277D" w:rsidRDefault="0079418F" w:rsidP="0079418F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4F277D">
        <w:rPr>
          <w:snapToGrid w:val="0"/>
          <w:sz w:val="26"/>
          <w:szCs w:val="26"/>
        </w:rPr>
        <w:t>- на осуществление мероприятий, направленных на профилактику суицидальных попыток среди несовершеннолетних</w:t>
      </w:r>
      <w:r w:rsidR="004F277D">
        <w:rPr>
          <w:snapToGrid w:val="0"/>
          <w:sz w:val="26"/>
          <w:szCs w:val="26"/>
        </w:rPr>
        <w:t xml:space="preserve"> в сумме 10,0 тыс. руб.</w:t>
      </w:r>
      <w:r w:rsidRPr="004F277D">
        <w:rPr>
          <w:snapToGrid w:val="0"/>
          <w:sz w:val="26"/>
          <w:szCs w:val="26"/>
        </w:rPr>
        <w:t>;</w:t>
      </w:r>
    </w:p>
    <w:p w:rsidR="0079418F" w:rsidRPr="004F277D" w:rsidRDefault="0079418F" w:rsidP="0079418F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4F277D">
        <w:rPr>
          <w:snapToGrid w:val="0"/>
          <w:sz w:val="26"/>
          <w:szCs w:val="26"/>
        </w:rPr>
        <w:t>- на организацию отдыха детей в каникулярное время в лагерях с дневным пребыванием д</w:t>
      </w:r>
      <w:r w:rsidR="004F277D" w:rsidRPr="004F277D">
        <w:rPr>
          <w:snapToGrid w:val="0"/>
          <w:sz w:val="26"/>
          <w:szCs w:val="26"/>
        </w:rPr>
        <w:t>етей на 2018 год в сумме 2 730,1</w:t>
      </w:r>
      <w:r w:rsidRPr="004F277D">
        <w:rPr>
          <w:snapToGrid w:val="0"/>
          <w:sz w:val="26"/>
          <w:szCs w:val="26"/>
        </w:rPr>
        <w:t xml:space="preserve"> тыс. рублей (в том числе: на обеспечение продуктами питания в сумме 2</w:t>
      </w:r>
      <w:r w:rsidR="004F277D" w:rsidRPr="004F277D">
        <w:rPr>
          <w:snapToGrid w:val="0"/>
          <w:sz w:val="26"/>
          <w:szCs w:val="26"/>
        </w:rPr>
        <w:t> 698,9</w:t>
      </w:r>
      <w:r w:rsidRPr="004F277D">
        <w:rPr>
          <w:snapToGrid w:val="0"/>
          <w:sz w:val="26"/>
          <w:szCs w:val="26"/>
        </w:rPr>
        <w:t xml:space="preserve"> тыс. руб., из них 2 </w:t>
      </w:r>
      <w:r w:rsidR="004F277D" w:rsidRPr="004F277D">
        <w:rPr>
          <w:snapToGrid w:val="0"/>
          <w:sz w:val="26"/>
          <w:szCs w:val="26"/>
        </w:rPr>
        <w:t>510</w:t>
      </w:r>
      <w:r w:rsidRPr="004F277D">
        <w:rPr>
          <w:snapToGrid w:val="0"/>
          <w:sz w:val="26"/>
          <w:szCs w:val="26"/>
        </w:rPr>
        <w:t xml:space="preserve">,0 тыс. руб. за счет средств областного бюджета, на обеспечение санитарно-эпидемиологических мероприятий в сумме </w:t>
      </w:r>
      <w:r w:rsidR="004F277D" w:rsidRPr="004F277D">
        <w:rPr>
          <w:snapToGrid w:val="0"/>
          <w:sz w:val="26"/>
          <w:szCs w:val="26"/>
        </w:rPr>
        <w:t>32,4 тыс. руб.)</w:t>
      </w:r>
      <w:r w:rsidRPr="004F277D">
        <w:rPr>
          <w:snapToGrid w:val="0"/>
          <w:sz w:val="26"/>
          <w:szCs w:val="26"/>
        </w:rPr>
        <w:t>;</w:t>
      </w:r>
    </w:p>
    <w:p w:rsidR="00A91C0C" w:rsidRDefault="0079418F" w:rsidP="0079418F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4F277D">
        <w:rPr>
          <w:snapToGrid w:val="0"/>
          <w:sz w:val="26"/>
          <w:szCs w:val="26"/>
        </w:rPr>
        <w:t xml:space="preserve">- на организацию и проведение муниципальных и участие в региональных мероприятиях в сфере образования в сумме </w:t>
      </w:r>
      <w:r w:rsidR="004F277D" w:rsidRPr="004F277D">
        <w:rPr>
          <w:snapToGrid w:val="0"/>
          <w:sz w:val="26"/>
          <w:szCs w:val="26"/>
        </w:rPr>
        <w:t>980,1 тыс. рублей</w:t>
      </w:r>
      <w:r w:rsidR="00A91C0C">
        <w:rPr>
          <w:snapToGrid w:val="0"/>
          <w:sz w:val="26"/>
          <w:szCs w:val="26"/>
        </w:rPr>
        <w:t>;</w:t>
      </w:r>
    </w:p>
    <w:p w:rsidR="0079418F" w:rsidRPr="004F277D" w:rsidRDefault="00A91C0C" w:rsidP="0079418F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 на повышение квалификации кадров 12,5 тыс. руб.</w:t>
      </w:r>
      <w:r w:rsidR="0079418F" w:rsidRPr="004F277D">
        <w:rPr>
          <w:snapToGrid w:val="0"/>
          <w:sz w:val="26"/>
          <w:szCs w:val="26"/>
        </w:rPr>
        <w:t xml:space="preserve"> </w:t>
      </w:r>
    </w:p>
    <w:p w:rsidR="0079418F" w:rsidRPr="004F277D" w:rsidRDefault="0079418F" w:rsidP="0079418F">
      <w:pPr>
        <w:ind w:firstLine="709"/>
        <w:jc w:val="both"/>
        <w:rPr>
          <w:b/>
          <w:sz w:val="26"/>
          <w:szCs w:val="26"/>
        </w:rPr>
      </w:pPr>
    </w:p>
    <w:p w:rsidR="0079418F" w:rsidRPr="00A91C0C" w:rsidRDefault="0079418F" w:rsidP="0079418F">
      <w:pPr>
        <w:ind w:firstLine="709"/>
        <w:jc w:val="center"/>
        <w:rPr>
          <w:b/>
          <w:sz w:val="26"/>
          <w:szCs w:val="26"/>
        </w:rPr>
      </w:pPr>
      <w:r w:rsidRPr="00A91C0C">
        <w:rPr>
          <w:b/>
          <w:sz w:val="26"/>
          <w:szCs w:val="26"/>
        </w:rPr>
        <w:t>Муниципальная программа</w:t>
      </w:r>
    </w:p>
    <w:p w:rsidR="0079418F" w:rsidRPr="00A91C0C" w:rsidRDefault="0079418F" w:rsidP="0079418F">
      <w:pPr>
        <w:ind w:firstLine="709"/>
        <w:jc w:val="center"/>
        <w:rPr>
          <w:b/>
          <w:sz w:val="26"/>
          <w:szCs w:val="26"/>
        </w:rPr>
      </w:pPr>
      <w:r w:rsidRPr="00A91C0C">
        <w:rPr>
          <w:b/>
          <w:sz w:val="26"/>
          <w:szCs w:val="26"/>
        </w:rPr>
        <w:t>«Сохранение и развитие культуры в Черемховском районном муниципальном образовании»</w:t>
      </w:r>
    </w:p>
    <w:p w:rsidR="0079418F" w:rsidRPr="00A91C0C" w:rsidRDefault="0079418F" w:rsidP="0079418F">
      <w:pPr>
        <w:ind w:firstLine="709"/>
        <w:jc w:val="both"/>
        <w:rPr>
          <w:sz w:val="26"/>
          <w:szCs w:val="26"/>
        </w:rPr>
      </w:pPr>
      <w:r w:rsidRPr="00A91C0C">
        <w:rPr>
          <w:sz w:val="26"/>
          <w:szCs w:val="26"/>
        </w:rPr>
        <w:t>В состав муниципальной программы включены 2 подпрограммы:</w:t>
      </w:r>
    </w:p>
    <w:p w:rsidR="0079418F" w:rsidRPr="00A91C0C" w:rsidRDefault="0079418F" w:rsidP="0079418F">
      <w:pPr>
        <w:ind w:firstLine="709"/>
        <w:jc w:val="both"/>
        <w:rPr>
          <w:sz w:val="26"/>
          <w:szCs w:val="26"/>
        </w:rPr>
      </w:pPr>
      <w:r w:rsidRPr="00A91C0C">
        <w:rPr>
          <w:sz w:val="26"/>
          <w:szCs w:val="26"/>
        </w:rPr>
        <w:t>«Укрепление единого культурного пространства на территории Черемховского районного муниципального образования»;</w:t>
      </w:r>
    </w:p>
    <w:p w:rsidR="0079418F" w:rsidRPr="00A91C0C" w:rsidRDefault="0079418F" w:rsidP="0079418F">
      <w:pPr>
        <w:ind w:firstLine="709"/>
        <w:jc w:val="both"/>
        <w:rPr>
          <w:sz w:val="26"/>
          <w:szCs w:val="26"/>
        </w:rPr>
      </w:pPr>
      <w:r w:rsidRPr="00A91C0C">
        <w:rPr>
          <w:sz w:val="26"/>
          <w:szCs w:val="26"/>
        </w:rPr>
        <w:t>«Обеспечение реализации муниципальной программы и прочие мероприятия в области культуры».</w:t>
      </w:r>
    </w:p>
    <w:p w:rsidR="0079418F" w:rsidRPr="000B22A3" w:rsidRDefault="0079418F" w:rsidP="0079418F">
      <w:pPr>
        <w:ind w:firstLine="709"/>
        <w:jc w:val="both"/>
        <w:rPr>
          <w:sz w:val="26"/>
          <w:szCs w:val="26"/>
        </w:rPr>
      </w:pPr>
      <w:r w:rsidRPr="000B22A3">
        <w:rPr>
          <w:sz w:val="26"/>
          <w:szCs w:val="26"/>
        </w:rPr>
        <w:t xml:space="preserve">В рамках реализации подпрограммы «Укрепление единого культурного пространства на территории Черемховского районного муниципального образования» </w:t>
      </w:r>
      <w:r w:rsidR="000B22A3" w:rsidRPr="000B22A3">
        <w:rPr>
          <w:sz w:val="26"/>
          <w:szCs w:val="26"/>
        </w:rPr>
        <w:t>исполнение составило 43 406,4 тыс. руб., в том числе</w:t>
      </w:r>
      <w:r w:rsidRPr="000B22A3">
        <w:rPr>
          <w:sz w:val="26"/>
          <w:szCs w:val="26"/>
        </w:rPr>
        <w:t>:</w:t>
      </w:r>
    </w:p>
    <w:p w:rsidR="0079418F" w:rsidRPr="000B22A3" w:rsidRDefault="0079418F" w:rsidP="0079418F">
      <w:pPr>
        <w:ind w:firstLine="709"/>
        <w:jc w:val="both"/>
        <w:rPr>
          <w:sz w:val="26"/>
          <w:szCs w:val="26"/>
        </w:rPr>
      </w:pPr>
      <w:r w:rsidRPr="000B22A3">
        <w:rPr>
          <w:sz w:val="26"/>
          <w:szCs w:val="26"/>
        </w:rPr>
        <w:t xml:space="preserve">- на содержание и обеспечение деятельности музея, расположенного на территории п. Михайловка в сумме </w:t>
      </w:r>
      <w:r w:rsidR="000B22A3" w:rsidRPr="000B22A3">
        <w:rPr>
          <w:sz w:val="26"/>
          <w:szCs w:val="26"/>
        </w:rPr>
        <w:t>2 304,5</w:t>
      </w:r>
      <w:r w:rsidRPr="000B22A3">
        <w:rPr>
          <w:sz w:val="26"/>
          <w:szCs w:val="26"/>
        </w:rPr>
        <w:t xml:space="preserve"> тыс. руб.;</w:t>
      </w:r>
    </w:p>
    <w:p w:rsidR="0079418F" w:rsidRPr="00EF78D2" w:rsidRDefault="0079418F" w:rsidP="0079418F">
      <w:pPr>
        <w:ind w:firstLine="709"/>
        <w:jc w:val="both"/>
        <w:rPr>
          <w:sz w:val="26"/>
          <w:szCs w:val="26"/>
        </w:rPr>
      </w:pPr>
      <w:r w:rsidRPr="00EF78D2">
        <w:rPr>
          <w:sz w:val="26"/>
          <w:szCs w:val="26"/>
        </w:rPr>
        <w:t xml:space="preserve">- на организацию библиотечного обслуживания населения района в сумме </w:t>
      </w:r>
      <w:r w:rsidR="00EF78D2" w:rsidRPr="00EF78D2">
        <w:rPr>
          <w:sz w:val="26"/>
          <w:szCs w:val="26"/>
        </w:rPr>
        <w:t xml:space="preserve">19 873,4 тыс. руб., </w:t>
      </w:r>
      <w:r w:rsidRPr="00EF78D2">
        <w:rPr>
          <w:sz w:val="26"/>
          <w:szCs w:val="26"/>
        </w:rPr>
        <w:t xml:space="preserve">в том числе на комплектование книжных фондов библиотек </w:t>
      </w:r>
      <w:r w:rsidR="00EF78D2" w:rsidRPr="00EF78D2">
        <w:rPr>
          <w:sz w:val="26"/>
          <w:szCs w:val="26"/>
        </w:rPr>
        <w:t xml:space="preserve"> в сумме 103,2 тыс. руб. (22,8 тыс. руб. – за счет средств федерального бюджета, 26,4 тыс. руб. - за счет средств областного бюджета, 54,0 тыс. руб. за счет средств местного бюджета</w:t>
      </w:r>
      <w:r w:rsidR="00226F61">
        <w:rPr>
          <w:sz w:val="26"/>
          <w:szCs w:val="26"/>
        </w:rPr>
        <w:t>)</w:t>
      </w:r>
      <w:r w:rsidR="00EF78D2">
        <w:rPr>
          <w:sz w:val="26"/>
          <w:szCs w:val="26"/>
        </w:rPr>
        <w:t>, на реализацию мероприятий перечня проектов народных инициатив (текущий ремонт здания) направлено 743,0 тыс. руб.</w:t>
      </w:r>
      <w:r w:rsidRPr="00EF78D2">
        <w:rPr>
          <w:sz w:val="26"/>
          <w:szCs w:val="26"/>
        </w:rPr>
        <w:t>;</w:t>
      </w:r>
    </w:p>
    <w:p w:rsidR="0079418F" w:rsidRPr="00EF78D2" w:rsidRDefault="0079418F" w:rsidP="0079418F">
      <w:pPr>
        <w:ind w:firstLine="709"/>
        <w:jc w:val="both"/>
        <w:rPr>
          <w:sz w:val="26"/>
          <w:szCs w:val="26"/>
        </w:rPr>
      </w:pPr>
      <w:r w:rsidRPr="00EF78D2">
        <w:rPr>
          <w:sz w:val="26"/>
          <w:szCs w:val="26"/>
        </w:rPr>
        <w:t xml:space="preserve">- на развитие </w:t>
      </w:r>
      <w:proofErr w:type="spellStart"/>
      <w:r w:rsidRPr="00EF78D2">
        <w:rPr>
          <w:sz w:val="26"/>
          <w:szCs w:val="26"/>
        </w:rPr>
        <w:t>культурно-досуговой</w:t>
      </w:r>
      <w:proofErr w:type="spellEnd"/>
      <w:r w:rsidRPr="00EF78D2">
        <w:rPr>
          <w:sz w:val="26"/>
          <w:szCs w:val="26"/>
        </w:rPr>
        <w:t xml:space="preserve"> деятельности, включая расходы на содержание и обеспечение деятельности </w:t>
      </w:r>
      <w:proofErr w:type="spellStart"/>
      <w:r w:rsidRPr="00EF78D2">
        <w:rPr>
          <w:sz w:val="26"/>
          <w:szCs w:val="26"/>
        </w:rPr>
        <w:t>межпоселенческого</w:t>
      </w:r>
      <w:proofErr w:type="spellEnd"/>
      <w:r w:rsidRPr="00EF78D2">
        <w:rPr>
          <w:sz w:val="26"/>
          <w:szCs w:val="26"/>
        </w:rPr>
        <w:t xml:space="preserve"> культурного центра и проведение мероприятий в сфере культуры в сумме </w:t>
      </w:r>
      <w:r w:rsidR="00EF78D2">
        <w:rPr>
          <w:sz w:val="26"/>
          <w:szCs w:val="26"/>
        </w:rPr>
        <w:t>12 590,5</w:t>
      </w:r>
      <w:r w:rsidRPr="00EF78D2">
        <w:rPr>
          <w:sz w:val="26"/>
          <w:szCs w:val="26"/>
        </w:rPr>
        <w:t xml:space="preserve"> тыс. руб.</w:t>
      </w:r>
      <w:r w:rsidR="00C4632D">
        <w:rPr>
          <w:sz w:val="26"/>
          <w:szCs w:val="26"/>
        </w:rPr>
        <w:t>,</w:t>
      </w:r>
      <w:r w:rsidR="00C602B8">
        <w:rPr>
          <w:sz w:val="26"/>
          <w:szCs w:val="26"/>
        </w:rPr>
        <w:t xml:space="preserve"> </w:t>
      </w:r>
      <w:r w:rsidR="00C4632D">
        <w:rPr>
          <w:sz w:val="26"/>
          <w:szCs w:val="26"/>
        </w:rPr>
        <w:t>с учетом приобретения новогодних подарков</w:t>
      </w:r>
      <w:r w:rsidR="00C602B8">
        <w:rPr>
          <w:sz w:val="26"/>
          <w:szCs w:val="26"/>
        </w:rPr>
        <w:t xml:space="preserve"> для детей начальных классов в сумме 792,2 </w:t>
      </w:r>
      <w:r w:rsidR="00C602B8">
        <w:rPr>
          <w:sz w:val="26"/>
          <w:szCs w:val="26"/>
        </w:rPr>
        <w:lastRenderedPageBreak/>
        <w:t>тыс. руб.</w:t>
      </w:r>
      <w:r w:rsidR="00C4632D">
        <w:rPr>
          <w:sz w:val="26"/>
          <w:szCs w:val="26"/>
        </w:rPr>
        <w:t xml:space="preserve"> </w:t>
      </w:r>
      <w:r w:rsidR="000874CE">
        <w:rPr>
          <w:sz w:val="26"/>
          <w:szCs w:val="26"/>
        </w:rPr>
        <w:t>Также, в общую сумму расходов включены средства, направленные на реализацию мероприятий</w:t>
      </w:r>
      <w:r w:rsidR="00226F61">
        <w:rPr>
          <w:sz w:val="26"/>
          <w:szCs w:val="26"/>
        </w:rPr>
        <w:t xml:space="preserve"> перечня проектов народных инициатив в сумме 484,1 тыс. руб. (текущий ремонт</w:t>
      </w:r>
      <w:r w:rsidR="006E5CD1">
        <w:rPr>
          <w:sz w:val="26"/>
          <w:szCs w:val="26"/>
        </w:rPr>
        <w:t>, установка кондиционера в актовом зале</w:t>
      </w:r>
      <w:r w:rsidR="00226F61">
        <w:rPr>
          <w:sz w:val="26"/>
          <w:szCs w:val="26"/>
        </w:rPr>
        <w:t>), осуществлен</w:t>
      </w:r>
      <w:r w:rsidR="000874CE">
        <w:rPr>
          <w:sz w:val="26"/>
          <w:szCs w:val="26"/>
        </w:rPr>
        <w:t>ие текущего</w:t>
      </w:r>
      <w:r w:rsidR="00226F61">
        <w:rPr>
          <w:sz w:val="26"/>
          <w:szCs w:val="26"/>
        </w:rPr>
        <w:t xml:space="preserve"> ремонт</w:t>
      </w:r>
      <w:r w:rsidR="000874CE">
        <w:rPr>
          <w:sz w:val="26"/>
          <w:szCs w:val="26"/>
        </w:rPr>
        <w:t>а</w:t>
      </w:r>
      <w:r w:rsidR="00226F61">
        <w:rPr>
          <w:sz w:val="26"/>
          <w:szCs w:val="26"/>
        </w:rPr>
        <w:t xml:space="preserve"> здания районного дома культуры в п. Михайловка на сумму 925,5 тыс. руб.</w:t>
      </w:r>
      <w:r w:rsidR="006E5CD1">
        <w:rPr>
          <w:sz w:val="26"/>
          <w:szCs w:val="26"/>
        </w:rPr>
        <w:t xml:space="preserve"> (218,6 тыс. руб. – средства областного бюджета, 568,0 тыс. руб. – средства федерального бюджета, 138,8 тыс. руб. - средства местного бюджета)</w:t>
      </w:r>
      <w:r w:rsidRPr="00EF78D2">
        <w:rPr>
          <w:sz w:val="26"/>
          <w:szCs w:val="26"/>
        </w:rPr>
        <w:t>;</w:t>
      </w:r>
    </w:p>
    <w:p w:rsidR="0079418F" w:rsidRPr="006E5CD1" w:rsidRDefault="0079418F" w:rsidP="0079418F">
      <w:pPr>
        <w:ind w:firstLine="709"/>
        <w:jc w:val="both"/>
        <w:rPr>
          <w:sz w:val="26"/>
          <w:szCs w:val="26"/>
        </w:rPr>
      </w:pPr>
      <w:r w:rsidRPr="006E5CD1">
        <w:rPr>
          <w:sz w:val="26"/>
          <w:szCs w:val="26"/>
        </w:rPr>
        <w:t xml:space="preserve">- на организацию дополнительного образования детей в области искусств, включая содержание и обеспечение деятельности детской школы искусств п. Михайловка в сумме </w:t>
      </w:r>
      <w:r w:rsidR="006E5CD1" w:rsidRPr="006E5CD1">
        <w:rPr>
          <w:sz w:val="26"/>
          <w:szCs w:val="26"/>
        </w:rPr>
        <w:t>8 638,0</w:t>
      </w:r>
      <w:r w:rsidRPr="006E5CD1">
        <w:rPr>
          <w:sz w:val="26"/>
          <w:szCs w:val="26"/>
        </w:rPr>
        <w:t xml:space="preserve"> тыс. руб.. </w:t>
      </w:r>
      <w:r w:rsidR="006E5CD1" w:rsidRPr="006E5CD1">
        <w:rPr>
          <w:sz w:val="26"/>
          <w:szCs w:val="26"/>
        </w:rPr>
        <w:t xml:space="preserve">В </w:t>
      </w:r>
      <w:r w:rsidRPr="006E5CD1">
        <w:rPr>
          <w:sz w:val="26"/>
          <w:szCs w:val="26"/>
        </w:rPr>
        <w:t xml:space="preserve">общей сумме расходов </w:t>
      </w:r>
      <w:r w:rsidR="006E5CD1" w:rsidRPr="006E5CD1">
        <w:rPr>
          <w:sz w:val="26"/>
          <w:szCs w:val="26"/>
        </w:rPr>
        <w:t xml:space="preserve">отражены </w:t>
      </w:r>
      <w:r w:rsidRPr="006E5CD1">
        <w:rPr>
          <w:sz w:val="26"/>
          <w:szCs w:val="26"/>
        </w:rPr>
        <w:t>средства в сумме 14,4 тыс. руб. на поддержку одаренных детей в форме выплаты стипендий мэра в соответствии с Постановление администрации ЧРМО от 12.11.2012 №828 «О стипендии мэра учащимся Детской школы искусств поселка Михайловка»</w:t>
      </w:r>
      <w:r w:rsidR="00C4632D">
        <w:rPr>
          <w:sz w:val="26"/>
          <w:szCs w:val="26"/>
        </w:rPr>
        <w:t>, а также реализованы мероприятия перечня проектов народных инициатив в объеме 500,0 тыс. руб. (приобретены музыкальные инструменты)</w:t>
      </w:r>
      <w:r w:rsidRPr="006E5CD1">
        <w:rPr>
          <w:sz w:val="26"/>
          <w:szCs w:val="26"/>
        </w:rPr>
        <w:t>.</w:t>
      </w:r>
    </w:p>
    <w:p w:rsidR="0079418F" w:rsidRPr="003E4D4C" w:rsidRDefault="0079418F" w:rsidP="0079418F">
      <w:pPr>
        <w:ind w:firstLine="709"/>
        <w:jc w:val="both"/>
        <w:rPr>
          <w:sz w:val="26"/>
          <w:szCs w:val="26"/>
          <w:highlight w:val="yellow"/>
        </w:rPr>
      </w:pPr>
      <w:r w:rsidRPr="00C4632D">
        <w:rPr>
          <w:sz w:val="26"/>
          <w:szCs w:val="26"/>
        </w:rPr>
        <w:t xml:space="preserve">Подпрограмма «Обеспечение реализации муниципальной программы и прочие мероприятия в области культуры» содержит расходы на содержание и обеспечение деятельности отдела культуры АЧРМО и составляет </w:t>
      </w:r>
      <w:r w:rsidR="00C4632D">
        <w:rPr>
          <w:sz w:val="26"/>
          <w:szCs w:val="26"/>
        </w:rPr>
        <w:t>1 702,3</w:t>
      </w:r>
      <w:r w:rsidRPr="00C4632D">
        <w:rPr>
          <w:sz w:val="26"/>
          <w:szCs w:val="26"/>
        </w:rPr>
        <w:t xml:space="preserve"> тыс. руб. </w:t>
      </w:r>
    </w:p>
    <w:p w:rsidR="0079418F" w:rsidRPr="003E4D4C" w:rsidRDefault="0079418F" w:rsidP="0079418F">
      <w:pPr>
        <w:ind w:firstLine="709"/>
        <w:jc w:val="center"/>
        <w:rPr>
          <w:b/>
          <w:sz w:val="26"/>
          <w:szCs w:val="26"/>
          <w:highlight w:val="yellow"/>
        </w:rPr>
      </w:pPr>
    </w:p>
    <w:p w:rsidR="0079418F" w:rsidRPr="000874CE" w:rsidRDefault="0079418F" w:rsidP="0079418F">
      <w:pPr>
        <w:ind w:firstLine="709"/>
        <w:jc w:val="center"/>
        <w:rPr>
          <w:b/>
          <w:sz w:val="26"/>
          <w:szCs w:val="26"/>
        </w:rPr>
      </w:pPr>
      <w:r w:rsidRPr="000874CE">
        <w:rPr>
          <w:b/>
          <w:sz w:val="26"/>
          <w:szCs w:val="26"/>
        </w:rPr>
        <w:t>Муниципальная программа</w:t>
      </w:r>
    </w:p>
    <w:p w:rsidR="0079418F" w:rsidRPr="000874CE" w:rsidRDefault="0079418F" w:rsidP="0079418F">
      <w:pPr>
        <w:ind w:firstLine="709"/>
        <w:jc w:val="center"/>
        <w:rPr>
          <w:b/>
          <w:sz w:val="26"/>
          <w:szCs w:val="26"/>
        </w:rPr>
      </w:pPr>
      <w:r w:rsidRPr="000874CE">
        <w:rPr>
          <w:b/>
          <w:sz w:val="26"/>
          <w:szCs w:val="26"/>
        </w:rPr>
        <w:t>«Жилищно-коммунальный комплекс и развитие инфраструктуры в Черемховском районном муниципальном образовании»</w:t>
      </w:r>
    </w:p>
    <w:p w:rsidR="0079418F" w:rsidRPr="003E4D4C" w:rsidRDefault="0079418F" w:rsidP="0079418F">
      <w:pPr>
        <w:ind w:firstLine="709"/>
        <w:jc w:val="both"/>
        <w:rPr>
          <w:b/>
          <w:sz w:val="26"/>
          <w:szCs w:val="26"/>
          <w:highlight w:val="yellow"/>
        </w:rPr>
      </w:pPr>
    </w:p>
    <w:p w:rsidR="0079418F" w:rsidRPr="005D317B" w:rsidRDefault="005D317B" w:rsidP="007941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317B">
        <w:rPr>
          <w:sz w:val="26"/>
          <w:szCs w:val="26"/>
        </w:rPr>
        <w:t>На</w:t>
      </w:r>
      <w:r>
        <w:rPr>
          <w:sz w:val="26"/>
          <w:szCs w:val="26"/>
        </w:rPr>
        <w:t xml:space="preserve"> 2018 год муниципальная программа утверждена в объеме 87 466,1 тыс. руб., исполнение составило 86 786,9 тыс. руб. или 99,2%.</w:t>
      </w:r>
      <w:r w:rsidRPr="005D317B">
        <w:rPr>
          <w:sz w:val="26"/>
          <w:szCs w:val="26"/>
        </w:rPr>
        <w:t xml:space="preserve"> </w:t>
      </w:r>
    </w:p>
    <w:p w:rsidR="0079418F" w:rsidRPr="005D317B" w:rsidRDefault="0079418F" w:rsidP="0079418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D317B">
        <w:rPr>
          <w:sz w:val="26"/>
          <w:szCs w:val="26"/>
        </w:rPr>
        <w:t>тыс. рублей</w:t>
      </w:r>
    </w:p>
    <w:tbl>
      <w:tblPr>
        <w:tblW w:w="9683" w:type="dxa"/>
        <w:jc w:val="center"/>
        <w:tblInd w:w="-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2"/>
        <w:gridCol w:w="1397"/>
        <w:gridCol w:w="1418"/>
        <w:gridCol w:w="1296"/>
      </w:tblGrid>
      <w:tr w:rsidR="005D317B" w:rsidRPr="003E4D4C" w:rsidTr="0079418F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5D317B" w:rsidRPr="004A665E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97" w:type="dxa"/>
            <w:vAlign w:val="center"/>
          </w:tcPr>
          <w:p w:rsidR="005D317B" w:rsidRPr="004A665E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План по решению</w:t>
            </w:r>
          </w:p>
        </w:tc>
        <w:tc>
          <w:tcPr>
            <w:tcW w:w="1418" w:type="dxa"/>
            <w:vAlign w:val="center"/>
          </w:tcPr>
          <w:p w:rsidR="005D317B" w:rsidRPr="004A665E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296" w:type="dxa"/>
            <w:vAlign w:val="center"/>
          </w:tcPr>
          <w:p w:rsidR="005D317B" w:rsidRPr="004A665E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5D317B" w:rsidRPr="003E4D4C" w:rsidTr="0079418F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5D317B" w:rsidRPr="00447026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97" w:type="dxa"/>
            <w:vAlign w:val="center"/>
          </w:tcPr>
          <w:p w:rsidR="005D317B" w:rsidRPr="00447026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5D317B" w:rsidRPr="00447026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 w:rsidR="005D317B" w:rsidRPr="00447026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4</w:t>
            </w:r>
          </w:p>
        </w:tc>
      </w:tr>
      <w:tr w:rsidR="0079418F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5D317B" w:rsidRDefault="0079418F" w:rsidP="0079418F">
            <w:pPr>
              <w:rPr>
                <w:b/>
              </w:rPr>
            </w:pPr>
            <w:r w:rsidRPr="005D317B">
              <w:rPr>
                <w:b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 на 2018-2023 годы, всего:</w:t>
            </w:r>
          </w:p>
        </w:tc>
        <w:tc>
          <w:tcPr>
            <w:tcW w:w="1397" w:type="dxa"/>
            <w:vAlign w:val="center"/>
          </w:tcPr>
          <w:p w:rsidR="0079418F" w:rsidRPr="00A52AE2" w:rsidRDefault="0079418F" w:rsidP="0079418F">
            <w:pPr>
              <w:ind w:left="-122" w:hanging="56"/>
              <w:jc w:val="center"/>
              <w:rPr>
                <w:b/>
                <w:color w:val="000000"/>
              </w:rPr>
            </w:pPr>
          </w:p>
          <w:p w:rsidR="0079418F" w:rsidRPr="00A52AE2" w:rsidRDefault="00DA3166" w:rsidP="0079418F">
            <w:pPr>
              <w:ind w:left="-122" w:hanging="56"/>
              <w:jc w:val="center"/>
              <w:rPr>
                <w:b/>
                <w:color w:val="000000"/>
              </w:rPr>
            </w:pPr>
            <w:r w:rsidRPr="00A52AE2">
              <w:rPr>
                <w:b/>
                <w:color w:val="000000"/>
              </w:rPr>
              <w:t>87 466,1</w:t>
            </w:r>
          </w:p>
          <w:p w:rsidR="0079418F" w:rsidRPr="00A52AE2" w:rsidRDefault="0079418F" w:rsidP="0079418F">
            <w:pPr>
              <w:ind w:left="-122" w:hanging="56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9418F" w:rsidRPr="00A52AE2" w:rsidRDefault="00DA3166" w:rsidP="0079418F">
            <w:pPr>
              <w:ind w:left="-122" w:right="-4"/>
              <w:jc w:val="center"/>
              <w:rPr>
                <w:b/>
                <w:color w:val="000000"/>
              </w:rPr>
            </w:pPr>
            <w:r w:rsidRPr="00A52AE2">
              <w:rPr>
                <w:b/>
                <w:color w:val="000000"/>
              </w:rPr>
              <w:t>86 786,9</w:t>
            </w:r>
          </w:p>
        </w:tc>
        <w:tc>
          <w:tcPr>
            <w:tcW w:w="1296" w:type="dxa"/>
            <w:vAlign w:val="center"/>
          </w:tcPr>
          <w:p w:rsidR="0079418F" w:rsidRPr="00A52AE2" w:rsidRDefault="0079418F" w:rsidP="0079418F">
            <w:pPr>
              <w:ind w:left="-122" w:right="-37"/>
              <w:jc w:val="center"/>
              <w:rPr>
                <w:b/>
                <w:color w:val="000000"/>
              </w:rPr>
            </w:pPr>
          </w:p>
          <w:p w:rsidR="0079418F" w:rsidRPr="00A52AE2" w:rsidRDefault="00DA3166" w:rsidP="0079418F">
            <w:pPr>
              <w:ind w:left="-122" w:right="-37"/>
              <w:jc w:val="center"/>
              <w:rPr>
                <w:b/>
                <w:color w:val="000000"/>
              </w:rPr>
            </w:pPr>
            <w:r w:rsidRPr="00A52AE2">
              <w:rPr>
                <w:b/>
                <w:color w:val="000000"/>
              </w:rPr>
              <w:t>99,2</w:t>
            </w:r>
          </w:p>
          <w:p w:rsidR="0079418F" w:rsidRPr="00A52AE2" w:rsidRDefault="0079418F" w:rsidP="0079418F">
            <w:pPr>
              <w:ind w:left="-122" w:right="-37"/>
              <w:jc w:val="center"/>
              <w:rPr>
                <w:b/>
                <w:color w:val="000000"/>
              </w:rPr>
            </w:pPr>
          </w:p>
        </w:tc>
      </w:tr>
      <w:tr w:rsidR="0079418F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5D317B" w:rsidRDefault="0079418F" w:rsidP="0079418F">
            <w:r w:rsidRPr="005D317B">
              <w:rPr>
                <w:i/>
              </w:rPr>
              <w:t>в том числе:</w:t>
            </w:r>
          </w:p>
        </w:tc>
        <w:tc>
          <w:tcPr>
            <w:tcW w:w="1397" w:type="dxa"/>
            <w:vAlign w:val="center"/>
          </w:tcPr>
          <w:p w:rsidR="0079418F" w:rsidRPr="003E4D4C" w:rsidRDefault="0079418F" w:rsidP="0079418F">
            <w:pPr>
              <w:ind w:left="-122"/>
              <w:jc w:val="right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79418F" w:rsidRPr="003E4D4C" w:rsidRDefault="0079418F" w:rsidP="0079418F">
            <w:pPr>
              <w:ind w:left="-122" w:right="-4"/>
              <w:jc w:val="right"/>
              <w:rPr>
                <w:highlight w:val="yellow"/>
              </w:rPr>
            </w:pPr>
          </w:p>
        </w:tc>
        <w:tc>
          <w:tcPr>
            <w:tcW w:w="1296" w:type="dxa"/>
            <w:vAlign w:val="center"/>
          </w:tcPr>
          <w:p w:rsidR="0079418F" w:rsidRPr="003E4D4C" w:rsidRDefault="0079418F" w:rsidP="0079418F">
            <w:pPr>
              <w:ind w:left="-122" w:right="-37"/>
              <w:jc w:val="right"/>
              <w:rPr>
                <w:highlight w:val="yellow"/>
              </w:rPr>
            </w:pPr>
          </w:p>
        </w:tc>
      </w:tr>
      <w:tr w:rsidR="0079418F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5D317B" w:rsidRDefault="0079418F" w:rsidP="0079418F">
            <w:r w:rsidRPr="005D317B">
              <w:t>Подпрограмма "Устойчивое развитие сельских территорий Черемховского районного муниципального образования" на 2018-2023</w:t>
            </w:r>
          </w:p>
        </w:tc>
        <w:tc>
          <w:tcPr>
            <w:tcW w:w="1397" w:type="dxa"/>
            <w:vAlign w:val="center"/>
          </w:tcPr>
          <w:p w:rsidR="0079418F" w:rsidRPr="00A52AE2" w:rsidRDefault="00A52AE2" w:rsidP="0079418F">
            <w:pPr>
              <w:ind w:left="-122" w:hanging="70"/>
              <w:jc w:val="center"/>
              <w:rPr>
                <w:color w:val="000000"/>
              </w:rPr>
            </w:pPr>
            <w:r w:rsidRPr="00A52AE2">
              <w:rPr>
                <w:color w:val="000000"/>
              </w:rPr>
              <w:t>3 737,2</w:t>
            </w:r>
          </w:p>
        </w:tc>
        <w:tc>
          <w:tcPr>
            <w:tcW w:w="1418" w:type="dxa"/>
            <w:vAlign w:val="center"/>
          </w:tcPr>
          <w:p w:rsidR="0079418F" w:rsidRPr="00A52AE2" w:rsidRDefault="00A52AE2" w:rsidP="0079418F">
            <w:pPr>
              <w:ind w:left="-122" w:right="-4"/>
              <w:jc w:val="center"/>
              <w:rPr>
                <w:color w:val="000000"/>
              </w:rPr>
            </w:pPr>
            <w:r w:rsidRPr="00A52AE2">
              <w:rPr>
                <w:color w:val="000000"/>
              </w:rPr>
              <w:t>3 058,7</w:t>
            </w:r>
          </w:p>
        </w:tc>
        <w:tc>
          <w:tcPr>
            <w:tcW w:w="1296" w:type="dxa"/>
            <w:vAlign w:val="center"/>
          </w:tcPr>
          <w:p w:rsidR="0079418F" w:rsidRPr="00A52AE2" w:rsidRDefault="00A52AE2" w:rsidP="0079418F">
            <w:pPr>
              <w:ind w:left="-122" w:right="-37"/>
              <w:jc w:val="center"/>
              <w:rPr>
                <w:color w:val="000000"/>
              </w:rPr>
            </w:pPr>
            <w:r w:rsidRPr="00A52AE2">
              <w:rPr>
                <w:color w:val="000000"/>
              </w:rPr>
              <w:t>81,8</w:t>
            </w:r>
          </w:p>
        </w:tc>
      </w:tr>
      <w:tr w:rsidR="0079418F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5D317B" w:rsidRDefault="0079418F" w:rsidP="0079418F">
            <w:r w:rsidRPr="005D317B">
              <w:t>Подпрограмма "Охрана окружающей среды на территории Черемховского районного муниципального образования" на 2018-2023 годы</w:t>
            </w:r>
          </w:p>
        </w:tc>
        <w:tc>
          <w:tcPr>
            <w:tcW w:w="1397" w:type="dxa"/>
            <w:vAlign w:val="center"/>
          </w:tcPr>
          <w:p w:rsidR="0079418F" w:rsidRPr="009B4871" w:rsidRDefault="009B4871" w:rsidP="0079418F">
            <w:pPr>
              <w:ind w:left="-122"/>
              <w:jc w:val="center"/>
              <w:rPr>
                <w:color w:val="000000"/>
              </w:rPr>
            </w:pPr>
            <w:r w:rsidRPr="009B4871">
              <w:rPr>
                <w:color w:val="000000"/>
              </w:rPr>
              <w:t>66 533,0</w:t>
            </w:r>
          </w:p>
        </w:tc>
        <w:tc>
          <w:tcPr>
            <w:tcW w:w="1418" w:type="dxa"/>
            <w:vAlign w:val="center"/>
          </w:tcPr>
          <w:p w:rsidR="0079418F" w:rsidRPr="009B4871" w:rsidRDefault="009B4871" w:rsidP="0079418F">
            <w:pPr>
              <w:ind w:left="-122" w:right="-4"/>
              <w:jc w:val="center"/>
              <w:rPr>
                <w:color w:val="000000"/>
              </w:rPr>
            </w:pPr>
            <w:r w:rsidRPr="009B4871">
              <w:rPr>
                <w:color w:val="000000"/>
              </w:rPr>
              <w:t>66 533,0</w:t>
            </w:r>
          </w:p>
        </w:tc>
        <w:tc>
          <w:tcPr>
            <w:tcW w:w="1296" w:type="dxa"/>
            <w:vAlign w:val="center"/>
          </w:tcPr>
          <w:p w:rsidR="0079418F" w:rsidRPr="009B4871" w:rsidRDefault="009B4871" w:rsidP="0079418F">
            <w:pPr>
              <w:ind w:left="-122" w:right="-37"/>
              <w:jc w:val="center"/>
              <w:rPr>
                <w:color w:val="000000"/>
              </w:rPr>
            </w:pPr>
            <w:r w:rsidRPr="009B4871">
              <w:rPr>
                <w:color w:val="000000"/>
              </w:rPr>
              <w:t>100,0</w:t>
            </w:r>
          </w:p>
        </w:tc>
      </w:tr>
      <w:tr w:rsidR="0079418F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5D317B" w:rsidRDefault="0079418F" w:rsidP="0079418F">
            <w:r w:rsidRPr="005D317B">
              <w:t>Подпрограмма "Энергосбережение и повышение энергетической эффективности на территории Черемховского районного муниципального образования" на 2018-2023 годы</w:t>
            </w:r>
          </w:p>
        </w:tc>
        <w:tc>
          <w:tcPr>
            <w:tcW w:w="1397" w:type="dxa"/>
            <w:vAlign w:val="center"/>
          </w:tcPr>
          <w:p w:rsidR="0079418F" w:rsidRPr="009B4871" w:rsidRDefault="009B4871" w:rsidP="0079418F">
            <w:pPr>
              <w:ind w:left="-122"/>
              <w:jc w:val="center"/>
              <w:rPr>
                <w:color w:val="000000"/>
              </w:rPr>
            </w:pPr>
            <w:r w:rsidRPr="009B4871">
              <w:rPr>
                <w:color w:val="000000"/>
              </w:rPr>
              <w:t>494,0</w:t>
            </w:r>
          </w:p>
        </w:tc>
        <w:tc>
          <w:tcPr>
            <w:tcW w:w="1418" w:type="dxa"/>
            <w:vAlign w:val="center"/>
          </w:tcPr>
          <w:p w:rsidR="0079418F" w:rsidRPr="009B4871" w:rsidRDefault="009B4871" w:rsidP="0079418F">
            <w:pPr>
              <w:ind w:left="-122" w:right="-4"/>
              <w:jc w:val="center"/>
              <w:rPr>
                <w:color w:val="000000"/>
              </w:rPr>
            </w:pPr>
            <w:r w:rsidRPr="009B4871">
              <w:rPr>
                <w:color w:val="000000"/>
              </w:rPr>
              <w:t>494,0</w:t>
            </w:r>
          </w:p>
        </w:tc>
        <w:tc>
          <w:tcPr>
            <w:tcW w:w="1296" w:type="dxa"/>
            <w:vAlign w:val="center"/>
          </w:tcPr>
          <w:p w:rsidR="0079418F" w:rsidRPr="009B4871" w:rsidRDefault="009B4871" w:rsidP="0079418F">
            <w:pPr>
              <w:ind w:left="-122" w:right="-37"/>
              <w:jc w:val="center"/>
              <w:rPr>
                <w:color w:val="000000"/>
              </w:rPr>
            </w:pPr>
            <w:r w:rsidRPr="009B4871">
              <w:rPr>
                <w:color w:val="000000"/>
              </w:rPr>
              <w:t>100,0</w:t>
            </w:r>
          </w:p>
        </w:tc>
      </w:tr>
      <w:tr w:rsidR="0079418F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5D317B" w:rsidRDefault="0079418F" w:rsidP="0079418F">
            <w:r w:rsidRPr="005D317B">
              <w:t>Подпрограмма "Обеспечение реализации муниципальной программы и прочие мероприятия в области жилищно-коммунального хозяйства" на 2018 – 2023 годы</w:t>
            </w:r>
          </w:p>
        </w:tc>
        <w:tc>
          <w:tcPr>
            <w:tcW w:w="1397" w:type="dxa"/>
            <w:vAlign w:val="center"/>
          </w:tcPr>
          <w:p w:rsidR="0079418F" w:rsidRPr="009B4871" w:rsidRDefault="009B4871" w:rsidP="0079418F">
            <w:pPr>
              <w:ind w:left="-122"/>
              <w:jc w:val="center"/>
              <w:rPr>
                <w:color w:val="000000"/>
              </w:rPr>
            </w:pPr>
            <w:r w:rsidRPr="009B4871">
              <w:rPr>
                <w:color w:val="000000"/>
              </w:rPr>
              <w:t>16 601,9</w:t>
            </w:r>
          </w:p>
        </w:tc>
        <w:tc>
          <w:tcPr>
            <w:tcW w:w="1418" w:type="dxa"/>
            <w:vAlign w:val="center"/>
          </w:tcPr>
          <w:p w:rsidR="0079418F" w:rsidRPr="009B4871" w:rsidRDefault="009B4871" w:rsidP="0079418F">
            <w:pPr>
              <w:ind w:left="-122" w:right="-4"/>
              <w:jc w:val="center"/>
              <w:rPr>
                <w:color w:val="000000"/>
              </w:rPr>
            </w:pPr>
            <w:r w:rsidRPr="009B4871">
              <w:rPr>
                <w:color w:val="000000"/>
              </w:rPr>
              <w:t>16 601,8</w:t>
            </w:r>
          </w:p>
        </w:tc>
        <w:tc>
          <w:tcPr>
            <w:tcW w:w="1296" w:type="dxa"/>
            <w:vAlign w:val="center"/>
          </w:tcPr>
          <w:p w:rsidR="0079418F" w:rsidRPr="009B4871" w:rsidRDefault="009B4871" w:rsidP="0079418F">
            <w:pPr>
              <w:ind w:left="-122" w:right="-37"/>
              <w:jc w:val="center"/>
              <w:rPr>
                <w:color w:val="000000"/>
              </w:rPr>
            </w:pPr>
            <w:r w:rsidRPr="009B4871">
              <w:rPr>
                <w:color w:val="000000"/>
              </w:rPr>
              <w:t>100,0</w:t>
            </w:r>
          </w:p>
        </w:tc>
      </w:tr>
      <w:tr w:rsidR="009B4871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9B4871" w:rsidRPr="005D317B" w:rsidRDefault="009B4871" w:rsidP="0079418F">
            <w:r w:rsidRPr="009B4871">
              <w:t xml:space="preserve">Подпрограмма "Градостроительная политика на </w:t>
            </w:r>
            <w:r w:rsidRPr="009B4871">
              <w:lastRenderedPageBreak/>
              <w:t>территории Черемховского районного муниципального образования" на 2018 - 2023 годы</w:t>
            </w:r>
          </w:p>
        </w:tc>
        <w:tc>
          <w:tcPr>
            <w:tcW w:w="1397" w:type="dxa"/>
            <w:vAlign w:val="center"/>
          </w:tcPr>
          <w:p w:rsidR="009B4871" w:rsidRPr="009B4871" w:rsidRDefault="009B4871" w:rsidP="0079418F">
            <w:pPr>
              <w:ind w:left="-12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100,0</w:t>
            </w:r>
          </w:p>
        </w:tc>
        <w:tc>
          <w:tcPr>
            <w:tcW w:w="1418" w:type="dxa"/>
            <w:vAlign w:val="center"/>
          </w:tcPr>
          <w:p w:rsidR="009B4871" w:rsidRPr="009B4871" w:rsidRDefault="009B4871" w:rsidP="0079418F">
            <w:pPr>
              <w:ind w:left="-122"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296" w:type="dxa"/>
            <w:vAlign w:val="center"/>
          </w:tcPr>
          <w:p w:rsidR="009B4871" w:rsidRPr="009B4871" w:rsidRDefault="009B4871" w:rsidP="0079418F">
            <w:pPr>
              <w:ind w:left="-122" w:right="-37"/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</w:tr>
    </w:tbl>
    <w:p w:rsidR="0079418F" w:rsidRPr="003E4D4C" w:rsidRDefault="0079418F" w:rsidP="0079418F">
      <w:pPr>
        <w:ind w:firstLine="709"/>
        <w:jc w:val="both"/>
        <w:rPr>
          <w:sz w:val="26"/>
          <w:szCs w:val="26"/>
          <w:highlight w:val="yellow"/>
        </w:rPr>
      </w:pPr>
    </w:p>
    <w:p w:rsidR="0079418F" w:rsidRPr="009B4871" w:rsidRDefault="0079418F" w:rsidP="0079418F">
      <w:pPr>
        <w:ind w:firstLine="709"/>
        <w:jc w:val="both"/>
        <w:rPr>
          <w:sz w:val="26"/>
          <w:szCs w:val="26"/>
        </w:rPr>
      </w:pPr>
      <w:r w:rsidRPr="009B4871">
        <w:rPr>
          <w:sz w:val="26"/>
          <w:szCs w:val="26"/>
        </w:rPr>
        <w:t>Подпрограмма "Устойчивое развитие сельских территорий Черемховского районного муниципального образования" включает следующие расходы:</w:t>
      </w:r>
    </w:p>
    <w:p w:rsidR="0079418F" w:rsidRPr="009B4871" w:rsidRDefault="0079418F" w:rsidP="0079418F">
      <w:pPr>
        <w:ind w:firstLine="709"/>
        <w:jc w:val="both"/>
        <w:rPr>
          <w:color w:val="000000"/>
          <w:sz w:val="26"/>
          <w:szCs w:val="26"/>
        </w:rPr>
      </w:pPr>
      <w:r w:rsidRPr="009B4871">
        <w:rPr>
          <w:sz w:val="26"/>
          <w:szCs w:val="26"/>
        </w:rPr>
        <w:t xml:space="preserve">- развитие сети плоскостных спортивных сооружений. В рамках данного мероприятия </w:t>
      </w:r>
      <w:r w:rsidR="009B4871" w:rsidRPr="009B4871">
        <w:rPr>
          <w:sz w:val="26"/>
          <w:szCs w:val="26"/>
        </w:rPr>
        <w:t>осуществлены расходы на</w:t>
      </w:r>
      <w:r w:rsidRPr="009B4871">
        <w:rPr>
          <w:sz w:val="26"/>
          <w:szCs w:val="26"/>
        </w:rPr>
        <w:t xml:space="preserve"> </w:t>
      </w:r>
      <w:r w:rsidR="009B4871" w:rsidRPr="009B4871">
        <w:rPr>
          <w:sz w:val="26"/>
          <w:szCs w:val="26"/>
        </w:rPr>
        <w:t>строительство многофункциональной</w:t>
      </w:r>
      <w:r w:rsidRPr="009B4871">
        <w:rPr>
          <w:sz w:val="26"/>
          <w:szCs w:val="26"/>
        </w:rPr>
        <w:t xml:space="preserve"> </w:t>
      </w:r>
      <w:r w:rsidR="009B4871" w:rsidRPr="009B4871">
        <w:rPr>
          <w:color w:val="000000"/>
          <w:sz w:val="26"/>
          <w:szCs w:val="26"/>
        </w:rPr>
        <w:t>спортивной площадки</w:t>
      </w:r>
      <w:r w:rsidRPr="009B4871">
        <w:rPr>
          <w:color w:val="000000"/>
          <w:sz w:val="26"/>
          <w:szCs w:val="26"/>
        </w:rPr>
        <w:t xml:space="preserve"> с искусственным покрытием в с. </w:t>
      </w:r>
      <w:proofErr w:type="spellStart"/>
      <w:r w:rsidRPr="009B4871">
        <w:rPr>
          <w:color w:val="000000"/>
          <w:sz w:val="26"/>
          <w:szCs w:val="26"/>
        </w:rPr>
        <w:t>Онот</w:t>
      </w:r>
      <w:proofErr w:type="spellEnd"/>
      <w:r w:rsidRPr="009B4871">
        <w:rPr>
          <w:color w:val="000000"/>
          <w:sz w:val="26"/>
          <w:szCs w:val="26"/>
        </w:rPr>
        <w:t xml:space="preserve"> на сумму </w:t>
      </w:r>
      <w:r w:rsidR="009B4871" w:rsidRPr="009B4871">
        <w:rPr>
          <w:color w:val="000000"/>
          <w:sz w:val="26"/>
          <w:szCs w:val="26"/>
        </w:rPr>
        <w:t>2 948,7</w:t>
      </w:r>
      <w:r w:rsidRPr="009B4871">
        <w:rPr>
          <w:color w:val="000000"/>
          <w:sz w:val="26"/>
          <w:szCs w:val="26"/>
        </w:rPr>
        <w:t xml:space="preserve"> тыс. руб., в том числе за счет средств областного бюджета в сумм</w:t>
      </w:r>
      <w:r w:rsidR="009B4871" w:rsidRPr="009B4871">
        <w:rPr>
          <w:color w:val="000000"/>
          <w:sz w:val="26"/>
          <w:szCs w:val="26"/>
        </w:rPr>
        <w:t xml:space="preserve">е 2 744,2 тыс. руб. </w:t>
      </w:r>
      <w:r w:rsidR="009B4871">
        <w:rPr>
          <w:color w:val="000000"/>
          <w:sz w:val="26"/>
          <w:szCs w:val="26"/>
        </w:rPr>
        <w:t>Исполнение составило 81,3% от плановых назначений, что связано с экономией в результате конкурсных процедур</w:t>
      </w:r>
      <w:r w:rsidRPr="009B4871">
        <w:rPr>
          <w:color w:val="000000"/>
          <w:sz w:val="26"/>
          <w:szCs w:val="26"/>
        </w:rPr>
        <w:t>;</w:t>
      </w:r>
    </w:p>
    <w:p w:rsidR="0079418F" w:rsidRPr="00C16104" w:rsidRDefault="0079418F" w:rsidP="0079418F">
      <w:pPr>
        <w:ind w:firstLine="709"/>
        <w:jc w:val="both"/>
        <w:rPr>
          <w:sz w:val="26"/>
          <w:szCs w:val="26"/>
        </w:rPr>
      </w:pPr>
      <w:r w:rsidRPr="00C16104">
        <w:rPr>
          <w:sz w:val="26"/>
          <w:szCs w:val="26"/>
        </w:rPr>
        <w:t>- проведение районного трудового соревнования (конкурса) в сфере агропромышленного комплекса, направленного на выявление лучших работающих в сельскохозяйственном производстве трудовых коллективов, передовых работников агропромышленного комплекса и поощрение их за высокие результаты труда заплан</w:t>
      </w:r>
      <w:r w:rsidR="00C16104" w:rsidRPr="00C16104">
        <w:rPr>
          <w:sz w:val="26"/>
          <w:szCs w:val="26"/>
        </w:rPr>
        <w:t>ировано в объеме 110,0 тыс. руб</w:t>
      </w:r>
      <w:r w:rsidRPr="00C16104">
        <w:rPr>
          <w:sz w:val="26"/>
          <w:szCs w:val="26"/>
        </w:rPr>
        <w:t>.</w:t>
      </w:r>
    </w:p>
    <w:p w:rsidR="0079418F" w:rsidRPr="00C16104" w:rsidRDefault="0079418F" w:rsidP="0079418F">
      <w:pPr>
        <w:ind w:firstLine="709"/>
        <w:jc w:val="both"/>
        <w:rPr>
          <w:sz w:val="26"/>
          <w:szCs w:val="26"/>
        </w:rPr>
      </w:pPr>
      <w:r w:rsidRPr="00C16104">
        <w:rPr>
          <w:sz w:val="26"/>
          <w:szCs w:val="26"/>
        </w:rPr>
        <w:t xml:space="preserve">В рамках реализации подпрограммы "Охрана окружающей среды на территории Черемховского районного муниципального образования" </w:t>
      </w:r>
      <w:r w:rsidR="00C16104">
        <w:rPr>
          <w:sz w:val="26"/>
          <w:szCs w:val="26"/>
        </w:rPr>
        <w:t>произведены</w:t>
      </w:r>
      <w:r w:rsidRPr="00C16104">
        <w:rPr>
          <w:sz w:val="26"/>
          <w:szCs w:val="26"/>
        </w:rPr>
        <w:t xml:space="preserve"> расходы:</w:t>
      </w:r>
    </w:p>
    <w:p w:rsidR="0079418F" w:rsidRDefault="0079418F" w:rsidP="0079418F">
      <w:pPr>
        <w:ind w:firstLine="709"/>
        <w:jc w:val="both"/>
        <w:rPr>
          <w:sz w:val="26"/>
          <w:szCs w:val="26"/>
        </w:rPr>
      </w:pPr>
      <w:r w:rsidRPr="00C16104">
        <w:rPr>
          <w:sz w:val="26"/>
          <w:szCs w:val="26"/>
        </w:rPr>
        <w:t xml:space="preserve">- на строительство полигона твердых бытовых отходов в п. Михайловка на сумму </w:t>
      </w:r>
      <w:r w:rsidR="00C16104" w:rsidRPr="00C16104">
        <w:rPr>
          <w:sz w:val="26"/>
          <w:szCs w:val="26"/>
        </w:rPr>
        <w:t>33 972,0</w:t>
      </w:r>
      <w:r w:rsidRPr="00C16104">
        <w:rPr>
          <w:sz w:val="26"/>
          <w:szCs w:val="26"/>
        </w:rPr>
        <w:t xml:space="preserve"> тыс. руб., в  том числе 4</w:t>
      </w:r>
      <w:r w:rsidR="00C16104">
        <w:rPr>
          <w:sz w:val="26"/>
          <w:szCs w:val="26"/>
        </w:rPr>
        <w:t> 361,0</w:t>
      </w:r>
      <w:r w:rsidRPr="00C16104">
        <w:rPr>
          <w:sz w:val="26"/>
          <w:szCs w:val="26"/>
        </w:rPr>
        <w:t xml:space="preserve"> тыс. руб. за счет средств местного бюджета, 29 611,0 тыс. руб. за </w:t>
      </w:r>
      <w:r w:rsidR="00C16104" w:rsidRPr="00C16104">
        <w:rPr>
          <w:sz w:val="26"/>
          <w:szCs w:val="26"/>
        </w:rPr>
        <w:t>счет средств областного бюджета</w:t>
      </w:r>
      <w:r w:rsidRPr="00C16104">
        <w:rPr>
          <w:sz w:val="26"/>
          <w:szCs w:val="26"/>
        </w:rPr>
        <w:t>;</w:t>
      </w:r>
    </w:p>
    <w:p w:rsidR="00C16104" w:rsidRPr="00C16104" w:rsidRDefault="00C16104" w:rsidP="00794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вывоз твердых коммунальных отходов с несанкционированных мест размещения отходов на территории </w:t>
      </w:r>
      <w:proofErr w:type="spellStart"/>
      <w:r>
        <w:rPr>
          <w:sz w:val="26"/>
          <w:szCs w:val="26"/>
        </w:rPr>
        <w:t>Лоховского</w:t>
      </w:r>
      <w:proofErr w:type="spellEnd"/>
      <w:r>
        <w:rPr>
          <w:sz w:val="26"/>
          <w:szCs w:val="26"/>
        </w:rPr>
        <w:t xml:space="preserve">, Саянского и </w:t>
      </w:r>
      <w:proofErr w:type="spellStart"/>
      <w:r>
        <w:rPr>
          <w:sz w:val="26"/>
          <w:szCs w:val="26"/>
        </w:rPr>
        <w:t>Голумет</w:t>
      </w:r>
      <w:r w:rsidR="003C2D49">
        <w:rPr>
          <w:sz w:val="26"/>
          <w:szCs w:val="26"/>
        </w:rPr>
        <w:t>с</w:t>
      </w:r>
      <w:r>
        <w:rPr>
          <w:sz w:val="26"/>
          <w:szCs w:val="26"/>
        </w:rPr>
        <w:t>кого</w:t>
      </w:r>
      <w:proofErr w:type="spellEnd"/>
      <w:r w:rsidR="003C2D49">
        <w:rPr>
          <w:sz w:val="26"/>
          <w:szCs w:val="26"/>
        </w:rPr>
        <w:t xml:space="preserve"> поселений на сумму 32 018,5 тыс. руб., из них 31 057,9 тыс. руб. за счет средств областного бюджета;</w:t>
      </w:r>
    </w:p>
    <w:p w:rsidR="0079418F" w:rsidRPr="00C16104" w:rsidRDefault="0079418F" w:rsidP="0079418F">
      <w:pPr>
        <w:ind w:firstLine="709"/>
        <w:jc w:val="both"/>
        <w:rPr>
          <w:sz w:val="26"/>
          <w:szCs w:val="26"/>
        </w:rPr>
      </w:pPr>
      <w:r w:rsidRPr="00C16104">
        <w:rPr>
          <w:sz w:val="26"/>
          <w:szCs w:val="26"/>
        </w:rPr>
        <w:t>-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</w:t>
      </w:r>
      <w:r w:rsidR="00C16104">
        <w:rPr>
          <w:sz w:val="26"/>
          <w:szCs w:val="26"/>
        </w:rPr>
        <w:t xml:space="preserve"> области в сумме 542,5 тыс. руб</w:t>
      </w:r>
      <w:r w:rsidRPr="00C16104">
        <w:rPr>
          <w:sz w:val="26"/>
          <w:szCs w:val="26"/>
        </w:rPr>
        <w:t>.</w:t>
      </w:r>
    </w:p>
    <w:p w:rsidR="0079418F" w:rsidRPr="003C2D49" w:rsidRDefault="0079418F" w:rsidP="0079418F">
      <w:pPr>
        <w:ind w:firstLine="709"/>
        <w:jc w:val="both"/>
        <w:rPr>
          <w:sz w:val="26"/>
          <w:szCs w:val="26"/>
        </w:rPr>
      </w:pPr>
      <w:r w:rsidRPr="003C2D49">
        <w:rPr>
          <w:sz w:val="26"/>
          <w:szCs w:val="26"/>
        </w:rPr>
        <w:t>Подпрограмма «Энергосбережение и повышение энергетической эффективности на территории Черемховского районного муниципального образования» включает расходы на осуществление мероприятий в сфере образования и культуры в области энергосбережения, в том числе:</w:t>
      </w:r>
    </w:p>
    <w:p w:rsidR="0079418F" w:rsidRPr="003C2D49" w:rsidRDefault="0079418F" w:rsidP="0079418F">
      <w:pPr>
        <w:ind w:firstLine="709"/>
        <w:jc w:val="both"/>
        <w:rPr>
          <w:sz w:val="26"/>
          <w:szCs w:val="26"/>
        </w:rPr>
      </w:pPr>
      <w:r w:rsidRPr="003C2D49">
        <w:rPr>
          <w:sz w:val="26"/>
          <w:szCs w:val="26"/>
        </w:rPr>
        <w:t xml:space="preserve">- мероприятия в сфере культуры составляют </w:t>
      </w:r>
      <w:r w:rsidR="003C2D49" w:rsidRPr="003C2D49">
        <w:rPr>
          <w:sz w:val="26"/>
          <w:szCs w:val="26"/>
        </w:rPr>
        <w:t>380</w:t>
      </w:r>
      <w:r w:rsidRPr="003C2D49">
        <w:rPr>
          <w:sz w:val="26"/>
          <w:szCs w:val="26"/>
        </w:rPr>
        <w:t>,0 тыс. руб.</w:t>
      </w:r>
      <w:r w:rsidR="003C2D49">
        <w:rPr>
          <w:sz w:val="26"/>
          <w:szCs w:val="26"/>
        </w:rPr>
        <w:t xml:space="preserve"> (замена оконных, дверных блоков в МКЦ, монтаж системы освещения в музее, поверка приборов учета тепла, приобретение приборов учета холодной воды в МКЦ, промывка системы отопления)</w:t>
      </w:r>
      <w:r w:rsidRPr="003C2D49">
        <w:rPr>
          <w:sz w:val="26"/>
          <w:szCs w:val="26"/>
        </w:rPr>
        <w:t>;</w:t>
      </w:r>
    </w:p>
    <w:p w:rsidR="0079418F" w:rsidRPr="00BA625B" w:rsidRDefault="0079418F" w:rsidP="0079418F">
      <w:pPr>
        <w:ind w:firstLine="709"/>
        <w:jc w:val="both"/>
        <w:rPr>
          <w:sz w:val="26"/>
          <w:szCs w:val="26"/>
        </w:rPr>
      </w:pPr>
      <w:r w:rsidRPr="00BA625B">
        <w:rPr>
          <w:sz w:val="26"/>
          <w:szCs w:val="26"/>
        </w:rPr>
        <w:t xml:space="preserve">- мероприятия в сфере образования составят </w:t>
      </w:r>
      <w:r w:rsidR="00BA625B" w:rsidRPr="00BA625B">
        <w:rPr>
          <w:sz w:val="26"/>
          <w:szCs w:val="26"/>
        </w:rPr>
        <w:t>112</w:t>
      </w:r>
      <w:r w:rsidRPr="00BA625B">
        <w:rPr>
          <w:sz w:val="26"/>
          <w:szCs w:val="26"/>
        </w:rPr>
        <w:t>,8 тыс. руб.</w:t>
      </w:r>
      <w:r w:rsidR="00BA625B">
        <w:rPr>
          <w:sz w:val="26"/>
          <w:szCs w:val="26"/>
        </w:rPr>
        <w:t xml:space="preserve"> (поверка и замена приборов учета)</w:t>
      </w:r>
      <w:r w:rsidRPr="00BA625B">
        <w:rPr>
          <w:sz w:val="26"/>
          <w:szCs w:val="26"/>
        </w:rPr>
        <w:t>;</w:t>
      </w:r>
    </w:p>
    <w:p w:rsidR="0079418F" w:rsidRPr="002A67CB" w:rsidRDefault="0079418F" w:rsidP="0079418F">
      <w:pPr>
        <w:ind w:firstLine="709"/>
        <w:jc w:val="both"/>
        <w:rPr>
          <w:sz w:val="26"/>
          <w:szCs w:val="26"/>
        </w:rPr>
      </w:pPr>
      <w:r w:rsidRPr="002A67CB">
        <w:rPr>
          <w:sz w:val="26"/>
          <w:szCs w:val="26"/>
        </w:rPr>
        <w:t xml:space="preserve">- мероприятия по администрации ЧРМО </w:t>
      </w:r>
      <w:r w:rsidR="002A67CB" w:rsidRPr="002A67CB">
        <w:rPr>
          <w:sz w:val="26"/>
          <w:szCs w:val="26"/>
        </w:rPr>
        <w:t>осуществлены</w:t>
      </w:r>
      <w:r w:rsidRPr="002A67CB">
        <w:rPr>
          <w:sz w:val="26"/>
          <w:szCs w:val="26"/>
        </w:rPr>
        <w:t xml:space="preserve"> в сумме </w:t>
      </w:r>
      <w:r w:rsidR="002A67CB" w:rsidRPr="002A67CB">
        <w:rPr>
          <w:sz w:val="26"/>
          <w:szCs w:val="26"/>
        </w:rPr>
        <w:t>1,2 тыс. руб. (приобретение лицензии)</w:t>
      </w:r>
      <w:r w:rsidR="002A67CB">
        <w:rPr>
          <w:sz w:val="26"/>
          <w:szCs w:val="26"/>
        </w:rPr>
        <w:t>.</w:t>
      </w:r>
    </w:p>
    <w:p w:rsidR="0079418F" w:rsidRDefault="0079418F" w:rsidP="0079418F">
      <w:pPr>
        <w:ind w:firstLine="709"/>
        <w:jc w:val="both"/>
        <w:rPr>
          <w:sz w:val="26"/>
          <w:szCs w:val="26"/>
        </w:rPr>
      </w:pPr>
      <w:r w:rsidRPr="002A67CB">
        <w:rPr>
          <w:sz w:val="26"/>
          <w:szCs w:val="26"/>
        </w:rPr>
        <w:t xml:space="preserve">Подпрограмму "Обеспечение реализации муниципальной программы и прочие мероприятия в области жилищно-коммунального хозяйства" составляют расходы на содержание и обеспечение деятельности Управления жилищно-коммунального хозяйства, транспорта, связи и экологии АЧРМО в сумме </w:t>
      </w:r>
      <w:r w:rsidR="002A67CB">
        <w:rPr>
          <w:sz w:val="26"/>
          <w:szCs w:val="26"/>
        </w:rPr>
        <w:t>7 479,3</w:t>
      </w:r>
      <w:r w:rsidRPr="002A67CB">
        <w:rPr>
          <w:sz w:val="26"/>
          <w:szCs w:val="26"/>
        </w:rPr>
        <w:t xml:space="preserve"> </w:t>
      </w:r>
      <w:r w:rsidRPr="002A67CB">
        <w:rPr>
          <w:sz w:val="26"/>
          <w:szCs w:val="26"/>
        </w:rPr>
        <w:lastRenderedPageBreak/>
        <w:t xml:space="preserve">тыс. руб., а также на осуществление отдельных областных государственных полномочий по предоставлению гражданам субсидий на оплату жилых помещений и коммунальных услуг в сумме </w:t>
      </w:r>
      <w:r w:rsidR="002A67CB" w:rsidRPr="002A67CB">
        <w:rPr>
          <w:sz w:val="26"/>
          <w:szCs w:val="26"/>
        </w:rPr>
        <w:t>16 601,8</w:t>
      </w:r>
      <w:r w:rsidRPr="002A67CB">
        <w:rPr>
          <w:sz w:val="26"/>
          <w:szCs w:val="26"/>
        </w:rPr>
        <w:t xml:space="preserve"> тыс. руб. </w:t>
      </w:r>
    </w:p>
    <w:p w:rsidR="002A67CB" w:rsidRPr="002A67CB" w:rsidRDefault="002A67CB" w:rsidP="0079418F">
      <w:pPr>
        <w:ind w:firstLine="709"/>
        <w:jc w:val="both"/>
        <w:rPr>
          <w:sz w:val="26"/>
          <w:szCs w:val="26"/>
        </w:rPr>
      </w:pPr>
      <w:r w:rsidRPr="002A67CB">
        <w:rPr>
          <w:sz w:val="26"/>
          <w:szCs w:val="26"/>
        </w:rPr>
        <w:t>Подпрограмма "Градостроительная политика на территории Черемховского районного муниципального образования" на 2018 - 2023 годы</w:t>
      </w:r>
      <w:r>
        <w:rPr>
          <w:sz w:val="26"/>
          <w:szCs w:val="26"/>
        </w:rPr>
        <w:t xml:space="preserve"> содержит расходы на внесение изменений в</w:t>
      </w:r>
      <w:r w:rsidR="00E2335A">
        <w:rPr>
          <w:sz w:val="26"/>
          <w:szCs w:val="26"/>
        </w:rPr>
        <w:t xml:space="preserve"> схему территориального планирования в сумме 99,5 тыс. руб.</w:t>
      </w:r>
      <w:r>
        <w:rPr>
          <w:sz w:val="26"/>
          <w:szCs w:val="26"/>
        </w:rPr>
        <w:t xml:space="preserve"> </w:t>
      </w:r>
    </w:p>
    <w:p w:rsidR="002A67CB" w:rsidRPr="003E4D4C" w:rsidRDefault="002A67CB" w:rsidP="0079418F">
      <w:pPr>
        <w:ind w:firstLine="709"/>
        <w:jc w:val="both"/>
        <w:rPr>
          <w:sz w:val="26"/>
          <w:szCs w:val="26"/>
          <w:highlight w:val="yellow"/>
        </w:rPr>
      </w:pPr>
    </w:p>
    <w:p w:rsidR="0079418F" w:rsidRPr="002A67CB" w:rsidRDefault="0079418F" w:rsidP="0079418F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2A67CB">
        <w:rPr>
          <w:b/>
          <w:bCs/>
          <w:color w:val="000000"/>
          <w:sz w:val="26"/>
          <w:szCs w:val="26"/>
        </w:rPr>
        <w:t>Муниципальная программа «Управление муниципальными финансами Черемховского районного муниципального образования»</w:t>
      </w:r>
    </w:p>
    <w:p w:rsidR="0079418F" w:rsidRPr="003E4D4C" w:rsidRDefault="0079418F" w:rsidP="0079418F">
      <w:pPr>
        <w:ind w:firstLine="709"/>
        <w:jc w:val="both"/>
        <w:rPr>
          <w:sz w:val="26"/>
          <w:szCs w:val="26"/>
          <w:highlight w:val="yellow"/>
        </w:rPr>
      </w:pPr>
    </w:p>
    <w:p w:rsidR="002A67CB" w:rsidRPr="005D317B" w:rsidRDefault="002A67CB" w:rsidP="002A67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317B">
        <w:rPr>
          <w:sz w:val="26"/>
          <w:szCs w:val="26"/>
        </w:rPr>
        <w:t>На</w:t>
      </w:r>
      <w:r>
        <w:rPr>
          <w:sz w:val="26"/>
          <w:szCs w:val="26"/>
        </w:rPr>
        <w:t xml:space="preserve"> 2018 год муниципальная программа утверждена в объеме </w:t>
      </w:r>
      <w:r w:rsidR="00E2335A">
        <w:rPr>
          <w:sz w:val="26"/>
          <w:szCs w:val="26"/>
        </w:rPr>
        <w:t>132 096,3</w:t>
      </w:r>
      <w:r>
        <w:rPr>
          <w:sz w:val="26"/>
          <w:szCs w:val="26"/>
        </w:rPr>
        <w:t xml:space="preserve"> тыс. руб., исполнение составило </w:t>
      </w:r>
      <w:r w:rsidR="00675C08">
        <w:rPr>
          <w:sz w:val="26"/>
          <w:szCs w:val="26"/>
        </w:rPr>
        <w:t>131 994,7</w:t>
      </w:r>
      <w:r>
        <w:rPr>
          <w:sz w:val="26"/>
          <w:szCs w:val="26"/>
        </w:rPr>
        <w:t xml:space="preserve"> тыс. руб. или 99,</w:t>
      </w:r>
      <w:r w:rsidR="00675C08">
        <w:rPr>
          <w:sz w:val="26"/>
          <w:szCs w:val="26"/>
        </w:rPr>
        <w:t>9</w:t>
      </w:r>
      <w:r>
        <w:rPr>
          <w:sz w:val="26"/>
          <w:szCs w:val="26"/>
        </w:rPr>
        <w:t>%.</w:t>
      </w:r>
      <w:r w:rsidRPr="005D317B">
        <w:rPr>
          <w:sz w:val="26"/>
          <w:szCs w:val="26"/>
        </w:rPr>
        <w:t xml:space="preserve"> </w:t>
      </w:r>
      <w:r w:rsidR="00E2335A">
        <w:rPr>
          <w:sz w:val="26"/>
          <w:szCs w:val="26"/>
        </w:rPr>
        <w:t>Исполнение по подпрограммам сложилось следующим образом:</w:t>
      </w:r>
    </w:p>
    <w:p w:rsidR="0079418F" w:rsidRPr="00E2335A" w:rsidRDefault="0079418F" w:rsidP="0079418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2335A">
        <w:rPr>
          <w:sz w:val="26"/>
          <w:szCs w:val="26"/>
        </w:rPr>
        <w:t>тыс. рублей</w:t>
      </w:r>
    </w:p>
    <w:tbl>
      <w:tblPr>
        <w:tblW w:w="9683" w:type="dxa"/>
        <w:jc w:val="center"/>
        <w:tblInd w:w="-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2"/>
        <w:gridCol w:w="1397"/>
        <w:gridCol w:w="1418"/>
        <w:gridCol w:w="1296"/>
      </w:tblGrid>
      <w:tr w:rsidR="00E2335A" w:rsidRPr="003E4D4C" w:rsidTr="0079418F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E2335A" w:rsidRPr="004A665E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97" w:type="dxa"/>
            <w:vAlign w:val="center"/>
          </w:tcPr>
          <w:p w:rsidR="00E2335A" w:rsidRPr="004A665E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План по решению</w:t>
            </w:r>
          </w:p>
        </w:tc>
        <w:tc>
          <w:tcPr>
            <w:tcW w:w="1418" w:type="dxa"/>
            <w:vAlign w:val="center"/>
          </w:tcPr>
          <w:p w:rsidR="00E2335A" w:rsidRPr="004A665E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296" w:type="dxa"/>
            <w:vAlign w:val="center"/>
          </w:tcPr>
          <w:p w:rsidR="00E2335A" w:rsidRPr="004A665E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E2335A" w:rsidRPr="003E4D4C" w:rsidTr="0079418F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E2335A" w:rsidRPr="00447026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97" w:type="dxa"/>
            <w:vAlign w:val="center"/>
          </w:tcPr>
          <w:p w:rsidR="00E2335A" w:rsidRPr="00447026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2335A" w:rsidRPr="00447026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 w:rsidR="00E2335A" w:rsidRPr="00447026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4</w:t>
            </w:r>
          </w:p>
        </w:tc>
      </w:tr>
      <w:tr w:rsidR="0079418F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E2335A" w:rsidRDefault="0079418F" w:rsidP="0079418F">
            <w:pPr>
              <w:rPr>
                <w:b/>
              </w:rPr>
            </w:pPr>
            <w:r w:rsidRPr="00E2335A">
              <w:rPr>
                <w:b/>
              </w:rPr>
              <w:t>Муниципальная программа «</w:t>
            </w:r>
            <w:r w:rsidRPr="00E2335A">
              <w:rPr>
                <w:b/>
                <w:bCs/>
                <w:color w:val="000000"/>
              </w:rPr>
              <w:t>Управление муниципальными финансами Черемховского районного муниципального образования</w:t>
            </w:r>
            <w:r w:rsidRPr="00E2335A">
              <w:rPr>
                <w:b/>
              </w:rPr>
              <w:t>» на 2018-2023 годы, всего:</w:t>
            </w:r>
          </w:p>
        </w:tc>
        <w:tc>
          <w:tcPr>
            <w:tcW w:w="1397" w:type="dxa"/>
            <w:vAlign w:val="center"/>
          </w:tcPr>
          <w:p w:rsidR="0079418F" w:rsidRPr="00E2335A" w:rsidRDefault="00E2335A" w:rsidP="0079418F">
            <w:pPr>
              <w:ind w:left="-122" w:hanging="56"/>
              <w:jc w:val="center"/>
              <w:rPr>
                <w:b/>
                <w:color w:val="000000"/>
              </w:rPr>
            </w:pPr>
            <w:r w:rsidRPr="00E2335A">
              <w:rPr>
                <w:b/>
                <w:color w:val="000000"/>
              </w:rPr>
              <w:t>132 096,3</w:t>
            </w:r>
          </w:p>
        </w:tc>
        <w:tc>
          <w:tcPr>
            <w:tcW w:w="1418" w:type="dxa"/>
            <w:vAlign w:val="center"/>
          </w:tcPr>
          <w:p w:rsidR="0079418F" w:rsidRPr="00E2335A" w:rsidRDefault="00E2335A" w:rsidP="0079418F">
            <w:pPr>
              <w:ind w:left="-122" w:right="-4"/>
              <w:jc w:val="center"/>
              <w:rPr>
                <w:b/>
                <w:color w:val="000000"/>
              </w:rPr>
            </w:pPr>
            <w:r w:rsidRPr="00E2335A">
              <w:rPr>
                <w:b/>
                <w:color w:val="000000"/>
              </w:rPr>
              <w:t>131 994,7</w:t>
            </w:r>
          </w:p>
        </w:tc>
        <w:tc>
          <w:tcPr>
            <w:tcW w:w="1296" w:type="dxa"/>
            <w:vAlign w:val="center"/>
          </w:tcPr>
          <w:p w:rsidR="0079418F" w:rsidRPr="00E2335A" w:rsidRDefault="00E2335A" w:rsidP="0079418F">
            <w:pPr>
              <w:ind w:left="-122" w:right="-37"/>
              <w:jc w:val="center"/>
              <w:rPr>
                <w:b/>
                <w:color w:val="000000"/>
              </w:rPr>
            </w:pPr>
            <w:r w:rsidRPr="00E2335A">
              <w:rPr>
                <w:b/>
                <w:color w:val="000000"/>
              </w:rPr>
              <w:t>99,9</w:t>
            </w:r>
          </w:p>
        </w:tc>
      </w:tr>
      <w:tr w:rsidR="0079418F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E2335A" w:rsidRDefault="0079418F" w:rsidP="0079418F">
            <w:r w:rsidRPr="00E2335A">
              <w:rPr>
                <w:i/>
              </w:rPr>
              <w:t>в том числе:</w:t>
            </w:r>
          </w:p>
        </w:tc>
        <w:tc>
          <w:tcPr>
            <w:tcW w:w="1397" w:type="dxa"/>
            <w:vAlign w:val="center"/>
          </w:tcPr>
          <w:p w:rsidR="0079418F" w:rsidRPr="003E4D4C" w:rsidRDefault="0079418F" w:rsidP="0079418F">
            <w:pPr>
              <w:ind w:left="-122"/>
              <w:jc w:val="right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79418F" w:rsidRPr="003E4D4C" w:rsidRDefault="0079418F" w:rsidP="0079418F">
            <w:pPr>
              <w:ind w:left="-122" w:right="-4"/>
              <w:jc w:val="right"/>
              <w:rPr>
                <w:highlight w:val="yellow"/>
              </w:rPr>
            </w:pPr>
          </w:p>
        </w:tc>
        <w:tc>
          <w:tcPr>
            <w:tcW w:w="1296" w:type="dxa"/>
            <w:vAlign w:val="center"/>
          </w:tcPr>
          <w:p w:rsidR="0079418F" w:rsidRPr="003E4D4C" w:rsidRDefault="0079418F" w:rsidP="0079418F">
            <w:pPr>
              <w:ind w:left="-122" w:right="-37"/>
              <w:jc w:val="right"/>
              <w:rPr>
                <w:highlight w:val="yellow"/>
              </w:rPr>
            </w:pPr>
          </w:p>
        </w:tc>
      </w:tr>
      <w:tr w:rsidR="0079418F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E2335A" w:rsidRDefault="0079418F" w:rsidP="0079418F">
            <w:r w:rsidRPr="00E2335A">
              <w:t>Подпрограмма "Управление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бюджета" на 2018-2023 годы</w:t>
            </w:r>
          </w:p>
        </w:tc>
        <w:tc>
          <w:tcPr>
            <w:tcW w:w="1397" w:type="dxa"/>
            <w:vAlign w:val="center"/>
          </w:tcPr>
          <w:p w:rsidR="0079418F" w:rsidRPr="00E2335A" w:rsidRDefault="00E2335A" w:rsidP="0079418F">
            <w:pPr>
              <w:ind w:left="-122" w:hanging="70"/>
              <w:jc w:val="center"/>
              <w:rPr>
                <w:color w:val="000000"/>
              </w:rPr>
            </w:pPr>
            <w:r w:rsidRPr="00E2335A">
              <w:rPr>
                <w:color w:val="000000"/>
              </w:rPr>
              <w:t>34 519,1</w:t>
            </w:r>
          </w:p>
        </w:tc>
        <w:tc>
          <w:tcPr>
            <w:tcW w:w="1418" w:type="dxa"/>
            <w:vAlign w:val="center"/>
          </w:tcPr>
          <w:p w:rsidR="0079418F" w:rsidRPr="00E2335A" w:rsidRDefault="00E2335A" w:rsidP="0079418F">
            <w:pPr>
              <w:ind w:left="-122" w:right="-4"/>
              <w:jc w:val="center"/>
              <w:rPr>
                <w:color w:val="000000"/>
              </w:rPr>
            </w:pPr>
            <w:r w:rsidRPr="00E2335A">
              <w:rPr>
                <w:color w:val="000000"/>
              </w:rPr>
              <w:t>34</w:t>
            </w:r>
            <w:r w:rsidR="00675C08">
              <w:rPr>
                <w:color w:val="000000"/>
              </w:rPr>
              <w:t xml:space="preserve"> </w:t>
            </w:r>
            <w:r w:rsidRPr="00E2335A">
              <w:rPr>
                <w:color w:val="000000"/>
              </w:rPr>
              <w:t>417,5</w:t>
            </w:r>
          </w:p>
        </w:tc>
        <w:tc>
          <w:tcPr>
            <w:tcW w:w="1296" w:type="dxa"/>
            <w:vAlign w:val="center"/>
          </w:tcPr>
          <w:p w:rsidR="0079418F" w:rsidRPr="00E2335A" w:rsidRDefault="00E2335A" w:rsidP="0079418F">
            <w:pPr>
              <w:ind w:left="-122" w:right="-37"/>
              <w:jc w:val="center"/>
              <w:rPr>
                <w:color w:val="000000"/>
                <w:lang w:val="en-US"/>
              </w:rPr>
            </w:pPr>
            <w:r w:rsidRPr="00E2335A">
              <w:rPr>
                <w:color w:val="000000"/>
              </w:rPr>
              <w:t>99,7</w:t>
            </w:r>
          </w:p>
        </w:tc>
      </w:tr>
      <w:tr w:rsidR="0079418F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E2335A" w:rsidRDefault="0079418F" w:rsidP="0079418F">
            <w:r w:rsidRPr="00E2335A">
              <w:t>Подпрограмма "Создание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района" на 2018-2023 годы</w:t>
            </w:r>
          </w:p>
        </w:tc>
        <w:tc>
          <w:tcPr>
            <w:tcW w:w="1397" w:type="dxa"/>
            <w:vAlign w:val="center"/>
          </w:tcPr>
          <w:p w:rsidR="0079418F" w:rsidRPr="00E2335A" w:rsidRDefault="00E2335A" w:rsidP="0079418F">
            <w:pPr>
              <w:ind w:left="-122"/>
              <w:jc w:val="center"/>
              <w:rPr>
                <w:color w:val="000000"/>
              </w:rPr>
            </w:pPr>
            <w:r w:rsidRPr="00E2335A">
              <w:rPr>
                <w:color w:val="000000"/>
                <w:lang w:val="en-US"/>
              </w:rPr>
              <w:t>97 577</w:t>
            </w:r>
            <w:r w:rsidRPr="00E2335A">
              <w:rPr>
                <w:color w:val="000000"/>
              </w:rPr>
              <w:t>,2</w:t>
            </w:r>
          </w:p>
        </w:tc>
        <w:tc>
          <w:tcPr>
            <w:tcW w:w="1418" w:type="dxa"/>
            <w:vAlign w:val="center"/>
          </w:tcPr>
          <w:p w:rsidR="0079418F" w:rsidRPr="00E2335A" w:rsidRDefault="00E2335A" w:rsidP="0079418F">
            <w:pPr>
              <w:ind w:left="-122" w:right="-4"/>
              <w:jc w:val="center"/>
              <w:rPr>
                <w:color w:val="000000"/>
              </w:rPr>
            </w:pPr>
            <w:r w:rsidRPr="00E2335A">
              <w:rPr>
                <w:color w:val="000000"/>
              </w:rPr>
              <w:t>97 577,2</w:t>
            </w:r>
          </w:p>
        </w:tc>
        <w:tc>
          <w:tcPr>
            <w:tcW w:w="1296" w:type="dxa"/>
            <w:vAlign w:val="center"/>
          </w:tcPr>
          <w:p w:rsidR="0079418F" w:rsidRPr="00E2335A" w:rsidRDefault="00E2335A" w:rsidP="0079418F">
            <w:pPr>
              <w:ind w:left="-122" w:right="-37"/>
              <w:jc w:val="center"/>
              <w:rPr>
                <w:color w:val="000000"/>
              </w:rPr>
            </w:pPr>
            <w:r w:rsidRPr="00E2335A">
              <w:rPr>
                <w:color w:val="000000"/>
              </w:rPr>
              <w:t>100,0</w:t>
            </w:r>
          </w:p>
        </w:tc>
      </w:tr>
    </w:tbl>
    <w:p w:rsidR="0079418F" w:rsidRPr="003E4D4C" w:rsidRDefault="0079418F" w:rsidP="0079418F">
      <w:pPr>
        <w:ind w:firstLine="709"/>
        <w:jc w:val="both"/>
        <w:rPr>
          <w:sz w:val="26"/>
          <w:szCs w:val="26"/>
          <w:highlight w:val="yellow"/>
        </w:rPr>
      </w:pPr>
    </w:p>
    <w:p w:rsidR="0079418F" w:rsidRPr="00675C08" w:rsidRDefault="0079418F" w:rsidP="0079418F">
      <w:pPr>
        <w:ind w:firstLine="709"/>
        <w:jc w:val="both"/>
        <w:rPr>
          <w:sz w:val="26"/>
          <w:szCs w:val="26"/>
        </w:rPr>
      </w:pPr>
      <w:r w:rsidRPr="00675C08">
        <w:rPr>
          <w:sz w:val="26"/>
          <w:szCs w:val="26"/>
        </w:rPr>
        <w:t>Подпрограмма "Управление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бюджета» предусматривает следующие направления расходов:</w:t>
      </w:r>
    </w:p>
    <w:p w:rsidR="0079418F" w:rsidRPr="00675C08" w:rsidRDefault="0079418F" w:rsidP="0079418F">
      <w:pPr>
        <w:ind w:firstLine="709"/>
        <w:jc w:val="both"/>
        <w:rPr>
          <w:sz w:val="26"/>
          <w:szCs w:val="26"/>
        </w:rPr>
      </w:pPr>
      <w:r w:rsidRPr="00675C08">
        <w:rPr>
          <w:sz w:val="26"/>
          <w:szCs w:val="26"/>
        </w:rPr>
        <w:t xml:space="preserve">- обеспечение деятельности Финансового управления АЧРМО в сумме </w:t>
      </w:r>
      <w:r w:rsidR="00675C08" w:rsidRPr="00675C08">
        <w:rPr>
          <w:sz w:val="26"/>
          <w:szCs w:val="26"/>
        </w:rPr>
        <w:t>10</w:t>
      </w:r>
      <w:r w:rsidR="003C6F72">
        <w:rPr>
          <w:sz w:val="26"/>
          <w:szCs w:val="26"/>
        </w:rPr>
        <w:t> 526,3</w:t>
      </w:r>
      <w:r w:rsidRPr="00675C08">
        <w:rPr>
          <w:sz w:val="26"/>
          <w:szCs w:val="26"/>
        </w:rPr>
        <w:t xml:space="preserve"> тыс. руб.</w:t>
      </w:r>
      <w:r w:rsidR="00675C08">
        <w:rPr>
          <w:sz w:val="26"/>
          <w:szCs w:val="26"/>
        </w:rPr>
        <w:t>, в том числе 971,9 тыс. руб. за счет полномочий, переданных поселениями на уровень района</w:t>
      </w:r>
      <w:r w:rsidRPr="00675C08">
        <w:rPr>
          <w:sz w:val="26"/>
          <w:szCs w:val="26"/>
        </w:rPr>
        <w:t>;</w:t>
      </w:r>
    </w:p>
    <w:p w:rsidR="0079418F" w:rsidRPr="002A111B" w:rsidRDefault="0079418F" w:rsidP="0079418F">
      <w:pPr>
        <w:ind w:firstLine="709"/>
        <w:jc w:val="both"/>
        <w:rPr>
          <w:sz w:val="26"/>
          <w:szCs w:val="26"/>
        </w:rPr>
      </w:pPr>
      <w:r w:rsidRPr="00675C08">
        <w:rPr>
          <w:sz w:val="26"/>
          <w:szCs w:val="26"/>
        </w:rPr>
        <w:t xml:space="preserve">- обеспечение деятельности Централизованной бухгалтерии ЧРМО в </w:t>
      </w:r>
      <w:r w:rsidRPr="002A111B">
        <w:rPr>
          <w:sz w:val="26"/>
          <w:szCs w:val="26"/>
        </w:rPr>
        <w:t xml:space="preserve">сумме </w:t>
      </w:r>
      <w:r w:rsidR="002A111B" w:rsidRPr="002A111B">
        <w:rPr>
          <w:sz w:val="26"/>
          <w:szCs w:val="26"/>
        </w:rPr>
        <w:t>23</w:t>
      </w:r>
      <w:r w:rsidR="003C6F72">
        <w:rPr>
          <w:sz w:val="26"/>
          <w:szCs w:val="26"/>
        </w:rPr>
        <w:t> 878,4</w:t>
      </w:r>
      <w:r w:rsidRPr="002A111B">
        <w:rPr>
          <w:sz w:val="26"/>
          <w:szCs w:val="26"/>
        </w:rPr>
        <w:t xml:space="preserve"> тыс. руб.;</w:t>
      </w:r>
    </w:p>
    <w:p w:rsidR="002A111B" w:rsidRDefault="0079418F" w:rsidP="0079418F">
      <w:pPr>
        <w:ind w:firstLine="709"/>
        <w:jc w:val="both"/>
        <w:rPr>
          <w:sz w:val="26"/>
          <w:szCs w:val="26"/>
        </w:rPr>
      </w:pPr>
      <w:r w:rsidRPr="002A111B">
        <w:rPr>
          <w:bCs/>
          <w:color w:val="000000"/>
          <w:sz w:val="26"/>
          <w:szCs w:val="26"/>
        </w:rPr>
        <w:t xml:space="preserve">- обслуживание муниципального долга </w:t>
      </w:r>
      <w:r w:rsidR="002A111B">
        <w:rPr>
          <w:bCs/>
          <w:color w:val="000000"/>
          <w:sz w:val="26"/>
          <w:szCs w:val="26"/>
        </w:rPr>
        <w:t xml:space="preserve">в объеме, соответствующем договору о реструктуризации задолженности </w:t>
      </w:r>
      <w:r w:rsidRPr="002A111B">
        <w:rPr>
          <w:bCs/>
          <w:color w:val="000000"/>
          <w:sz w:val="26"/>
          <w:szCs w:val="26"/>
        </w:rPr>
        <w:t xml:space="preserve">по обязательствам, возникшим за период с 2015 по 2016 год в сумме </w:t>
      </w:r>
      <w:r w:rsidR="002A111B">
        <w:rPr>
          <w:bCs/>
          <w:color w:val="000000"/>
          <w:sz w:val="26"/>
          <w:szCs w:val="26"/>
        </w:rPr>
        <w:t>12,9</w:t>
      </w:r>
      <w:r w:rsidRPr="002A111B">
        <w:rPr>
          <w:bCs/>
          <w:color w:val="000000"/>
          <w:sz w:val="26"/>
          <w:szCs w:val="26"/>
        </w:rPr>
        <w:t xml:space="preserve"> тыс. руб. </w:t>
      </w:r>
    </w:p>
    <w:p w:rsidR="0079418F" w:rsidRPr="002A111B" w:rsidRDefault="0079418F" w:rsidP="0079418F">
      <w:pPr>
        <w:ind w:firstLine="709"/>
        <w:jc w:val="both"/>
        <w:rPr>
          <w:sz w:val="26"/>
          <w:szCs w:val="26"/>
        </w:rPr>
      </w:pPr>
      <w:r w:rsidRPr="002A111B">
        <w:rPr>
          <w:sz w:val="26"/>
          <w:szCs w:val="26"/>
        </w:rPr>
        <w:t xml:space="preserve">В рамках реализации подпрограммы "Создание условий для эффективного и ответственного управления муниципальными финансами, повышение </w:t>
      </w:r>
      <w:r w:rsidRPr="002A111B">
        <w:rPr>
          <w:sz w:val="26"/>
          <w:szCs w:val="26"/>
        </w:rPr>
        <w:lastRenderedPageBreak/>
        <w:t>устойчивости бюджетов поселений Черемховского района" предусмотрены расходы:</w:t>
      </w:r>
    </w:p>
    <w:p w:rsidR="0079418F" w:rsidRPr="002A111B" w:rsidRDefault="0079418F" w:rsidP="0079418F">
      <w:pPr>
        <w:ind w:firstLine="709"/>
        <w:jc w:val="both"/>
        <w:rPr>
          <w:sz w:val="26"/>
          <w:szCs w:val="26"/>
        </w:rPr>
      </w:pPr>
      <w:r w:rsidRPr="002A111B">
        <w:rPr>
          <w:sz w:val="26"/>
          <w:szCs w:val="26"/>
        </w:rPr>
        <w:t xml:space="preserve">- на предоставление дотаций на выравнивание бюджетной обеспеченности поселений в сумме </w:t>
      </w:r>
      <w:r w:rsidR="002A111B" w:rsidRPr="002A111B">
        <w:rPr>
          <w:sz w:val="26"/>
          <w:szCs w:val="26"/>
        </w:rPr>
        <w:t>83 416,3</w:t>
      </w:r>
      <w:r w:rsidRPr="002A111B">
        <w:rPr>
          <w:sz w:val="26"/>
          <w:szCs w:val="26"/>
        </w:rPr>
        <w:t xml:space="preserve"> тыс. руб.</w:t>
      </w:r>
      <w:r w:rsidR="002A111B">
        <w:rPr>
          <w:sz w:val="26"/>
          <w:szCs w:val="26"/>
        </w:rPr>
        <w:t>, в том числе за счет субсидий из областного бюджета в сумме 82 374,0 тыс. руб.</w:t>
      </w:r>
      <w:r w:rsidRPr="002A111B">
        <w:rPr>
          <w:sz w:val="26"/>
          <w:szCs w:val="26"/>
        </w:rPr>
        <w:t>;</w:t>
      </w:r>
    </w:p>
    <w:p w:rsidR="0079418F" w:rsidRPr="002A111B" w:rsidRDefault="0079418F" w:rsidP="002A111B">
      <w:pPr>
        <w:ind w:firstLine="709"/>
        <w:jc w:val="both"/>
        <w:rPr>
          <w:sz w:val="26"/>
          <w:szCs w:val="26"/>
        </w:rPr>
      </w:pPr>
      <w:r w:rsidRPr="002A111B">
        <w:rPr>
          <w:sz w:val="26"/>
          <w:szCs w:val="26"/>
        </w:rPr>
        <w:t xml:space="preserve">- на предоставление иных межбюджетных трансфертов бюджетам поселений на поддержку мер по обеспечению сбалансированности местных бюджетов в сумме </w:t>
      </w:r>
      <w:r w:rsidR="002A111B" w:rsidRPr="002A111B">
        <w:rPr>
          <w:sz w:val="26"/>
          <w:szCs w:val="26"/>
        </w:rPr>
        <w:t>14 160,9</w:t>
      </w:r>
      <w:r w:rsidRPr="002A111B">
        <w:rPr>
          <w:sz w:val="26"/>
          <w:szCs w:val="26"/>
        </w:rPr>
        <w:t xml:space="preserve"> тыс. руб. </w:t>
      </w:r>
    </w:p>
    <w:p w:rsidR="002A111B" w:rsidRPr="003E4D4C" w:rsidRDefault="002A111B" w:rsidP="002A111B">
      <w:pPr>
        <w:ind w:firstLine="709"/>
        <w:jc w:val="both"/>
        <w:rPr>
          <w:b/>
          <w:bCs/>
          <w:color w:val="000000"/>
          <w:sz w:val="26"/>
          <w:szCs w:val="26"/>
          <w:highlight w:val="yellow"/>
        </w:rPr>
      </w:pPr>
    </w:p>
    <w:p w:rsidR="0079418F" w:rsidRPr="003C6F72" w:rsidRDefault="0079418F" w:rsidP="0079418F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3C6F72">
        <w:rPr>
          <w:b/>
          <w:bCs/>
          <w:color w:val="000000"/>
          <w:sz w:val="26"/>
          <w:szCs w:val="26"/>
        </w:rPr>
        <w:t xml:space="preserve">Муниципальная программа "Управление муниципальным имуществом Черемховского районного муниципального образования" </w:t>
      </w:r>
    </w:p>
    <w:p w:rsidR="003C6F72" w:rsidRDefault="003C6F72" w:rsidP="0079418F">
      <w:pPr>
        <w:ind w:firstLine="709"/>
        <w:jc w:val="both"/>
        <w:rPr>
          <w:sz w:val="26"/>
          <w:szCs w:val="26"/>
          <w:highlight w:val="yellow"/>
        </w:rPr>
      </w:pPr>
    </w:p>
    <w:p w:rsidR="0079418F" w:rsidRPr="003C6F72" w:rsidRDefault="0079418F" w:rsidP="0079418F">
      <w:pPr>
        <w:ind w:firstLine="709"/>
        <w:jc w:val="both"/>
        <w:rPr>
          <w:sz w:val="26"/>
          <w:szCs w:val="26"/>
        </w:rPr>
      </w:pPr>
      <w:r w:rsidRPr="003C6F72">
        <w:rPr>
          <w:sz w:val="26"/>
          <w:szCs w:val="26"/>
        </w:rPr>
        <w:t xml:space="preserve">Общий объем финансового обеспечения реализации муниципальной программы </w:t>
      </w:r>
      <w:r w:rsidR="003C6F72" w:rsidRPr="003C6F72">
        <w:rPr>
          <w:sz w:val="26"/>
          <w:szCs w:val="26"/>
        </w:rPr>
        <w:t xml:space="preserve">на 2018 год </w:t>
      </w:r>
      <w:r w:rsidRPr="003C6F72">
        <w:rPr>
          <w:sz w:val="26"/>
          <w:szCs w:val="26"/>
        </w:rPr>
        <w:t xml:space="preserve">предусмотрен в сумме </w:t>
      </w:r>
      <w:r w:rsidR="003C6F72" w:rsidRPr="003C6F72">
        <w:rPr>
          <w:sz w:val="26"/>
          <w:szCs w:val="26"/>
        </w:rPr>
        <w:t>41 905,8</w:t>
      </w:r>
      <w:r w:rsidRPr="003C6F72">
        <w:rPr>
          <w:sz w:val="26"/>
          <w:szCs w:val="26"/>
        </w:rPr>
        <w:t xml:space="preserve"> тыс. руб. </w:t>
      </w:r>
      <w:r w:rsidR="003C6F72" w:rsidRPr="003C6F72">
        <w:rPr>
          <w:sz w:val="26"/>
          <w:szCs w:val="26"/>
        </w:rPr>
        <w:t>Кассовое исполнение составляет 41 357,7 тыс. руб.</w:t>
      </w:r>
    </w:p>
    <w:p w:rsidR="0079418F" w:rsidRPr="003C6F72" w:rsidRDefault="0079418F" w:rsidP="00794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F72">
        <w:rPr>
          <w:sz w:val="26"/>
          <w:szCs w:val="26"/>
        </w:rPr>
        <w:t>В рамках муниципальной программы предусмотрена реализация следующих подпрограмм:</w:t>
      </w:r>
    </w:p>
    <w:p w:rsidR="003C6F72" w:rsidRPr="003C6F72" w:rsidRDefault="0079418F" w:rsidP="0079418F">
      <w:pPr>
        <w:ind w:firstLine="709"/>
        <w:jc w:val="both"/>
        <w:rPr>
          <w:sz w:val="26"/>
          <w:szCs w:val="26"/>
        </w:rPr>
      </w:pPr>
      <w:r w:rsidRPr="003C6F72">
        <w:rPr>
          <w:sz w:val="26"/>
          <w:szCs w:val="26"/>
        </w:rPr>
        <w:t xml:space="preserve">1. "Совершенствование качества управления муниципальным имуществом и земельными ресурсами в Черемховском районном муниципальном образовании" на 2018 год в сумме </w:t>
      </w:r>
      <w:r w:rsidR="003C6F72" w:rsidRPr="003C6F72">
        <w:rPr>
          <w:sz w:val="26"/>
          <w:szCs w:val="26"/>
        </w:rPr>
        <w:t>2 295,1 тыс. руб.:</w:t>
      </w:r>
      <w:r w:rsidRPr="003C6F72">
        <w:rPr>
          <w:sz w:val="26"/>
          <w:szCs w:val="26"/>
        </w:rPr>
        <w:t xml:space="preserve"> </w:t>
      </w:r>
    </w:p>
    <w:p w:rsidR="0079418F" w:rsidRPr="003C6F72" w:rsidRDefault="0079418F" w:rsidP="0079418F">
      <w:pPr>
        <w:ind w:firstLine="709"/>
        <w:jc w:val="both"/>
        <w:rPr>
          <w:sz w:val="26"/>
          <w:szCs w:val="26"/>
        </w:rPr>
      </w:pPr>
      <w:r w:rsidRPr="003C6F72">
        <w:rPr>
          <w:sz w:val="26"/>
          <w:szCs w:val="26"/>
        </w:rPr>
        <w:t xml:space="preserve">на инвентаризацию объектов недвижимости и земельных участков, расположенных на территории Черемховского районного муниципального образования в сумме </w:t>
      </w:r>
      <w:r w:rsidR="003C6F72" w:rsidRPr="003C6F72">
        <w:rPr>
          <w:sz w:val="26"/>
          <w:szCs w:val="26"/>
        </w:rPr>
        <w:t>421,9</w:t>
      </w:r>
      <w:r w:rsidRPr="003C6F72">
        <w:rPr>
          <w:sz w:val="26"/>
          <w:szCs w:val="26"/>
        </w:rPr>
        <w:t xml:space="preserve"> тыс. руб.;</w:t>
      </w:r>
    </w:p>
    <w:p w:rsidR="0079418F" w:rsidRPr="003C6F72" w:rsidRDefault="0079418F" w:rsidP="0079418F">
      <w:pPr>
        <w:ind w:firstLine="709"/>
        <w:jc w:val="both"/>
        <w:rPr>
          <w:sz w:val="26"/>
          <w:szCs w:val="26"/>
        </w:rPr>
      </w:pPr>
      <w:r w:rsidRPr="003C6F72">
        <w:rPr>
          <w:sz w:val="26"/>
          <w:szCs w:val="26"/>
        </w:rPr>
        <w:t xml:space="preserve">на определение рыночной стоимости муниципального имущества </w:t>
      </w:r>
      <w:r w:rsidR="003C6F72">
        <w:rPr>
          <w:sz w:val="26"/>
          <w:szCs w:val="26"/>
        </w:rPr>
        <w:t>в сумме 96,0 тыс. руб.</w:t>
      </w:r>
      <w:r w:rsidRPr="003C6F72">
        <w:rPr>
          <w:sz w:val="26"/>
          <w:szCs w:val="26"/>
        </w:rPr>
        <w:t>;</w:t>
      </w:r>
    </w:p>
    <w:p w:rsidR="0079418F" w:rsidRPr="003C6F72" w:rsidRDefault="0079418F" w:rsidP="0079418F">
      <w:pPr>
        <w:ind w:firstLine="709"/>
        <w:jc w:val="both"/>
        <w:rPr>
          <w:sz w:val="26"/>
          <w:szCs w:val="26"/>
        </w:rPr>
      </w:pPr>
      <w:r w:rsidRPr="003C6F72">
        <w:rPr>
          <w:sz w:val="26"/>
          <w:szCs w:val="26"/>
        </w:rPr>
        <w:t xml:space="preserve">на формирование земельных участков, государственная собственность на которые не разграничена (межевание, установление границ на местности) </w:t>
      </w:r>
      <w:r w:rsidR="003C6F72">
        <w:rPr>
          <w:sz w:val="26"/>
          <w:szCs w:val="26"/>
        </w:rPr>
        <w:t xml:space="preserve">в сумме </w:t>
      </w:r>
      <w:r w:rsidR="00367BE1">
        <w:rPr>
          <w:sz w:val="26"/>
          <w:szCs w:val="26"/>
        </w:rPr>
        <w:t>412,5</w:t>
      </w:r>
      <w:r w:rsidR="003C6F72">
        <w:rPr>
          <w:sz w:val="26"/>
          <w:szCs w:val="26"/>
        </w:rPr>
        <w:t xml:space="preserve"> тыс. руб.</w:t>
      </w:r>
      <w:r w:rsidRPr="003C6F72">
        <w:rPr>
          <w:sz w:val="26"/>
          <w:szCs w:val="26"/>
        </w:rPr>
        <w:t>;</w:t>
      </w:r>
    </w:p>
    <w:p w:rsidR="0079418F" w:rsidRPr="003C6F72" w:rsidRDefault="0079418F" w:rsidP="0079418F">
      <w:pPr>
        <w:ind w:firstLine="709"/>
        <w:jc w:val="both"/>
        <w:rPr>
          <w:sz w:val="26"/>
          <w:szCs w:val="26"/>
        </w:rPr>
      </w:pPr>
      <w:r w:rsidRPr="003C6F72">
        <w:rPr>
          <w:sz w:val="26"/>
          <w:szCs w:val="26"/>
        </w:rPr>
        <w:t>на содержание муниципального имущества, включая расходы на оплату коммунальных услуг по муниципальному жилому фонду, оплату транспортного налога по транспортным средствам, стоящим на балансе Комитета по управлению муниципальным имуществом</w:t>
      </w:r>
      <w:r w:rsidR="00367BE1">
        <w:rPr>
          <w:sz w:val="26"/>
          <w:szCs w:val="26"/>
        </w:rPr>
        <w:t xml:space="preserve">, госпошлины за постановку на учет автомобилей, ремонт автомобиля, ремонт системы водоснабжения общежития, расположенного по адресу п. Михайловка, квартал 1, дом 10, </w:t>
      </w:r>
      <w:r w:rsidRPr="003C6F72">
        <w:rPr>
          <w:sz w:val="26"/>
          <w:szCs w:val="26"/>
        </w:rPr>
        <w:t xml:space="preserve"> в сумме </w:t>
      </w:r>
      <w:r w:rsidR="003C6F72">
        <w:rPr>
          <w:sz w:val="26"/>
          <w:szCs w:val="26"/>
        </w:rPr>
        <w:t>633,5</w:t>
      </w:r>
      <w:r w:rsidRPr="003C6F72">
        <w:rPr>
          <w:sz w:val="26"/>
          <w:szCs w:val="26"/>
        </w:rPr>
        <w:t xml:space="preserve"> тыс. руб.;</w:t>
      </w:r>
    </w:p>
    <w:p w:rsidR="00367BE1" w:rsidRDefault="0079418F" w:rsidP="0079418F">
      <w:pPr>
        <w:ind w:firstLine="709"/>
        <w:jc w:val="both"/>
        <w:rPr>
          <w:sz w:val="26"/>
          <w:szCs w:val="26"/>
        </w:rPr>
      </w:pPr>
      <w:r w:rsidRPr="00367BE1">
        <w:rPr>
          <w:sz w:val="26"/>
          <w:szCs w:val="26"/>
        </w:rPr>
        <w:t xml:space="preserve">на взносы муниципального образования на капитальный ремонт общего имущества в многоквартирных домах в сумме </w:t>
      </w:r>
      <w:r w:rsidR="00367BE1" w:rsidRPr="00367BE1">
        <w:rPr>
          <w:sz w:val="26"/>
          <w:szCs w:val="26"/>
        </w:rPr>
        <w:t>470,4</w:t>
      </w:r>
      <w:r w:rsidRPr="00367BE1">
        <w:rPr>
          <w:sz w:val="26"/>
          <w:szCs w:val="26"/>
        </w:rPr>
        <w:t xml:space="preserve"> тыс. руб.</w:t>
      </w:r>
      <w:r w:rsidR="00367BE1">
        <w:rPr>
          <w:sz w:val="26"/>
          <w:szCs w:val="26"/>
        </w:rPr>
        <w:t>;</w:t>
      </w:r>
    </w:p>
    <w:p w:rsidR="00705A9A" w:rsidRDefault="00705A9A" w:rsidP="00794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мероприятий перечня проектов народных инициатив приобретены электрогенератор и </w:t>
      </w:r>
      <w:proofErr w:type="spellStart"/>
      <w:r>
        <w:rPr>
          <w:sz w:val="26"/>
          <w:szCs w:val="26"/>
        </w:rPr>
        <w:t>теплогенератор</w:t>
      </w:r>
      <w:proofErr w:type="spellEnd"/>
      <w:r>
        <w:rPr>
          <w:sz w:val="26"/>
          <w:szCs w:val="26"/>
        </w:rPr>
        <w:t xml:space="preserve"> на общую сумму 146,9 тыс. руб.;</w:t>
      </w:r>
    </w:p>
    <w:p w:rsidR="0079418F" w:rsidRPr="00367BE1" w:rsidRDefault="00367BE1" w:rsidP="00794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приобретение в муниципальную собственность помещения</w:t>
      </w:r>
      <w:r w:rsidR="0079418F" w:rsidRPr="00367B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с. </w:t>
      </w:r>
      <w:proofErr w:type="spellStart"/>
      <w:r>
        <w:rPr>
          <w:sz w:val="26"/>
          <w:szCs w:val="26"/>
        </w:rPr>
        <w:t>Бельск</w:t>
      </w:r>
      <w:proofErr w:type="spellEnd"/>
      <w:r>
        <w:rPr>
          <w:sz w:val="26"/>
          <w:szCs w:val="26"/>
        </w:rPr>
        <w:t xml:space="preserve"> с целью размещения в нем Дома народного творчества в сумме 113,9 тыс. руб.</w:t>
      </w:r>
    </w:p>
    <w:p w:rsidR="0079418F" w:rsidRPr="00705A9A" w:rsidRDefault="0079418F" w:rsidP="0079418F">
      <w:pPr>
        <w:ind w:firstLine="709"/>
        <w:jc w:val="both"/>
        <w:rPr>
          <w:sz w:val="26"/>
          <w:szCs w:val="26"/>
        </w:rPr>
      </w:pPr>
      <w:r w:rsidRPr="00705A9A">
        <w:rPr>
          <w:sz w:val="26"/>
          <w:szCs w:val="26"/>
        </w:rPr>
        <w:t xml:space="preserve">2. "Обеспечение деятельности муниципальных бюджетных учреждений и муниципальных унитарных предприятий Черемховского районного муниципального образования" </w:t>
      </w:r>
      <w:r w:rsidR="00705A9A">
        <w:rPr>
          <w:sz w:val="26"/>
          <w:szCs w:val="26"/>
        </w:rPr>
        <w:t xml:space="preserve">исполнено </w:t>
      </w:r>
      <w:r w:rsidRPr="00705A9A">
        <w:rPr>
          <w:sz w:val="26"/>
          <w:szCs w:val="26"/>
        </w:rPr>
        <w:t xml:space="preserve">в </w:t>
      </w:r>
      <w:r w:rsidR="00705A9A">
        <w:rPr>
          <w:sz w:val="26"/>
          <w:szCs w:val="26"/>
        </w:rPr>
        <w:t>объеме</w:t>
      </w:r>
      <w:r w:rsidRPr="00705A9A">
        <w:rPr>
          <w:sz w:val="26"/>
          <w:szCs w:val="26"/>
        </w:rPr>
        <w:t xml:space="preserve"> </w:t>
      </w:r>
      <w:r w:rsidR="009F0874">
        <w:rPr>
          <w:sz w:val="26"/>
          <w:szCs w:val="26"/>
        </w:rPr>
        <w:t>34 918,4</w:t>
      </w:r>
      <w:r w:rsidRPr="00705A9A">
        <w:rPr>
          <w:sz w:val="26"/>
          <w:szCs w:val="26"/>
        </w:rPr>
        <w:t xml:space="preserve"> тыс. руб.</w:t>
      </w:r>
      <w:r w:rsidR="009F0874">
        <w:rPr>
          <w:sz w:val="26"/>
          <w:szCs w:val="26"/>
        </w:rPr>
        <w:t xml:space="preserve"> </w:t>
      </w:r>
      <w:r w:rsidR="00705A9A">
        <w:rPr>
          <w:sz w:val="26"/>
          <w:szCs w:val="26"/>
        </w:rPr>
        <w:t>Реализация мероприятий осуществлена за счет собственных средств местного бюджета, а также за счет средств дорожного фонда поселений:</w:t>
      </w:r>
    </w:p>
    <w:p w:rsidR="0079418F" w:rsidRDefault="0079418F" w:rsidP="0079418F">
      <w:pPr>
        <w:ind w:firstLine="709"/>
        <w:jc w:val="both"/>
        <w:rPr>
          <w:sz w:val="26"/>
          <w:szCs w:val="26"/>
        </w:rPr>
      </w:pPr>
      <w:r w:rsidRPr="00705A9A">
        <w:rPr>
          <w:sz w:val="26"/>
          <w:szCs w:val="26"/>
        </w:rPr>
        <w:t xml:space="preserve">на финансовое обеспечение муниципального задания муниципального бюджетного учреждения </w:t>
      </w:r>
      <w:proofErr w:type="spellStart"/>
      <w:r w:rsidRPr="00705A9A">
        <w:rPr>
          <w:sz w:val="26"/>
          <w:szCs w:val="26"/>
        </w:rPr>
        <w:t>Автоцентр</w:t>
      </w:r>
      <w:proofErr w:type="spellEnd"/>
      <w:r w:rsidRPr="00705A9A">
        <w:rPr>
          <w:sz w:val="26"/>
          <w:szCs w:val="26"/>
        </w:rPr>
        <w:t xml:space="preserve"> в сумме </w:t>
      </w:r>
      <w:r w:rsidR="00705A9A" w:rsidRPr="00705A9A">
        <w:rPr>
          <w:sz w:val="26"/>
          <w:szCs w:val="26"/>
        </w:rPr>
        <w:t>21 637,6</w:t>
      </w:r>
      <w:r w:rsidRPr="00705A9A">
        <w:rPr>
          <w:sz w:val="26"/>
          <w:szCs w:val="26"/>
        </w:rPr>
        <w:t xml:space="preserve"> тыс. руб.</w:t>
      </w:r>
      <w:r w:rsidR="00705A9A" w:rsidRPr="00705A9A">
        <w:rPr>
          <w:sz w:val="26"/>
          <w:szCs w:val="26"/>
        </w:rPr>
        <w:t>, 86,7% из которых составляют расходы на оплату труда</w:t>
      </w:r>
      <w:r w:rsidRPr="00705A9A">
        <w:rPr>
          <w:sz w:val="26"/>
          <w:szCs w:val="26"/>
        </w:rPr>
        <w:t xml:space="preserve">; </w:t>
      </w:r>
    </w:p>
    <w:p w:rsidR="009F0874" w:rsidRPr="00705A9A" w:rsidRDefault="009F0874" w:rsidP="00794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 счет средств дорожных фондов поселений по полномочиям, переданным на уровень района, бюджетному учреждению предоставлена субсидия на выполнение муниципального задания на осуществление ремонта дорог в границах населенных пунктов в объеме 8 525,9 тыс. руб.;</w:t>
      </w:r>
    </w:p>
    <w:p w:rsidR="0079418F" w:rsidRPr="00705A9A" w:rsidRDefault="0079418F" w:rsidP="0079418F">
      <w:pPr>
        <w:ind w:firstLine="709"/>
        <w:jc w:val="both"/>
        <w:rPr>
          <w:sz w:val="26"/>
          <w:szCs w:val="26"/>
        </w:rPr>
      </w:pPr>
      <w:r w:rsidRPr="00705A9A">
        <w:rPr>
          <w:sz w:val="26"/>
          <w:szCs w:val="26"/>
        </w:rPr>
        <w:t xml:space="preserve">на финансовое обеспечение муниципального задания муниципального бюджетного учреждения </w:t>
      </w:r>
      <w:proofErr w:type="spellStart"/>
      <w:r w:rsidRPr="00705A9A">
        <w:rPr>
          <w:sz w:val="26"/>
          <w:szCs w:val="26"/>
        </w:rPr>
        <w:t>Проектсметсервис</w:t>
      </w:r>
      <w:proofErr w:type="spellEnd"/>
      <w:r w:rsidRPr="00705A9A">
        <w:rPr>
          <w:sz w:val="26"/>
          <w:szCs w:val="26"/>
        </w:rPr>
        <w:t xml:space="preserve"> в сумме </w:t>
      </w:r>
      <w:r w:rsidR="00705A9A" w:rsidRPr="00705A9A">
        <w:rPr>
          <w:sz w:val="26"/>
          <w:szCs w:val="26"/>
        </w:rPr>
        <w:t>1 254,9</w:t>
      </w:r>
      <w:r w:rsidRPr="00705A9A">
        <w:rPr>
          <w:sz w:val="26"/>
          <w:szCs w:val="26"/>
        </w:rPr>
        <w:t xml:space="preserve"> тыс. руб.; </w:t>
      </w:r>
    </w:p>
    <w:p w:rsidR="0079418F" w:rsidRPr="00705A9A" w:rsidRDefault="0079418F" w:rsidP="0079418F">
      <w:pPr>
        <w:ind w:firstLine="709"/>
        <w:jc w:val="both"/>
        <w:rPr>
          <w:color w:val="000000"/>
          <w:sz w:val="26"/>
          <w:szCs w:val="26"/>
        </w:rPr>
      </w:pPr>
      <w:r w:rsidRPr="00705A9A">
        <w:rPr>
          <w:sz w:val="26"/>
          <w:szCs w:val="26"/>
        </w:rPr>
        <w:t xml:space="preserve">на предоставление субсидии </w:t>
      </w:r>
      <w:r w:rsidRPr="00705A9A">
        <w:rPr>
          <w:color w:val="000000"/>
          <w:sz w:val="26"/>
          <w:szCs w:val="26"/>
        </w:rPr>
        <w:t>в целях возмещения недополученных доходов и финансового обеспечения (возмещения) затрат в связи с производством (реализацией) товаров, выполнением работ, оказанием услуг МУП Газета «Мое село, край Черемховский» в сумме 3 </w:t>
      </w:r>
      <w:r w:rsidR="00705A9A">
        <w:rPr>
          <w:color w:val="000000"/>
          <w:sz w:val="26"/>
          <w:szCs w:val="26"/>
        </w:rPr>
        <w:t>5</w:t>
      </w:r>
      <w:r w:rsidRPr="00705A9A">
        <w:rPr>
          <w:color w:val="000000"/>
          <w:sz w:val="26"/>
          <w:szCs w:val="26"/>
        </w:rPr>
        <w:t>00,0 тыс. руб..</w:t>
      </w:r>
    </w:p>
    <w:p w:rsidR="0079418F" w:rsidRDefault="0079418F" w:rsidP="0079418F">
      <w:pPr>
        <w:ind w:firstLine="709"/>
        <w:jc w:val="both"/>
        <w:rPr>
          <w:color w:val="000000"/>
          <w:sz w:val="26"/>
          <w:szCs w:val="26"/>
        </w:rPr>
      </w:pPr>
      <w:r w:rsidRPr="009F0874">
        <w:rPr>
          <w:color w:val="000000"/>
          <w:sz w:val="26"/>
          <w:szCs w:val="26"/>
        </w:rPr>
        <w:t xml:space="preserve">3. </w:t>
      </w:r>
      <w:r w:rsidR="009F0874">
        <w:rPr>
          <w:color w:val="000000"/>
          <w:sz w:val="26"/>
          <w:szCs w:val="26"/>
        </w:rPr>
        <w:t xml:space="preserve">По подпрограмме </w:t>
      </w:r>
      <w:r w:rsidRPr="009F0874">
        <w:rPr>
          <w:color w:val="000000"/>
          <w:sz w:val="26"/>
          <w:szCs w:val="26"/>
        </w:rPr>
        <w:t xml:space="preserve">"Осуществление полномочий Комитета по управлению муниципальным имуществом Черемховского районного муниципального образования" </w:t>
      </w:r>
      <w:r w:rsidR="009F0874">
        <w:rPr>
          <w:color w:val="000000"/>
          <w:sz w:val="26"/>
          <w:szCs w:val="26"/>
        </w:rPr>
        <w:t>отражены</w:t>
      </w:r>
      <w:r w:rsidRPr="009F0874">
        <w:rPr>
          <w:color w:val="000000"/>
          <w:sz w:val="26"/>
          <w:szCs w:val="26"/>
        </w:rPr>
        <w:t xml:space="preserve"> расходы на обеспечение функций Комитета по управлению муниципальным имуществом в сумме </w:t>
      </w:r>
      <w:r w:rsidR="009F0874">
        <w:rPr>
          <w:color w:val="000000"/>
          <w:sz w:val="26"/>
          <w:szCs w:val="26"/>
        </w:rPr>
        <w:t>4 144,1</w:t>
      </w:r>
      <w:r w:rsidRPr="009F0874">
        <w:rPr>
          <w:color w:val="000000"/>
          <w:sz w:val="26"/>
          <w:szCs w:val="26"/>
        </w:rPr>
        <w:t xml:space="preserve"> тыс. руб.</w:t>
      </w:r>
      <w:r w:rsidR="009F0874">
        <w:rPr>
          <w:color w:val="000000"/>
          <w:sz w:val="26"/>
          <w:szCs w:val="26"/>
        </w:rPr>
        <w:t xml:space="preserve"> (100%).</w:t>
      </w:r>
    </w:p>
    <w:p w:rsidR="009F0874" w:rsidRPr="003E4D4C" w:rsidRDefault="009F0874" w:rsidP="0079418F">
      <w:pPr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9418F" w:rsidRPr="00906CF6" w:rsidRDefault="0079418F" w:rsidP="0079418F">
      <w:pPr>
        <w:ind w:firstLine="709"/>
        <w:jc w:val="center"/>
        <w:rPr>
          <w:b/>
          <w:color w:val="000000"/>
          <w:sz w:val="26"/>
          <w:szCs w:val="26"/>
        </w:rPr>
      </w:pPr>
      <w:r w:rsidRPr="00906CF6">
        <w:rPr>
          <w:b/>
          <w:color w:val="000000"/>
          <w:sz w:val="26"/>
          <w:szCs w:val="26"/>
        </w:rPr>
        <w:t xml:space="preserve">Муниципальная программа </w:t>
      </w:r>
    </w:p>
    <w:p w:rsidR="0079418F" w:rsidRDefault="0079418F" w:rsidP="0079418F">
      <w:pPr>
        <w:ind w:firstLine="709"/>
        <w:jc w:val="center"/>
        <w:rPr>
          <w:b/>
          <w:color w:val="000000"/>
          <w:sz w:val="26"/>
          <w:szCs w:val="26"/>
        </w:rPr>
      </w:pPr>
      <w:r w:rsidRPr="00906CF6">
        <w:rPr>
          <w:b/>
          <w:color w:val="000000"/>
          <w:sz w:val="26"/>
          <w:szCs w:val="26"/>
        </w:rPr>
        <w:t>«Муниципальное управление в Черемховском районном муниципальном образовании»</w:t>
      </w:r>
    </w:p>
    <w:p w:rsidR="00906CF6" w:rsidRPr="00906CF6" w:rsidRDefault="00906CF6" w:rsidP="0079418F">
      <w:pPr>
        <w:ind w:firstLine="709"/>
        <w:jc w:val="center"/>
        <w:rPr>
          <w:b/>
          <w:color w:val="000000"/>
          <w:sz w:val="26"/>
          <w:szCs w:val="26"/>
        </w:rPr>
      </w:pPr>
    </w:p>
    <w:p w:rsidR="0079418F" w:rsidRPr="00906CF6" w:rsidRDefault="0079418F" w:rsidP="0079418F">
      <w:pPr>
        <w:ind w:firstLine="709"/>
        <w:jc w:val="both"/>
        <w:rPr>
          <w:sz w:val="26"/>
          <w:szCs w:val="26"/>
        </w:rPr>
      </w:pPr>
      <w:r w:rsidRPr="00906CF6">
        <w:rPr>
          <w:sz w:val="26"/>
          <w:szCs w:val="26"/>
        </w:rPr>
        <w:t xml:space="preserve">Общий объем финансового обеспечения реализации муниципальной программы предусмотрен в сумме </w:t>
      </w:r>
      <w:r w:rsidR="00906CF6" w:rsidRPr="00906CF6">
        <w:rPr>
          <w:sz w:val="26"/>
          <w:szCs w:val="26"/>
        </w:rPr>
        <w:t>48 937,4</w:t>
      </w:r>
      <w:r w:rsidRPr="00906CF6">
        <w:rPr>
          <w:sz w:val="26"/>
          <w:szCs w:val="26"/>
        </w:rPr>
        <w:t xml:space="preserve"> тыс. руб. </w:t>
      </w:r>
      <w:r w:rsidR="00906CF6" w:rsidRPr="00906CF6">
        <w:rPr>
          <w:sz w:val="26"/>
          <w:szCs w:val="26"/>
        </w:rPr>
        <w:t>Кассовое исполнение составило 48 525,3 тыс. руб., 99,2%</w:t>
      </w:r>
    </w:p>
    <w:p w:rsidR="0079418F" w:rsidRPr="00906CF6" w:rsidRDefault="00906CF6" w:rsidP="0079418F">
      <w:pPr>
        <w:ind w:firstLine="709"/>
        <w:jc w:val="both"/>
        <w:rPr>
          <w:sz w:val="26"/>
          <w:szCs w:val="26"/>
        </w:rPr>
      </w:pPr>
      <w:r w:rsidRPr="00906CF6">
        <w:rPr>
          <w:sz w:val="26"/>
          <w:szCs w:val="26"/>
        </w:rPr>
        <w:t>Исполнение муниципальной программы в разрезе подпрограмм выглядит следующим образом</w:t>
      </w:r>
      <w:r w:rsidR="0079418F" w:rsidRPr="00906CF6">
        <w:rPr>
          <w:sz w:val="26"/>
          <w:szCs w:val="26"/>
        </w:rPr>
        <w:t>:</w:t>
      </w:r>
    </w:p>
    <w:p w:rsidR="0079418F" w:rsidRPr="00A51CD6" w:rsidRDefault="0079418F" w:rsidP="0079418F">
      <w:pPr>
        <w:jc w:val="both"/>
        <w:rPr>
          <w:sz w:val="26"/>
          <w:szCs w:val="26"/>
        </w:rPr>
      </w:pPr>
      <w:r w:rsidRPr="00A51CD6">
        <w:rPr>
          <w:sz w:val="26"/>
          <w:szCs w:val="26"/>
        </w:rPr>
        <w:tab/>
        <w:t xml:space="preserve">1. </w:t>
      </w:r>
      <w:r w:rsidR="00A51CD6" w:rsidRPr="00A51CD6">
        <w:rPr>
          <w:sz w:val="26"/>
          <w:szCs w:val="26"/>
        </w:rPr>
        <w:t xml:space="preserve">Подпрограмма </w:t>
      </w:r>
      <w:r w:rsidRPr="00A51CD6">
        <w:rPr>
          <w:sz w:val="26"/>
          <w:szCs w:val="26"/>
        </w:rPr>
        <w:t xml:space="preserve">«Развитие системы управления муниципальным образованием» </w:t>
      </w:r>
      <w:r w:rsidR="00A51CD6" w:rsidRPr="00A51CD6">
        <w:rPr>
          <w:sz w:val="26"/>
          <w:szCs w:val="26"/>
        </w:rPr>
        <w:t>исполнена</w:t>
      </w:r>
      <w:r w:rsidRPr="00A51CD6">
        <w:rPr>
          <w:sz w:val="26"/>
          <w:szCs w:val="26"/>
        </w:rPr>
        <w:t xml:space="preserve"> в </w:t>
      </w:r>
      <w:r w:rsidR="00A51CD6" w:rsidRPr="00A51CD6">
        <w:rPr>
          <w:sz w:val="26"/>
          <w:szCs w:val="26"/>
        </w:rPr>
        <w:t>объеме</w:t>
      </w:r>
      <w:r w:rsidRPr="00A51CD6">
        <w:rPr>
          <w:sz w:val="26"/>
          <w:szCs w:val="26"/>
        </w:rPr>
        <w:t xml:space="preserve"> </w:t>
      </w:r>
      <w:r w:rsidR="00A51CD6" w:rsidRPr="00A51CD6">
        <w:rPr>
          <w:sz w:val="26"/>
          <w:szCs w:val="26"/>
        </w:rPr>
        <w:t>48 515,3 тыс. руб.</w:t>
      </w:r>
      <w:r w:rsidRPr="00A51CD6">
        <w:rPr>
          <w:sz w:val="26"/>
          <w:szCs w:val="26"/>
        </w:rPr>
        <w:t>:</w:t>
      </w:r>
    </w:p>
    <w:p w:rsidR="0079418F" w:rsidRPr="00A51CD6" w:rsidRDefault="0079418F" w:rsidP="0079418F">
      <w:pPr>
        <w:jc w:val="both"/>
        <w:rPr>
          <w:sz w:val="26"/>
          <w:szCs w:val="26"/>
        </w:rPr>
      </w:pPr>
      <w:r w:rsidRPr="00A51CD6">
        <w:rPr>
          <w:sz w:val="26"/>
          <w:szCs w:val="26"/>
        </w:rPr>
        <w:tab/>
        <w:t xml:space="preserve">на организацию обучения, подготовки и повышения квалификации муниципальных служащих администрации ЧРМО в сумме </w:t>
      </w:r>
      <w:r w:rsidR="00A51CD6" w:rsidRPr="00A51CD6">
        <w:rPr>
          <w:sz w:val="26"/>
          <w:szCs w:val="26"/>
        </w:rPr>
        <w:t>98,0</w:t>
      </w:r>
      <w:r w:rsidRPr="00A51CD6">
        <w:rPr>
          <w:sz w:val="26"/>
          <w:szCs w:val="26"/>
        </w:rPr>
        <w:t xml:space="preserve"> тыс. руб.;</w:t>
      </w:r>
    </w:p>
    <w:p w:rsidR="0079418F" w:rsidRPr="00A51CD6" w:rsidRDefault="0079418F" w:rsidP="0079418F">
      <w:pPr>
        <w:jc w:val="both"/>
        <w:rPr>
          <w:bCs/>
          <w:sz w:val="26"/>
          <w:szCs w:val="26"/>
        </w:rPr>
      </w:pPr>
      <w:r w:rsidRPr="00A51CD6">
        <w:rPr>
          <w:sz w:val="26"/>
          <w:szCs w:val="26"/>
        </w:rPr>
        <w:tab/>
        <w:t xml:space="preserve">на выплату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образования, ежемесячной доплаты к трудовой пенсии выборным лицам администрации и Думы Черемховского районного муниципального образования в соответствии с </w:t>
      </w:r>
      <w:r w:rsidRPr="00A51CD6">
        <w:rPr>
          <w:bCs/>
          <w:sz w:val="26"/>
          <w:szCs w:val="26"/>
        </w:rPr>
        <w:t xml:space="preserve">решением  районной Думы от 24.02.2016 № 66 «Об утверждении Порядка назначения, перерасчета и выплаты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образования», решением Думы от 27.05.2009 №33 «Об утверждении Порядка назначения и выплаты ежемесячной доплаты к трудовой пенсии выборным лицам администрации и Думы Черемховского районного муниципального образования» в </w:t>
      </w:r>
      <w:r w:rsidR="00A51CD6">
        <w:rPr>
          <w:bCs/>
          <w:sz w:val="26"/>
          <w:szCs w:val="26"/>
        </w:rPr>
        <w:t>сумме 4 856,2 тыс. руб.</w:t>
      </w:r>
      <w:r w:rsidRPr="00A51CD6">
        <w:rPr>
          <w:bCs/>
          <w:sz w:val="26"/>
          <w:szCs w:val="26"/>
        </w:rPr>
        <w:t>;</w:t>
      </w:r>
    </w:p>
    <w:p w:rsidR="0079418F" w:rsidRPr="00A51CD6" w:rsidRDefault="0079418F" w:rsidP="0079418F">
      <w:pPr>
        <w:jc w:val="both"/>
        <w:rPr>
          <w:bCs/>
          <w:sz w:val="26"/>
          <w:szCs w:val="26"/>
        </w:rPr>
      </w:pPr>
      <w:r w:rsidRPr="00A51CD6">
        <w:rPr>
          <w:bCs/>
          <w:sz w:val="26"/>
          <w:szCs w:val="26"/>
        </w:rPr>
        <w:tab/>
        <w:t xml:space="preserve">на ежемесячные выплаты в соответствии с Решением Думы Черемховского районного муниципального образования от 27.06.2012 №213 "Об утверждении положения "О Почетном звании Почетный гражданин Черемховского района"" в сумме </w:t>
      </w:r>
      <w:r w:rsidR="00A51CD6">
        <w:rPr>
          <w:bCs/>
          <w:sz w:val="26"/>
          <w:szCs w:val="26"/>
        </w:rPr>
        <w:t>1 304,9</w:t>
      </w:r>
      <w:r w:rsidRPr="00A51CD6">
        <w:rPr>
          <w:bCs/>
          <w:sz w:val="26"/>
          <w:szCs w:val="26"/>
        </w:rPr>
        <w:t xml:space="preserve"> тыс. руб.;</w:t>
      </w:r>
    </w:p>
    <w:p w:rsidR="0079418F" w:rsidRPr="00A51CD6" w:rsidRDefault="0079418F" w:rsidP="0079418F">
      <w:pPr>
        <w:jc w:val="both"/>
        <w:rPr>
          <w:bCs/>
          <w:sz w:val="26"/>
          <w:szCs w:val="26"/>
        </w:rPr>
      </w:pPr>
      <w:r w:rsidRPr="00A51CD6">
        <w:rPr>
          <w:bCs/>
          <w:sz w:val="26"/>
          <w:szCs w:val="26"/>
        </w:rPr>
        <w:tab/>
        <w:t xml:space="preserve">на ежегодные членские взносы в некоммерческую организацию «Ассоциация муниципальных образований Иркутской области» в сумме </w:t>
      </w:r>
      <w:r w:rsidR="00A51CD6">
        <w:rPr>
          <w:bCs/>
          <w:sz w:val="26"/>
          <w:szCs w:val="26"/>
        </w:rPr>
        <w:t>186,2</w:t>
      </w:r>
      <w:r w:rsidRPr="00A51CD6">
        <w:rPr>
          <w:bCs/>
          <w:sz w:val="26"/>
          <w:szCs w:val="26"/>
        </w:rPr>
        <w:t xml:space="preserve"> тыс. руб.;</w:t>
      </w:r>
    </w:p>
    <w:p w:rsidR="0079418F" w:rsidRPr="00A51CD6" w:rsidRDefault="0079418F" w:rsidP="0079418F">
      <w:pPr>
        <w:jc w:val="both"/>
        <w:rPr>
          <w:bCs/>
          <w:sz w:val="26"/>
          <w:szCs w:val="26"/>
        </w:rPr>
      </w:pPr>
      <w:r w:rsidRPr="00A51CD6">
        <w:rPr>
          <w:bCs/>
          <w:sz w:val="26"/>
          <w:szCs w:val="26"/>
        </w:rPr>
        <w:lastRenderedPageBreak/>
        <w:tab/>
        <w:t xml:space="preserve">на обеспечение функций Администрации ЧРМО в сумме </w:t>
      </w:r>
      <w:r w:rsidR="00A51CD6">
        <w:rPr>
          <w:bCs/>
          <w:sz w:val="26"/>
          <w:szCs w:val="26"/>
        </w:rPr>
        <w:t>35 567,5</w:t>
      </w:r>
      <w:r w:rsidRPr="00A51CD6">
        <w:rPr>
          <w:bCs/>
          <w:sz w:val="26"/>
          <w:szCs w:val="26"/>
        </w:rPr>
        <w:t xml:space="preserve"> тыс. руб.</w:t>
      </w:r>
      <w:r w:rsidR="00A51CD6">
        <w:rPr>
          <w:bCs/>
          <w:sz w:val="26"/>
          <w:szCs w:val="26"/>
        </w:rPr>
        <w:t>, в том числе оплата труда 33 194,3 тыс. руб.</w:t>
      </w:r>
      <w:r w:rsidR="00471BC1">
        <w:rPr>
          <w:bCs/>
          <w:sz w:val="26"/>
          <w:szCs w:val="26"/>
        </w:rPr>
        <w:t xml:space="preserve"> или 93,3% от общей суммы расходов на обеспечение функций</w:t>
      </w:r>
      <w:r w:rsidRPr="00A51CD6">
        <w:rPr>
          <w:bCs/>
          <w:sz w:val="26"/>
          <w:szCs w:val="26"/>
        </w:rPr>
        <w:t>;</w:t>
      </w:r>
    </w:p>
    <w:p w:rsidR="0079418F" w:rsidRPr="00471BC1" w:rsidRDefault="0079418F" w:rsidP="0079418F">
      <w:pPr>
        <w:jc w:val="both"/>
        <w:rPr>
          <w:bCs/>
          <w:sz w:val="26"/>
          <w:szCs w:val="26"/>
        </w:rPr>
      </w:pPr>
      <w:r w:rsidRPr="00471BC1">
        <w:rPr>
          <w:bCs/>
          <w:sz w:val="26"/>
          <w:szCs w:val="26"/>
        </w:rPr>
        <w:tab/>
        <w:t>на обеспечение деятельности мэра муниципального района в сумме 2</w:t>
      </w:r>
      <w:r w:rsidR="00471BC1" w:rsidRPr="00471BC1">
        <w:rPr>
          <w:bCs/>
          <w:sz w:val="26"/>
          <w:szCs w:val="26"/>
        </w:rPr>
        <w:t> 617,8 тыс. руб.;</w:t>
      </w:r>
    </w:p>
    <w:p w:rsidR="0079418F" w:rsidRPr="000E7F98" w:rsidRDefault="0079418F" w:rsidP="0079418F">
      <w:pPr>
        <w:jc w:val="both"/>
        <w:rPr>
          <w:bCs/>
          <w:sz w:val="26"/>
          <w:szCs w:val="26"/>
        </w:rPr>
      </w:pPr>
      <w:r w:rsidRPr="000E7F98">
        <w:rPr>
          <w:bCs/>
          <w:sz w:val="26"/>
          <w:szCs w:val="26"/>
        </w:rPr>
        <w:tab/>
        <w:t>на осуществление государственных полномочий:</w:t>
      </w:r>
    </w:p>
    <w:p w:rsidR="0079418F" w:rsidRPr="000E7F98" w:rsidRDefault="0079418F" w:rsidP="0079418F">
      <w:pPr>
        <w:jc w:val="both"/>
        <w:rPr>
          <w:bCs/>
          <w:sz w:val="26"/>
          <w:szCs w:val="26"/>
        </w:rPr>
      </w:pPr>
      <w:r w:rsidRPr="000E7F98">
        <w:rPr>
          <w:bCs/>
          <w:sz w:val="26"/>
          <w:szCs w:val="26"/>
        </w:rPr>
        <w:t>-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в сумме 1</w:t>
      </w:r>
      <w:r w:rsidR="00310275">
        <w:rPr>
          <w:bCs/>
          <w:sz w:val="26"/>
          <w:szCs w:val="26"/>
        </w:rPr>
        <w:t xml:space="preserve"> 266,1</w:t>
      </w:r>
      <w:r w:rsidRPr="000E7F98">
        <w:rPr>
          <w:bCs/>
          <w:sz w:val="26"/>
          <w:szCs w:val="26"/>
        </w:rPr>
        <w:t xml:space="preserve"> тыс. руб.;</w:t>
      </w:r>
    </w:p>
    <w:p w:rsidR="0079418F" w:rsidRPr="00097D23" w:rsidRDefault="0079418F" w:rsidP="0079418F">
      <w:pPr>
        <w:jc w:val="both"/>
        <w:rPr>
          <w:bCs/>
          <w:sz w:val="26"/>
          <w:szCs w:val="26"/>
        </w:rPr>
      </w:pPr>
      <w:r w:rsidRPr="00097D23">
        <w:rPr>
          <w:bCs/>
          <w:sz w:val="26"/>
          <w:szCs w:val="26"/>
        </w:rPr>
        <w:t xml:space="preserve">- по хранению, комплектованию, учету и использованию архивных документов, относящихся к государственной собственности Иркутской области в сумме </w:t>
      </w:r>
      <w:r w:rsidR="00097D23" w:rsidRPr="00097D23">
        <w:rPr>
          <w:bCs/>
          <w:sz w:val="26"/>
          <w:szCs w:val="26"/>
        </w:rPr>
        <w:t>1 247,6</w:t>
      </w:r>
      <w:r w:rsidRPr="00097D23">
        <w:rPr>
          <w:bCs/>
          <w:sz w:val="26"/>
          <w:szCs w:val="26"/>
        </w:rPr>
        <w:t xml:space="preserve"> тыс. руб.;</w:t>
      </w:r>
    </w:p>
    <w:p w:rsidR="0079418F" w:rsidRPr="00097D23" w:rsidRDefault="0079418F" w:rsidP="0079418F">
      <w:pPr>
        <w:jc w:val="both"/>
        <w:rPr>
          <w:bCs/>
          <w:sz w:val="26"/>
          <w:szCs w:val="26"/>
        </w:rPr>
      </w:pPr>
      <w:r w:rsidRPr="00097D23">
        <w:rPr>
          <w:bCs/>
          <w:sz w:val="26"/>
          <w:szCs w:val="26"/>
        </w:rPr>
        <w:t xml:space="preserve">- в сфере труда в сумме </w:t>
      </w:r>
      <w:r w:rsidR="00097D23" w:rsidRPr="00097D23">
        <w:rPr>
          <w:bCs/>
          <w:sz w:val="26"/>
          <w:szCs w:val="26"/>
        </w:rPr>
        <w:t>628,4</w:t>
      </w:r>
      <w:r w:rsidRPr="00097D23">
        <w:rPr>
          <w:bCs/>
          <w:sz w:val="26"/>
          <w:szCs w:val="26"/>
        </w:rPr>
        <w:t xml:space="preserve"> тыс. руб.;</w:t>
      </w:r>
    </w:p>
    <w:p w:rsidR="0079418F" w:rsidRPr="00097D23" w:rsidRDefault="0079418F" w:rsidP="0079418F">
      <w:pPr>
        <w:jc w:val="both"/>
        <w:rPr>
          <w:bCs/>
          <w:sz w:val="26"/>
          <w:szCs w:val="26"/>
        </w:rPr>
      </w:pPr>
      <w:r w:rsidRPr="00097D23">
        <w:rPr>
          <w:bCs/>
          <w:sz w:val="26"/>
          <w:szCs w:val="26"/>
        </w:rPr>
        <w:t xml:space="preserve">- по определению персонального состава и обеспечению деятельности административных комиссий в сумме </w:t>
      </w:r>
      <w:r w:rsidR="00097D23" w:rsidRPr="00097D23">
        <w:rPr>
          <w:bCs/>
          <w:sz w:val="26"/>
          <w:szCs w:val="26"/>
        </w:rPr>
        <w:t>629,6</w:t>
      </w:r>
      <w:r w:rsidRPr="00097D23">
        <w:rPr>
          <w:bCs/>
          <w:sz w:val="26"/>
          <w:szCs w:val="26"/>
        </w:rPr>
        <w:t xml:space="preserve"> тыс. руб.;</w:t>
      </w:r>
    </w:p>
    <w:p w:rsidR="0079418F" w:rsidRPr="00097D23" w:rsidRDefault="0079418F" w:rsidP="0079418F">
      <w:pPr>
        <w:jc w:val="both"/>
        <w:rPr>
          <w:bCs/>
          <w:sz w:val="26"/>
          <w:szCs w:val="26"/>
        </w:rPr>
      </w:pPr>
      <w:r w:rsidRPr="00097D23">
        <w:rPr>
          <w:bCs/>
          <w:sz w:val="26"/>
          <w:szCs w:val="26"/>
        </w:rPr>
        <w:t>-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</w:t>
      </w:r>
      <w:r w:rsidR="00097D23">
        <w:rPr>
          <w:bCs/>
          <w:sz w:val="26"/>
          <w:szCs w:val="26"/>
        </w:rPr>
        <w:t>и в сумме 0,7 тыс. руб.</w:t>
      </w:r>
      <w:r w:rsidRPr="00097D23">
        <w:rPr>
          <w:bCs/>
          <w:sz w:val="26"/>
          <w:szCs w:val="26"/>
        </w:rPr>
        <w:t>;</w:t>
      </w:r>
    </w:p>
    <w:p w:rsidR="0079418F" w:rsidRDefault="0079418F" w:rsidP="0079418F">
      <w:pPr>
        <w:jc w:val="both"/>
        <w:rPr>
          <w:bCs/>
          <w:sz w:val="26"/>
          <w:szCs w:val="26"/>
        </w:rPr>
      </w:pPr>
      <w:r w:rsidRPr="00097D23">
        <w:rPr>
          <w:bCs/>
          <w:sz w:val="26"/>
          <w:szCs w:val="26"/>
        </w:rPr>
        <w:t>- по составлению (изменению) списков кандидатов в присяжные заседатели федеральных судов общей юрисдикции в Российской Ф</w:t>
      </w:r>
      <w:r w:rsidR="00097D23">
        <w:rPr>
          <w:bCs/>
          <w:sz w:val="26"/>
          <w:szCs w:val="26"/>
        </w:rPr>
        <w:t>едерации в сумме 76,3 тыс. руб.;</w:t>
      </w:r>
    </w:p>
    <w:p w:rsidR="00097D23" w:rsidRDefault="00097D23" w:rsidP="0079418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097D23">
        <w:rPr>
          <w:bCs/>
          <w:sz w:val="26"/>
          <w:szCs w:val="26"/>
        </w:rPr>
        <w:t>в области противодействия коррупции</w:t>
      </w:r>
      <w:r>
        <w:rPr>
          <w:bCs/>
          <w:sz w:val="26"/>
          <w:szCs w:val="26"/>
        </w:rPr>
        <w:t xml:space="preserve"> в сумме 36,0 тыс. руб.</w:t>
      </w:r>
    </w:p>
    <w:p w:rsidR="0079418F" w:rsidRPr="00097D23" w:rsidRDefault="0079418F" w:rsidP="0079418F">
      <w:pPr>
        <w:jc w:val="both"/>
        <w:rPr>
          <w:bCs/>
          <w:sz w:val="26"/>
          <w:szCs w:val="26"/>
        </w:rPr>
      </w:pPr>
      <w:r w:rsidRPr="00097D23">
        <w:rPr>
          <w:bCs/>
          <w:sz w:val="26"/>
          <w:szCs w:val="26"/>
        </w:rPr>
        <w:tab/>
        <w:t xml:space="preserve">2. </w:t>
      </w:r>
      <w:r w:rsidR="00097D23">
        <w:rPr>
          <w:bCs/>
          <w:sz w:val="26"/>
          <w:szCs w:val="26"/>
        </w:rPr>
        <w:t xml:space="preserve">Подпрограмма </w:t>
      </w:r>
      <w:r w:rsidRPr="00097D23">
        <w:rPr>
          <w:bCs/>
          <w:sz w:val="26"/>
          <w:szCs w:val="26"/>
        </w:rPr>
        <w:t xml:space="preserve">«Развитие предпринимательства» </w:t>
      </w:r>
      <w:r w:rsidR="00097D23">
        <w:rPr>
          <w:bCs/>
          <w:sz w:val="26"/>
          <w:szCs w:val="26"/>
        </w:rPr>
        <w:t xml:space="preserve">реализована </w:t>
      </w:r>
      <w:r w:rsidRPr="00097D23">
        <w:rPr>
          <w:bCs/>
          <w:sz w:val="26"/>
          <w:szCs w:val="26"/>
        </w:rPr>
        <w:t>в сумме 10,0 тыс. руб. на проведение конкурса «</w:t>
      </w:r>
      <w:r w:rsidR="00097D23">
        <w:rPr>
          <w:bCs/>
          <w:sz w:val="26"/>
          <w:szCs w:val="26"/>
        </w:rPr>
        <w:t>Лучшее предприятие торговли и общественного питания</w:t>
      </w:r>
      <w:r w:rsidR="00310275">
        <w:rPr>
          <w:bCs/>
          <w:sz w:val="26"/>
          <w:szCs w:val="26"/>
        </w:rPr>
        <w:t xml:space="preserve"> на территории Черемховского района</w:t>
      </w:r>
      <w:r w:rsidRPr="00097D23">
        <w:rPr>
          <w:bCs/>
          <w:sz w:val="26"/>
          <w:szCs w:val="26"/>
        </w:rPr>
        <w:t>».</w:t>
      </w:r>
    </w:p>
    <w:p w:rsidR="0079418F" w:rsidRPr="003E4D4C" w:rsidRDefault="0079418F" w:rsidP="0079418F">
      <w:pPr>
        <w:jc w:val="both"/>
        <w:rPr>
          <w:bCs/>
          <w:sz w:val="26"/>
          <w:szCs w:val="26"/>
          <w:highlight w:val="yellow"/>
        </w:rPr>
      </w:pPr>
    </w:p>
    <w:p w:rsidR="0079418F" w:rsidRPr="006700A6" w:rsidRDefault="0079418F" w:rsidP="0079418F">
      <w:pPr>
        <w:jc w:val="center"/>
        <w:rPr>
          <w:b/>
          <w:bCs/>
          <w:sz w:val="26"/>
          <w:szCs w:val="26"/>
        </w:rPr>
      </w:pPr>
      <w:r w:rsidRPr="006700A6">
        <w:rPr>
          <w:b/>
          <w:bCs/>
          <w:sz w:val="26"/>
          <w:szCs w:val="26"/>
        </w:rPr>
        <w:t>Муниципальная программа "Безопасность жизнедеятельности в Черемховском районном муниципальном образовании"</w:t>
      </w:r>
    </w:p>
    <w:p w:rsidR="0079418F" w:rsidRPr="006700A6" w:rsidRDefault="0079418F" w:rsidP="0079418F">
      <w:pPr>
        <w:jc w:val="both"/>
        <w:rPr>
          <w:sz w:val="26"/>
          <w:szCs w:val="26"/>
        </w:rPr>
      </w:pPr>
      <w:r w:rsidRPr="006700A6">
        <w:rPr>
          <w:bCs/>
          <w:sz w:val="26"/>
          <w:szCs w:val="26"/>
        </w:rPr>
        <w:tab/>
      </w:r>
    </w:p>
    <w:p w:rsidR="0079418F" w:rsidRPr="006700A6" w:rsidRDefault="0079418F" w:rsidP="0079418F">
      <w:pPr>
        <w:ind w:firstLine="709"/>
        <w:jc w:val="both"/>
        <w:rPr>
          <w:sz w:val="26"/>
          <w:szCs w:val="26"/>
        </w:rPr>
      </w:pPr>
      <w:r w:rsidRPr="006700A6">
        <w:rPr>
          <w:sz w:val="26"/>
          <w:szCs w:val="26"/>
        </w:rPr>
        <w:t xml:space="preserve">Общий объем финансового обеспечения реализации муниципальной программы предусмотрен в сумме </w:t>
      </w:r>
      <w:r w:rsidR="006700A6">
        <w:rPr>
          <w:sz w:val="26"/>
          <w:szCs w:val="26"/>
        </w:rPr>
        <w:t>7 873,9</w:t>
      </w:r>
      <w:r w:rsidRPr="006700A6">
        <w:rPr>
          <w:sz w:val="26"/>
          <w:szCs w:val="26"/>
        </w:rPr>
        <w:t xml:space="preserve"> тыс. руб.</w:t>
      </w:r>
      <w:r w:rsidR="006700A6">
        <w:rPr>
          <w:sz w:val="26"/>
          <w:szCs w:val="26"/>
        </w:rPr>
        <w:t>, исполнение составило 87,0% или 6 847,1 тыс. руб. Исполнение муниципальной программы в разрезе подпрограмм сложилось следующим образом:</w:t>
      </w:r>
    </w:p>
    <w:p w:rsidR="0079418F" w:rsidRPr="006700A6" w:rsidRDefault="0079418F" w:rsidP="0079418F">
      <w:pPr>
        <w:ind w:firstLine="709"/>
        <w:jc w:val="right"/>
      </w:pPr>
      <w:r w:rsidRPr="006700A6">
        <w:t>Тыс. руб.</w:t>
      </w:r>
    </w:p>
    <w:tbl>
      <w:tblPr>
        <w:tblW w:w="9683" w:type="dxa"/>
        <w:jc w:val="center"/>
        <w:tblInd w:w="-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2"/>
        <w:gridCol w:w="1397"/>
        <w:gridCol w:w="1418"/>
        <w:gridCol w:w="1296"/>
      </w:tblGrid>
      <w:tr w:rsidR="006700A6" w:rsidRPr="003E4D4C" w:rsidTr="0079418F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6700A6" w:rsidRPr="004A665E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97" w:type="dxa"/>
            <w:vAlign w:val="center"/>
          </w:tcPr>
          <w:p w:rsidR="006700A6" w:rsidRPr="004A665E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План по решению</w:t>
            </w:r>
          </w:p>
        </w:tc>
        <w:tc>
          <w:tcPr>
            <w:tcW w:w="1418" w:type="dxa"/>
            <w:vAlign w:val="center"/>
          </w:tcPr>
          <w:p w:rsidR="006700A6" w:rsidRPr="004A665E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296" w:type="dxa"/>
            <w:vAlign w:val="center"/>
          </w:tcPr>
          <w:p w:rsidR="006700A6" w:rsidRPr="004A665E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4A665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6700A6" w:rsidRPr="003E4D4C" w:rsidTr="0079418F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6700A6" w:rsidRPr="00447026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97" w:type="dxa"/>
            <w:vAlign w:val="center"/>
          </w:tcPr>
          <w:p w:rsidR="006700A6" w:rsidRPr="00447026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6700A6" w:rsidRPr="00447026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 w:rsidR="006700A6" w:rsidRPr="00447026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447026">
              <w:rPr>
                <w:b/>
                <w:sz w:val="18"/>
                <w:szCs w:val="18"/>
              </w:rPr>
              <w:t>4</w:t>
            </w:r>
          </w:p>
        </w:tc>
      </w:tr>
      <w:tr w:rsidR="0079418F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6700A6" w:rsidRDefault="0079418F" w:rsidP="0079418F">
            <w:pPr>
              <w:rPr>
                <w:b/>
              </w:rPr>
            </w:pPr>
            <w:r w:rsidRPr="006700A6">
              <w:rPr>
                <w:b/>
              </w:rPr>
              <w:t>Муниципальная программа «</w:t>
            </w:r>
            <w:r w:rsidRPr="006700A6">
              <w:rPr>
                <w:b/>
                <w:bCs/>
              </w:rPr>
              <w:t>Безопасность жизнедеятельности в Черемховском районном муниципальном образовании</w:t>
            </w:r>
            <w:r w:rsidRPr="006700A6">
              <w:rPr>
                <w:b/>
              </w:rPr>
              <w:t>» на 2018-2023 годы, всего:</w:t>
            </w:r>
          </w:p>
        </w:tc>
        <w:tc>
          <w:tcPr>
            <w:tcW w:w="1397" w:type="dxa"/>
            <w:vAlign w:val="center"/>
          </w:tcPr>
          <w:p w:rsidR="0079418F" w:rsidRPr="006700A6" w:rsidRDefault="006700A6" w:rsidP="0079418F">
            <w:pPr>
              <w:ind w:left="-122" w:hanging="56"/>
              <w:jc w:val="center"/>
              <w:rPr>
                <w:b/>
                <w:color w:val="000000"/>
              </w:rPr>
            </w:pPr>
            <w:r w:rsidRPr="006700A6">
              <w:rPr>
                <w:b/>
                <w:color w:val="000000"/>
              </w:rPr>
              <w:t>7 873,9</w:t>
            </w:r>
          </w:p>
        </w:tc>
        <w:tc>
          <w:tcPr>
            <w:tcW w:w="1418" w:type="dxa"/>
            <w:vAlign w:val="center"/>
          </w:tcPr>
          <w:p w:rsidR="0079418F" w:rsidRPr="006700A6" w:rsidRDefault="006700A6" w:rsidP="0079418F">
            <w:pPr>
              <w:ind w:left="-122" w:right="-4"/>
              <w:jc w:val="center"/>
              <w:rPr>
                <w:b/>
                <w:color w:val="000000"/>
              </w:rPr>
            </w:pPr>
            <w:r w:rsidRPr="006700A6">
              <w:rPr>
                <w:b/>
                <w:color w:val="000000"/>
              </w:rPr>
              <w:t>6847,1</w:t>
            </w:r>
          </w:p>
        </w:tc>
        <w:tc>
          <w:tcPr>
            <w:tcW w:w="1296" w:type="dxa"/>
            <w:vAlign w:val="center"/>
          </w:tcPr>
          <w:p w:rsidR="0079418F" w:rsidRPr="006700A6" w:rsidRDefault="006700A6" w:rsidP="0079418F">
            <w:pPr>
              <w:ind w:left="-122" w:right="-37"/>
              <w:jc w:val="center"/>
              <w:rPr>
                <w:b/>
                <w:color w:val="000000"/>
              </w:rPr>
            </w:pPr>
            <w:r w:rsidRPr="006700A6">
              <w:rPr>
                <w:b/>
                <w:color w:val="000000"/>
              </w:rPr>
              <w:t>87,0</w:t>
            </w:r>
          </w:p>
        </w:tc>
      </w:tr>
      <w:tr w:rsidR="0079418F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6700A6" w:rsidRDefault="0079418F" w:rsidP="0079418F">
            <w:r w:rsidRPr="006700A6">
              <w:rPr>
                <w:i/>
              </w:rPr>
              <w:t>в том числе:</w:t>
            </w:r>
          </w:p>
        </w:tc>
        <w:tc>
          <w:tcPr>
            <w:tcW w:w="1397" w:type="dxa"/>
            <w:vAlign w:val="center"/>
          </w:tcPr>
          <w:p w:rsidR="0079418F" w:rsidRPr="003E4D4C" w:rsidRDefault="0079418F" w:rsidP="0079418F">
            <w:pPr>
              <w:ind w:left="-122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79418F" w:rsidRPr="003E4D4C" w:rsidRDefault="0079418F" w:rsidP="0079418F">
            <w:pPr>
              <w:ind w:left="-122" w:right="-4"/>
              <w:jc w:val="center"/>
              <w:rPr>
                <w:highlight w:val="yellow"/>
              </w:rPr>
            </w:pPr>
          </w:p>
        </w:tc>
        <w:tc>
          <w:tcPr>
            <w:tcW w:w="1296" w:type="dxa"/>
            <w:vAlign w:val="center"/>
          </w:tcPr>
          <w:p w:rsidR="0079418F" w:rsidRPr="003E4D4C" w:rsidRDefault="0079418F" w:rsidP="0079418F">
            <w:pPr>
              <w:ind w:left="-122" w:right="-37"/>
              <w:jc w:val="center"/>
              <w:rPr>
                <w:highlight w:val="yellow"/>
              </w:rPr>
            </w:pPr>
          </w:p>
        </w:tc>
      </w:tr>
      <w:tr w:rsidR="0079418F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6700A6" w:rsidRDefault="0079418F" w:rsidP="0079418F">
            <w:r w:rsidRPr="006700A6">
              <w:t>Подпрограмма "Повышение безопасности дорожного движения в Черемховском районном муниципальном образовании" на 2018-2023 годы</w:t>
            </w:r>
          </w:p>
        </w:tc>
        <w:tc>
          <w:tcPr>
            <w:tcW w:w="1397" w:type="dxa"/>
            <w:vAlign w:val="center"/>
          </w:tcPr>
          <w:p w:rsidR="0079418F" w:rsidRPr="006700A6" w:rsidRDefault="006700A6" w:rsidP="0079418F">
            <w:pPr>
              <w:ind w:left="-122" w:hanging="70"/>
              <w:jc w:val="center"/>
              <w:rPr>
                <w:color w:val="000000"/>
              </w:rPr>
            </w:pPr>
            <w:r w:rsidRPr="006700A6">
              <w:rPr>
                <w:color w:val="000000"/>
              </w:rPr>
              <w:t>5 233,1</w:t>
            </w:r>
          </w:p>
        </w:tc>
        <w:tc>
          <w:tcPr>
            <w:tcW w:w="1418" w:type="dxa"/>
            <w:vAlign w:val="center"/>
          </w:tcPr>
          <w:p w:rsidR="0079418F" w:rsidRPr="006700A6" w:rsidRDefault="006700A6" w:rsidP="0079418F">
            <w:pPr>
              <w:ind w:left="-122" w:right="-4"/>
              <w:jc w:val="center"/>
              <w:rPr>
                <w:color w:val="000000"/>
              </w:rPr>
            </w:pPr>
            <w:r w:rsidRPr="006700A6">
              <w:rPr>
                <w:color w:val="000000"/>
              </w:rPr>
              <w:t>4 223,5</w:t>
            </w:r>
          </w:p>
        </w:tc>
        <w:tc>
          <w:tcPr>
            <w:tcW w:w="1296" w:type="dxa"/>
            <w:vAlign w:val="center"/>
          </w:tcPr>
          <w:p w:rsidR="0079418F" w:rsidRPr="006700A6" w:rsidRDefault="006700A6" w:rsidP="0079418F">
            <w:pPr>
              <w:ind w:left="-122" w:right="-37"/>
              <w:jc w:val="center"/>
              <w:rPr>
                <w:color w:val="000000"/>
              </w:rPr>
            </w:pPr>
            <w:r w:rsidRPr="006700A6">
              <w:rPr>
                <w:color w:val="000000"/>
              </w:rPr>
              <w:t>80,7</w:t>
            </w:r>
          </w:p>
        </w:tc>
      </w:tr>
      <w:tr w:rsidR="0079418F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6700A6" w:rsidRDefault="0079418F" w:rsidP="0079418F">
            <w:r w:rsidRPr="006700A6">
              <w:t>Подпрограмма "Улучшение условий и охраны труда в Черемховском районном муниципальном образовании" на 2018-2023 годы</w:t>
            </w:r>
          </w:p>
        </w:tc>
        <w:tc>
          <w:tcPr>
            <w:tcW w:w="1397" w:type="dxa"/>
            <w:vAlign w:val="center"/>
          </w:tcPr>
          <w:p w:rsidR="0079418F" w:rsidRPr="006700A6" w:rsidRDefault="006700A6" w:rsidP="0079418F">
            <w:pPr>
              <w:ind w:left="-122"/>
              <w:jc w:val="center"/>
              <w:rPr>
                <w:color w:val="000000"/>
              </w:rPr>
            </w:pPr>
            <w:r w:rsidRPr="006700A6">
              <w:rPr>
                <w:color w:val="000000"/>
              </w:rPr>
              <w:t>33,5</w:t>
            </w:r>
          </w:p>
        </w:tc>
        <w:tc>
          <w:tcPr>
            <w:tcW w:w="1418" w:type="dxa"/>
            <w:vAlign w:val="center"/>
          </w:tcPr>
          <w:p w:rsidR="0079418F" w:rsidRPr="006700A6" w:rsidRDefault="006700A6" w:rsidP="0079418F">
            <w:pPr>
              <w:ind w:left="-122" w:right="-4"/>
              <w:jc w:val="center"/>
              <w:rPr>
                <w:color w:val="000000"/>
              </w:rPr>
            </w:pPr>
            <w:r w:rsidRPr="006700A6">
              <w:rPr>
                <w:color w:val="000000"/>
              </w:rPr>
              <w:t>33,5</w:t>
            </w:r>
          </w:p>
        </w:tc>
        <w:tc>
          <w:tcPr>
            <w:tcW w:w="1296" w:type="dxa"/>
            <w:vAlign w:val="center"/>
          </w:tcPr>
          <w:p w:rsidR="0079418F" w:rsidRPr="006700A6" w:rsidRDefault="006700A6" w:rsidP="0079418F">
            <w:pPr>
              <w:ind w:left="-122" w:right="-37"/>
              <w:jc w:val="center"/>
              <w:rPr>
                <w:color w:val="000000"/>
              </w:rPr>
            </w:pPr>
            <w:r w:rsidRPr="006700A6">
              <w:rPr>
                <w:color w:val="000000"/>
              </w:rPr>
              <w:t>100,0</w:t>
            </w:r>
          </w:p>
        </w:tc>
      </w:tr>
      <w:tr w:rsidR="0079418F" w:rsidRPr="003E4D4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6700A6" w:rsidRDefault="0079418F" w:rsidP="0079418F">
            <w:r w:rsidRPr="006700A6">
              <w:lastRenderedPageBreak/>
              <w:t>Подпрограмма "Обеспечение общественной безопасности" на 2018-2023 года</w:t>
            </w:r>
          </w:p>
        </w:tc>
        <w:tc>
          <w:tcPr>
            <w:tcW w:w="1397" w:type="dxa"/>
            <w:vAlign w:val="center"/>
          </w:tcPr>
          <w:p w:rsidR="0079418F" w:rsidRPr="006700A6" w:rsidRDefault="006700A6" w:rsidP="0079418F">
            <w:pPr>
              <w:ind w:left="-122"/>
              <w:jc w:val="center"/>
              <w:rPr>
                <w:color w:val="000000"/>
              </w:rPr>
            </w:pPr>
            <w:r w:rsidRPr="006700A6">
              <w:rPr>
                <w:color w:val="000000"/>
              </w:rPr>
              <w:t>2 607,3</w:t>
            </w:r>
          </w:p>
        </w:tc>
        <w:tc>
          <w:tcPr>
            <w:tcW w:w="1418" w:type="dxa"/>
            <w:vAlign w:val="center"/>
          </w:tcPr>
          <w:p w:rsidR="0079418F" w:rsidRPr="006700A6" w:rsidRDefault="006700A6" w:rsidP="0079418F">
            <w:pPr>
              <w:ind w:left="-122" w:right="-4"/>
              <w:jc w:val="center"/>
              <w:rPr>
                <w:color w:val="000000"/>
              </w:rPr>
            </w:pPr>
            <w:r w:rsidRPr="006700A6">
              <w:rPr>
                <w:color w:val="000000"/>
              </w:rPr>
              <w:t>2 590,1</w:t>
            </w:r>
          </w:p>
        </w:tc>
        <w:tc>
          <w:tcPr>
            <w:tcW w:w="1296" w:type="dxa"/>
            <w:vAlign w:val="center"/>
          </w:tcPr>
          <w:p w:rsidR="0079418F" w:rsidRPr="006700A6" w:rsidRDefault="006700A6" w:rsidP="0079418F">
            <w:pPr>
              <w:ind w:left="-122" w:right="-37"/>
              <w:jc w:val="center"/>
              <w:rPr>
                <w:color w:val="000000"/>
              </w:rPr>
            </w:pPr>
            <w:r w:rsidRPr="006700A6">
              <w:rPr>
                <w:color w:val="000000"/>
              </w:rPr>
              <w:t>99,3</w:t>
            </w:r>
          </w:p>
        </w:tc>
      </w:tr>
    </w:tbl>
    <w:p w:rsidR="0079418F" w:rsidRPr="003E4D4C" w:rsidRDefault="0079418F" w:rsidP="0079418F">
      <w:pPr>
        <w:ind w:firstLine="709"/>
        <w:jc w:val="both"/>
        <w:rPr>
          <w:sz w:val="26"/>
          <w:szCs w:val="26"/>
          <w:highlight w:val="yellow"/>
        </w:rPr>
      </w:pPr>
    </w:p>
    <w:p w:rsidR="0079418F" w:rsidRPr="006700A6" w:rsidRDefault="0079418F" w:rsidP="0079418F">
      <w:pPr>
        <w:ind w:firstLine="709"/>
        <w:jc w:val="both"/>
        <w:rPr>
          <w:sz w:val="26"/>
          <w:szCs w:val="26"/>
        </w:rPr>
      </w:pPr>
      <w:r w:rsidRPr="006700A6">
        <w:rPr>
          <w:sz w:val="26"/>
          <w:szCs w:val="26"/>
        </w:rPr>
        <w:t>Подпрограмма "Повышение безопасности дорожного движения в Черемховском районном муниципальном образовании" предусматривает реализацию следующих направлений расходов:</w:t>
      </w:r>
    </w:p>
    <w:p w:rsidR="0079418F" w:rsidRPr="006700A6" w:rsidRDefault="0079418F" w:rsidP="0079418F">
      <w:pPr>
        <w:ind w:firstLine="709"/>
        <w:jc w:val="both"/>
        <w:rPr>
          <w:sz w:val="26"/>
          <w:szCs w:val="26"/>
        </w:rPr>
      </w:pPr>
      <w:r w:rsidRPr="006700A6">
        <w:rPr>
          <w:sz w:val="26"/>
          <w:szCs w:val="26"/>
        </w:rPr>
        <w:t>приобретение методической литературы и проведение районных мероприятий по предупреждению детского дорожно-транспортного травматизма в сумме 37,</w:t>
      </w:r>
      <w:r w:rsidR="006700A6">
        <w:rPr>
          <w:sz w:val="26"/>
          <w:szCs w:val="26"/>
        </w:rPr>
        <w:t>5</w:t>
      </w:r>
      <w:r w:rsidRPr="006700A6">
        <w:rPr>
          <w:sz w:val="26"/>
          <w:szCs w:val="26"/>
        </w:rPr>
        <w:t xml:space="preserve"> тыс. руб.</w:t>
      </w:r>
      <w:r w:rsidR="00D605A2">
        <w:rPr>
          <w:sz w:val="26"/>
          <w:szCs w:val="26"/>
        </w:rPr>
        <w:t xml:space="preserve"> (100,0%)</w:t>
      </w:r>
      <w:r w:rsidRPr="006700A6">
        <w:rPr>
          <w:sz w:val="26"/>
          <w:szCs w:val="26"/>
        </w:rPr>
        <w:t>;</w:t>
      </w:r>
    </w:p>
    <w:p w:rsidR="0079418F" w:rsidRDefault="0079418F" w:rsidP="0079418F">
      <w:pPr>
        <w:ind w:firstLine="709"/>
        <w:jc w:val="both"/>
        <w:rPr>
          <w:sz w:val="26"/>
          <w:szCs w:val="26"/>
        </w:rPr>
      </w:pPr>
      <w:r w:rsidRPr="006700A6">
        <w:rPr>
          <w:sz w:val="26"/>
          <w:szCs w:val="26"/>
        </w:rPr>
        <w:t xml:space="preserve">содержание автомобильных дорог, находящихся в собственности района, за счет средств дорожного фонда в сумме </w:t>
      </w:r>
      <w:r w:rsidR="006700A6" w:rsidRPr="006700A6">
        <w:rPr>
          <w:sz w:val="26"/>
          <w:szCs w:val="26"/>
        </w:rPr>
        <w:t>108,0</w:t>
      </w:r>
      <w:r w:rsidRPr="006700A6">
        <w:rPr>
          <w:sz w:val="26"/>
          <w:szCs w:val="26"/>
        </w:rPr>
        <w:t xml:space="preserve"> тыс. руб.</w:t>
      </w:r>
      <w:r w:rsidR="00D605A2">
        <w:rPr>
          <w:sz w:val="26"/>
          <w:szCs w:val="26"/>
        </w:rPr>
        <w:t xml:space="preserve"> (36,5%)</w:t>
      </w:r>
      <w:r w:rsidR="006700A6" w:rsidRPr="006700A6">
        <w:rPr>
          <w:sz w:val="26"/>
          <w:szCs w:val="26"/>
        </w:rPr>
        <w:t xml:space="preserve"> Остаток средств дорожного фонда района на 01.01.2019 составил 201,9 тыс. руб.</w:t>
      </w:r>
      <w:r w:rsidR="006700A6">
        <w:rPr>
          <w:sz w:val="26"/>
          <w:szCs w:val="26"/>
        </w:rPr>
        <w:t>;</w:t>
      </w:r>
    </w:p>
    <w:p w:rsidR="006700A6" w:rsidRPr="006700A6" w:rsidRDefault="00BD67C1" w:rsidP="00794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проектирование строительства виадука в п. Михайловка в сумме 4 078,0 тыс. руб. </w:t>
      </w:r>
      <w:r w:rsidR="00D605A2">
        <w:rPr>
          <w:sz w:val="26"/>
          <w:szCs w:val="26"/>
        </w:rPr>
        <w:t>Уровень</w:t>
      </w:r>
      <w:r>
        <w:rPr>
          <w:sz w:val="26"/>
          <w:szCs w:val="26"/>
        </w:rPr>
        <w:t xml:space="preserve"> исполнения (83,2%) связан с </w:t>
      </w:r>
      <w:r w:rsidR="00D605A2">
        <w:rPr>
          <w:sz w:val="26"/>
          <w:szCs w:val="26"/>
        </w:rPr>
        <w:t>не предоставлением подрядной организацией положительного заключения на ПСД.</w:t>
      </w:r>
    </w:p>
    <w:p w:rsidR="0079418F" w:rsidRPr="00D605A2" w:rsidRDefault="0079418F" w:rsidP="0079418F">
      <w:pPr>
        <w:ind w:firstLine="709"/>
        <w:jc w:val="both"/>
        <w:rPr>
          <w:sz w:val="26"/>
          <w:szCs w:val="26"/>
        </w:rPr>
      </w:pPr>
      <w:r w:rsidRPr="00D605A2">
        <w:rPr>
          <w:sz w:val="26"/>
          <w:szCs w:val="26"/>
        </w:rPr>
        <w:t xml:space="preserve">Подпрограмма «Улучшение условий и охраны труда в Черемховском районном муниципальном образовании» содержит мероприятия на проведение конкурсных мероприятий в области охраны труда на сумму </w:t>
      </w:r>
      <w:r w:rsidR="00D605A2">
        <w:rPr>
          <w:sz w:val="26"/>
          <w:szCs w:val="26"/>
        </w:rPr>
        <w:t>30,5</w:t>
      </w:r>
      <w:r w:rsidRPr="00D605A2">
        <w:rPr>
          <w:sz w:val="26"/>
          <w:szCs w:val="26"/>
        </w:rPr>
        <w:t xml:space="preserve"> тыс. руб., а также приобретение средств индивидуальной защиты в сумме 3,0 тыс. руб..</w:t>
      </w:r>
    </w:p>
    <w:p w:rsidR="0079418F" w:rsidRPr="00D605A2" w:rsidRDefault="0079418F" w:rsidP="0079418F">
      <w:pPr>
        <w:ind w:firstLine="709"/>
        <w:jc w:val="both"/>
        <w:rPr>
          <w:sz w:val="26"/>
          <w:szCs w:val="26"/>
        </w:rPr>
      </w:pPr>
      <w:r w:rsidRPr="00D605A2">
        <w:rPr>
          <w:sz w:val="26"/>
          <w:szCs w:val="26"/>
        </w:rPr>
        <w:t>Подпрограмма «Обеспечение общественной безопасности» включает мероприятия по профилактике правонарушений и повышению уровня безопасности граждан на территории Черемховского района, а также обеспечение деятельности Единой дежурно-диспетчерской службы.</w:t>
      </w:r>
    </w:p>
    <w:p w:rsidR="00D605A2" w:rsidRDefault="0079418F" w:rsidP="0079418F">
      <w:pPr>
        <w:ind w:firstLine="709"/>
        <w:jc w:val="both"/>
        <w:rPr>
          <w:sz w:val="26"/>
          <w:szCs w:val="26"/>
        </w:rPr>
      </w:pPr>
      <w:r w:rsidRPr="00D605A2">
        <w:rPr>
          <w:sz w:val="26"/>
          <w:szCs w:val="26"/>
        </w:rPr>
        <w:t xml:space="preserve">Распространение агитационных материалов, посвященных профилактике правонарушений, противодействию терроризму и экстремизму </w:t>
      </w:r>
      <w:r w:rsidR="00D605A2" w:rsidRPr="00D605A2">
        <w:rPr>
          <w:sz w:val="26"/>
          <w:szCs w:val="26"/>
        </w:rPr>
        <w:t xml:space="preserve">реализовано на сумму </w:t>
      </w:r>
      <w:r w:rsidR="00D605A2">
        <w:rPr>
          <w:sz w:val="26"/>
          <w:szCs w:val="26"/>
        </w:rPr>
        <w:t>39</w:t>
      </w:r>
      <w:r w:rsidR="00D605A2" w:rsidRPr="00D605A2">
        <w:rPr>
          <w:sz w:val="26"/>
          <w:szCs w:val="26"/>
        </w:rPr>
        <w:t>,7 тыс. руб.</w:t>
      </w:r>
    </w:p>
    <w:p w:rsidR="0079418F" w:rsidRDefault="0079418F" w:rsidP="0079418F">
      <w:pPr>
        <w:ind w:firstLine="709"/>
        <w:jc w:val="both"/>
        <w:rPr>
          <w:sz w:val="26"/>
          <w:szCs w:val="26"/>
        </w:rPr>
      </w:pPr>
      <w:r w:rsidRPr="00D605A2">
        <w:rPr>
          <w:sz w:val="26"/>
          <w:szCs w:val="26"/>
        </w:rPr>
        <w:t>Стимулирование работы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 предусмотрено в сумме 5,0 тыс. руб.</w:t>
      </w:r>
    </w:p>
    <w:p w:rsidR="00D605A2" w:rsidRPr="00D605A2" w:rsidRDefault="007B44D6" w:rsidP="00794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</w:t>
      </w:r>
      <w:r w:rsidR="00D605A2" w:rsidRPr="00D605A2">
        <w:rPr>
          <w:sz w:val="26"/>
          <w:szCs w:val="26"/>
        </w:rPr>
        <w:t xml:space="preserve">роведение </w:t>
      </w:r>
      <w:r>
        <w:rPr>
          <w:sz w:val="26"/>
          <w:szCs w:val="26"/>
        </w:rPr>
        <w:t>муниципального конкурса социального плаката «Мы за здоровый образ жизни!» из бюджета района направлено 10,0 тыс. руб. на награждение победителей и участников конкурса.</w:t>
      </w:r>
    </w:p>
    <w:p w:rsidR="0079418F" w:rsidRPr="00B50316" w:rsidRDefault="0079418F" w:rsidP="0079418F">
      <w:pPr>
        <w:ind w:firstLine="709"/>
        <w:jc w:val="both"/>
        <w:rPr>
          <w:sz w:val="26"/>
          <w:szCs w:val="26"/>
        </w:rPr>
      </w:pPr>
      <w:r w:rsidRPr="00B50316">
        <w:rPr>
          <w:sz w:val="26"/>
          <w:szCs w:val="26"/>
        </w:rPr>
        <w:t xml:space="preserve">Функционирование Единой дежурно-диспетчерской службы </w:t>
      </w:r>
      <w:r w:rsidR="00B50316" w:rsidRPr="00B50316">
        <w:rPr>
          <w:sz w:val="26"/>
          <w:szCs w:val="26"/>
        </w:rPr>
        <w:t>обеспечено на сумму 2 535,4 тыс. руб. (99,3%).</w:t>
      </w:r>
    </w:p>
    <w:p w:rsidR="0079418F" w:rsidRPr="003E4D4C" w:rsidRDefault="0079418F" w:rsidP="0079418F">
      <w:pPr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79418F" w:rsidRPr="00B50316" w:rsidRDefault="0079418F" w:rsidP="0079418F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B50316">
        <w:rPr>
          <w:b/>
          <w:bCs/>
          <w:color w:val="000000"/>
          <w:sz w:val="26"/>
          <w:szCs w:val="26"/>
        </w:rPr>
        <w:t>Муниципальная программа</w:t>
      </w:r>
    </w:p>
    <w:p w:rsidR="0079418F" w:rsidRPr="00B50316" w:rsidRDefault="0079418F" w:rsidP="0079418F">
      <w:pPr>
        <w:ind w:firstLine="709"/>
        <w:jc w:val="center"/>
        <w:rPr>
          <w:sz w:val="26"/>
          <w:szCs w:val="26"/>
        </w:rPr>
      </w:pPr>
      <w:r w:rsidRPr="00B50316">
        <w:rPr>
          <w:b/>
          <w:bCs/>
          <w:color w:val="000000"/>
          <w:sz w:val="26"/>
          <w:szCs w:val="26"/>
        </w:rPr>
        <w:t xml:space="preserve">"Молодежная политика и спорт в Черемховском районном муниципальном образовании" </w:t>
      </w:r>
      <w:r w:rsidRPr="00B50316">
        <w:rPr>
          <w:b/>
          <w:sz w:val="26"/>
          <w:szCs w:val="26"/>
        </w:rPr>
        <w:t xml:space="preserve"> </w:t>
      </w:r>
      <w:r w:rsidRPr="00B50316">
        <w:rPr>
          <w:b/>
          <w:sz w:val="26"/>
          <w:szCs w:val="26"/>
        </w:rPr>
        <w:br/>
      </w:r>
    </w:p>
    <w:p w:rsidR="00B50316" w:rsidRDefault="0079418F" w:rsidP="0079418F">
      <w:pPr>
        <w:ind w:firstLine="709"/>
        <w:jc w:val="both"/>
        <w:rPr>
          <w:sz w:val="26"/>
          <w:szCs w:val="26"/>
        </w:rPr>
      </w:pPr>
      <w:r w:rsidRPr="00B50316">
        <w:rPr>
          <w:sz w:val="26"/>
          <w:szCs w:val="26"/>
        </w:rPr>
        <w:t xml:space="preserve">Общий объем финансового обеспечения реализации муниципальной программы </w:t>
      </w:r>
      <w:r w:rsidR="00B50316">
        <w:rPr>
          <w:sz w:val="26"/>
          <w:szCs w:val="26"/>
        </w:rPr>
        <w:t xml:space="preserve">на 2018 год </w:t>
      </w:r>
      <w:r w:rsidRPr="00B50316">
        <w:rPr>
          <w:sz w:val="26"/>
          <w:szCs w:val="26"/>
        </w:rPr>
        <w:t xml:space="preserve">предусмотрен в сумме </w:t>
      </w:r>
      <w:r w:rsidR="00B50316">
        <w:rPr>
          <w:sz w:val="26"/>
          <w:szCs w:val="26"/>
        </w:rPr>
        <w:t>2 470,6</w:t>
      </w:r>
      <w:r w:rsidRPr="00B50316">
        <w:rPr>
          <w:sz w:val="26"/>
          <w:szCs w:val="26"/>
        </w:rPr>
        <w:t xml:space="preserve"> тыс. руб.</w:t>
      </w:r>
      <w:r w:rsidR="00B50316">
        <w:rPr>
          <w:sz w:val="26"/>
          <w:szCs w:val="26"/>
        </w:rPr>
        <w:t xml:space="preserve"> Кассовое исполнение составило 2 467,7 тыс. руб.</w:t>
      </w:r>
      <w:r w:rsidRPr="00B50316">
        <w:rPr>
          <w:sz w:val="26"/>
          <w:szCs w:val="26"/>
        </w:rPr>
        <w:t xml:space="preserve"> </w:t>
      </w:r>
    </w:p>
    <w:p w:rsidR="0079418F" w:rsidRPr="00B50316" w:rsidRDefault="0079418F" w:rsidP="0079418F">
      <w:pPr>
        <w:ind w:firstLine="709"/>
        <w:jc w:val="both"/>
        <w:rPr>
          <w:sz w:val="26"/>
          <w:szCs w:val="26"/>
        </w:rPr>
      </w:pPr>
      <w:r w:rsidRPr="00B50316">
        <w:rPr>
          <w:sz w:val="26"/>
          <w:szCs w:val="26"/>
        </w:rPr>
        <w:t>Программу составляет 4 подпрограммы:</w:t>
      </w:r>
    </w:p>
    <w:p w:rsidR="0079418F" w:rsidRPr="00B50316" w:rsidRDefault="0079418F" w:rsidP="0079418F">
      <w:pPr>
        <w:ind w:firstLine="709"/>
        <w:jc w:val="both"/>
        <w:rPr>
          <w:sz w:val="26"/>
          <w:szCs w:val="26"/>
        </w:rPr>
      </w:pPr>
      <w:r w:rsidRPr="00B50316">
        <w:rPr>
          <w:sz w:val="26"/>
          <w:szCs w:val="26"/>
        </w:rPr>
        <w:t xml:space="preserve"> 1. «Молодежная политика в Черемховском районном муниципальном образовании» </w:t>
      </w:r>
      <w:r w:rsidR="00B50316">
        <w:rPr>
          <w:sz w:val="26"/>
          <w:szCs w:val="26"/>
        </w:rPr>
        <w:t>профинансирована на сумму 423,7 тыс. руб</w:t>
      </w:r>
      <w:r w:rsidRPr="00B50316">
        <w:rPr>
          <w:sz w:val="26"/>
          <w:szCs w:val="26"/>
        </w:rPr>
        <w:t xml:space="preserve">. При этом, организация </w:t>
      </w:r>
      <w:r w:rsidRPr="00B50316">
        <w:rPr>
          <w:sz w:val="26"/>
          <w:szCs w:val="26"/>
        </w:rPr>
        <w:lastRenderedPageBreak/>
        <w:t xml:space="preserve">районных мероприятий </w:t>
      </w:r>
      <w:r w:rsidR="00F7322A">
        <w:rPr>
          <w:sz w:val="26"/>
          <w:szCs w:val="26"/>
        </w:rPr>
        <w:t>составила</w:t>
      </w:r>
      <w:r w:rsidRPr="00B50316">
        <w:rPr>
          <w:sz w:val="26"/>
          <w:szCs w:val="26"/>
        </w:rPr>
        <w:t xml:space="preserve"> </w:t>
      </w:r>
      <w:r w:rsidR="00B50316">
        <w:rPr>
          <w:sz w:val="26"/>
          <w:szCs w:val="26"/>
        </w:rPr>
        <w:t>103,7</w:t>
      </w:r>
      <w:r w:rsidRPr="00B50316">
        <w:rPr>
          <w:sz w:val="26"/>
          <w:szCs w:val="26"/>
        </w:rPr>
        <w:t xml:space="preserve"> тыс. руб., участие молодежи района в областных, межрегиональных, всероссийских, международных мероприятиях 40,0 тыс. руб., в объеме 20,0 тыс. руб. </w:t>
      </w:r>
      <w:r w:rsidR="00F7322A">
        <w:rPr>
          <w:sz w:val="26"/>
          <w:szCs w:val="26"/>
        </w:rPr>
        <w:t>осуществлены</w:t>
      </w:r>
      <w:r w:rsidRPr="00B50316">
        <w:rPr>
          <w:sz w:val="26"/>
          <w:szCs w:val="26"/>
        </w:rPr>
        <w:t xml:space="preserve"> расходы на организационное, техническое, методическое и информационное обеспечение мероприятий в сфере молодежной политики.</w:t>
      </w:r>
      <w:r w:rsidR="00F7322A">
        <w:rPr>
          <w:sz w:val="26"/>
          <w:szCs w:val="26"/>
        </w:rPr>
        <w:t xml:space="preserve"> Кроме того, в отчетном году приобретены различные материалы (краски Холи, </w:t>
      </w:r>
      <w:proofErr w:type="spellStart"/>
      <w:r w:rsidR="00F7322A">
        <w:rPr>
          <w:sz w:val="26"/>
          <w:szCs w:val="26"/>
        </w:rPr>
        <w:t>пейнтбольные</w:t>
      </w:r>
      <w:proofErr w:type="spellEnd"/>
      <w:r w:rsidR="00F7322A">
        <w:rPr>
          <w:sz w:val="26"/>
          <w:szCs w:val="26"/>
        </w:rPr>
        <w:t xml:space="preserve"> шары, краски, наборы для творчества и прочее), подарочные наборы для работы с детьми и молодежью на условиях </w:t>
      </w:r>
      <w:proofErr w:type="spellStart"/>
      <w:r w:rsidR="00F7322A">
        <w:rPr>
          <w:sz w:val="26"/>
          <w:szCs w:val="26"/>
        </w:rPr>
        <w:t>софинансирования</w:t>
      </w:r>
      <w:proofErr w:type="spellEnd"/>
      <w:r w:rsidR="00F7322A">
        <w:rPr>
          <w:sz w:val="26"/>
          <w:szCs w:val="26"/>
        </w:rPr>
        <w:t xml:space="preserve"> из областного бюджета. Общая сумма расходов составила 260,0 тыс. руб.</w:t>
      </w:r>
    </w:p>
    <w:p w:rsidR="0079418F" w:rsidRPr="00F7322A" w:rsidRDefault="0079418F" w:rsidP="0079418F">
      <w:pPr>
        <w:ind w:firstLine="709"/>
        <w:jc w:val="both"/>
        <w:rPr>
          <w:sz w:val="26"/>
          <w:szCs w:val="26"/>
        </w:rPr>
      </w:pPr>
      <w:r w:rsidRPr="00F7322A">
        <w:rPr>
          <w:sz w:val="26"/>
          <w:szCs w:val="26"/>
        </w:rPr>
        <w:t xml:space="preserve">2. «Развитие физической культуры и спорта в Черемховском районном муниципальном образовании» содержит расходы на проведение спортивных соревнований и физкультурно-массовых мероприятий, а также на развитие спортивной инфраструктуры и материально-технической базы в сумме </w:t>
      </w:r>
      <w:r w:rsidR="00F7322A">
        <w:rPr>
          <w:sz w:val="26"/>
          <w:szCs w:val="26"/>
        </w:rPr>
        <w:t>1 181,7</w:t>
      </w:r>
      <w:r w:rsidRPr="00F7322A">
        <w:rPr>
          <w:sz w:val="26"/>
          <w:szCs w:val="26"/>
        </w:rPr>
        <w:t xml:space="preserve"> тыс.</w:t>
      </w:r>
      <w:r w:rsidR="00F7322A">
        <w:rPr>
          <w:sz w:val="26"/>
          <w:szCs w:val="26"/>
        </w:rPr>
        <w:t xml:space="preserve"> руб.</w:t>
      </w:r>
    </w:p>
    <w:p w:rsidR="0079418F" w:rsidRPr="00C622EF" w:rsidRDefault="0079418F" w:rsidP="0079418F">
      <w:pPr>
        <w:ind w:firstLine="709"/>
        <w:jc w:val="both"/>
        <w:rPr>
          <w:sz w:val="26"/>
          <w:szCs w:val="26"/>
        </w:rPr>
      </w:pPr>
      <w:r w:rsidRPr="00C622EF">
        <w:rPr>
          <w:sz w:val="26"/>
          <w:szCs w:val="26"/>
        </w:rPr>
        <w:t xml:space="preserve">Проведение районных, а также  участие в областных и всероссийских спортивных соревнованиях и физкультурно-массовых мероприятиях </w:t>
      </w:r>
      <w:r w:rsidR="00C622EF" w:rsidRPr="00C622EF">
        <w:rPr>
          <w:sz w:val="26"/>
          <w:szCs w:val="26"/>
        </w:rPr>
        <w:t>осуществлено</w:t>
      </w:r>
      <w:r w:rsidRPr="00C622EF">
        <w:rPr>
          <w:sz w:val="26"/>
          <w:szCs w:val="26"/>
        </w:rPr>
        <w:t xml:space="preserve"> </w:t>
      </w:r>
      <w:r w:rsidR="00C622EF" w:rsidRPr="00C622EF">
        <w:rPr>
          <w:sz w:val="26"/>
          <w:szCs w:val="26"/>
        </w:rPr>
        <w:t>на сумму</w:t>
      </w:r>
      <w:r w:rsidRPr="00C622EF">
        <w:rPr>
          <w:sz w:val="26"/>
          <w:szCs w:val="26"/>
        </w:rPr>
        <w:t xml:space="preserve"> </w:t>
      </w:r>
      <w:r w:rsidR="00C622EF" w:rsidRPr="00C622EF">
        <w:rPr>
          <w:sz w:val="26"/>
          <w:szCs w:val="26"/>
        </w:rPr>
        <w:t>253,5</w:t>
      </w:r>
      <w:r w:rsidRPr="00C622EF">
        <w:rPr>
          <w:sz w:val="26"/>
          <w:szCs w:val="26"/>
        </w:rPr>
        <w:t xml:space="preserve"> тыс. руб. </w:t>
      </w:r>
    </w:p>
    <w:p w:rsidR="00C622EF" w:rsidRPr="00C622EF" w:rsidRDefault="00C622EF" w:rsidP="0079418F">
      <w:pPr>
        <w:ind w:firstLine="709"/>
        <w:jc w:val="both"/>
        <w:rPr>
          <w:sz w:val="26"/>
          <w:szCs w:val="26"/>
        </w:rPr>
      </w:pPr>
      <w:r w:rsidRPr="00C622EF">
        <w:rPr>
          <w:sz w:val="26"/>
          <w:szCs w:val="26"/>
        </w:rPr>
        <w:t>В рамках реализации мероприятия подпрограммы «</w:t>
      </w:r>
      <w:r w:rsidR="0079418F" w:rsidRPr="00C622EF">
        <w:rPr>
          <w:sz w:val="26"/>
          <w:szCs w:val="26"/>
        </w:rPr>
        <w:t xml:space="preserve">Организация и проведение испытаний Всероссийского </w:t>
      </w:r>
      <w:proofErr w:type="spellStart"/>
      <w:r w:rsidR="0079418F" w:rsidRPr="00C622EF">
        <w:rPr>
          <w:sz w:val="26"/>
          <w:szCs w:val="26"/>
        </w:rPr>
        <w:t>физкультурно</w:t>
      </w:r>
      <w:proofErr w:type="spellEnd"/>
      <w:r w:rsidR="0079418F" w:rsidRPr="00C622EF">
        <w:rPr>
          <w:sz w:val="26"/>
          <w:szCs w:val="26"/>
        </w:rPr>
        <w:t xml:space="preserve"> – спортивного комплекса «Готов к труду и обороне» (ГТО)</w:t>
      </w:r>
      <w:r w:rsidRPr="00C622EF">
        <w:rPr>
          <w:sz w:val="26"/>
          <w:szCs w:val="26"/>
        </w:rPr>
        <w:t>»</w:t>
      </w:r>
      <w:r w:rsidR="0079418F" w:rsidRPr="00C622EF">
        <w:rPr>
          <w:sz w:val="26"/>
          <w:szCs w:val="26"/>
        </w:rPr>
        <w:t xml:space="preserve"> среди населения </w:t>
      </w:r>
      <w:r w:rsidRPr="00C622EF">
        <w:rPr>
          <w:sz w:val="26"/>
          <w:szCs w:val="26"/>
        </w:rPr>
        <w:t>оплачены расходы</w:t>
      </w:r>
      <w:r w:rsidR="0079418F" w:rsidRPr="00C622EF">
        <w:rPr>
          <w:sz w:val="26"/>
          <w:szCs w:val="26"/>
        </w:rPr>
        <w:t xml:space="preserve"> в сумме 1</w:t>
      </w:r>
      <w:r w:rsidRPr="00C622EF">
        <w:rPr>
          <w:sz w:val="26"/>
          <w:szCs w:val="26"/>
        </w:rPr>
        <w:t>0</w:t>
      </w:r>
      <w:r w:rsidR="0079418F" w:rsidRPr="00C622EF">
        <w:rPr>
          <w:sz w:val="26"/>
          <w:szCs w:val="26"/>
        </w:rPr>
        <w:t xml:space="preserve">,0 тыс. руб. </w:t>
      </w:r>
    </w:p>
    <w:p w:rsidR="0079418F" w:rsidRPr="00C622EF" w:rsidRDefault="0079418F" w:rsidP="0079418F">
      <w:pPr>
        <w:ind w:firstLine="709"/>
        <w:jc w:val="both"/>
        <w:rPr>
          <w:sz w:val="26"/>
          <w:szCs w:val="26"/>
        </w:rPr>
      </w:pPr>
      <w:r w:rsidRPr="00C622EF">
        <w:rPr>
          <w:sz w:val="26"/>
          <w:szCs w:val="26"/>
        </w:rPr>
        <w:t xml:space="preserve">Кроме того, </w:t>
      </w:r>
      <w:r w:rsidR="00C622EF" w:rsidRPr="00C622EF">
        <w:rPr>
          <w:sz w:val="26"/>
          <w:szCs w:val="26"/>
        </w:rPr>
        <w:t xml:space="preserve">осуществлены </w:t>
      </w:r>
      <w:r w:rsidRPr="00C622EF">
        <w:rPr>
          <w:sz w:val="26"/>
          <w:szCs w:val="26"/>
        </w:rPr>
        <w:t>расходы на профессиональную подготовку, переподготовку, повышение квалификации спортивных инструкторов Детской юношеской спортивной школы п. Михайловка</w:t>
      </w:r>
      <w:r w:rsidR="00C622EF" w:rsidRPr="00C622EF">
        <w:rPr>
          <w:sz w:val="26"/>
          <w:szCs w:val="26"/>
        </w:rPr>
        <w:t>, работников отдела администрации</w:t>
      </w:r>
      <w:r w:rsidRPr="00C622EF">
        <w:rPr>
          <w:sz w:val="26"/>
          <w:szCs w:val="26"/>
        </w:rPr>
        <w:t xml:space="preserve"> в сумме </w:t>
      </w:r>
      <w:r w:rsidR="00C622EF" w:rsidRPr="00C622EF">
        <w:rPr>
          <w:sz w:val="26"/>
          <w:szCs w:val="26"/>
        </w:rPr>
        <w:t>19,2</w:t>
      </w:r>
      <w:r w:rsidRPr="00C622EF">
        <w:rPr>
          <w:sz w:val="26"/>
          <w:szCs w:val="26"/>
        </w:rPr>
        <w:t xml:space="preserve"> тыс. руб.</w:t>
      </w:r>
    </w:p>
    <w:p w:rsidR="0079418F" w:rsidRPr="00FB430E" w:rsidRDefault="0079418F" w:rsidP="0079418F">
      <w:pPr>
        <w:ind w:firstLine="709"/>
        <w:jc w:val="both"/>
        <w:rPr>
          <w:sz w:val="26"/>
          <w:szCs w:val="26"/>
        </w:rPr>
      </w:pPr>
      <w:r w:rsidRPr="00C622EF">
        <w:rPr>
          <w:sz w:val="26"/>
          <w:szCs w:val="26"/>
        </w:rPr>
        <w:t>Проведение районного конкурса социально значимых проектов</w:t>
      </w:r>
      <w:r w:rsidRPr="003E4D4C">
        <w:rPr>
          <w:sz w:val="26"/>
          <w:szCs w:val="26"/>
          <w:highlight w:val="yellow"/>
        </w:rPr>
        <w:t xml:space="preserve"> </w:t>
      </w:r>
      <w:r w:rsidRPr="00FB430E">
        <w:rPr>
          <w:sz w:val="26"/>
          <w:szCs w:val="26"/>
        </w:rPr>
        <w:t xml:space="preserve">«Черемховский район – территория спорта» </w:t>
      </w:r>
      <w:r w:rsidR="00FB430E" w:rsidRPr="00FB430E">
        <w:rPr>
          <w:sz w:val="26"/>
          <w:szCs w:val="26"/>
        </w:rPr>
        <w:t>оплачено в объеме</w:t>
      </w:r>
      <w:r w:rsidRPr="00FB430E">
        <w:rPr>
          <w:sz w:val="26"/>
          <w:szCs w:val="26"/>
        </w:rPr>
        <w:t xml:space="preserve"> </w:t>
      </w:r>
      <w:r w:rsidR="00C622EF" w:rsidRPr="00FB430E">
        <w:rPr>
          <w:sz w:val="26"/>
          <w:szCs w:val="26"/>
        </w:rPr>
        <w:t>7</w:t>
      </w:r>
      <w:r w:rsidR="00FB430E" w:rsidRPr="00FB430E">
        <w:rPr>
          <w:sz w:val="26"/>
          <w:szCs w:val="26"/>
        </w:rPr>
        <w:t>4</w:t>
      </w:r>
      <w:r w:rsidR="00C622EF" w:rsidRPr="00FB430E">
        <w:rPr>
          <w:sz w:val="26"/>
          <w:szCs w:val="26"/>
        </w:rPr>
        <w:t>,0 тыс. руб</w:t>
      </w:r>
      <w:r w:rsidRPr="00FB430E">
        <w:rPr>
          <w:sz w:val="26"/>
          <w:szCs w:val="26"/>
        </w:rPr>
        <w:t>.</w:t>
      </w:r>
    </w:p>
    <w:p w:rsidR="0079418F" w:rsidRPr="00FB430E" w:rsidRDefault="0079418F" w:rsidP="0079418F">
      <w:pPr>
        <w:ind w:firstLine="709"/>
        <w:jc w:val="both"/>
        <w:rPr>
          <w:sz w:val="26"/>
          <w:szCs w:val="26"/>
        </w:rPr>
      </w:pPr>
      <w:r w:rsidRPr="00FB430E">
        <w:rPr>
          <w:sz w:val="26"/>
          <w:szCs w:val="26"/>
        </w:rPr>
        <w:t xml:space="preserve"> Приобретение спортивного  инвентаря для организации физкультурной и спортивной работы </w:t>
      </w:r>
      <w:r w:rsidR="00FB430E" w:rsidRPr="00FB430E">
        <w:rPr>
          <w:sz w:val="26"/>
          <w:szCs w:val="26"/>
        </w:rPr>
        <w:t>осуществлено на сумму 825,0 тыс. руб., в том числе за счет средств областного бюджета 800,0 тыс. руб.</w:t>
      </w:r>
    </w:p>
    <w:p w:rsidR="0079418F" w:rsidRPr="00FB430E" w:rsidRDefault="0079418F" w:rsidP="0079418F">
      <w:pPr>
        <w:ind w:firstLine="709"/>
        <w:jc w:val="both"/>
        <w:rPr>
          <w:sz w:val="26"/>
          <w:szCs w:val="26"/>
        </w:rPr>
      </w:pPr>
      <w:r w:rsidRPr="00FB430E">
        <w:rPr>
          <w:sz w:val="26"/>
          <w:szCs w:val="26"/>
        </w:rPr>
        <w:t xml:space="preserve">3. </w:t>
      </w:r>
      <w:r w:rsidR="00B25EE6">
        <w:rPr>
          <w:sz w:val="26"/>
          <w:szCs w:val="26"/>
        </w:rPr>
        <w:t xml:space="preserve">Подпрограмма </w:t>
      </w:r>
      <w:r w:rsidRPr="00FB430E">
        <w:rPr>
          <w:sz w:val="26"/>
          <w:szCs w:val="26"/>
        </w:rPr>
        <w:t>«Молодым семьям - доступное жилье» предусматривает расходы на социальные выплаты семьям-участникам программы на приобретение жилого помещения или создание объекта индивидуального жилищного строительств</w:t>
      </w:r>
      <w:r w:rsidR="00B25EE6">
        <w:rPr>
          <w:sz w:val="26"/>
          <w:szCs w:val="26"/>
        </w:rPr>
        <w:t>а. За отчетный год подпрограмма исполнена на 99,7% в сумме 798,3 тыс. руб.</w:t>
      </w:r>
      <w:r w:rsidRPr="00FB430E">
        <w:rPr>
          <w:sz w:val="26"/>
          <w:szCs w:val="26"/>
        </w:rPr>
        <w:t xml:space="preserve"> в том числе: </w:t>
      </w:r>
    </w:p>
    <w:p w:rsidR="00FB430E" w:rsidRDefault="00FB430E" w:rsidP="0079418F">
      <w:pPr>
        <w:ind w:firstLine="709"/>
        <w:jc w:val="both"/>
        <w:rPr>
          <w:sz w:val="26"/>
          <w:szCs w:val="26"/>
        </w:rPr>
      </w:pPr>
      <w:r w:rsidRPr="00FB430E">
        <w:rPr>
          <w:sz w:val="26"/>
          <w:szCs w:val="26"/>
        </w:rPr>
        <w:t xml:space="preserve">на условиях </w:t>
      </w:r>
      <w:proofErr w:type="spellStart"/>
      <w:r w:rsidRPr="00FB430E">
        <w:rPr>
          <w:sz w:val="26"/>
          <w:szCs w:val="26"/>
        </w:rPr>
        <w:t>софинансирования</w:t>
      </w:r>
      <w:proofErr w:type="spellEnd"/>
      <w:r w:rsidRPr="00FB430E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рамках муниципальной программы предоставлены субсидии на приобретение жилья молодой семье</w:t>
      </w:r>
      <w:r w:rsidR="00B25EE6">
        <w:rPr>
          <w:sz w:val="26"/>
          <w:szCs w:val="26"/>
        </w:rPr>
        <w:t xml:space="preserve"> в общей сумме 777,6 тыс. руб., в том числе 203,7 тыс. руб. – средства областного бюджета, 208,4 тыс. руб. – средства федерального бюджета, 365,5 тыс. руб. – средства местного бюджета;</w:t>
      </w:r>
    </w:p>
    <w:p w:rsidR="0079418F" w:rsidRPr="00FB430E" w:rsidRDefault="0079418F" w:rsidP="0079418F">
      <w:pPr>
        <w:ind w:firstLine="709"/>
        <w:jc w:val="both"/>
        <w:rPr>
          <w:sz w:val="26"/>
          <w:szCs w:val="26"/>
        </w:rPr>
      </w:pPr>
      <w:r w:rsidRPr="00FB430E">
        <w:rPr>
          <w:sz w:val="26"/>
          <w:szCs w:val="26"/>
        </w:rPr>
        <w:t xml:space="preserve">средства местного бюджета в сумме </w:t>
      </w:r>
      <w:r w:rsidR="00FB430E">
        <w:rPr>
          <w:sz w:val="26"/>
          <w:szCs w:val="26"/>
        </w:rPr>
        <w:t>20,7</w:t>
      </w:r>
      <w:r w:rsidRPr="00FB430E">
        <w:rPr>
          <w:sz w:val="26"/>
          <w:szCs w:val="26"/>
        </w:rPr>
        <w:t xml:space="preserve"> тыс. руб. </w:t>
      </w:r>
      <w:r w:rsidR="00FB430E">
        <w:rPr>
          <w:sz w:val="26"/>
          <w:szCs w:val="26"/>
        </w:rPr>
        <w:t xml:space="preserve">направлены </w:t>
      </w:r>
      <w:r w:rsidRPr="00FB430E">
        <w:rPr>
          <w:sz w:val="26"/>
          <w:szCs w:val="26"/>
        </w:rPr>
        <w:t xml:space="preserve">на возмещение процентной ставки по банковским кредитам семьям, участвующим в реализации мероприятий программы с 2008 года. </w:t>
      </w:r>
    </w:p>
    <w:p w:rsidR="0079418F" w:rsidRPr="00B25EE6" w:rsidRDefault="0079418F" w:rsidP="0079418F">
      <w:pPr>
        <w:ind w:firstLine="709"/>
        <w:jc w:val="both"/>
        <w:rPr>
          <w:sz w:val="26"/>
          <w:szCs w:val="26"/>
        </w:rPr>
      </w:pPr>
      <w:r w:rsidRPr="00B25EE6">
        <w:rPr>
          <w:sz w:val="26"/>
          <w:szCs w:val="26"/>
        </w:rPr>
        <w:t xml:space="preserve">4. "Комплексные меры профилактики  злоупотребления наркотическими средствами и психотропными веществами в Черемховском районном муниципальном образовании" предусматривает осуществление комплексных профилактических мероприятий, направленных на улучшение </w:t>
      </w:r>
      <w:proofErr w:type="spellStart"/>
      <w:r w:rsidRPr="00B25EE6">
        <w:rPr>
          <w:sz w:val="26"/>
          <w:szCs w:val="26"/>
        </w:rPr>
        <w:t>наркоситуации</w:t>
      </w:r>
      <w:proofErr w:type="spellEnd"/>
      <w:r w:rsidRPr="00B25EE6">
        <w:rPr>
          <w:sz w:val="26"/>
          <w:szCs w:val="26"/>
        </w:rPr>
        <w:t xml:space="preserve"> в Черемховск</w:t>
      </w:r>
      <w:r w:rsidR="00B25EE6" w:rsidRPr="00B25EE6">
        <w:rPr>
          <w:sz w:val="26"/>
          <w:szCs w:val="26"/>
        </w:rPr>
        <w:t>ом районе в сумме 64,0 тыс. руб</w:t>
      </w:r>
      <w:r w:rsidRPr="00B25EE6">
        <w:rPr>
          <w:sz w:val="26"/>
          <w:szCs w:val="26"/>
        </w:rPr>
        <w:t>.</w:t>
      </w:r>
      <w:r w:rsidR="00B25EE6">
        <w:rPr>
          <w:sz w:val="26"/>
          <w:szCs w:val="26"/>
        </w:rPr>
        <w:t xml:space="preserve"> В рамках подпрограммы приобретены </w:t>
      </w:r>
      <w:r w:rsidR="00B25EE6">
        <w:rPr>
          <w:sz w:val="26"/>
          <w:szCs w:val="26"/>
        </w:rPr>
        <w:lastRenderedPageBreak/>
        <w:t>экспресс тесты на сумму 20,0 тыс. руб.</w:t>
      </w:r>
      <w:r w:rsidR="00ED449F">
        <w:rPr>
          <w:sz w:val="26"/>
          <w:szCs w:val="26"/>
        </w:rPr>
        <w:t xml:space="preserve">, проведены мероприятия </w:t>
      </w:r>
      <w:r w:rsidR="008E5EAB">
        <w:rPr>
          <w:sz w:val="26"/>
          <w:szCs w:val="26"/>
        </w:rPr>
        <w:t xml:space="preserve">в том числе </w:t>
      </w:r>
      <w:r w:rsidR="00ED449F">
        <w:rPr>
          <w:sz w:val="26"/>
          <w:szCs w:val="26"/>
        </w:rPr>
        <w:t xml:space="preserve">для </w:t>
      </w:r>
      <w:r w:rsidR="008E5EAB">
        <w:rPr>
          <w:sz w:val="26"/>
          <w:szCs w:val="26"/>
        </w:rPr>
        <w:t>семей, находящихся в трудной жизненной ситуации</w:t>
      </w:r>
      <w:r w:rsidR="00B25EE6">
        <w:rPr>
          <w:sz w:val="26"/>
          <w:szCs w:val="26"/>
        </w:rPr>
        <w:t xml:space="preserve"> </w:t>
      </w:r>
      <w:r w:rsidR="008E5EAB">
        <w:rPr>
          <w:sz w:val="26"/>
          <w:szCs w:val="26"/>
        </w:rPr>
        <w:t>на сумму 440 тыс. руб.</w:t>
      </w:r>
    </w:p>
    <w:p w:rsidR="0079418F" w:rsidRPr="003E4D4C" w:rsidRDefault="0079418F" w:rsidP="0079418F">
      <w:pPr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79418F" w:rsidRPr="000874CE" w:rsidRDefault="0079418F" w:rsidP="0079418F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0874CE">
        <w:rPr>
          <w:b/>
          <w:bCs/>
          <w:color w:val="000000"/>
          <w:sz w:val="26"/>
          <w:szCs w:val="26"/>
        </w:rPr>
        <w:t>Муниципальная программа</w:t>
      </w:r>
    </w:p>
    <w:p w:rsidR="0079418F" w:rsidRPr="000874CE" w:rsidRDefault="0079418F" w:rsidP="0079418F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0874CE">
        <w:rPr>
          <w:b/>
          <w:bCs/>
          <w:color w:val="000000"/>
          <w:sz w:val="26"/>
          <w:szCs w:val="26"/>
        </w:rPr>
        <w:t xml:space="preserve">"Здоровье населения </w:t>
      </w:r>
    </w:p>
    <w:p w:rsidR="0079418F" w:rsidRPr="000874CE" w:rsidRDefault="0079418F" w:rsidP="0079418F">
      <w:pPr>
        <w:ind w:firstLine="709"/>
        <w:jc w:val="center"/>
        <w:rPr>
          <w:b/>
          <w:sz w:val="26"/>
          <w:szCs w:val="26"/>
        </w:rPr>
      </w:pPr>
      <w:r w:rsidRPr="000874CE">
        <w:rPr>
          <w:b/>
          <w:bCs/>
          <w:color w:val="000000"/>
          <w:sz w:val="26"/>
          <w:szCs w:val="26"/>
        </w:rPr>
        <w:t>в Черемховском районном муниципальном образовании"</w:t>
      </w:r>
      <w:r w:rsidRPr="000874CE">
        <w:rPr>
          <w:b/>
          <w:sz w:val="26"/>
          <w:szCs w:val="26"/>
        </w:rPr>
        <w:t xml:space="preserve"> </w:t>
      </w:r>
      <w:r w:rsidRPr="000874CE">
        <w:rPr>
          <w:b/>
          <w:sz w:val="26"/>
          <w:szCs w:val="26"/>
        </w:rPr>
        <w:br/>
      </w:r>
    </w:p>
    <w:p w:rsidR="0079418F" w:rsidRPr="000874CE" w:rsidRDefault="0079418F" w:rsidP="0079418F">
      <w:pPr>
        <w:ind w:firstLine="709"/>
        <w:jc w:val="both"/>
        <w:rPr>
          <w:sz w:val="26"/>
          <w:szCs w:val="26"/>
        </w:rPr>
      </w:pPr>
      <w:r w:rsidRPr="000874CE">
        <w:rPr>
          <w:sz w:val="26"/>
          <w:szCs w:val="26"/>
        </w:rPr>
        <w:t xml:space="preserve">Целью программы является обеспечение доступности оказания медицинской помощи населению Черемховского района, повышение эффективности медицинских услуг, объемы, виды и качество которых должны соответствовать уровню заболеваемости и потребностям населения Черемховского района. Для достижения указанной цели за счет бюджета района предусмотрены </w:t>
      </w:r>
      <w:r w:rsidR="000874CE">
        <w:rPr>
          <w:sz w:val="26"/>
          <w:szCs w:val="26"/>
        </w:rPr>
        <w:t xml:space="preserve">и реализованы </w:t>
      </w:r>
      <w:r w:rsidRPr="000874CE">
        <w:rPr>
          <w:sz w:val="26"/>
          <w:szCs w:val="26"/>
        </w:rPr>
        <w:t>мероприятия на общую сумму 70,0 тыс. руб., а именно:</w:t>
      </w:r>
    </w:p>
    <w:p w:rsidR="0079418F" w:rsidRPr="000874CE" w:rsidRDefault="0079418F" w:rsidP="0079418F">
      <w:pPr>
        <w:ind w:firstLine="709"/>
        <w:jc w:val="both"/>
        <w:rPr>
          <w:sz w:val="26"/>
          <w:szCs w:val="26"/>
        </w:rPr>
      </w:pPr>
      <w:r w:rsidRPr="000874CE">
        <w:rPr>
          <w:sz w:val="26"/>
          <w:szCs w:val="26"/>
        </w:rPr>
        <w:t>единовременн</w:t>
      </w:r>
      <w:r w:rsidR="00387711">
        <w:rPr>
          <w:sz w:val="26"/>
          <w:szCs w:val="26"/>
        </w:rPr>
        <w:t>ая</w:t>
      </w:r>
      <w:r w:rsidRPr="000874CE">
        <w:rPr>
          <w:sz w:val="26"/>
          <w:szCs w:val="26"/>
        </w:rPr>
        <w:t xml:space="preserve"> выплат</w:t>
      </w:r>
      <w:r w:rsidR="00387711">
        <w:rPr>
          <w:sz w:val="26"/>
          <w:szCs w:val="26"/>
        </w:rPr>
        <w:t>а</w:t>
      </w:r>
      <w:r w:rsidRPr="000874CE">
        <w:rPr>
          <w:sz w:val="26"/>
          <w:szCs w:val="26"/>
        </w:rPr>
        <w:t xml:space="preserve"> молод</w:t>
      </w:r>
      <w:r w:rsidR="00387711">
        <w:rPr>
          <w:sz w:val="26"/>
          <w:szCs w:val="26"/>
        </w:rPr>
        <w:t>ому</w:t>
      </w:r>
      <w:r w:rsidRPr="000874CE">
        <w:rPr>
          <w:sz w:val="26"/>
          <w:szCs w:val="26"/>
        </w:rPr>
        <w:t xml:space="preserve"> специалист</w:t>
      </w:r>
      <w:r w:rsidR="00387711">
        <w:rPr>
          <w:sz w:val="26"/>
          <w:szCs w:val="26"/>
        </w:rPr>
        <w:t>у</w:t>
      </w:r>
      <w:r w:rsidRPr="000874CE">
        <w:rPr>
          <w:sz w:val="26"/>
          <w:szCs w:val="26"/>
        </w:rPr>
        <w:t xml:space="preserve">  с высшим образованием, работающ</w:t>
      </w:r>
      <w:r w:rsidR="00387711">
        <w:rPr>
          <w:sz w:val="26"/>
          <w:szCs w:val="26"/>
        </w:rPr>
        <w:t>ему</w:t>
      </w:r>
      <w:r w:rsidRPr="000874CE">
        <w:rPr>
          <w:sz w:val="26"/>
          <w:szCs w:val="26"/>
        </w:rPr>
        <w:t xml:space="preserve"> в медицинск</w:t>
      </w:r>
      <w:r w:rsidR="00CA2F02">
        <w:rPr>
          <w:sz w:val="26"/>
          <w:szCs w:val="26"/>
        </w:rPr>
        <w:t>ом</w:t>
      </w:r>
      <w:r w:rsidRPr="000874CE">
        <w:rPr>
          <w:sz w:val="26"/>
          <w:szCs w:val="26"/>
        </w:rPr>
        <w:t xml:space="preserve"> учреждени</w:t>
      </w:r>
      <w:r w:rsidR="00CA2F02">
        <w:rPr>
          <w:sz w:val="26"/>
          <w:szCs w:val="26"/>
        </w:rPr>
        <w:t>и</w:t>
      </w:r>
      <w:r w:rsidRPr="000874CE">
        <w:rPr>
          <w:sz w:val="26"/>
          <w:szCs w:val="26"/>
        </w:rPr>
        <w:t xml:space="preserve"> Черемховского района в сумме 50,0 тыс. руб.;</w:t>
      </w:r>
    </w:p>
    <w:p w:rsidR="0079418F" w:rsidRPr="000874CE" w:rsidRDefault="0079418F" w:rsidP="0079418F">
      <w:pPr>
        <w:ind w:firstLine="709"/>
        <w:jc w:val="both"/>
        <w:rPr>
          <w:sz w:val="26"/>
          <w:szCs w:val="26"/>
        </w:rPr>
      </w:pPr>
      <w:r w:rsidRPr="000874CE">
        <w:rPr>
          <w:sz w:val="26"/>
          <w:szCs w:val="26"/>
        </w:rPr>
        <w:t>обеспечение ГСМ на ежеквартальные выезды медицинских работников ОГБУЗ ИОКТБ Черемховск</w:t>
      </w:r>
      <w:r w:rsidR="000874CE">
        <w:rPr>
          <w:sz w:val="26"/>
          <w:szCs w:val="26"/>
        </w:rPr>
        <w:t>ий филиал в сумме 20,0 тыс. руб</w:t>
      </w:r>
      <w:r w:rsidRPr="000874CE">
        <w:rPr>
          <w:sz w:val="26"/>
          <w:szCs w:val="26"/>
        </w:rPr>
        <w:t>.</w:t>
      </w:r>
    </w:p>
    <w:p w:rsidR="0079418F" w:rsidRPr="003E4D4C" w:rsidRDefault="0079418F" w:rsidP="0079418F">
      <w:pPr>
        <w:ind w:firstLine="709"/>
        <w:jc w:val="both"/>
        <w:rPr>
          <w:sz w:val="26"/>
          <w:szCs w:val="26"/>
          <w:highlight w:val="yellow"/>
        </w:rPr>
      </w:pPr>
    </w:p>
    <w:p w:rsidR="0079418F" w:rsidRPr="001B0E6A" w:rsidRDefault="0079418F" w:rsidP="0079418F">
      <w:pPr>
        <w:ind w:firstLine="709"/>
        <w:jc w:val="center"/>
        <w:rPr>
          <w:b/>
          <w:sz w:val="26"/>
          <w:szCs w:val="26"/>
        </w:rPr>
      </w:pPr>
      <w:r w:rsidRPr="001B0E6A">
        <w:rPr>
          <w:b/>
          <w:sz w:val="26"/>
          <w:szCs w:val="26"/>
        </w:rPr>
        <w:t xml:space="preserve">Муниципальная программа </w:t>
      </w:r>
    </w:p>
    <w:p w:rsidR="0079418F" w:rsidRPr="001B0E6A" w:rsidRDefault="0079418F" w:rsidP="0079418F">
      <w:pPr>
        <w:ind w:firstLine="709"/>
        <w:jc w:val="center"/>
        <w:rPr>
          <w:b/>
          <w:sz w:val="26"/>
          <w:szCs w:val="26"/>
        </w:rPr>
      </w:pPr>
      <w:r w:rsidRPr="001B0E6A">
        <w:rPr>
          <w:b/>
          <w:sz w:val="26"/>
          <w:szCs w:val="26"/>
        </w:rPr>
        <w:t>«Социальная поддержка населения Черемховского районного муниципального образования»</w:t>
      </w:r>
    </w:p>
    <w:p w:rsidR="0079418F" w:rsidRPr="003E4D4C" w:rsidRDefault="0079418F" w:rsidP="0079418F">
      <w:pPr>
        <w:ind w:firstLine="709"/>
        <w:jc w:val="center"/>
        <w:rPr>
          <w:b/>
          <w:sz w:val="26"/>
          <w:szCs w:val="26"/>
          <w:highlight w:val="yellow"/>
        </w:rPr>
      </w:pPr>
    </w:p>
    <w:p w:rsidR="001B0E6A" w:rsidRPr="001B0E6A" w:rsidRDefault="0079418F" w:rsidP="0079418F">
      <w:pPr>
        <w:ind w:firstLine="709"/>
        <w:jc w:val="both"/>
        <w:rPr>
          <w:sz w:val="26"/>
          <w:szCs w:val="26"/>
        </w:rPr>
      </w:pPr>
      <w:r w:rsidRPr="001B0E6A">
        <w:rPr>
          <w:sz w:val="26"/>
          <w:szCs w:val="26"/>
        </w:rPr>
        <w:t xml:space="preserve">Общий объем финансового обеспечения реализации муниципальной программы </w:t>
      </w:r>
      <w:r w:rsidR="001B0E6A" w:rsidRPr="001B0E6A">
        <w:rPr>
          <w:sz w:val="26"/>
          <w:szCs w:val="26"/>
        </w:rPr>
        <w:t>осуществлен</w:t>
      </w:r>
      <w:r w:rsidRPr="001B0E6A">
        <w:rPr>
          <w:sz w:val="26"/>
          <w:szCs w:val="26"/>
        </w:rPr>
        <w:t xml:space="preserve"> в сумме 2</w:t>
      </w:r>
      <w:r w:rsidR="001B0E6A" w:rsidRPr="001B0E6A">
        <w:rPr>
          <w:sz w:val="26"/>
          <w:szCs w:val="26"/>
        </w:rPr>
        <w:t>03,3</w:t>
      </w:r>
      <w:r w:rsidRPr="001B0E6A">
        <w:rPr>
          <w:sz w:val="26"/>
          <w:szCs w:val="26"/>
        </w:rPr>
        <w:t xml:space="preserve"> тыс. руб. </w:t>
      </w:r>
    </w:p>
    <w:p w:rsidR="0079418F" w:rsidRPr="001B0E6A" w:rsidRDefault="0079418F" w:rsidP="0079418F">
      <w:pPr>
        <w:ind w:firstLine="709"/>
        <w:jc w:val="both"/>
        <w:rPr>
          <w:sz w:val="26"/>
          <w:szCs w:val="26"/>
        </w:rPr>
      </w:pPr>
      <w:r w:rsidRPr="001B0E6A">
        <w:rPr>
          <w:sz w:val="26"/>
          <w:szCs w:val="26"/>
        </w:rPr>
        <w:t>Программу составляет 2 подпрограммы:</w:t>
      </w:r>
    </w:p>
    <w:p w:rsidR="0079418F" w:rsidRPr="00F14E7C" w:rsidRDefault="0079418F" w:rsidP="0079418F">
      <w:pPr>
        <w:ind w:firstLine="709"/>
        <w:jc w:val="both"/>
        <w:rPr>
          <w:sz w:val="26"/>
          <w:szCs w:val="26"/>
        </w:rPr>
      </w:pPr>
      <w:r w:rsidRPr="001B0E6A">
        <w:rPr>
          <w:sz w:val="26"/>
          <w:szCs w:val="26"/>
        </w:rPr>
        <w:t xml:space="preserve">1. «Доступная среда для инвалидов и других </w:t>
      </w:r>
      <w:proofErr w:type="spellStart"/>
      <w:r w:rsidRPr="001B0E6A">
        <w:rPr>
          <w:sz w:val="26"/>
          <w:szCs w:val="26"/>
        </w:rPr>
        <w:t>маломобильных</w:t>
      </w:r>
      <w:proofErr w:type="spellEnd"/>
      <w:r w:rsidRPr="001B0E6A">
        <w:rPr>
          <w:sz w:val="26"/>
          <w:szCs w:val="26"/>
        </w:rPr>
        <w:t xml:space="preserve"> групп населения в Черемховском районном муниципальном образовании» предусматривает реализацию мер, обеспечивающих доступность посещения муниципальных учреждений для людей с ограниченными возможностями здоровья посредством установки пандусов, кнопки вызова, звукового маяка и др.. В 2018 году указанные мероприятия </w:t>
      </w:r>
      <w:r w:rsidR="001B0E6A" w:rsidRPr="001B0E6A">
        <w:rPr>
          <w:sz w:val="26"/>
          <w:szCs w:val="26"/>
        </w:rPr>
        <w:t>осуществлены</w:t>
      </w:r>
      <w:r w:rsidRPr="001B0E6A">
        <w:rPr>
          <w:sz w:val="26"/>
          <w:szCs w:val="26"/>
        </w:rPr>
        <w:t xml:space="preserve"> </w:t>
      </w:r>
      <w:r w:rsidRPr="00F14E7C">
        <w:rPr>
          <w:sz w:val="26"/>
          <w:szCs w:val="26"/>
        </w:rPr>
        <w:t>в здании администрации ЧРМО, в школе №1 и №3 п. Михайловка, а также в Центре внешкольной работы (общая сумма расходов состави</w:t>
      </w:r>
      <w:r w:rsidR="00F14E7C" w:rsidRPr="00F14E7C">
        <w:rPr>
          <w:sz w:val="26"/>
          <w:szCs w:val="26"/>
        </w:rPr>
        <w:t>ла</w:t>
      </w:r>
      <w:r w:rsidRPr="00F14E7C">
        <w:rPr>
          <w:sz w:val="26"/>
          <w:szCs w:val="26"/>
        </w:rPr>
        <w:t xml:space="preserve"> </w:t>
      </w:r>
      <w:r w:rsidR="00F14E7C" w:rsidRPr="00F14E7C">
        <w:rPr>
          <w:sz w:val="26"/>
          <w:szCs w:val="26"/>
        </w:rPr>
        <w:t>98,3</w:t>
      </w:r>
      <w:r w:rsidRPr="00F14E7C">
        <w:rPr>
          <w:sz w:val="26"/>
          <w:szCs w:val="26"/>
        </w:rPr>
        <w:t xml:space="preserve"> тыс. руб.). Кроме того, подпрограмма предусматривает проведение </w:t>
      </w:r>
      <w:proofErr w:type="spellStart"/>
      <w:r w:rsidRPr="00F14E7C">
        <w:rPr>
          <w:sz w:val="26"/>
          <w:szCs w:val="26"/>
        </w:rPr>
        <w:t>досуговых</w:t>
      </w:r>
      <w:proofErr w:type="spellEnd"/>
      <w:r w:rsidRPr="00F14E7C">
        <w:rPr>
          <w:sz w:val="26"/>
          <w:szCs w:val="26"/>
        </w:rPr>
        <w:t xml:space="preserve"> мероприятий для людей с ограниченными возможностями здоровья</w:t>
      </w:r>
      <w:r w:rsidR="00F14E7C">
        <w:rPr>
          <w:sz w:val="26"/>
          <w:szCs w:val="26"/>
        </w:rPr>
        <w:t>. В 2018 году расход составил</w:t>
      </w:r>
      <w:r w:rsidRPr="00F14E7C">
        <w:rPr>
          <w:sz w:val="26"/>
          <w:szCs w:val="26"/>
        </w:rPr>
        <w:t xml:space="preserve"> 5,0 тыс. руб.</w:t>
      </w:r>
    </w:p>
    <w:p w:rsidR="0079418F" w:rsidRPr="00F14E7C" w:rsidRDefault="0079418F" w:rsidP="0079418F">
      <w:pPr>
        <w:ind w:firstLine="709"/>
        <w:jc w:val="both"/>
        <w:rPr>
          <w:b/>
          <w:bCs/>
          <w:sz w:val="26"/>
          <w:szCs w:val="26"/>
        </w:rPr>
      </w:pPr>
      <w:r w:rsidRPr="00F14E7C">
        <w:rPr>
          <w:sz w:val="26"/>
          <w:szCs w:val="26"/>
        </w:rPr>
        <w:t xml:space="preserve">2. «Поддержка мероприятий, проводимых для пожилых людей в Черемховском районном муниципальном образовании» на сумму 100,0 тыс. руб. включает расходы на организацию </w:t>
      </w:r>
      <w:proofErr w:type="spellStart"/>
      <w:r w:rsidRPr="00F14E7C">
        <w:rPr>
          <w:sz w:val="26"/>
          <w:szCs w:val="26"/>
        </w:rPr>
        <w:t>досуговых</w:t>
      </w:r>
      <w:proofErr w:type="spellEnd"/>
      <w:r w:rsidRPr="00F14E7C">
        <w:rPr>
          <w:sz w:val="26"/>
          <w:szCs w:val="26"/>
        </w:rPr>
        <w:t xml:space="preserve"> мероприятий, в том числе, приуроченных к праздникам и памятным датам (День защитника Отечества, Международный женский день 8 марта, День Победы, День пожилого человека и др.).</w:t>
      </w:r>
    </w:p>
    <w:p w:rsidR="0079418F" w:rsidRPr="003E4D4C" w:rsidRDefault="0079418F" w:rsidP="0079418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79418F" w:rsidRDefault="0079418F" w:rsidP="0079418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0874CE">
        <w:rPr>
          <w:rFonts w:ascii="Times New Roman" w:hAnsi="Times New Roman"/>
          <w:b/>
          <w:bCs/>
          <w:sz w:val="26"/>
          <w:szCs w:val="26"/>
        </w:rPr>
        <w:t>Непрограммные</w:t>
      </w:r>
      <w:proofErr w:type="spellEnd"/>
      <w:r w:rsidRPr="000874CE">
        <w:rPr>
          <w:rFonts w:ascii="Times New Roman" w:hAnsi="Times New Roman"/>
          <w:b/>
          <w:bCs/>
          <w:sz w:val="26"/>
          <w:szCs w:val="26"/>
        </w:rPr>
        <w:t xml:space="preserve"> направления деятельности</w:t>
      </w:r>
    </w:p>
    <w:p w:rsidR="009F5276" w:rsidRDefault="009F5276" w:rsidP="0079418F">
      <w:pPr>
        <w:ind w:firstLine="708"/>
        <w:jc w:val="both"/>
        <w:rPr>
          <w:sz w:val="26"/>
          <w:szCs w:val="26"/>
        </w:rPr>
      </w:pPr>
    </w:p>
    <w:p w:rsidR="0079418F" w:rsidRPr="006A37CE" w:rsidRDefault="000874CE" w:rsidP="0079418F">
      <w:pPr>
        <w:ind w:firstLine="708"/>
        <w:jc w:val="both"/>
        <w:rPr>
          <w:sz w:val="26"/>
          <w:szCs w:val="26"/>
        </w:rPr>
      </w:pPr>
      <w:r w:rsidRPr="006A37CE">
        <w:rPr>
          <w:sz w:val="26"/>
          <w:szCs w:val="26"/>
        </w:rPr>
        <w:t>Н</w:t>
      </w:r>
      <w:r w:rsidR="0079418F" w:rsidRPr="006A37CE">
        <w:rPr>
          <w:sz w:val="26"/>
          <w:szCs w:val="26"/>
        </w:rPr>
        <w:t xml:space="preserve">а реализацию </w:t>
      </w:r>
      <w:proofErr w:type="spellStart"/>
      <w:r w:rsidR="0079418F" w:rsidRPr="006A37CE">
        <w:rPr>
          <w:sz w:val="26"/>
          <w:szCs w:val="26"/>
        </w:rPr>
        <w:t>непрограммных</w:t>
      </w:r>
      <w:proofErr w:type="spellEnd"/>
      <w:r w:rsidR="0079418F" w:rsidRPr="006A37CE">
        <w:rPr>
          <w:sz w:val="26"/>
          <w:szCs w:val="26"/>
        </w:rPr>
        <w:t xml:space="preserve"> направлений деятельности </w:t>
      </w:r>
      <w:r w:rsidR="006A37CE" w:rsidRPr="006A37CE">
        <w:rPr>
          <w:sz w:val="26"/>
          <w:szCs w:val="26"/>
        </w:rPr>
        <w:t xml:space="preserve">на 2018 год </w:t>
      </w:r>
      <w:r w:rsidR="0079418F" w:rsidRPr="006A37CE">
        <w:rPr>
          <w:sz w:val="26"/>
          <w:szCs w:val="26"/>
        </w:rPr>
        <w:t xml:space="preserve">предусмотрены бюджетные ассигнования в сумме </w:t>
      </w:r>
      <w:r w:rsidR="0079418F" w:rsidRPr="006A37CE">
        <w:rPr>
          <w:sz w:val="26"/>
          <w:szCs w:val="26"/>
        </w:rPr>
        <w:br/>
      </w:r>
      <w:r w:rsidR="006A37CE" w:rsidRPr="006A37CE">
        <w:rPr>
          <w:sz w:val="26"/>
          <w:szCs w:val="26"/>
        </w:rPr>
        <w:t xml:space="preserve">6 960,5 тыс. рублей. </w:t>
      </w:r>
      <w:r w:rsidR="00CA2F02">
        <w:rPr>
          <w:sz w:val="26"/>
          <w:szCs w:val="26"/>
        </w:rPr>
        <w:t xml:space="preserve"> </w:t>
      </w:r>
      <w:r w:rsidR="006A37CE" w:rsidRPr="006A37CE">
        <w:rPr>
          <w:sz w:val="26"/>
          <w:szCs w:val="26"/>
        </w:rPr>
        <w:t>Кассовый расход составил 6 654,0 тыс. руб.:</w:t>
      </w:r>
    </w:p>
    <w:p w:rsidR="0079418F" w:rsidRPr="006A37CE" w:rsidRDefault="0079418F" w:rsidP="0079418F">
      <w:pPr>
        <w:ind w:firstLine="708"/>
        <w:jc w:val="both"/>
        <w:rPr>
          <w:sz w:val="26"/>
          <w:szCs w:val="26"/>
        </w:rPr>
      </w:pPr>
      <w:r w:rsidRPr="006A37CE">
        <w:rPr>
          <w:sz w:val="26"/>
          <w:szCs w:val="26"/>
        </w:rPr>
        <w:lastRenderedPageBreak/>
        <w:t xml:space="preserve">на обеспечение деятельности органов местного самоуправления </w:t>
      </w:r>
      <w:r w:rsidR="006A37CE" w:rsidRPr="006A37CE">
        <w:rPr>
          <w:sz w:val="26"/>
          <w:szCs w:val="26"/>
        </w:rPr>
        <w:t>в сумме 3 266,0 тыс. руб.</w:t>
      </w:r>
      <w:r w:rsidRPr="006A37CE">
        <w:rPr>
          <w:sz w:val="26"/>
          <w:szCs w:val="26"/>
        </w:rPr>
        <w:t>, из них на содержание:</w:t>
      </w:r>
    </w:p>
    <w:p w:rsidR="0079418F" w:rsidRPr="006A37CE" w:rsidRDefault="0079418F" w:rsidP="0079418F">
      <w:pPr>
        <w:ind w:firstLine="708"/>
        <w:jc w:val="both"/>
        <w:rPr>
          <w:sz w:val="26"/>
          <w:szCs w:val="26"/>
        </w:rPr>
      </w:pPr>
      <w:r w:rsidRPr="006A37CE">
        <w:rPr>
          <w:sz w:val="26"/>
          <w:szCs w:val="26"/>
        </w:rPr>
        <w:t>- Думы Черемховского районного муниципального образования в сумм</w:t>
      </w:r>
      <w:r w:rsidR="006A37CE" w:rsidRPr="006A37CE">
        <w:rPr>
          <w:sz w:val="26"/>
          <w:szCs w:val="26"/>
        </w:rPr>
        <w:t>е 1 587,7 тыс. руб.</w:t>
      </w:r>
      <w:r w:rsidRPr="006A37CE">
        <w:rPr>
          <w:sz w:val="26"/>
          <w:szCs w:val="26"/>
        </w:rPr>
        <w:t>;</w:t>
      </w:r>
    </w:p>
    <w:p w:rsidR="006A37CE" w:rsidRDefault="0079418F" w:rsidP="0079418F">
      <w:pPr>
        <w:ind w:firstLine="708"/>
        <w:jc w:val="both"/>
        <w:rPr>
          <w:sz w:val="26"/>
          <w:szCs w:val="26"/>
        </w:rPr>
      </w:pPr>
      <w:r w:rsidRPr="006A37CE">
        <w:rPr>
          <w:sz w:val="26"/>
          <w:szCs w:val="26"/>
        </w:rPr>
        <w:t xml:space="preserve">- Контрольно-счетной палаты Черемховского районного муниципального образования в сумме </w:t>
      </w:r>
      <w:r w:rsidR="006A37CE">
        <w:rPr>
          <w:sz w:val="26"/>
          <w:szCs w:val="26"/>
        </w:rPr>
        <w:t>1 678,3</w:t>
      </w:r>
      <w:r w:rsidRPr="006A37CE">
        <w:rPr>
          <w:sz w:val="26"/>
          <w:szCs w:val="26"/>
        </w:rPr>
        <w:t xml:space="preserve"> тыс. руб. </w:t>
      </w:r>
    </w:p>
    <w:p w:rsidR="0079418F" w:rsidRPr="006A37CE" w:rsidRDefault="0079418F" w:rsidP="0079418F">
      <w:pPr>
        <w:ind w:firstLine="708"/>
        <w:jc w:val="both"/>
        <w:rPr>
          <w:sz w:val="26"/>
          <w:szCs w:val="26"/>
        </w:rPr>
      </w:pPr>
      <w:r w:rsidRPr="006A37CE">
        <w:rPr>
          <w:sz w:val="26"/>
          <w:szCs w:val="26"/>
        </w:rPr>
        <w:t xml:space="preserve">на проведение выборов </w:t>
      </w:r>
      <w:r w:rsidR="006A37CE">
        <w:rPr>
          <w:sz w:val="26"/>
          <w:szCs w:val="26"/>
        </w:rPr>
        <w:t>мэра</w:t>
      </w:r>
      <w:r w:rsidRPr="006A37CE">
        <w:rPr>
          <w:sz w:val="26"/>
          <w:szCs w:val="26"/>
        </w:rPr>
        <w:t xml:space="preserve">  Черемховского районного муниципального образования в 2019 году в сумме </w:t>
      </w:r>
      <w:r w:rsidR="006A37CE" w:rsidRPr="006A37CE">
        <w:rPr>
          <w:sz w:val="26"/>
          <w:szCs w:val="26"/>
        </w:rPr>
        <w:t>3 000</w:t>
      </w:r>
      <w:r w:rsidRPr="006A37CE">
        <w:rPr>
          <w:sz w:val="26"/>
          <w:szCs w:val="26"/>
        </w:rPr>
        <w:t>,0 тыс. руб.;</w:t>
      </w:r>
    </w:p>
    <w:p w:rsidR="0079418F" w:rsidRPr="00E44FCB" w:rsidRDefault="0079418F" w:rsidP="0079418F">
      <w:pPr>
        <w:ind w:firstLine="708"/>
        <w:jc w:val="both"/>
        <w:rPr>
          <w:sz w:val="26"/>
          <w:szCs w:val="26"/>
        </w:rPr>
      </w:pPr>
      <w:r w:rsidRPr="006A37CE">
        <w:rPr>
          <w:sz w:val="26"/>
          <w:szCs w:val="26"/>
        </w:rPr>
        <w:t xml:space="preserve">на реализацию мероприятий, направленных на обеспечение секретности и защиты государственной тайны в Администрации Черемховского районного муниципального образования в сумме </w:t>
      </w:r>
      <w:r w:rsidR="006A37CE">
        <w:rPr>
          <w:sz w:val="26"/>
          <w:szCs w:val="26"/>
        </w:rPr>
        <w:t>388,0</w:t>
      </w:r>
      <w:r w:rsidRPr="006A37CE">
        <w:rPr>
          <w:sz w:val="26"/>
          <w:szCs w:val="26"/>
        </w:rPr>
        <w:t xml:space="preserve"> тыс. руб</w:t>
      </w:r>
      <w:r w:rsidR="006A37CE" w:rsidRPr="006A37CE">
        <w:rPr>
          <w:sz w:val="26"/>
          <w:szCs w:val="26"/>
        </w:rPr>
        <w:t>.</w:t>
      </w:r>
    </w:p>
    <w:p w:rsidR="0079418F" w:rsidRDefault="0079418F" w:rsidP="0079418F">
      <w:pPr>
        <w:pStyle w:val="ab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ED6F3F" w:rsidRPr="00D11A3D" w:rsidRDefault="00ED6F3F" w:rsidP="00423B13">
      <w:pPr>
        <w:tabs>
          <w:tab w:val="left" w:pos="720"/>
        </w:tabs>
        <w:jc w:val="both"/>
        <w:rPr>
          <w:sz w:val="26"/>
          <w:szCs w:val="26"/>
          <w:highlight w:val="yellow"/>
        </w:rPr>
      </w:pPr>
    </w:p>
    <w:p w:rsidR="00423B13" w:rsidRPr="00D11A3D" w:rsidRDefault="00423B13" w:rsidP="00423B13">
      <w:pPr>
        <w:rPr>
          <w:highlight w:val="yellow"/>
        </w:rPr>
      </w:pPr>
    </w:p>
    <w:p w:rsidR="00423B13" w:rsidRPr="00E9024F" w:rsidRDefault="00423B13" w:rsidP="00423B13">
      <w:pPr>
        <w:jc w:val="both"/>
        <w:rPr>
          <w:sz w:val="26"/>
          <w:szCs w:val="26"/>
        </w:rPr>
      </w:pPr>
      <w:r w:rsidRPr="003E4D4C">
        <w:rPr>
          <w:sz w:val="26"/>
          <w:szCs w:val="26"/>
        </w:rPr>
        <w:t>Начальник финансового управления                                                           Ю.Н. Гайдук</w:t>
      </w:r>
    </w:p>
    <w:p w:rsidR="007A3409" w:rsidRDefault="007A3409"/>
    <w:sectPr w:rsidR="007A3409" w:rsidSect="007A34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15" w:rsidRDefault="00506515" w:rsidP="009F5276">
      <w:r>
        <w:separator/>
      </w:r>
    </w:p>
  </w:endnote>
  <w:endnote w:type="continuationSeparator" w:id="1">
    <w:p w:rsidR="00506515" w:rsidRDefault="00506515" w:rsidP="009F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15" w:rsidRDefault="00506515" w:rsidP="009F5276">
      <w:r>
        <w:separator/>
      </w:r>
    </w:p>
  </w:footnote>
  <w:footnote w:type="continuationSeparator" w:id="1">
    <w:p w:rsidR="00506515" w:rsidRDefault="00506515" w:rsidP="009F5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317657"/>
      <w:docPartObj>
        <w:docPartGallery w:val="Page Numbers (Top of Page)"/>
        <w:docPartUnique/>
      </w:docPartObj>
    </w:sdtPr>
    <w:sdtContent>
      <w:p w:rsidR="00506515" w:rsidRDefault="00506515">
        <w:pPr>
          <w:pStyle w:val="a5"/>
          <w:jc w:val="center"/>
        </w:pPr>
        <w:fldSimple w:instr=" PAGE   \* MERGEFORMAT ">
          <w:r w:rsidR="00F06AFC">
            <w:rPr>
              <w:noProof/>
            </w:rPr>
            <w:t>1</w:t>
          </w:r>
        </w:fldSimple>
      </w:p>
    </w:sdtContent>
  </w:sdt>
  <w:p w:rsidR="00506515" w:rsidRDefault="005065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EC7"/>
    <w:rsid w:val="00004F0A"/>
    <w:rsid w:val="0001012D"/>
    <w:rsid w:val="00017982"/>
    <w:rsid w:val="000405EB"/>
    <w:rsid w:val="00045047"/>
    <w:rsid w:val="0007784C"/>
    <w:rsid w:val="000836A3"/>
    <w:rsid w:val="000874CE"/>
    <w:rsid w:val="00097C14"/>
    <w:rsid w:val="00097D23"/>
    <w:rsid w:val="000B22A3"/>
    <w:rsid w:val="000C1AEB"/>
    <w:rsid w:val="000C31EA"/>
    <w:rsid w:val="000C57ED"/>
    <w:rsid w:val="000E40A9"/>
    <w:rsid w:val="000E7F98"/>
    <w:rsid w:val="001053F3"/>
    <w:rsid w:val="0012699D"/>
    <w:rsid w:val="00126C95"/>
    <w:rsid w:val="00157318"/>
    <w:rsid w:val="00163D18"/>
    <w:rsid w:val="001B0E6A"/>
    <w:rsid w:val="001B38EA"/>
    <w:rsid w:val="001D0A38"/>
    <w:rsid w:val="001D7751"/>
    <w:rsid w:val="001E06C9"/>
    <w:rsid w:val="001E347F"/>
    <w:rsid w:val="001F2E82"/>
    <w:rsid w:val="001F416A"/>
    <w:rsid w:val="00226F61"/>
    <w:rsid w:val="00265372"/>
    <w:rsid w:val="00270845"/>
    <w:rsid w:val="0027230F"/>
    <w:rsid w:val="00275CFD"/>
    <w:rsid w:val="002A111B"/>
    <w:rsid w:val="002A6342"/>
    <w:rsid w:val="002A67CB"/>
    <w:rsid w:val="002C0C57"/>
    <w:rsid w:val="002D4AC7"/>
    <w:rsid w:val="00310275"/>
    <w:rsid w:val="00327BA2"/>
    <w:rsid w:val="003521BF"/>
    <w:rsid w:val="00367BE1"/>
    <w:rsid w:val="00370591"/>
    <w:rsid w:val="003725AB"/>
    <w:rsid w:val="00385003"/>
    <w:rsid w:val="00387711"/>
    <w:rsid w:val="00391C83"/>
    <w:rsid w:val="00392797"/>
    <w:rsid w:val="00395F65"/>
    <w:rsid w:val="003A4C40"/>
    <w:rsid w:val="003A6BD2"/>
    <w:rsid w:val="003C2D49"/>
    <w:rsid w:val="003C41BD"/>
    <w:rsid w:val="003C6F72"/>
    <w:rsid w:val="003E4D4C"/>
    <w:rsid w:val="0040100C"/>
    <w:rsid w:val="004029A9"/>
    <w:rsid w:val="00423B13"/>
    <w:rsid w:val="00447026"/>
    <w:rsid w:val="0046510C"/>
    <w:rsid w:val="00471BC1"/>
    <w:rsid w:val="00483F6B"/>
    <w:rsid w:val="004A3100"/>
    <w:rsid w:val="004A665E"/>
    <w:rsid w:val="004B74CD"/>
    <w:rsid w:val="004F277D"/>
    <w:rsid w:val="00506515"/>
    <w:rsid w:val="005225DC"/>
    <w:rsid w:val="00552652"/>
    <w:rsid w:val="00561656"/>
    <w:rsid w:val="00573255"/>
    <w:rsid w:val="005A1D2D"/>
    <w:rsid w:val="005B3AEF"/>
    <w:rsid w:val="005C1828"/>
    <w:rsid w:val="005D317B"/>
    <w:rsid w:val="005E4C08"/>
    <w:rsid w:val="00622135"/>
    <w:rsid w:val="006271B5"/>
    <w:rsid w:val="00632942"/>
    <w:rsid w:val="00646D3B"/>
    <w:rsid w:val="00653355"/>
    <w:rsid w:val="00655536"/>
    <w:rsid w:val="006700A6"/>
    <w:rsid w:val="00675C08"/>
    <w:rsid w:val="006839CD"/>
    <w:rsid w:val="0068738E"/>
    <w:rsid w:val="0069092F"/>
    <w:rsid w:val="006A37CE"/>
    <w:rsid w:val="006A7405"/>
    <w:rsid w:val="006C4D1D"/>
    <w:rsid w:val="006E2DC6"/>
    <w:rsid w:val="006E4B84"/>
    <w:rsid w:val="006E5CD1"/>
    <w:rsid w:val="006E6EFF"/>
    <w:rsid w:val="006F3E12"/>
    <w:rsid w:val="00701F42"/>
    <w:rsid w:val="007058C5"/>
    <w:rsid w:val="00705A9A"/>
    <w:rsid w:val="0070630C"/>
    <w:rsid w:val="00733292"/>
    <w:rsid w:val="00750E94"/>
    <w:rsid w:val="0079418F"/>
    <w:rsid w:val="00797880"/>
    <w:rsid w:val="007A3409"/>
    <w:rsid w:val="007B2772"/>
    <w:rsid w:val="007B44D6"/>
    <w:rsid w:val="007D71C1"/>
    <w:rsid w:val="007E15E6"/>
    <w:rsid w:val="00814F2B"/>
    <w:rsid w:val="00815B49"/>
    <w:rsid w:val="00862E50"/>
    <w:rsid w:val="008707D2"/>
    <w:rsid w:val="008B7872"/>
    <w:rsid w:val="008C18B7"/>
    <w:rsid w:val="008E5EAB"/>
    <w:rsid w:val="008F1BE7"/>
    <w:rsid w:val="008F2E0D"/>
    <w:rsid w:val="00906CF6"/>
    <w:rsid w:val="009168C1"/>
    <w:rsid w:val="00961750"/>
    <w:rsid w:val="00983633"/>
    <w:rsid w:val="0098677A"/>
    <w:rsid w:val="00993838"/>
    <w:rsid w:val="009B4871"/>
    <w:rsid w:val="009E00AE"/>
    <w:rsid w:val="009F0874"/>
    <w:rsid w:val="009F495C"/>
    <w:rsid w:val="009F5276"/>
    <w:rsid w:val="00A36562"/>
    <w:rsid w:val="00A443B6"/>
    <w:rsid w:val="00A5154F"/>
    <w:rsid w:val="00A51CD6"/>
    <w:rsid w:val="00A52AE2"/>
    <w:rsid w:val="00A91C0C"/>
    <w:rsid w:val="00AB5CA0"/>
    <w:rsid w:val="00AD0B76"/>
    <w:rsid w:val="00AD2861"/>
    <w:rsid w:val="00AE42E0"/>
    <w:rsid w:val="00AE45AA"/>
    <w:rsid w:val="00AE7BF6"/>
    <w:rsid w:val="00B22157"/>
    <w:rsid w:val="00B22248"/>
    <w:rsid w:val="00B25EE6"/>
    <w:rsid w:val="00B50316"/>
    <w:rsid w:val="00B578CD"/>
    <w:rsid w:val="00B74C27"/>
    <w:rsid w:val="00BA625B"/>
    <w:rsid w:val="00BB1A8A"/>
    <w:rsid w:val="00BD67C1"/>
    <w:rsid w:val="00BE10E9"/>
    <w:rsid w:val="00C019D5"/>
    <w:rsid w:val="00C12565"/>
    <w:rsid w:val="00C14999"/>
    <w:rsid w:val="00C16104"/>
    <w:rsid w:val="00C169D1"/>
    <w:rsid w:val="00C26BDF"/>
    <w:rsid w:val="00C43208"/>
    <w:rsid w:val="00C46048"/>
    <w:rsid w:val="00C4632D"/>
    <w:rsid w:val="00C602B8"/>
    <w:rsid w:val="00C622EF"/>
    <w:rsid w:val="00C81A8C"/>
    <w:rsid w:val="00CA2F02"/>
    <w:rsid w:val="00CD621B"/>
    <w:rsid w:val="00CD6789"/>
    <w:rsid w:val="00CD7EC7"/>
    <w:rsid w:val="00D11A3D"/>
    <w:rsid w:val="00D26282"/>
    <w:rsid w:val="00D605A2"/>
    <w:rsid w:val="00D75468"/>
    <w:rsid w:val="00D9534A"/>
    <w:rsid w:val="00DA3166"/>
    <w:rsid w:val="00DB2CBF"/>
    <w:rsid w:val="00DE6E10"/>
    <w:rsid w:val="00E14283"/>
    <w:rsid w:val="00E149B2"/>
    <w:rsid w:val="00E2335A"/>
    <w:rsid w:val="00E309CD"/>
    <w:rsid w:val="00E434AA"/>
    <w:rsid w:val="00E436E7"/>
    <w:rsid w:val="00E8114A"/>
    <w:rsid w:val="00E837FB"/>
    <w:rsid w:val="00E87676"/>
    <w:rsid w:val="00ED449F"/>
    <w:rsid w:val="00ED6F3F"/>
    <w:rsid w:val="00ED76E1"/>
    <w:rsid w:val="00EF78D2"/>
    <w:rsid w:val="00F06AFC"/>
    <w:rsid w:val="00F114C4"/>
    <w:rsid w:val="00F14E7C"/>
    <w:rsid w:val="00F15D36"/>
    <w:rsid w:val="00F55521"/>
    <w:rsid w:val="00F5685D"/>
    <w:rsid w:val="00F7322A"/>
    <w:rsid w:val="00F757BF"/>
    <w:rsid w:val="00F83282"/>
    <w:rsid w:val="00F94A3E"/>
    <w:rsid w:val="00FB430E"/>
    <w:rsid w:val="00FB6577"/>
    <w:rsid w:val="00FC2A18"/>
    <w:rsid w:val="00FC40C5"/>
    <w:rsid w:val="00FE51BF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B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EC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7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D7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3B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Body Text Indent"/>
    <w:basedOn w:val="a"/>
    <w:link w:val="a8"/>
    <w:rsid w:val="00423B1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23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15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5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43B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941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4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79418F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941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C6F72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9F5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F5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511C-3789-4D64-8C7B-AA715379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17</Pages>
  <Words>5941</Words>
  <Characters>33869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Гайдук</cp:lastModifiedBy>
  <cp:revision>56</cp:revision>
  <cp:lastPrinted>2019-03-29T11:01:00Z</cp:lastPrinted>
  <dcterms:created xsi:type="dcterms:W3CDTF">2017-03-14T08:27:00Z</dcterms:created>
  <dcterms:modified xsi:type="dcterms:W3CDTF">2019-05-24T11:06:00Z</dcterms:modified>
</cp:coreProperties>
</file>