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C6" w:rsidRDefault="00E203C6" w:rsidP="00E203C6">
      <w:pPr>
        <w:pStyle w:val="a3"/>
        <w:contextualSpacing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6AD9AB90" wp14:editId="3B97A61A">
            <wp:extent cx="495300" cy="609600"/>
            <wp:effectExtent l="0" t="0" r="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C6" w:rsidRPr="0074565D" w:rsidRDefault="00E203C6" w:rsidP="00E203C6">
      <w:pPr>
        <w:pStyle w:val="a3"/>
        <w:contextualSpacing/>
        <w:rPr>
          <w:b w:val="0"/>
          <w:bCs/>
          <w:sz w:val="28"/>
        </w:rPr>
      </w:pPr>
      <w:r w:rsidRPr="0074565D">
        <w:rPr>
          <w:b w:val="0"/>
          <w:bCs/>
          <w:sz w:val="28"/>
        </w:rPr>
        <w:t>Российская Федерация</w:t>
      </w:r>
    </w:p>
    <w:p w:rsidR="00E203C6" w:rsidRPr="0074565D" w:rsidRDefault="00E203C6" w:rsidP="00E203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E203C6" w:rsidRPr="0074565D" w:rsidRDefault="00E203C6" w:rsidP="00E203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74565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4565D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E203C6" w:rsidRPr="0074565D" w:rsidRDefault="00E203C6" w:rsidP="00E203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E203C6" w:rsidRPr="0074565D" w:rsidRDefault="00E203C6" w:rsidP="00E203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E203C6" w:rsidRPr="0074565D" w:rsidRDefault="00E203C6" w:rsidP="00E203C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03C6" w:rsidRDefault="00E203C6" w:rsidP="00E2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203C6" w:rsidRPr="0074565D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7607E">
        <w:rPr>
          <w:rFonts w:ascii="Times New Roman" w:hAnsi="Times New Roman" w:cs="Times New Roman"/>
          <w:sz w:val="28"/>
        </w:rPr>
        <w:t>13.02.</w:t>
      </w:r>
      <w:r w:rsidR="0025325B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г.                                                    </w:t>
      </w:r>
      <w:r w:rsidR="001C13D6">
        <w:rPr>
          <w:rFonts w:ascii="Times New Roman" w:hAnsi="Times New Roman" w:cs="Times New Roman"/>
          <w:sz w:val="28"/>
        </w:rPr>
        <w:t xml:space="preserve">                            </w:t>
      </w:r>
      <w:r w:rsidR="0067607E">
        <w:rPr>
          <w:rFonts w:ascii="Times New Roman" w:hAnsi="Times New Roman" w:cs="Times New Roman"/>
          <w:sz w:val="28"/>
        </w:rPr>
        <w:t>№ 14</w:t>
      </w:r>
      <w:r>
        <w:rPr>
          <w:rFonts w:ascii="Times New Roman" w:hAnsi="Times New Roman" w:cs="Times New Roman"/>
          <w:sz w:val="28"/>
        </w:rPr>
        <w:t>-р</w:t>
      </w:r>
    </w:p>
    <w:p w:rsidR="00E203C6" w:rsidRPr="0074565D" w:rsidRDefault="00E203C6" w:rsidP="00E203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>п. Тайтурка</w:t>
      </w:r>
    </w:p>
    <w:p w:rsidR="00E203C6" w:rsidRPr="0074565D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03C6" w:rsidRPr="0074565D" w:rsidRDefault="00E203C6" w:rsidP="00E203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65D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внесении изменений в Распоряжение главы администрации городского поселения Тайтурского муниципального образования № 90 от 15.05.2014 года «</w:t>
      </w:r>
      <w:r w:rsidRPr="0074565D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комиссии по землепользованию и застройке городского поселения Тайтурского муниципального образования»</w:t>
      </w:r>
    </w:p>
    <w:p w:rsidR="00E203C6" w:rsidRPr="0074565D" w:rsidRDefault="00E203C6" w:rsidP="00E20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</w:rPr>
        <w:tab/>
      </w:r>
    </w:p>
    <w:p w:rsidR="00E203C6" w:rsidRPr="0074565D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5D">
        <w:rPr>
          <w:rFonts w:ascii="Times New Roman" w:hAnsi="Times New Roman" w:cs="Times New Roman"/>
        </w:rPr>
        <w:tab/>
      </w:r>
      <w:r w:rsidRPr="0074565D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развития </w:t>
      </w:r>
      <w:proofErr w:type="gramStart"/>
      <w:r w:rsidRPr="0074565D">
        <w:rPr>
          <w:rFonts w:ascii="Times New Roman" w:hAnsi="Times New Roman" w:cs="Times New Roman"/>
          <w:sz w:val="28"/>
          <w:szCs w:val="28"/>
        </w:rPr>
        <w:t>инженерной, транспортной и социальной инфраструктур,</w:t>
      </w:r>
      <w:r w:rsidRPr="0074565D">
        <w:rPr>
          <w:rFonts w:ascii="Times New Roman" w:hAnsi="Times New Roman" w:cs="Times New Roman"/>
        </w:rPr>
        <w:t xml:space="preserve"> </w:t>
      </w:r>
      <w:r w:rsidRPr="0074565D">
        <w:rPr>
          <w:rFonts w:ascii="Times New Roman" w:hAnsi="Times New Roman" w:cs="Times New Roman"/>
          <w:sz w:val="28"/>
          <w:szCs w:val="28"/>
        </w:rPr>
        <w:t>обеспечения учета интереса граждан и их объединений, в соответствии с Градостроительным кодексом Российской федерации, Федеральным законом от 6 октября 2003г. № 131 –ФЗ «Об общих принципах организации местного самоуправления в Российской Федерации», иным федеральным законодательством, законодательством Иркутской области,</w:t>
      </w:r>
      <w:r w:rsidRPr="0074565D">
        <w:rPr>
          <w:rFonts w:ascii="Times New Roman" w:hAnsi="Times New Roman" w:cs="Times New Roman"/>
        </w:rPr>
        <w:t xml:space="preserve"> </w:t>
      </w:r>
      <w:r w:rsidRPr="007456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85D1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5D1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образования, утвержденными</w:t>
      </w:r>
      <w:r w:rsidRPr="00685D1F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Думы городского поселения Тайтурского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18 от 26.12.2012г. и </w:t>
      </w:r>
      <w:proofErr w:type="spellStart"/>
      <w:r w:rsidRPr="0074565D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4565D">
        <w:rPr>
          <w:rFonts w:ascii="Times New Roman" w:hAnsi="Times New Roman" w:cs="Times New Roman"/>
          <w:sz w:val="28"/>
          <w:szCs w:val="28"/>
        </w:rPr>
        <w:t>. 23, 46 Устава городского поселения Тайтурск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</w:p>
    <w:p w:rsidR="00E203C6" w:rsidRPr="00EE79C0" w:rsidRDefault="00E203C6" w:rsidP="00E203C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79C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EE79C0">
        <w:rPr>
          <w:rFonts w:ascii="Times New Roman" w:hAnsi="Times New Roman" w:cs="Times New Roman"/>
          <w:sz w:val="28"/>
        </w:rPr>
        <w:t>Распоряжение главы администрации городского поселения Тайтурского муниципального образования № 90 от 15.05.2014 года «О комиссии по землепользованию и застройке городского поселения Тайтурского муниципального образования»</w:t>
      </w:r>
      <w:r>
        <w:rPr>
          <w:rFonts w:ascii="Times New Roman" w:hAnsi="Times New Roman" w:cs="Times New Roman"/>
          <w:sz w:val="28"/>
        </w:rPr>
        <w:t>:</w:t>
      </w:r>
    </w:p>
    <w:p w:rsidR="00E203C6" w:rsidRPr="00EE79C0" w:rsidRDefault="00E203C6" w:rsidP="00E203C6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1 - Состав </w:t>
      </w:r>
      <w:r w:rsidRPr="00C17FF0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Pr="00C17FF0">
        <w:rPr>
          <w:rFonts w:ascii="Times New Roman" w:hAnsi="Times New Roman" w:cs="Times New Roman"/>
          <w:sz w:val="28"/>
        </w:rPr>
        <w:t>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 читать в новой редакции:</w:t>
      </w:r>
    </w:p>
    <w:p w:rsidR="00E203C6" w:rsidRPr="00EE79C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9C0">
        <w:rPr>
          <w:rFonts w:ascii="Times New Roman" w:hAnsi="Times New Roman" w:cs="Times New Roman"/>
          <w:sz w:val="28"/>
          <w:u w:val="single"/>
        </w:rPr>
        <w:t>Председатель комиссии</w:t>
      </w:r>
      <w:r w:rsidRPr="00EE79C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E79C0">
        <w:rPr>
          <w:rFonts w:ascii="Times New Roman" w:hAnsi="Times New Roman" w:cs="Times New Roman"/>
          <w:sz w:val="28"/>
        </w:rPr>
        <w:t>Лавик</w:t>
      </w:r>
      <w:proofErr w:type="spellEnd"/>
      <w:r w:rsidRPr="00EE79C0">
        <w:rPr>
          <w:rFonts w:ascii="Times New Roman" w:hAnsi="Times New Roman" w:cs="Times New Roman"/>
          <w:sz w:val="28"/>
        </w:rPr>
        <w:t xml:space="preserve"> Т.И. – заместитель главы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  <w:u w:val="single"/>
        </w:rPr>
        <w:t>Секретарь комиссии</w:t>
      </w:r>
      <w:r w:rsidRPr="00C17FF0">
        <w:rPr>
          <w:rFonts w:ascii="Times New Roman" w:hAnsi="Times New Roman" w:cs="Times New Roman"/>
          <w:sz w:val="28"/>
        </w:rPr>
        <w:t>: Соболева Е.Н. – специалист по землепользованию, архитектуре, градостроительству и благоустройству администрации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  <w:u w:val="single"/>
        </w:rPr>
        <w:t>Члены комиссии</w:t>
      </w:r>
      <w:r w:rsidRPr="00C17FF0">
        <w:rPr>
          <w:rFonts w:ascii="Times New Roman" w:hAnsi="Times New Roman" w:cs="Times New Roman"/>
          <w:sz w:val="28"/>
        </w:rPr>
        <w:t>: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lastRenderedPageBreak/>
        <w:t xml:space="preserve">- </w:t>
      </w:r>
      <w:r w:rsidR="007710BA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 xml:space="preserve"> М.М</w:t>
      </w:r>
      <w:r w:rsidRPr="00C17FF0">
        <w:rPr>
          <w:rFonts w:ascii="Times New Roman" w:hAnsi="Times New Roman" w:cs="Times New Roman"/>
          <w:sz w:val="28"/>
        </w:rPr>
        <w:t>. – главный специалист по правовым вопросам и нотариальным действиям администрации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>- Никишова А.В. – главный специалист по муниципальному хозяйству администрации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7710BA">
        <w:rPr>
          <w:rFonts w:ascii="Times New Roman" w:hAnsi="Times New Roman" w:cs="Times New Roman"/>
          <w:sz w:val="28"/>
        </w:rPr>
        <w:t>Белокуров</w:t>
      </w:r>
      <w:proofErr w:type="spellEnd"/>
      <w:r w:rsidR="007710BA">
        <w:rPr>
          <w:rFonts w:ascii="Times New Roman" w:hAnsi="Times New Roman" w:cs="Times New Roman"/>
          <w:sz w:val="28"/>
        </w:rPr>
        <w:t xml:space="preserve"> Е.А.</w:t>
      </w:r>
      <w:r w:rsidRPr="00C17FF0">
        <w:rPr>
          <w:rFonts w:ascii="Times New Roman" w:hAnsi="Times New Roman" w:cs="Times New Roman"/>
          <w:sz w:val="28"/>
        </w:rPr>
        <w:t xml:space="preserve"> – ведущий специалист по экономической политике администрации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>- Малышева М.П. – ведущий специалист по бюджетно-финансовой политике администрации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>- Корней М.А. – главный специалист администрации д. Буреть и Кочерикова;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 xml:space="preserve">-  </w:t>
      </w:r>
      <w:proofErr w:type="spellStart"/>
      <w:r w:rsidR="007710BA">
        <w:rPr>
          <w:rFonts w:ascii="Times New Roman" w:hAnsi="Times New Roman" w:cs="Times New Roman"/>
          <w:sz w:val="28"/>
        </w:rPr>
        <w:t>Мешкова</w:t>
      </w:r>
      <w:proofErr w:type="spellEnd"/>
      <w:r w:rsidR="007710BA">
        <w:rPr>
          <w:rFonts w:ascii="Times New Roman" w:hAnsi="Times New Roman" w:cs="Times New Roman"/>
          <w:sz w:val="28"/>
        </w:rPr>
        <w:t xml:space="preserve"> И.Н</w:t>
      </w:r>
      <w:r w:rsidRPr="00C17FF0">
        <w:rPr>
          <w:rFonts w:ascii="Times New Roman" w:hAnsi="Times New Roman" w:cs="Times New Roman"/>
          <w:sz w:val="28"/>
        </w:rPr>
        <w:t>. – специалист администрации с. Холмушино;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C17FF0">
        <w:rPr>
          <w:rFonts w:ascii="Times New Roman" w:hAnsi="Times New Roman" w:cs="Times New Roman"/>
          <w:sz w:val="28"/>
        </w:rPr>
        <w:t>Бархатова</w:t>
      </w:r>
      <w:proofErr w:type="spellEnd"/>
      <w:r w:rsidRPr="00C17FF0">
        <w:rPr>
          <w:rFonts w:ascii="Times New Roman" w:hAnsi="Times New Roman" w:cs="Times New Roman"/>
          <w:sz w:val="28"/>
        </w:rPr>
        <w:t xml:space="preserve"> Л.Н – </w:t>
      </w:r>
      <w:r w:rsidR="007710BA">
        <w:rPr>
          <w:rFonts w:ascii="Times New Roman" w:hAnsi="Times New Roman" w:cs="Times New Roman"/>
          <w:sz w:val="28"/>
        </w:rPr>
        <w:t>депутат</w:t>
      </w:r>
      <w:r w:rsidRPr="00C17FF0">
        <w:rPr>
          <w:rFonts w:ascii="Times New Roman" w:hAnsi="Times New Roman" w:cs="Times New Roman"/>
          <w:sz w:val="28"/>
        </w:rPr>
        <w:t xml:space="preserve"> думы городского поселения Тайтурского муниципального образования;</w:t>
      </w:r>
    </w:p>
    <w:p w:rsidR="00E203C6" w:rsidRPr="00C17FF0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FF0">
        <w:rPr>
          <w:rFonts w:ascii="Times New Roman" w:hAnsi="Times New Roman" w:cs="Times New Roman"/>
          <w:sz w:val="28"/>
        </w:rPr>
        <w:t>- Черепанов А.В. – депутат думы городского поселения Тайтурского муниципального образования.</w:t>
      </w:r>
    </w:p>
    <w:p w:rsidR="00E203C6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по делопроизводству и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опубликовать данное распоряжение в СМИ и разместить на сайте администрации Тайтурского муниципального образования в сети интернет.</w:t>
      </w:r>
    </w:p>
    <w:p w:rsidR="00E203C6" w:rsidRPr="00013BC8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3BC8">
        <w:rPr>
          <w:rFonts w:ascii="Times New Roman" w:hAnsi="Times New Roman" w:cs="Times New Roman"/>
          <w:sz w:val="28"/>
        </w:rPr>
        <w:t>Контроль за</w:t>
      </w:r>
      <w:proofErr w:type="gramEnd"/>
      <w:r w:rsidRPr="00013BC8">
        <w:rPr>
          <w:rFonts w:ascii="Times New Roman" w:hAnsi="Times New Roman" w:cs="Times New Roman"/>
          <w:sz w:val="28"/>
        </w:rPr>
        <w:t xml:space="preserve"> исполнением распоряжения оставляю за собой.</w:t>
      </w:r>
    </w:p>
    <w:p w:rsidR="00E203C6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03C6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03C6" w:rsidRPr="0074565D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>Глава городского поселения</w:t>
      </w:r>
    </w:p>
    <w:p w:rsidR="00E203C6" w:rsidRPr="0074565D" w:rsidRDefault="00E203C6" w:rsidP="00E20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Тайтурского муниципального </w:t>
      </w:r>
    </w:p>
    <w:p w:rsidR="00E203C6" w:rsidRDefault="00E203C6" w:rsidP="00E203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Артёмов Е.А.</w:t>
      </w:r>
    </w:p>
    <w:p w:rsidR="00E203C6" w:rsidRDefault="00E203C6" w:rsidP="00E203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E203C6" w:rsidRDefault="00E203C6" w:rsidP="00E203C6">
      <w:pPr>
        <w:pStyle w:val="a3"/>
        <w:contextualSpacing/>
        <w:rPr>
          <w:b w:val="0"/>
          <w:bCs/>
          <w:sz w:val="28"/>
        </w:rPr>
      </w:pPr>
    </w:p>
    <w:p w:rsidR="00577789" w:rsidRPr="0074565D" w:rsidRDefault="00577789" w:rsidP="0074565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77789" w:rsidRPr="0074565D" w:rsidSect="00AF44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997"/>
    <w:multiLevelType w:val="hybridMultilevel"/>
    <w:tmpl w:val="64A0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3330"/>
    <w:multiLevelType w:val="multilevel"/>
    <w:tmpl w:val="44F4A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F1E6ED7"/>
    <w:multiLevelType w:val="hybridMultilevel"/>
    <w:tmpl w:val="5B1834DE"/>
    <w:lvl w:ilvl="0" w:tplc="DAE29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057C88"/>
    <w:multiLevelType w:val="hybridMultilevel"/>
    <w:tmpl w:val="E4C64360"/>
    <w:lvl w:ilvl="0" w:tplc="14E88E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5A3C76"/>
    <w:multiLevelType w:val="hybridMultilevel"/>
    <w:tmpl w:val="AE8A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67AD"/>
    <w:multiLevelType w:val="hybridMultilevel"/>
    <w:tmpl w:val="EAD4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65D"/>
    <w:rsid w:val="00013BC8"/>
    <w:rsid w:val="000C03A8"/>
    <w:rsid w:val="001C13D6"/>
    <w:rsid w:val="001F2805"/>
    <w:rsid w:val="00202E94"/>
    <w:rsid w:val="0025325B"/>
    <w:rsid w:val="00431915"/>
    <w:rsid w:val="004A5CBA"/>
    <w:rsid w:val="005464E4"/>
    <w:rsid w:val="00563781"/>
    <w:rsid w:val="00577789"/>
    <w:rsid w:val="00657CD0"/>
    <w:rsid w:val="0067607E"/>
    <w:rsid w:val="00740F81"/>
    <w:rsid w:val="0074565D"/>
    <w:rsid w:val="0076181A"/>
    <w:rsid w:val="007710BA"/>
    <w:rsid w:val="007F1E44"/>
    <w:rsid w:val="00AF368D"/>
    <w:rsid w:val="00AF447D"/>
    <w:rsid w:val="00B141CD"/>
    <w:rsid w:val="00C17FF0"/>
    <w:rsid w:val="00C82BE0"/>
    <w:rsid w:val="00CF4FC6"/>
    <w:rsid w:val="00E203C6"/>
    <w:rsid w:val="00E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1A"/>
  </w:style>
  <w:style w:type="paragraph" w:styleId="1">
    <w:name w:val="heading 1"/>
    <w:basedOn w:val="a"/>
    <w:next w:val="a"/>
    <w:link w:val="10"/>
    <w:qFormat/>
    <w:rsid w:val="007456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7456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4565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Гипертекстовая ссылка"/>
    <w:basedOn w:val="a0"/>
    <w:rsid w:val="0074565D"/>
    <w:rPr>
      <w:color w:val="008000"/>
    </w:rPr>
  </w:style>
  <w:style w:type="paragraph" w:styleId="a6">
    <w:name w:val="List Paragraph"/>
    <w:basedOn w:val="a"/>
    <w:uiPriority w:val="34"/>
    <w:qFormat/>
    <w:rsid w:val="00AF36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19</cp:revision>
  <cp:lastPrinted>2017-02-08T08:03:00Z</cp:lastPrinted>
  <dcterms:created xsi:type="dcterms:W3CDTF">2014-05-14T07:27:00Z</dcterms:created>
  <dcterms:modified xsi:type="dcterms:W3CDTF">2017-03-01T08:23:00Z</dcterms:modified>
</cp:coreProperties>
</file>