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B6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-148590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8B6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B6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B6" w:rsidRDefault="00EA78B6" w:rsidP="0031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78B6" w:rsidRDefault="00B16274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14.11.2024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№381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р.п. Тайтурка</w:t>
      </w: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8B6" w:rsidRDefault="00EA78B6" w:rsidP="0031613B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EA78B6" w:rsidRDefault="00EA78B6" w:rsidP="0031613B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</w:t>
      </w:r>
    </w:p>
    <w:p w:rsidR="00EA78B6" w:rsidRDefault="0074001C" w:rsidP="0031613B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2023- 2028 годы</w:t>
      </w:r>
    </w:p>
    <w:bookmarkEnd w:id="0"/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EA78B6" w:rsidRDefault="00EA78B6" w:rsidP="0031613B">
      <w:pPr>
        <w:overflowPunct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</w:t>
      </w:r>
      <w:r w:rsidR="00842391">
        <w:rPr>
          <w:rFonts w:ascii="Times New Roman" w:hAnsi="Times New Roman" w:cs="Times New Roman"/>
          <w:sz w:val="28"/>
          <w:szCs w:val="28"/>
        </w:rPr>
        <w:t>ием перечня мероприятий и измен</w:t>
      </w:r>
      <w:r>
        <w:rPr>
          <w:rFonts w:ascii="Times New Roman" w:hAnsi="Times New Roman" w:cs="Times New Roman"/>
          <w:sz w:val="28"/>
          <w:szCs w:val="28"/>
        </w:rPr>
        <w:t>ением стоимости работ по реализации мероприятий Муниципальной программы,  в целях обеспечения эффективного использования бюджетных средств, на основании ст.179 Бюджетного кодекса РФ, 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городского поселения Тайтурского муниципального образования, утвержденным постановлением администрации городского поселения Тайтурского муниципального образования от 10.11.2017г. № 257 (ред. от 07.06.2018 года № 153, от 26.10.2022 г. №393, от 06.03.2023 г. №69), руководствуясь ст. ст.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:rsidR="00EA78B6" w:rsidRDefault="00EA78B6" w:rsidP="0031613B">
      <w:pPr>
        <w:overflowPunct w:val="0"/>
        <w:autoSpaceDE w:val="0"/>
        <w:autoSpaceDN w:val="0"/>
        <w:adjustRightInd w:val="0"/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78B6" w:rsidRDefault="00EA78B6" w:rsidP="0031613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годы, утвержденную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 14.11.2023 г №341</w:t>
      </w:r>
      <w:r w:rsidR="00E75B05"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9C7F3C">
        <w:rPr>
          <w:rFonts w:ascii="Times New Roman" w:hAnsi="Times New Roman" w:cs="Times New Roman"/>
          <w:bCs/>
          <w:sz w:val="28"/>
          <w:szCs w:val="28"/>
        </w:rPr>
        <w:t>от 15.02.2024</w:t>
      </w:r>
      <w:r w:rsidR="00D977DD">
        <w:rPr>
          <w:rFonts w:ascii="Times New Roman" w:hAnsi="Times New Roman" w:cs="Times New Roman"/>
          <w:bCs/>
          <w:sz w:val="28"/>
          <w:szCs w:val="28"/>
        </w:rPr>
        <w:t>г №68</w:t>
      </w:r>
      <w:r w:rsidR="009C7F3C">
        <w:rPr>
          <w:rFonts w:ascii="Times New Roman" w:hAnsi="Times New Roman" w:cs="Times New Roman"/>
          <w:bCs/>
          <w:sz w:val="28"/>
          <w:szCs w:val="28"/>
        </w:rPr>
        <w:t>, в редакции от 16.07.2024 г №254</w:t>
      </w:r>
      <w:r w:rsidR="00B96CD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Муниципальная Программа).</w:t>
      </w:r>
      <w:proofErr w:type="gramEnd"/>
    </w:p>
    <w:p w:rsidR="00EA78B6" w:rsidRDefault="00EA78B6" w:rsidP="0031613B">
      <w:pPr>
        <w:spacing w:after="0" w:line="240" w:lineRule="auto"/>
        <w:ind w:right="-28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«ПАСПОРТЕ МУНИЦИПАЛЬНОЙ ПРОГРАММЫ» абзац 1 раздела 5 «Ресурсное обеспечение муниципальной программы»  изложить в следующей редакции:</w:t>
      </w:r>
      <w:r>
        <w:rPr>
          <w:sz w:val="28"/>
          <w:szCs w:val="28"/>
        </w:rPr>
        <w:t xml:space="preserve"> </w:t>
      </w:r>
    </w:p>
    <w:p w:rsidR="00EA78B6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комплекса процессных мероприятий Муниципальной программы в 2023-2028 гг. составит </w:t>
      </w:r>
      <w:r w:rsidR="009C7F3C">
        <w:rPr>
          <w:rFonts w:ascii="Times New Roman" w:eastAsia="Times New Roman" w:hAnsi="Times New Roman" w:cs="Times New Roman"/>
          <w:sz w:val="28"/>
          <w:szCs w:val="28"/>
        </w:rPr>
        <w:t>1004,1</w:t>
      </w:r>
      <w:r w:rsidR="003955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A78B6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 г. - </w:t>
      </w:r>
      <w:r>
        <w:rPr>
          <w:rFonts w:ascii="Times New Roman" w:eastAsia="Times New Roman" w:hAnsi="Times New Roman" w:cs="Times New Roman"/>
          <w:sz w:val="28"/>
          <w:szCs w:val="28"/>
        </w:rPr>
        <w:t>605 ,90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EA78B6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- 245, 86 тыс. руб.</w:t>
      </w:r>
    </w:p>
    <w:p w:rsidR="00EA78B6" w:rsidRDefault="009C7F3C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- 40,0</w:t>
      </w:r>
      <w:r w:rsidR="00EA78B6">
        <w:rPr>
          <w:rFonts w:ascii="Times New Roman" w:hAnsi="Times New Roman" w:cs="Times New Roman"/>
          <w:sz w:val="28"/>
          <w:szCs w:val="28"/>
        </w:rPr>
        <w:t>0 тыс. руб.</w:t>
      </w:r>
    </w:p>
    <w:p w:rsidR="00EA78B6" w:rsidRDefault="009C7F3C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 .- 40,0</w:t>
      </w:r>
      <w:r w:rsidR="00EA78B6">
        <w:rPr>
          <w:rFonts w:ascii="Times New Roman" w:hAnsi="Times New Roman" w:cs="Times New Roman"/>
          <w:sz w:val="28"/>
          <w:szCs w:val="28"/>
        </w:rPr>
        <w:t>0 тыс.руб.</w:t>
      </w:r>
    </w:p>
    <w:p w:rsidR="00EA78B6" w:rsidRDefault="009C7F3C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г. - 40,0</w:t>
      </w:r>
      <w:r w:rsidR="00EA78B6">
        <w:rPr>
          <w:rFonts w:ascii="Times New Roman" w:hAnsi="Times New Roman" w:cs="Times New Roman"/>
          <w:sz w:val="28"/>
          <w:szCs w:val="28"/>
        </w:rPr>
        <w:t xml:space="preserve">0 тыс. руб. </w:t>
      </w:r>
    </w:p>
    <w:p w:rsidR="00EA78B6" w:rsidRDefault="00EA78B6" w:rsidP="0031613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г. – 32,40 тыс. руб.</w:t>
      </w:r>
    </w:p>
    <w:p w:rsidR="00EA78B6" w:rsidRDefault="00EA78B6" w:rsidP="0031613B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B6" w:rsidRDefault="00EA78B6" w:rsidP="0031613B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ind w:left="0"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 за счет средств местного бюджета к Муниципальной программе изложить в новой редакции: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703"/>
        <w:gridCol w:w="851"/>
        <w:gridCol w:w="850"/>
        <w:gridCol w:w="851"/>
        <w:gridCol w:w="850"/>
        <w:gridCol w:w="851"/>
        <w:gridCol w:w="850"/>
        <w:gridCol w:w="851"/>
      </w:tblGrid>
      <w:tr w:rsidR="00EA78B6" w:rsidTr="00EA78B6">
        <w:trPr>
          <w:trHeight w:val="352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EA78B6" w:rsidTr="00EA78B6">
        <w:trPr>
          <w:trHeight w:val="90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A78B6" w:rsidTr="00EA78B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A78B6" w:rsidTr="00EA78B6"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395550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395550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50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E13E8A" w:rsidRDefault="00432B1E" w:rsidP="00E13E8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1004,16 </w:t>
            </w:r>
          </w:p>
        </w:tc>
      </w:tr>
      <w:tr w:rsidR="00EA78B6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395550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432B1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432B1E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432B1E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13E8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913,92</w:t>
            </w:r>
          </w:p>
        </w:tc>
      </w:tr>
      <w:tr w:rsidR="00EA78B6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E13E8A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E13E8A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E13E8A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78B6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ind w:left="-125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аншлагов, баннеров и плакатов по противопожарной тематике и тематике в области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Иркутской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памяток, листовок.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табличек.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945FB1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F5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  <w:r w:rsidR="00EA78B6" w:rsidRPr="00BF5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945FB1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  <w:r w:rsidR="00EA78B6" w:rsidRPr="00BF5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rPr>
          <w:trHeight w:val="94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противопожарного водоснабжения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D283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D283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1D283E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D283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D283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A05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огнетушителей,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противопожарных ранцев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A1A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A1A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противопожарного инвентаря. Работы по устройству пожарного резервуара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A1A">
              <w:rPr>
                <w:rFonts w:ascii="Times New Roman" w:hAnsi="Times New Roman" w:cs="Times New Roman"/>
                <w:sz w:val="24"/>
                <w:szCs w:val="24"/>
              </w:rPr>
              <w:t>478 500,00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A1A">
              <w:rPr>
                <w:rFonts w:ascii="Times New Roman" w:hAnsi="Times New Roman" w:cs="Times New Roman"/>
                <w:sz w:val="24"/>
                <w:szCs w:val="24"/>
              </w:rPr>
              <w:t>478 500,00</w:t>
            </w: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целевых мероприятий по пожарной безопасности, снижению рисков и смягчению последствий чрезвычайных ситуаций на территории Тайтурского городского поселения Усольского муниципального района Иркутской области. Приобретение генератора бензинового. Опашка населенного пункта р.п.Тайтурка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5D539E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136,98</w:t>
            </w: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A1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5D539E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186,98</w:t>
            </w: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перечня мероприятий, направленных на повышение защищенности учреждений от пожаров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работников администрации в области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от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согласование перечня работ и мероприятий, необходимых для подготовки зданий образовательных учреждений к приему и размещению населения, пострадавшего в чрезвычайных ситуациях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в ежегодный доклад о состоянии защиты населения и территории Тайтурского городского поселения Усольского муниципального района Иркутской области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терроризма.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  <w:p w:rsidR="00EA78B6" w:rsidRDefault="00EA78B6" w:rsidP="00316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профилактике и недопущению распространения новой коронавирусной инфекции.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A78B6" w:rsidRDefault="00EA78B6" w:rsidP="0031613B">
      <w:pPr>
        <w:pStyle w:val="a4"/>
        <w:widowControl w:val="0"/>
        <w:tabs>
          <w:tab w:val="clear" w:pos="708"/>
          <w:tab w:val="left" w:pos="10206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A78B6" w:rsidRDefault="00EA78B6" w:rsidP="0031613B">
      <w:pPr>
        <w:widowControl w:val="0"/>
        <w:tabs>
          <w:tab w:val="left" w:pos="10206"/>
        </w:tabs>
        <w:spacing w:after="0" w:line="240" w:lineRule="auto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1.3.Таблицу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Прогнозная (справочная)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ресурсного обеспечения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всех источников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 к Муниципальной программе изложить в новой редакции:</w:t>
      </w:r>
    </w:p>
    <w:p w:rsidR="00EA78B6" w:rsidRDefault="00EA78B6" w:rsidP="0031613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985"/>
        <w:gridCol w:w="851"/>
        <w:gridCol w:w="850"/>
        <w:gridCol w:w="851"/>
        <w:gridCol w:w="850"/>
        <w:gridCol w:w="709"/>
        <w:gridCol w:w="709"/>
        <w:gridCol w:w="709"/>
      </w:tblGrid>
      <w:tr w:rsidR="00EA78B6" w:rsidTr="00EA78B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78B6" w:rsidTr="00EA78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A78B6" w:rsidTr="00EA78B6">
        <w:trPr>
          <w:trHeight w:val="38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безопасности, защиты населения и территорий Тайтурского городского поселения Усольского муниципального района Иркутской области от чрезвычайных ситуаций и терроризма» на 2023- 2028 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EA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06FC3" w:rsidP="00106FC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1004,</w:t>
            </w:r>
            <w:r w:rsidR="001A7B5A" w:rsidRPr="00E13E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913,92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Тайтурского городского поселения Усольского муниципаль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ного района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1A7B5A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913,92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A05D2B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A05D2B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Pr="00A05D2B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A05D2B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DE539C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DE539C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DE539C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A6175E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 программы 1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(ИИ)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8B6" w:rsidTr="00EA78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B6" w:rsidRDefault="00EA78B6" w:rsidP="00316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8B6" w:rsidRDefault="00EA78B6" w:rsidP="0031613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8B6" w:rsidRDefault="00EA78B6" w:rsidP="0031613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78B6" w:rsidRDefault="00EA78B6" w:rsidP="003161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B6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2.Ведущему специалисту администрации по кадровым вопросам и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:rsidR="00EA78B6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EA78B6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4.Ответственность за выполнение Программы возложить на специалиста администрации по ГОЧС.</w:t>
      </w:r>
    </w:p>
    <w:p w:rsidR="00EA78B6" w:rsidRDefault="00EA78B6" w:rsidP="0031613B">
      <w:pPr>
        <w:tabs>
          <w:tab w:val="left" w:pos="-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A78B6" w:rsidRDefault="00EA78B6" w:rsidP="003161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EA78B6" w:rsidTr="00EA78B6">
        <w:tc>
          <w:tcPr>
            <w:tcW w:w="5920" w:type="dxa"/>
          </w:tcPr>
          <w:p w:rsidR="00EA78B6" w:rsidRDefault="0093129F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78B6">
              <w:rPr>
                <w:rFonts w:ascii="Times New Roman" w:hAnsi="Times New Roman" w:cs="Times New Roman"/>
                <w:sz w:val="28"/>
                <w:szCs w:val="28"/>
              </w:rPr>
              <w:t xml:space="preserve"> Тайтурского городского поселения </w:t>
            </w:r>
          </w:p>
          <w:p w:rsidR="00EA78B6" w:rsidRDefault="00EA78B6" w:rsidP="00BF5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Усольского муниципального района Иркутской области    </w:t>
            </w:r>
          </w:p>
        </w:tc>
        <w:tc>
          <w:tcPr>
            <w:tcW w:w="3969" w:type="dxa"/>
          </w:tcPr>
          <w:p w:rsidR="00EA78B6" w:rsidRDefault="00EA78B6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8B6" w:rsidRDefault="00EA78B6" w:rsidP="0031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B6" w:rsidRDefault="0093129F" w:rsidP="0093129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06FC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A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С.В.Ушаков</w:t>
            </w:r>
          </w:p>
        </w:tc>
      </w:tr>
    </w:tbl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Подготовил: специалист администрации по ГОЧС _______М.В. Васильева 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 г.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 г.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EA78B6" w:rsidRDefault="002344AD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 </w:t>
      </w:r>
      <w:r w:rsidR="00EA78B6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ециалист администрации</w:t>
      </w:r>
      <w:r w:rsidR="001B23A6">
        <w:rPr>
          <w:color w:val="000000"/>
          <w:sz w:val="28"/>
          <w:szCs w:val="28"/>
        </w:rPr>
        <w:t xml:space="preserve"> по </w:t>
      </w:r>
      <w:proofErr w:type="spellStart"/>
      <w:r w:rsidR="001B23A6">
        <w:rPr>
          <w:color w:val="000000"/>
          <w:sz w:val="28"/>
          <w:szCs w:val="28"/>
        </w:rPr>
        <w:t>закупкам_____Е.А</w:t>
      </w:r>
      <w:proofErr w:type="spellEnd"/>
      <w:r w:rsidR="001B23A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Молодченко</w:t>
      </w:r>
      <w:r w:rsidR="001B23A6">
        <w:rPr>
          <w:color w:val="000000"/>
          <w:sz w:val="28"/>
          <w:szCs w:val="28"/>
        </w:rPr>
        <w:t xml:space="preserve"> 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«___»_________2024 г.</w:t>
      </w:r>
    </w:p>
    <w:p w:rsidR="00EA78B6" w:rsidRDefault="00EA78B6" w:rsidP="0031613B">
      <w:pPr>
        <w:pStyle w:val="a3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78B6" w:rsidRDefault="00EA78B6" w:rsidP="0031613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72065" w:rsidRDefault="00E72065" w:rsidP="0031613B">
      <w:pPr>
        <w:spacing w:after="0" w:line="240" w:lineRule="auto"/>
      </w:pPr>
    </w:p>
    <w:sectPr w:rsidR="00E72065" w:rsidSect="003161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5F6F"/>
    <w:multiLevelType w:val="multilevel"/>
    <w:tmpl w:val="083C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8B6"/>
    <w:rsid w:val="00106FC3"/>
    <w:rsid w:val="00135511"/>
    <w:rsid w:val="001A7B5A"/>
    <w:rsid w:val="001B23A6"/>
    <w:rsid w:val="001D283E"/>
    <w:rsid w:val="002344AD"/>
    <w:rsid w:val="0031613B"/>
    <w:rsid w:val="00395550"/>
    <w:rsid w:val="00417865"/>
    <w:rsid w:val="00432B1E"/>
    <w:rsid w:val="004E7460"/>
    <w:rsid w:val="005D539E"/>
    <w:rsid w:val="006A1E99"/>
    <w:rsid w:val="00732FDC"/>
    <w:rsid w:val="0074001C"/>
    <w:rsid w:val="00842391"/>
    <w:rsid w:val="0093129F"/>
    <w:rsid w:val="00945FB1"/>
    <w:rsid w:val="00991225"/>
    <w:rsid w:val="009C7F3C"/>
    <w:rsid w:val="00A05D2B"/>
    <w:rsid w:val="00A6175E"/>
    <w:rsid w:val="00B16274"/>
    <w:rsid w:val="00B96CDB"/>
    <w:rsid w:val="00BA712C"/>
    <w:rsid w:val="00BF5A1A"/>
    <w:rsid w:val="00CB306C"/>
    <w:rsid w:val="00D977DD"/>
    <w:rsid w:val="00DE539C"/>
    <w:rsid w:val="00E13E8A"/>
    <w:rsid w:val="00E72065"/>
    <w:rsid w:val="00E75B05"/>
    <w:rsid w:val="00EA78B6"/>
    <w:rsid w:val="00ED5FA5"/>
    <w:rsid w:val="00F2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8B6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8B6"/>
    <w:pPr>
      <w:tabs>
        <w:tab w:val="left" w:pos="708"/>
      </w:tabs>
      <w:ind w:left="720"/>
      <w:contextualSpacing/>
    </w:pPr>
  </w:style>
  <w:style w:type="paragraph" w:customStyle="1" w:styleId="ConsPlusNormal">
    <w:name w:val="ConsPlusNormal"/>
    <w:uiPriority w:val="99"/>
    <w:semiHidden/>
    <w:rsid w:val="00EA78B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ВУЗ</dc:creator>
  <cp:keywords/>
  <dc:description/>
  <cp:lastModifiedBy>Пользователь</cp:lastModifiedBy>
  <cp:revision>36</cp:revision>
  <dcterms:created xsi:type="dcterms:W3CDTF">2024-07-17T02:29:00Z</dcterms:created>
  <dcterms:modified xsi:type="dcterms:W3CDTF">2024-11-20T00:56:00Z</dcterms:modified>
</cp:coreProperties>
</file>