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4428"/>
        <w:gridCol w:w="5220"/>
      </w:tblGrid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УТВЕРЖДАЮ: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jc w:val="center"/>
          <w:trHeight w:val="926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имущественных и земельных отношений Администрации Тайшетского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_______________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Г.В.Максимович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W w:w="44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auto" w:fill="auto"/>
            <w:tcW w:w="52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lang w:val="en-US"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_" ______ 20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4536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АУКЦИОНА В ЭЛЕКТРОННОЙ ФОРМЕ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право заключения договоров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</w:t>
      </w:r>
      <w:r>
        <w:rPr>
          <w:rFonts w:ascii="Times New Roman" w:hAnsi="Times New Roman" w:cs="Times New Roman"/>
          <w:sz w:val="24"/>
          <w:szCs w:val="24"/>
        </w:rPr>
        <w:t xml:space="preserve">ых участков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>
        <w:rPr>
          <w:rFonts w:ascii="Times New Roman" w:hAnsi="Times New Roman" w:cs="Times New Roman"/>
          <w:sz w:val="24"/>
          <w:szCs w:val="24"/>
        </w:rPr>
        <w:t xml:space="preserve">земель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населенных пунктов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</w:t>
      </w:r>
      <w:r>
        <w:rPr>
          <w:rFonts w:ascii="Times New Roman" w:hAnsi="Times New Roman" w:cs="Times New Roman"/>
          <w:sz w:val="24"/>
          <w:szCs w:val="24"/>
        </w:rPr>
        <w:t xml:space="preserve">ых по адрес</w:t>
      </w:r>
      <w:r>
        <w:rPr>
          <w:rFonts w:ascii="Times New Roman" w:hAnsi="Times New Roman" w:cs="Times New Roman"/>
          <w:sz w:val="24"/>
          <w:szCs w:val="24"/>
        </w:rPr>
        <w:t xml:space="preserve">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000000:</w:t>
      </w:r>
      <w:r>
        <w:rPr>
          <w:rFonts w:ascii="Times New Roman" w:hAnsi="Times New Roman" w:cs="Times New Roman"/>
          <w:sz w:val="24"/>
          <w:szCs w:val="24"/>
        </w:rPr>
        <w:t xml:space="preserve">3234, площадью </w:t>
      </w:r>
      <w:r>
        <w:rPr>
          <w:rFonts w:ascii="Times New Roman" w:hAnsi="Times New Roman" w:cs="Times New Roman"/>
          <w:sz w:val="24"/>
          <w:szCs w:val="24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№1);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200201:</w:t>
      </w:r>
      <w:r>
        <w:rPr>
          <w:rFonts w:ascii="Times New Roman" w:hAnsi="Times New Roman" w:cs="Times New Roman"/>
          <w:sz w:val="24"/>
          <w:szCs w:val="24"/>
        </w:rPr>
        <w:t xml:space="preserve">341, площадью </w:t>
      </w:r>
      <w:r>
        <w:rPr>
          <w:rFonts w:ascii="Times New Roman" w:hAnsi="Times New Roman" w:cs="Times New Roman"/>
          <w:sz w:val="24"/>
          <w:szCs w:val="24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№2);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000000:</w:t>
      </w:r>
      <w:r>
        <w:rPr>
          <w:rFonts w:ascii="Times New Roman" w:hAnsi="Times New Roman" w:cs="Times New Roman"/>
          <w:sz w:val="24"/>
          <w:szCs w:val="24"/>
        </w:rPr>
        <w:t xml:space="preserve">3235, площадью </w:t>
      </w:r>
      <w:r>
        <w:rPr>
          <w:rFonts w:ascii="Times New Roman" w:hAnsi="Times New Roman" w:cs="Times New Roman"/>
          <w:sz w:val="24"/>
          <w:szCs w:val="24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№3);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250118:</w:t>
      </w:r>
      <w:r>
        <w:rPr>
          <w:rFonts w:ascii="Times New Roman" w:hAnsi="Times New Roman" w:cs="Times New Roman"/>
          <w:sz w:val="24"/>
          <w:szCs w:val="24"/>
        </w:rPr>
        <w:t xml:space="preserve">1099, площадью </w:t>
      </w:r>
      <w:r>
        <w:rPr>
          <w:rFonts w:ascii="Times New Roman" w:hAnsi="Times New Roman" w:cs="Times New Roman"/>
          <w:sz w:val="24"/>
          <w:szCs w:val="24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№4);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250118:</w:t>
      </w:r>
      <w:r>
        <w:rPr>
          <w:rFonts w:ascii="Times New Roman" w:hAnsi="Times New Roman" w:cs="Times New Roman"/>
          <w:sz w:val="24"/>
          <w:szCs w:val="24"/>
        </w:rPr>
        <w:t xml:space="preserve">1100, площадью </w:t>
      </w:r>
      <w:r>
        <w:rPr>
          <w:rFonts w:ascii="Times New Roman" w:hAnsi="Times New Roman" w:cs="Times New Roman"/>
          <w:sz w:val="24"/>
          <w:szCs w:val="24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№5);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250118:</w:t>
      </w:r>
      <w:r>
        <w:rPr>
          <w:rFonts w:ascii="Times New Roman" w:hAnsi="Times New Roman" w:cs="Times New Roman"/>
          <w:sz w:val="24"/>
          <w:szCs w:val="24"/>
        </w:rPr>
        <w:t xml:space="preserve">1107, площадью </w:t>
      </w:r>
      <w:r>
        <w:rPr>
          <w:rFonts w:ascii="Times New Roman" w:hAnsi="Times New Roman" w:cs="Times New Roman"/>
          <w:sz w:val="24"/>
          <w:szCs w:val="24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№6);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250118:</w:t>
      </w:r>
      <w:r>
        <w:rPr>
          <w:rFonts w:ascii="Times New Roman" w:hAnsi="Times New Roman" w:cs="Times New Roman"/>
          <w:sz w:val="24"/>
          <w:szCs w:val="24"/>
        </w:rPr>
        <w:t xml:space="preserve">1111, площадью </w:t>
      </w:r>
      <w:r>
        <w:rPr>
          <w:rFonts w:ascii="Times New Roman" w:hAnsi="Times New Roman" w:cs="Times New Roman"/>
          <w:sz w:val="24"/>
          <w:szCs w:val="24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№7);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250118:</w:t>
      </w:r>
      <w:r>
        <w:rPr>
          <w:rFonts w:ascii="Times New Roman" w:hAnsi="Times New Roman" w:cs="Times New Roman"/>
          <w:sz w:val="24"/>
          <w:szCs w:val="24"/>
        </w:rPr>
        <w:t xml:space="preserve">1098, площадью </w:t>
      </w:r>
      <w:r>
        <w:rPr>
          <w:rFonts w:ascii="Times New Roman" w:hAnsi="Times New Roman" w:cs="Times New Roman"/>
          <w:sz w:val="24"/>
          <w:szCs w:val="24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№8).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сельское поселение Тальское, деревня Георгиевка, улица Луговая,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земельный участок 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номером земельного участка 38:14: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250118:</w:t>
      </w:r>
      <w:r>
        <w:rPr>
          <w:rFonts w:ascii="Times New Roman" w:hAnsi="Times New Roman" w:cs="Times New Roman"/>
          <w:sz w:val="24"/>
          <w:szCs w:val="24"/>
        </w:rPr>
        <w:t xml:space="preserve">1101, площадью </w:t>
      </w:r>
      <w:r>
        <w:rPr>
          <w:rFonts w:ascii="Times New Roman" w:hAnsi="Times New Roman" w:cs="Times New Roman"/>
          <w:sz w:val="24"/>
          <w:szCs w:val="24"/>
        </w:rPr>
        <w:t xml:space="preserve">3000 кв.м., с видом разрешенного использования 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"</w:t>
      </w:r>
      <w:r>
        <w:rPr>
          <w:rFonts w:ascii="Times New Roman" w:hAnsi="Times New Roman" w:eastAsia="Calibri" w:cs="Times New Roman"/>
          <w:sz w:val="24"/>
          <w:szCs w:val="24"/>
        </w:rPr>
        <w:t xml:space="preserve"> (далее Лот №9).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lang w:eastAsia="ru-RU"/>
        </w:rPr>
      </w:r>
    </w:p>
    <w:p>
      <w:pPr>
        <w:ind w:hanging="56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Тайшет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50"/>
        <w:ind w:left="0"/>
        <w:jc w:val="center"/>
        <w:keepLines/>
        <w:keepNext/>
        <w:spacing w:line="26" w:lineRule="atLeast"/>
        <w:tabs>
          <w:tab w:val="left" w:pos="900" w:leader="none"/>
          <w:tab w:val="left" w:pos="3600" w:leader="none"/>
        </w:tabs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ИЗВЕЩЕНИЕ</w:t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про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веден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ау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кциона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электронной форме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открыт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по составу участ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ников 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право заключения договор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аренды земельн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, расположенн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ых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 территории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муниципального округа Иркутской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861"/>
        <w:rPr>
          <w:b/>
        </w:rPr>
      </w:pPr>
      <w:r>
        <w:rPr>
          <w:b/>
          <w:color w:val="auto"/>
        </w:rPr>
        <w:t xml:space="preserve">Сведения об аукционе</w:t>
      </w:r>
      <w:r>
        <w:rPr>
          <w:b/>
          <w:color w:val="auto"/>
        </w:rPr>
        <w:t xml:space="preserve">:</w:t>
      </w:r>
      <w:r>
        <w:rPr>
          <w:b/>
        </w:rPr>
      </w:r>
      <w:r>
        <w:rPr>
          <w:b/>
        </w:rPr>
      </w:r>
    </w:p>
    <w:p>
      <w:pPr>
        <w:pStyle w:val="861"/>
        <w:jc w:val="both"/>
      </w:pPr>
      <w:r>
        <w:rPr>
          <w:b/>
          <w:bCs/>
        </w:rPr>
        <w:t xml:space="preserve">Организатор аукциона в электронной форме (далее – Организатор аукциона) – </w:t>
      </w:r>
      <w:r>
        <w:t xml:space="preserve">орган, осуществляющий функции по организации аукциона, утверждающий Извещение о проведении аукциона в электронной форме, </w:t>
      </w:r>
      <w:r>
        <w:rPr>
          <w:bCs/>
          <w:color w:val="auto"/>
          <w:sz w:val="22"/>
          <w:szCs w:val="22"/>
        </w:rPr>
        <w:t xml:space="preserve">отвечающий</w:t>
      </w:r>
      <w:r>
        <w:rPr>
          <w:color w:val="auto"/>
        </w:rPr>
        <w:t xml:space="preserve"> за соответствие земельн</w:t>
      </w:r>
      <w:r>
        <w:rPr>
          <w:color w:val="auto"/>
        </w:rPr>
        <w:t xml:space="preserve">ых </w:t>
      </w:r>
      <w:r>
        <w:rPr>
          <w:color w:val="auto"/>
        </w:rPr>
        <w:t xml:space="preserve">участк</w:t>
      </w:r>
      <w:r>
        <w:rPr>
          <w:color w:val="auto"/>
        </w:rPr>
        <w:t xml:space="preserve">ов</w:t>
      </w:r>
      <w:r>
        <w:rPr>
          <w:color w:val="auto"/>
        </w:rPr>
        <w:t xml:space="preserve"> сведениям, указанным в Извещении о проведении аукциона в электронной форме, за </w:t>
      </w:r>
      <w:r>
        <w:rPr>
          <w:color w:val="auto"/>
        </w:rPr>
        <w:t xml:space="preserve">размещение</w:t>
      </w:r>
      <w:r>
        <w:rPr>
          <w:color w:val="auto"/>
        </w:rPr>
        <w:t xml:space="preserve"> </w:t>
      </w:r>
      <w:r>
        <w:rPr>
          <w:rFonts w:eastAsia="Times New Roman"/>
          <w:lang w:eastAsia="ru-RU"/>
        </w:rPr>
        <w:t xml:space="preserve">Извещения на </w:t>
      </w:r>
      <w:r>
        <w:rPr>
          <w:rFonts w:eastAsia="Times New Roman"/>
          <w:lang w:eastAsia="ru-RU"/>
        </w:rPr>
        <w:t xml:space="preserve">официальном сайте Российской Федерации в сети "Интернет" </w:t>
      </w:r>
      <w:r>
        <w:rPr>
          <w:rFonts w:eastAsia="Times New Roman"/>
          <w:lang w:eastAsia="ru-RU"/>
        </w:rPr>
        <w:t xml:space="preserve">www.torgi.gov.ru</w:t>
      </w:r>
      <w:r>
        <w:rPr>
          <w:rFonts w:eastAsia="Times New Roman"/>
          <w:lang w:eastAsia="ru-RU"/>
        </w:rPr>
        <w:t xml:space="preserve">, на официальном сайте Организатора торгов в сети "Интернет</w:t>
      </w:r>
      <w:r>
        <w:rPr>
          <w:rFonts w:eastAsia="Times New Roman"/>
          <w:lang w:eastAsia="ru-RU"/>
        </w:rPr>
        <w:t xml:space="preserve">" </w:t>
      </w:r>
      <w:hyperlink r:id="rId10" w:tooltip="http://www.taishet.irkmo.ru" w:history="1">
        <w:r>
          <w:rPr>
            <w:rFonts w:eastAsia="Times New Roman"/>
            <w:color w:val="0000ff"/>
            <w:u w:val="single"/>
            <w:lang w:eastAsia="ru-RU"/>
          </w:rPr>
          <w:t xml:space="preserve">www.</w:t>
        </w:r>
        <w:r>
          <w:rPr>
            <w:rFonts w:eastAsia="Times New Roman"/>
            <w:color w:val="0000ff"/>
            <w:u w:val="single"/>
            <w:lang w:val="en-US" w:eastAsia="ru-RU"/>
          </w:rPr>
          <w:t xml:space="preserve">taishet</w:t>
        </w:r>
        <w:r>
          <w:rPr>
            <w:rFonts w:eastAsia="Times New Roman"/>
            <w:color w:val="0000ff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u w:val="single"/>
            <w:lang w:val="en-US" w:eastAsia="ru-RU"/>
          </w:rPr>
          <w:t xml:space="preserve">irkmo</w:t>
        </w:r>
        <w:r>
          <w:rPr>
            <w:rFonts w:eastAsia="Times New Roman"/>
            <w:color w:val="0000ff"/>
            <w:u w:val="single"/>
            <w:lang w:eastAsia="ru-RU"/>
          </w:rPr>
          <w:t xml:space="preserve">.</w:t>
        </w:r>
        <w:r>
          <w:rPr>
            <w:rFonts w:eastAsia="Times New Roman"/>
            <w:color w:val="0000ff"/>
            <w:u w:val="single"/>
            <w:lang w:val="en-US" w:eastAsia="ru-RU"/>
          </w:rPr>
          <w:t xml:space="preserve">ru</w:t>
        </w:r>
      </w:hyperlink>
      <w:r>
        <w:rPr>
          <w:rFonts w:eastAsia="Times New Roman"/>
          <w:lang w:eastAsia="ru-RU"/>
        </w:rPr>
        <w:t xml:space="preserve">,</w:t>
      </w:r>
      <w:r>
        <w:rPr>
          <w:rFonts w:eastAsia="Times New Roman"/>
          <w:lang w:eastAsia="ru-RU"/>
        </w:rPr>
        <w:t xml:space="preserve"> </w:t>
      </w:r>
      <w:r>
        <w:rPr>
          <w:color w:val="auto"/>
        </w:rPr>
        <w:t xml:space="preserve">за соблюдение </w:t>
      </w:r>
      <w:r>
        <w:rPr>
          <w:color w:val="auto"/>
        </w:rPr>
        <w:t xml:space="preserve">сроков заключения договор</w:t>
      </w:r>
      <w:r>
        <w:rPr>
          <w:color w:val="auto"/>
        </w:rPr>
        <w:t xml:space="preserve">ов </w:t>
      </w:r>
      <w:r>
        <w:rPr>
          <w:color w:val="auto"/>
        </w:rPr>
        <w:t xml:space="preserve">аренды земельн</w:t>
      </w:r>
      <w:r>
        <w:rPr>
          <w:color w:val="auto"/>
        </w:rPr>
        <w:t xml:space="preserve">ых </w:t>
      </w:r>
      <w:r>
        <w:rPr>
          <w:color w:val="auto"/>
        </w:rPr>
        <w:t xml:space="preserve">участк</w:t>
      </w:r>
      <w:r>
        <w:rPr>
          <w:color w:val="auto"/>
        </w:rPr>
        <w:t xml:space="preserve">ов</w:t>
      </w:r>
      <w:r>
        <w:rPr>
          <w:color w:val="auto"/>
        </w:rPr>
        <w:t xml:space="preserve"> и осуществ</w:t>
      </w:r>
      <w:r>
        <w:rPr>
          <w:color w:val="auto"/>
        </w:rPr>
        <w:t xml:space="preserve">ления их</w:t>
      </w:r>
      <w:r>
        <w:rPr>
          <w:color w:val="auto"/>
        </w:rPr>
        <w:t xml:space="preserve"> заключение</w:t>
      </w:r>
      <w:r>
        <w:t xml:space="preserve">.</w:t>
      </w:r>
      <w:r/>
    </w:p>
    <w:p>
      <w:pPr>
        <w:ind w:left="49" w:right="49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r>
    </w:p>
    <w:p>
      <w:pPr>
        <w:ind w:left="49" w:right="4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Наименование: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Управление имущественных и земельных отношений 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9" w:right="49" w:firstLine="65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Место нахождения: 665006, Иркутская область,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Тайшет, ул. Свободы,д.4, помещ.4Н.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9" w:right="51"/>
        <w:jc w:val="both"/>
        <w:keepLines/>
        <w:keepNext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Номер контактного телефона: 8(39563) 2-23-65.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umitgp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@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ro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ind w:left="49" w:right="51"/>
        <w:jc w:val="both"/>
        <w:keepLines/>
        <w:keepNext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Контактное лицо: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начальник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Управления имущественных и земельных отношений Администрации Тайшетского муниципального округа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ксимович Галина Вячеславовна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Тайшетского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220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от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02.202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6 г.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"О проведен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электронной форме на право заключения догово</w:t>
      </w:r>
      <w:r>
        <w:rPr>
          <w:rFonts w:ascii="Times New Roman" w:hAnsi="Times New Roman" w:cs="Times New Roman"/>
          <w:sz w:val="24"/>
          <w:szCs w:val="24"/>
        </w:rPr>
        <w:t xml:space="preserve">ров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</w:t>
      </w:r>
      <w:r>
        <w:rPr>
          <w:rFonts w:ascii="Times New Roman" w:hAnsi="Times New Roman" w:cs="Times New Roman"/>
          <w:sz w:val="24"/>
          <w:szCs w:val="24"/>
        </w:rPr>
        <w:t xml:space="preserve">ых участк</w:t>
      </w:r>
      <w:r>
        <w:rPr>
          <w:rFonts w:ascii="Times New Roman" w:hAnsi="Times New Roman" w:cs="Times New Roman"/>
          <w:sz w:val="24"/>
          <w:szCs w:val="24"/>
        </w:rPr>
        <w:t xml:space="preserve">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аукциона: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Аукцион в электронной форме, открытый по форме подачи предложений и по составу участников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26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Информация о предмете аукциона: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W w:w="1063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1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4.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Вид 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 прав на земельный участок, предусмотренные статьей 56 Земельного кодекса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Российской Федерации; Срок действия: не установлен; реквизиты документа-основания: приказ ОАО "ИЭСК" "Об определении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границ охранных зон объектов электросетевого хозяйства" от 23.10.2013 № 304 выдан: ОАО "ИЭСК"; Содержание ограничения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Ограничения прав, установленные в соответствии с Постановлением Правительства РФ № 160 от 24.02.2009 г.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"О порядке установления охранных зон объектов электросетевого хозяйства и особых условий использования земельных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участков, расположенных в границах таких зон"; Реестровый номер границы: 38:14-6.85; Вид объекта реестра границ: Зона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с особыми условиями использования территории; Вид зоны по документу: Сооружение - ВЛ-10 кВ Шелехово-Соляная; Тип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зоны: Охранная зона инженерных коммуникаций; Номер: 34.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РФ-38-4-19-2-21-2025-0017-0 от 06.10.2025г.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000000:3234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19 998,00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Девятнадцать тысяч девятьсот девяносто восемь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599,94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(пятьсот девяносто девять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</w:r>
            <w:bookmarkStart w:id="0" w:name="_Hlk80302083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3999,60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Три тысячи девятьсот девяносто девять)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60 коп</w:t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2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5.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Вид 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 прав на земельный участок, предусмотренные статьей 56 Земельного кодекса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Российской Федерации; Срок действия: с 07.05.2025; реквизиты документа-основания: приказ ОАО "ИЭСК" "Об определении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границ охранных зон объектов электросетевого хозяйства" от 23.10.2013 № 304 выдан: ОАО "ИЭСК"; Содержание ограничения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Ограничения прав, установленные в соответствии с Постановлением Правительства РФ № 160 от 24.02.2009 г.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"О порядке установления охранных зон объектов электросетевого хозяйства и особых условий использования земельных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участков, расположенных в границах таких зон"; Реестровый номер границы: 38:14-6.85; Вид объекта реестра границ: Зона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с особыми условиями использования территории; Вид зоны по документу: Сооружение - ВЛ-10 кВ Шелехово-Соляная; Тип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зоны: Охранная зона инженерных коммуникаций; Номер: 34.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РФ-38-4-19-2-21-2025-0018-0 от 06.10.2025г.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200201:341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19 482,00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Девятнадцать тысяч четыреста восемьдесят два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рубля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584,46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(пятьсот восемьдесят четыре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я 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3896,40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Три тысячи восемьсот девяносто шесть)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3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6.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Вид 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 прав на земельный участок, предусмотренные статьей 56 Земельного кодекса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Российской Федерации; Срок действия: с 12.05.2025; реквизиты документа-основания: приказ ОАО "ИЭСК" "Об определении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границ охранных зон объектов электросетевого хозяйства" от 23.10.2013 № 304 выдан: ОАО "ИЭСК"; Содержание ограничения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Ограничения прав, установленные в соответствии с Постановлением Правительства РФ № 160 от 24.02.2009 г.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"О порядке установления охранных зон объектов электросетевого хозяйства и особых условий использования земельных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участков, расположенных в границах таких зон"; Реестровый номер границы: 38:14-6.85; Вид объекта реестра границ: Зона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с особыми условиями использования территории; Вид зоны по документу: Сооружение - ВЛ-10 кВ Шелехово-Соляная; Тип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зоны: Охранная зона инженерных коммуникаций; Номер: 34.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РФ-38-4-19-2-21-2025-0019-0 от 06.10.2025г.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000000:3235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19 203,00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Девятнадцать тысяч двести три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рубля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576,09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(пятьсот семьдесят шесть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3840,60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Три тысячи восемьсот сорок)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4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7.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Вид 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 прав на земельный участок, предусмотренные статьей 56 Земельного кодекса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Российской Федерации; Срок действия: с 12.05.2025; реквизиты документа-основания: приказ ОАО "ИЭСК" "Об определении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границ охранных зон объектов электросетевого хозяйства" от 23.10.2013 № 304 выдан: ОАО "ИЭСК"; Содержание ограничения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Ограничения прав, установленные в соответствии с Постановлением Правительства РФ № 160 от 24.02.2009 г.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"О порядке установления охранных зон объектов электросетевого хозяйства и особых условий использования земельных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участков, расположенных в границах таких зон"; Реестровый номер границы: 38:14-6.85; Вид объекта реестра границ: Зона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с особыми условиями использования территории; Вид зоны по документу: Сооружение - ВЛ-10 кВ Шелехово-Соляная; Тип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зоны: Охранная зона инженерных коммуникаций; Номер: 34.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РФ-38-4-19-2-21-2025-0020-0 от 06.10.2025г.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19 387,00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Девятнадцать тысяч триста восемьдесят семь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581,61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(пятьсот восемьдесят один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ь 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3877,40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Три тысячи восемьсот семьдесят семь)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5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8.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Вид 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 прав на земельный участок, предусмотренные статьей 56 Земельного кодекса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Российской Федерации; Срок действия: с 13.05.2025; реквизиты документа-основания: приказ ОАО "ИЭСК" "Об определении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границ охранных зон объектов электросетевого хозяйства" от 23.10.2013 № 304 выдан: ОАО "ИЭСК"; Содержание ограничения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(обременения): Ограничения прав, установленные в соответствии с Постановлением Правительства РФ № 160 от 24.02.2009 г.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"О порядке установления охранных зон объектов электросетевого хозяйства и особых условий использования земельных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участков, расположенных в границах таких зон"; Реестровый номер границы: 38:14-6.85; Вид объекта реестра границ: Зона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с особыми условиями использования территории; Вид зоны по документу: Сооружение - ВЛ-10 кВ Шелехово-Соляная; Тип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зоны: Охранная зона инженерных коммуникаций; Номер: 34.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РФ-38-4-19-2-21-2025-0021-0 от 06.10.2025г.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20 488,00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тысяч четыреста восемьдесят восемь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613,44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тринадцать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4089,60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восемьдесят девять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6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9.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РФ-38-4-19-2-21-2025-0022-0 от 08.10.2025г.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7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10.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РФ-38-4-19-2-21-2025-0023-0 от 13.10.2025г.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250118:1111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8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11.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РФ-38-4-19-2-21-2025-0024-0 от 13.10.2025г.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250118:1098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highlight w:val="white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highlight w:val="white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highlight w:val="white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highlight w:val="white"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highlight w:val="white"/>
                <w:u w:val="non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highlight w:val="white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highlight w:val="white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5)</w:t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617,85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4119,00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tbl>
      <w:tblPr>
        <w:tblW w:w="10632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1"/>
        <w:gridCol w:w="2"/>
      </w:tblGrid>
      <w:tr>
        <w:tblPrEx/>
        <w:trPr>
          <w:gridAfter w:val="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30" w:type="dxa"/>
            <w:textDirection w:val="lrTb"/>
            <w:noWrap w:val="false"/>
          </w:tcPr>
          <w:p>
            <w:pPr>
              <w:ind w:right="2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  <w:lang w:eastAsia="ru-RU"/>
              </w:rPr>
              <w:t xml:space="preserve">Лот № 9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highlight w:val="white"/>
                <w:u w:val="singl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Право заключения договора аренды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Срок аренды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 (двадцать)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8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местоположение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Российская Федерация, Иркутская область,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муниципальный район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Тайшетский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сельское поселение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Тальское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деревня Георгиевка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, улица Луговая,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  <w:t xml:space="preserve">емельный участок 12.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lang w:eastAsia="ru-RU"/>
              </w:rPr>
              <w:t xml:space="preserve">Площадь  земельного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кв.м.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Cs w:val="24"/>
                <w:highlight w:val="white"/>
              </w:rPr>
              <w:t xml:space="preserve">Категория земель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Земли населенных пунктов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  <w:trHeight w:val="1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границы участка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выписка ЕГРН на земельный участок от 31.07.2025г.)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  <w:lang w:eastAsia="ru-RU"/>
              </w:rPr>
              <w:t xml:space="preserve">Обременения (обременения) в использовании земельного участка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white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Ограничения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857"/>
                <w:rFonts w:ascii="Times New Roman" w:hAnsi="Times New Roman" w:cs="Times New Roman"/>
                <w:b w:val="0"/>
                <w:sz w:val="24"/>
                <w:szCs w:val="24"/>
                <w:highlight w:val="white"/>
              </w:rPr>
              <w:t xml:space="preserve">(обременения) отсутствуют.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gridAfter w:val="1"/>
          <w:trHeight w:val="148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Градостроительный план на земельного участка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firstLine="0"/>
              <w:jc w:val="both"/>
              <w:tabs>
                <w:tab w:val="left" w:pos="993" w:leader="none"/>
                <w:tab w:val="left" w:pos="5387" w:leader="none"/>
              </w:tabs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Градостроительный план земельного участка № РФ-38-4-19-2-21-2025-0025-0 от 13.10.2025г.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38:14: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250118:1101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разрешённое использование земельного участка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ведения личного подсобного хозяйства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(приусадебный земельный участок)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п. 17 ст. 39.8 Земельного кодекса РФ изменение вида разрешенного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земельного участка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gridAfter w:val="1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Территориальная зона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left="0" w:right="0" w:firstLine="0"/>
              <w:keepNext/>
              <w:spacing w:before="120" w:after="12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6"/>
                <w:lang w:eastAsia="ru-RU"/>
              </w:rPr>
              <w:t xml:space="preserve">Зона застройки индивидуальными жилыми домами (Ж1).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ВИДЫ ИСПОЛЬЗОВАНИЯ ОБЪЕКТОВ КАПИТАЛЬНОГО СТРОИТЕЛЬСТВА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pStyle w:val="688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szCs w:val="22"/>
                <w:lang w:eastAsia="en-US"/>
              </w:rPr>
              <w:t xml:space="preserve">Для индивидуального жилищного строительства</w:t>
            </w:r>
            <w:r>
              <w:rPr>
                <w:rFonts w:ascii="Times New Roman" w:hAnsi="Times New Roman" w:eastAsia="Times New Roman" w:cs="Times New Roman"/>
                <w:szCs w:val="22"/>
                <w:lang w:eastAsia="en-US"/>
              </w:rPr>
              <w:t xml:space="preserve"> (2.1); </w:t>
            </w:r>
            <w:r>
              <w:rPr>
                <w:rFonts w:ascii="Times New Roman" w:hAnsi="Times New Roman" w:eastAsia="Times New Roman" w:cs="Times New Roman"/>
                <w:szCs w:val="22"/>
                <w:lang w:eastAsia="en-US"/>
              </w:rPr>
              <w:t xml:space="preserve">для ведения личного подсобного хозяйства (приусадебный земельный участок)</w:t>
            </w:r>
            <w:r>
              <w:rPr>
                <w:rFonts w:ascii="Times New Roman" w:hAnsi="Times New Roman" w:eastAsia="Times New Roman" w:cs="Times New Roman"/>
                <w:szCs w:val="22"/>
                <w:lang w:eastAsia="en-US"/>
              </w:rPr>
              <w:t xml:space="preserve"> (2.2); 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блокированная жилая застройка</w:t>
            </w:r>
            <w:r>
              <w:rPr>
                <w:rFonts w:ascii="Times New Roman" w:hAnsi="Times New Roman" w:eastAsia="Times New Roman" w:cs="Times New Roman"/>
                <w:lang w:eastAsia="en-US"/>
              </w:rPr>
              <w:t xml:space="preserve"> (2.3); </w:t>
            </w:r>
            <w:r>
              <w:rPr>
                <w:rFonts w:ascii="Times New Roman" w:hAnsi="Times New Roman" w:eastAsia="Times New Roman" w:cs="Times New Roman"/>
                <w:szCs w:val="22"/>
                <w:lang w:eastAsia="en-US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eastAsia="Times New Roman" w:cs="Times New Roman"/>
                <w:szCs w:val="22"/>
                <w:lang w:eastAsia="en-US"/>
              </w:rPr>
              <w:t xml:space="preserve"> (12.0). 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Условно разрешенные виды использования земельного участка:</w:t>
            </w:r>
            <w:r>
              <w:rPr>
                <w:rFonts w:ascii="Times New Roman" w:hAnsi="Times New Roman" w:eastAsia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хранение автотранспорта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(2.7.1);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коммунальное обслуживание (3.1);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социальное обслуживание (3.2);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бытовое обслуживание (3.3);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амбулатор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но-полик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линическое обслуживание (3.4.1);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дошкольное, начальное и среднее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общее образование (3.5.1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культурное развитие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религиозное использование (3.7);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общественное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(3.8);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етеринарное обслуживание (3.10);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рынки (4.3);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магазины (4.4);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банк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овская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и страховая деятельность (4.5);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общественное питание (4.6);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гостиничное обслуживание (4.7);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служебные гаражи (4.9);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объекты дорожного сервиса (4.9.1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спорт (5.1);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связь (6.8).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Вспомогательные виды использования земельного участка: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u w:val="single"/>
              </w:rPr>
              <w:t xml:space="preserve">установленные к основным: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строения для домашних животных и птицы, содержание которых не требует выпаса, палисадники, отдельно стоящие беседки и навесы, в том числе предназначенные для осущест</w:t>
            </w:r>
            <w:r>
              <w:rPr>
                <w:rFonts w:ascii="Times New Roman" w:hAnsi="Times New Roman" w:eastAsia="Times New Roman" w:cs="Times New Roman"/>
              </w:rPr>
              <w:t xml:space="preserve">вления хозяйственной деятельности, отдельно стоящие индивидуальные бассейны, бани и сауны, расположенные на приусадебных участках, надворные туалеты (при условии устройства септика с фильтрующим колодцем), индивидуальные резервуары для хранения воды, скваж</w:t>
            </w:r>
            <w:r>
              <w:rPr>
                <w:rFonts w:ascii="Times New Roman" w:hAnsi="Times New Roman" w:eastAsia="Times New Roman" w:cs="Times New Roman"/>
              </w:rPr>
              <w:t xml:space="preserve">ины для забора технической воды.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88"/>
              <w:jc w:val="both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eastAsia="Times New Roman" w:cs="Times New Roman"/>
                <w:u w:val="none"/>
              </w:rPr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Установленные к 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условно разрешенным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временные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(сезонные) павильоны обслуживания населения, площадью не более 60 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кв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ременные (сезонные) объекты мелкорозничной торговли, площадью не более 60 м</w:t>
            </w:r>
            <w:r>
              <w:rPr>
                <w:rFonts w:ascii="Times New Roman" w:hAnsi="Times New Roman" w:eastAsia="Times New Roman" w:cs="Times New Roman"/>
                <w:u w:val="none"/>
                <w:vertAlign w:val="superscript"/>
                <w:lang w:eastAsia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;площадки для сбора мусора</w:t>
            </w:r>
            <w:r>
              <w:rPr>
                <w:rFonts w:ascii="Times New Roman" w:hAnsi="Times New Roman" w:eastAsia="Times New Roman" w:cs="Times New Roman"/>
                <w:u w:val="non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u w:val="non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остевые стоянки</w:t>
            </w:r>
            <w:r>
              <w:rPr>
                <w:rFonts w:ascii="Times New Roman" w:hAnsi="Times New Roman" w:eastAsia="Times New Roman" w:cs="Times New Roman"/>
                <w:u w:val="none"/>
                <w:lang w:eastAsia="en-US"/>
              </w:rPr>
              <w:t xml:space="preserve">.</w:t>
            </w:r>
            <w:r>
              <w:rPr>
                <w:rFonts w:ascii="Times New Roman" w:hAnsi="Times New Roman" w:cs="Times New Roman"/>
                <w:u w:val="none"/>
              </w:rPr>
            </w:r>
            <w:r>
              <w:rPr>
                <w:rFonts w:ascii="Times New Roman" w:hAnsi="Times New Roman" w:cs="Times New Roman"/>
                <w:u w:val="none"/>
              </w:rPr>
            </w:r>
          </w:p>
        </w:tc>
      </w:tr>
      <w:tr>
        <w:tblPrEx/>
        <w:trPr>
          <w:gridAfter w:val="1"/>
          <w:trHeight w:val="1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Параметры разрешённого строительства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Максимальное количество этажей – не более трех.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Минимальный отступ от границы земельного участка – 3 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– не более 40 %.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Минимальный размер земельного участка - 400 кв.м.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  <w:trHeight w:val="8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Начальная цен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 предмета аукциона на право заключения договора аренды земельного участка в размере ежегодной  арендной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(отчет 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-Д/202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от 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10.202</w:t>
            </w:r>
            <w:r>
              <w:rPr>
                <w:rFonts w:ascii="Times New Roman" w:hAnsi="Times New Roman" w:cs="Times New Roman"/>
                <w:szCs w:val="24"/>
                <w:highlight w:val="none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20 595,00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Двадцать тысяч пятьсот девяносто пять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рублей 00 коп.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Шаг аукциона (3 %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1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617,85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(шестьсот семнадцать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ей 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Размер задатка (20%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3" w:type="dxa"/>
            <w:textDirection w:val="lrTb"/>
            <w:noWrap w:val="false"/>
          </w:tcPr>
          <w:p>
            <w:pPr>
              <w:ind w:right="2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4119,00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Четыре тысячи сто девятнадцать) рубл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коп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Оператор электронной площадки: </w:t>
      </w:r>
      <w:r>
        <w:rPr>
          <w:rFonts w:ascii="Times New Roman" w:hAnsi="Times New Roman" w:cs="Times New Roman"/>
          <w:sz w:val="24"/>
          <w:szCs w:val="24"/>
        </w:rPr>
        <w:t xml:space="preserve"> юридическое лицо, зарегистрированное на территории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Федерации, владеющее электронной площадкой, в том числе необходимыми для ее функционирования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программно-аппаратными средствами, обеспечивающее ее функционирование и включенное в 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операторов электронных площадок, утвержденный Распоряжением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12.07.2018 № 1447-р «Об утверждении перечней операторов электронных площадок и специализированных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электронных площадок, предусмотренных Федеральными законами от 05.04.2013 № 44-ФЗ, от 18.07.2011№ 223-ФЗ».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Наименование: </w:t>
      </w: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«РТС-тендер»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нахождения: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121151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г. Москва,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наб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Тараса Шевченко</w:t>
      </w:r>
      <w:r>
        <w:rPr>
          <w:rFonts w:ascii="Times New Roman" w:hAnsi="Times New Roman" w:cs="Times New Roman"/>
          <w:sz w:val="24"/>
          <w:szCs w:val="24"/>
        </w:rPr>
        <w:t xml:space="preserve">, дом 23А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сайта: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https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://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/.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iSupport@rts-tender.ru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Тел: (499)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653-55-00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8 (800) 775-58-00.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оператора электронной площадки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- электронная площадка).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Регистрация на электронной площадке осуществляется без взимания платы.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сайте: </w:t>
      </w:r>
      <w:hyperlink r:id="rId11" w:tooltip="http://help.rts-tender.ru/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http://help.rts-tender.ru/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1. Место и срок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подачи (приема) заявок, определения участников и проведения аукциона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Заявка на участие в аукционе подаётся физическими, индивидуальными предпринимателями, юридическими лицами (заявители).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лиц, части электронной площадки на сайте </w:t>
      </w:r>
      <w:hyperlink r:id="rId12" w:tooltip="https://www.rts-tender.ru/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https://www.rts-tender.ru/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 приложением электронных образов следующих документов.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аукционе с указанием банковских реквизитов счета для возврата задатка</w:t>
      </w:r>
      <w:r>
        <w:rPr>
          <w:rFonts w:ascii="Times New Roman" w:hAnsi="Times New Roman" w:cs="Times New Roman"/>
          <w:color w:val="000000"/>
        </w:rPr>
        <w:t xml:space="preserve">;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копии документов, удостоверяющих личность заявителя (для граждан);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Юридические лица предоставляют: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Заверенные копии учредительных документов Заявителя;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– документ, подтверждающий полномочия лица на осуществление действий от имени заявителя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В случае если от имени заявителя де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документы, подтверждающие внесение задатка.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представителя подтверждается доверенностью, оформленной в соответствии с действующим законодательством.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уведомления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начала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12.0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3.2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года в 14:00 (МСК) 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left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Подача Заявок осуществляется круглосуточно.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окончания подачи (приема) заявок: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05.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4.202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15:00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(МСК)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 и время определения Участников: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4.202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Место проведения аукциона: </w:t>
      </w:r>
      <w:r>
        <w:rPr>
          <w:rStyle w:val="858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электронная площадка </w:t>
      </w:r>
      <w:hyperlink r:id="rId13" w:tooltip="http://www.rts-tender.ru" w:history="1"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highlight w:val="white"/>
          </w:rPr>
          <w:t xml:space="preserve">www.rts-tender.ru</w:t>
        </w:r>
      </w:hyperlink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Style w:val="857"/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Дата, время и срок проведения аукциона: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09.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4.202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6 года в 05:00 (МСК) и до последнего предложения Участников.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(Указанное в настоящем информационном сообщении время – московское, при исчислении сроков, указанных в настоящем информационном сообщении, принимается время сервера электронной торговой площадки 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московское).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результатам рассмотрения заявок и документов принимается решение о допуске к участию либо об отказе в допуске к участию. В случае если не подано ни одной заявки аукцион признается несостоявшимся.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color w:val="000000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  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Уполномоченный орган не позднее чем за 1 (один)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contextualSpacing/>
        <w:jc w:val="both"/>
        <w:rPr>
          <w:rFonts w:ascii="Times New Roman" w:hAnsi="Times New Roman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           При этом срок по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10 (десяти) рабочих дней. Информация о внесении изменений в из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вещение о проведении аукциона размещается на официальном сайте уполномоченного органа.</w:t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Порядок внесения задатка и его возврата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861"/>
      </w:pPr>
      <w:r/>
      <w:r/>
    </w:p>
    <w:p>
      <w:pPr>
        <w:pStyle w:val="861"/>
        <w:jc w:val="both"/>
        <w:rPr>
          <w:color w:val="auto"/>
        </w:rPr>
      </w:pPr>
      <w:r>
        <w:rPr>
          <w:color w:val="auto"/>
        </w:rPr>
        <w:t xml:space="preserve">           Перечисление денежных средств на счёт Оператора электронной площадки производится в соответствии с Регламентом и Инструкциями</w:t>
      </w:r>
      <w:r>
        <w:rPr>
          <w:color w:val="auto"/>
        </w:rPr>
        <w:t xml:space="preserve">.</w:t>
      </w:r>
      <w:r>
        <w:rPr>
          <w:color w:val="auto"/>
        </w:rPr>
      </w:r>
      <w:r>
        <w:rPr>
          <w:color w:val="auto"/>
        </w:rPr>
      </w:r>
    </w:p>
    <w:p>
      <w:pPr>
        <w:pStyle w:val="861"/>
        <w:jc w:val="both"/>
        <w:rPr>
          <w:color w:val="auto"/>
        </w:rPr>
      </w:pPr>
      <w:r>
        <w:rPr>
          <w:color w:val="auto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  <w:r>
        <w:rPr>
          <w:color w:val="auto"/>
        </w:rPr>
      </w:r>
      <w:r>
        <w:rPr>
          <w:color w:val="auto"/>
        </w:rPr>
      </w:r>
    </w:p>
    <w:p>
      <w:pPr>
        <w:pStyle w:val="861"/>
        <w:jc w:val="both"/>
        <w:rPr>
          <w:color w:val="auto"/>
        </w:rPr>
      </w:pPr>
      <w:r>
        <w:rPr>
          <w:color w:val="auto"/>
        </w:rPr>
        <w:t xml:space="preserve">Денежные средства в размере, равном задатку, указанному в Извещения, блокируются Оператором электронной площадки на аналитическо</w:t>
      </w:r>
      <w:r>
        <w:rPr>
          <w:color w:val="auto"/>
        </w:rPr>
        <w:t xml:space="preserve">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 </w:t>
      </w:r>
      <w:r>
        <w:rPr>
          <w:color w:val="auto"/>
        </w:rPr>
      </w:r>
      <w:r>
        <w:rPr>
          <w:color w:val="auto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Заявки и блокирование задатка является заключением Соглашения о задатке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  <w:t xml:space="preserve">орядок внесения задатка для участия и порядок возврата задатка осуществляются в соответствии с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u w:val="single"/>
          <w:lang w:eastAsia="ru-RU"/>
        </w:rPr>
        <w:t xml:space="preserve">Регламентом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  <w:t xml:space="preserve"> электронной площадки.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 (далее – Победитель), а также </w:t>
      </w:r>
      <w:r>
        <w:rPr>
          <w:rFonts w:ascii="Times New Roman" w:hAnsi="Times New Roman" w:cs="Times New Roman"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внесенный иным лицом, с которым договор аренды земельного участка заключается в соответствии с пунктами 13 и 14 статьи 39.12 Земельного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3.Порядок рассмотрения Заявок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1"/>
        <w:jc w:val="center"/>
      </w:pPr>
      <w:r/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непредставление необходимых для участия в аукционе документов или представление недостоверных сведений;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непоступление</w:t>
      </w:r>
      <w:r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сведе</w:t>
      </w:r>
      <w:r>
        <w:rPr>
          <w:rFonts w:ascii="Times New Roman" w:hAnsi="Times New Roman" w:cs="Times New Roman"/>
          <w:sz w:val="24"/>
          <w:szCs w:val="24"/>
        </w:rPr>
        <w:t xml:space="preserve">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Заявок Оператор электронной площадки в соответствии с Регламентом и Инструкциями: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направляет Заявителям, допущенным к участию в аукционе и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электронного аукциона</w:t>
      </w:r>
      <w:r>
        <w:rPr>
          <w:rFonts w:ascii="Times New Roman" w:hAnsi="Times New Roman" w:cs="Times New Roman"/>
          <w:sz w:val="24"/>
          <w:szCs w:val="24"/>
        </w:rPr>
        <w:t xml:space="preserve"> и Заявителям, не допущенным к </w:t>
      </w:r>
      <w:r>
        <w:rPr>
          <w:rFonts w:ascii="Times New Roman" w:hAnsi="Times New Roman" w:cs="Times New Roman"/>
          <w:sz w:val="24"/>
          <w:szCs w:val="24"/>
        </w:rPr>
        <w:t xml:space="preserve">участию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электронном аукционе</w:t>
      </w:r>
      <w:r>
        <w:rPr>
          <w:color w:val="000000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электронной форме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</w:t>
      </w:r>
      <w:r>
        <w:rPr>
          <w:rFonts w:ascii="Times New Roman" w:hAnsi="Times New Roman" w:cs="Times New Roman"/>
          <w:sz w:val="24"/>
          <w:szCs w:val="24"/>
        </w:rPr>
        <w:t xml:space="preserve"> отношении решениях, не позднее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следующего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размещает Протокол рассмотрения заявок на участие в аукционе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Протокол рассмотрения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Единой комиссией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заявок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на участие в аукционе подписывается не позднее чем в течение 1 дня со дня их рассмотрения и размещается на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электронной площадке и на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фициальном сайте торгов на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www.torgi.gov.ru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(далее – Официальный сайт торгов) 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не позднее, чем на следующий рабочий день после подписан</w:t>
      </w:r>
      <w:r>
        <w:rPr>
          <w:rFonts w:ascii="Times New Roman" w:hAnsi="Times New Roman" w:eastAsia="Calibri" w:cs="Times New Roman"/>
          <w:color w:val="auto"/>
          <w:sz w:val="24"/>
          <w:szCs w:val="24"/>
        </w:rPr>
        <w:t xml:space="preserve">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протокола рассмотрения заявок на участие в аукционе.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Извещении.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проведения аукциона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1"/>
        <w:jc w:val="both"/>
        <w:rPr>
          <w:color w:val="auto"/>
          <w:highlight w:val="none"/>
        </w:rPr>
      </w:pPr>
      <w:r>
        <w:rPr>
          <w:color w:val="auto"/>
        </w:rPr>
        <w:t xml:space="preserve">          Проведение аукциона в соответствии с Регламентом и Инструкциями обеспечивается Оператором электронной площадки.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Во время проведения процедуры аукциона Оператор электронной площадки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обеспечивает доступ Участников к закрытой части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и возможность представления ими предложений о цене аукциона.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В течение 10 (десяти) минут с момента начала проведения процедуры Участники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вправе подавать свои ценовые предложения, предусматривающие повышение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предложения на величину, равную «шагу аукциона».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В случае, если в течение указанного времени поступило предложение, то время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для предоставления следующих предложений об увеличенной на «шаг аукциона» цене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предмета аукциона продлевается на 10 (десять) минут, со времени предоставления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каждого следующего предложения.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Если в течение 10 (десяти) минут после предоставления последнего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предложения о цене предмета аукциона, следующее предложение не поступило,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аукцион с помощью программно-аппаратных средств электронной площадки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завершается.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 Если в течение 10 (десяти) минут не поступило ни одного предложения по цене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предмета аукциона, то аукцион с помощью программно-аппаратных средств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электронной площадки завершается.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Победителем аукциона признается Участник,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пре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дложивший наиболее высокую цену арендной платы.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8"/>
        <w:jc w:val="both"/>
        <w:rPr>
          <w:rFonts w:ascii="Times New Roman" w:hAnsi="Times New Roman" w:cs="Times New Roman"/>
          <w:color w:val="auto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</w:t>
      </w:r>
      <w:r>
        <w:rPr>
          <w:rFonts w:ascii="Times New Roman" w:hAnsi="Times New Roman" w:eastAsia="Times New Roman" w:cs="Times New Roman"/>
          <w:color w:val="ff0000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Оператор вправе приостановить проведение аукциона в случае технологического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сбоя, зафиксированного программно-аппаратными средствами электронной площадки,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но не более чем на одни сутки, по согласованию с Организатором торгов. После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устранения технологического сбоя, аукцион возобновляется и проходит сначала.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</w:rPr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</w:rPr>
      </w:r>
    </w:p>
    <w:p>
      <w:pPr>
        <w:pStyle w:val="688"/>
        <w:jc w:val="both"/>
        <w:rPr>
          <w:color w:val="auto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            В течение одного часа со времени приостановления аукциона оператор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размещает на электронной площадке информацию о причине приостановления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аукциона, времени приостановления и возобновления аукциона, уведомляет об этом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участников, а также направляет указанную информацию Организатору аукциона для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внесения в протокол о результатах аукциона.</w:t>
      </w:r>
      <w:r>
        <w:rPr>
          <w:color w:val="auto"/>
          <w:sz w:val="22"/>
          <w:szCs w:val="22"/>
          <w:highlight w:val="none"/>
        </w:rPr>
      </w:r>
      <w:r>
        <w:rPr>
          <w:color w:val="auto"/>
          <w:sz w:val="22"/>
          <w:szCs w:val="22"/>
          <w:highlight w:val="none"/>
        </w:rPr>
      </w:r>
    </w:p>
    <w:p>
      <w:pPr>
        <w:pStyle w:val="861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            Организатор аукциона размещает Протокол о результатах аукциона на</w:t>
      </w:r>
      <w:r>
        <w:rPr>
          <w:color w:val="auto"/>
        </w:rPr>
        <w:t xml:space="preserve"> Официальном сайте торгов</w:t>
      </w:r>
      <w:r>
        <w:rPr>
          <w:color w:val="auto"/>
        </w:rPr>
        <w:t xml:space="preserve"> </w:t>
      </w:r>
      <w:r>
        <w:rPr>
          <w:color w:val="auto"/>
        </w:rPr>
        <w:t xml:space="preserve">в течение одного рабочего дня со дня его подписания.</w:t>
      </w:r>
      <w:r>
        <w:rPr>
          <w:sz w:val="30"/>
          <w:szCs w:val="30"/>
          <w:shd w:val="clear" w:color="auto" w:fill="ffffff"/>
        </w:rPr>
        <w:t xml:space="preserve"> </w:t>
      </w:r>
      <w:r>
        <w:rPr>
          <w:color w:val="auto"/>
        </w:rPr>
      </w:r>
      <w:r>
        <w:rPr>
          <w:color w:val="auto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 соответствии с положениями статьи 448 Гражданского кодекса Российской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Федерации Организатор аукциона вправе отказаться от проведения процедуры торгов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в любое время, но не позднее, чем за три дня до наступления даты проведения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:lang w:eastAsia="ru-RU"/>
        </w:rPr>
        <w:t xml:space="preserve">аукциона.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5.Условия и сроки заключения договора аренды земельного участка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Заключение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№1</w:t>
      </w:r>
      <w:r>
        <w:rPr>
          <w:rFonts w:ascii="Times New Roman" w:hAnsi="Times New Roman" w:cs="Times New Roman"/>
          <w:sz w:val="24"/>
          <w:szCs w:val="24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688"/>
        <w:jc w:val="both"/>
        <w:rPr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i w:val="0"/>
          <w:iCs w:val="0"/>
          <w:sz w:val="22"/>
          <w:szCs w:val="22"/>
          <w:highlight w:val="non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>
        <w:rPr>
          <w:rFonts w:ascii="Times New Roman" w:hAnsi="Times New Roman" w:cs="Times New Roman"/>
          <w:sz w:val="24"/>
          <w:szCs w:val="24"/>
        </w:rPr>
        <w:t xml:space="preserve">со дня направления им такого договора. </w:t>
      </w:r>
      <w:r>
        <w:rPr>
          <w:b/>
          <w:bCs/>
          <w:i/>
        </w:rPr>
      </w:r>
      <w:r>
        <w:rPr>
          <w:b/>
          <w:bCs/>
          <w:i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со дня </w:t>
      </w:r>
      <w:r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предложенной таким участником аукциона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 абзацем 2 и 3 раздела 5 Извещения, в течение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</w:t>
      </w:r>
      <w:r>
        <w:rPr>
          <w:rFonts w:ascii="Times New Roman" w:hAnsi="Times New Roman" w:cs="Times New Roman"/>
          <w:sz w:val="24"/>
          <w:szCs w:val="24"/>
        </w:rPr>
        <w:t xml:space="preserve">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 (</w:t>
      </w:r>
      <w:r>
        <w:rPr>
          <w:rFonts w:ascii="Times New Roman" w:hAnsi="Times New Roman" w:cs="Times New Roman"/>
          <w:sz w:val="24"/>
          <w:szCs w:val="24"/>
        </w:rPr>
        <w:t xml:space="preserve">десяти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Участнику, который сделал предпоследнее предложение о цене Предмета аукциона, проекта договора аренды земельного участка, это</w:t>
      </w:r>
      <w:r>
        <w:rPr>
          <w:rFonts w:ascii="Times New Roman" w:hAnsi="Times New Roman" w:cs="Times New Roman"/>
          <w:sz w:val="24"/>
          <w:szCs w:val="24"/>
        </w:rPr>
        <w:t xml:space="preserve">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ранее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Уполномоченный орган обязан в течение пяти дней со дня ис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течения срока, предусмотренного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пунктом выше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направить победителю электронного аукциона или иным лицам, с которыми в соответствии с </w:t>
      </w:r>
      <w:hyperlink r:id="rId14" w:tooltip="file:///C:\Users\Александр\Downloads\Форма%20извещения%20новая.docx#P1249" w:anchor="P1249" w:history="1">
        <w:r>
          <w:rPr>
            <w:rFonts w:ascii="Times New Roman" w:hAnsi="Times New Roman" w:eastAsia="Times New Roman" w:cs="Times New Roman"/>
            <w:bCs/>
            <w:sz w:val="24"/>
            <w:szCs w:val="24"/>
            <w:u w:val="single"/>
            <w:lang w:eastAsia="ru-RU"/>
          </w:rPr>
          <w:t xml:space="preserve">пунктами 13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</w:t>
      </w:r>
      <w:hyperlink r:id="rId15" w:tooltip="file:///C:\Users\Александр\Downloads\Форма%20извещения%20новая.docx#P1252" w:anchor="P1252" w:history="1">
        <w:r>
          <w:rPr>
            <w:rFonts w:ascii="Times New Roman" w:hAnsi="Times New Roman" w:eastAsia="Times New Roman" w:cs="Times New Roman"/>
            <w:bCs/>
            <w:sz w:val="24"/>
            <w:szCs w:val="24"/>
            <w:u w:val="single"/>
            <w:lang w:eastAsia="ru-RU"/>
          </w:rPr>
          <w:t xml:space="preserve">14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 </w:t>
      </w:r>
      <w:hyperlink r:id="rId16" w:tooltip="file:///C:\Users\Александр\Downloads\Форма%20извещения%20новая.docx#P1274" w:anchor="P1274" w:history="1">
        <w:r>
          <w:rPr>
            <w:rFonts w:ascii="Times New Roman" w:hAnsi="Times New Roman" w:eastAsia="Times New Roman" w:cs="Times New Roman"/>
            <w:bCs/>
            <w:sz w:val="24"/>
            <w:szCs w:val="24"/>
            <w:u w:val="single"/>
            <w:lang w:eastAsia="ru-RU"/>
          </w:rPr>
          <w:t xml:space="preserve">20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и </w:t>
      </w:r>
      <w:hyperlink r:id="rId17" w:tooltip="file:///C:\Users\Александр\Downloads\Форма%20извещения%20новая.docx#P1285" w:anchor="P1285" w:history="1">
        <w:r>
          <w:rPr>
            <w:rFonts w:ascii="Times New Roman" w:hAnsi="Times New Roman" w:eastAsia="Times New Roman" w:cs="Times New Roman"/>
            <w:bCs/>
            <w:sz w:val="24"/>
            <w:szCs w:val="24"/>
            <w:u w:val="single"/>
            <w:lang w:eastAsia="ru-RU"/>
          </w:rPr>
          <w:t xml:space="preserve">25 статьи 39.12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Земельного Кодекса Российской Федерации заключается договор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аренды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земельного участка, находящегося в государственной или муниципальной собственности,  подписанный проект договора аренды земельного участка, находящегося в государственной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или муниципальной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собственности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 результатам проведения электронного аукциона догов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w:tooltip="#P1249" w:anchor="P1249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u w:val="single"/>
          </w:rPr>
          <w:t xml:space="preserve">пунктами 13</w:t>
        </w:r>
      </w:hyperlink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hyperlink w:tooltip="#P1252" w:anchor="P1252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u w:val="single"/>
          </w:rPr>
          <w:t xml:space="preserve">14</w:t>
        </w:r>
      </w:hyperlink>
      <w:r>
        <w:rPr>
          <w:rFonts w:ascii="Times New Roman" w:hAnsi="Times New Roman" w:eastAsia="Calibri" w:cs="Times New Roman"/>
          <w:bCs/>
          <w:sz w:val="24"/>
          <w:szCs w:val="24"/>
        </w:rPr>
        <w:t xml:space="preserve">, </w:t>
      </w:r>
      <w:hyperlink w:tooltip="#P1274" w:anchor="P1274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u w:val="single"/>
          </w:rPr>
          <w:t xml:space="preserve">20</w:t>
        </w:r>
      </w:hyperlink>
      <w:r>
        <w:rPr>
          <w:rFonts w:ascii="Times New Roman" w:hAnsi="Times New Roman" w:eastAsia="Calibri" w:cs="Times New Roman"/>
          <w:bCs/>
          <w:sz w:val="24"/>
          <w:szCs w:val="24"/>
        </w:rPr>
        <w:t xml:space="preserve"> и </w:t>
      </w:r>
      <w:hyperlink w:tooltip="#P1285" w:anchor="P1285" w:history="1">
        <w:r>
          <w:rPr>
            <w:rFonts w:ascii="Times New Roman" w:hAnsi="Times New Roman" w:eastAsia="Calibri" w:cs="Times New Roman"/>
            <w:bCs/>
            <w:color w:val="0563c1"/>
            <w:sz w:val="24"/>
            <w:szCs w:val="24"/>
            <w:u w:val="single"/>
          </w:rPr>
          <w:t xml:space="preserve"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Земельного Кодекса Российской Фе</w:t>
      </w:r>
      <w:r>
        <w:rPr>
          <w:rFonts w:ascii="Times New Roman" w:hAnsi="Times New Roman" w:eastAsia="Calibri" w:cs="Times New Roman"/>
          <w:bCs/>
          <w:sz w:val="24"/>
          <w:szCs w:val="24"/>
        </w:rPr>
        <w:t xml:space="preserve">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</w:t>
      </w:r>
      <w:hyperlink r:id="rId18" w:tooltip="https://www.consultant.ru/document/cons_doc_LAW_480286/92d969e26a4326c5d02fa79b8f9cf4994ee5633b/#dst100006" w:anchor="dst100006" w:history="1"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пунктом</w:t>
        </w:r>
        <w:r>
          <w:rPr>
            <w:rStyle w:val="860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2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постановления Правительства 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left" w:pos="5387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В соответствии с пунктом 7 статьи 448 Гражданского кодекса Российской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Федерации переуступка прав (за исключением требований по денежному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обязательству) и обязанностей, перевод долга по обязательствам, возникшим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из Договора, по указанному Договору другим лицам не допускается. Обязательства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по Договору должны быть исполнены Арендатором лично, если иное не установлено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законом.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Порядок ознакомления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pStyle w:val="863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С информацией об участии в торгах, о порядке проведения торгов, с формой заявки, условиями договора аренды земельного участка, претенденты могут ознакомиться на официальном сайте Российской Федерации в сети "Интернет"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www.torgi.gov.ru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на официальном сайте Организатора торгов в сети "Интернет" </w:t>
      </w:r>
      <w:hyperlink r:id="rId19" w:tooltip="http://www.taishet.irkmo.ru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www.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taishet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irkmo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на сайте в сети "Интернет" оператора электронной площадки: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www.rts-tender.ru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по телефону: 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(39563) 2-23-65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. Заключительные положения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pPr w:horzAnchor="margin" w:tblpXSpec="left" w:vertAnchor="text" w:tblpY="194" w:leftFromText="180" w:topFromText="0" w:rightFromText="180" w:bottomFromText="0"/>
        <w:tblW w:w="0" w:type="auto"/>
        <w:tblLook w:val="04A0" w:firstRow="1" w:lastRow="0" w:firstColumn="1" w:lastColumn="0" w:noHBand="0" w:noVBand="1"/>
      </w:tblPr>
      <w:tblGrid>
        <w:gridCol w:w="9571"/>
      </w:tblGrid>
      <w:tr>
        <w:tblPrEx/>
        <w:trPr/>
        <w:tc>
          <w:tcPr>
            <w:tcW w:w="1053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</w:p>
          <w:p>
            <w:pPr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tabs>
                <w:tab w:val="left" w:pos="8190" w:leader="none"/>
              </w:tabs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Приложение №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highlight w:val="none"/>
                <w:lang w:eastAsia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lang w:eastAsia="ru-RU"/>
              </w:rPr>
              <w:t xml:space="preserve">к Извещению об аукционе</w:t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000000: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3234,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4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В пользовании земельным участком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установлены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обременения (ограничения):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rPr>
          <w:rFonts w:ascii="TimesNewRomanPSMT" w:hAnsi="TimesNewRomanPSMT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Учетный номер части 38:14:000000:3234/1, площадью 483 кв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.м,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вид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ограничения (обременения):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ограничения прав на земельный участок, предусмотренные статьей 56 Земельного кодекса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Российской Федерации; Срок действия: с 12.05.2025; реквизиты документа-основания: приказ ОАО "ИЭСК" "Об определении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границ охранных зон объектов электросетевого хозяйства" от 23.10.2013 №304 выдан: ОАО "ИЭСК"; Содержание ограничения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(обременения): Ограничения прав, установленные в соответствии с Постановлением Правительства РФ № 160 от 24.02.2009 г.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"О порядке установления охранных зон объектов электросетевого хозяйства и особых условий использования земельных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участков, расположенных в границах таких зон"; Реестровый номер границы: 38:14-6.85; Вид объекта реестра границ: Зона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с особыми условиями использования территории; Вид зоны по документу: Сооружение - ВЛ-10 кВ Шелехово-Соляная; Тип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зоны: Охранная зона инженерных коммуникаций; Номер: 34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  <w:t xml:space="preserve">.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bookmarkStart w:id="1" w:name="_Hlk91531594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bookmarkEnd w:id="1"/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3999,60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три тысячи девятьсот девяносто девять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60 коп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асчитывается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0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bookmarkStart w:id="2" w:name="Par5"/>
      <w:r>
        <w:rPr>
          <w:sz w:val="24"/>
          <w:szCs w:val="24"/>
          <w:highlight w:val="white"/>
        </w:rPr>
      </w:r>
      <w:bookmarkEnd w:id="2"/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1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22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sz w:val="24"/>
          <w:szCs w:val="24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23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000000: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3234,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4,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200201: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341,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5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В пользовании земельным участком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установлены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обременения (ограничения):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rPr>
          <w:rFonts w:ascii="TimesNewRomanPSMT" w:hAnsi="TimesNewRomanPSMT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Учетный номер части 38:14:200201:341/1, площадью 901 кв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.м,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вид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ограничения (обременения):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ограничения прав на земельный участок, предусмотренные статьей 56 Земельного кодекса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Российской Федерации; Срок действия: с 07.05.2025; реквизиты документа-основания: приказ ОАО "ИЭСК" "Об определении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границ охранных зон объектов электросетевого хозяйства" от 23.10.2013 №304 выдан: ОАО "ИЭСК"; Содержание ограничения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(обременения): Ограничения прав, установленные в соответствии с Постановлением Правительства РФ № 160 от 24.02.2009 г.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"О порядке установления охранных зон объектов электросетевого хозяйства и особых условий использования земельных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участков, расположенных в границах таких зон"; Реестровый номер границы: 38:14-6.85; Вид объекта реестра границ: Зона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с особыми условиями использования территории; Вид зоны по документу: Сооружение - ВЛ-10 кВ Шелехово-Соляная; Тип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зоны: Охранная зона инженерных коммуникаций; Номер: 34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  <w:t xml:space="preserve">.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3896,40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Три тысячи восемьсот девяносто шесть)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40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4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5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26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27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:200201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341,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5,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:000000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3235,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6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В пользовании земельным участком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установлены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обременения (ограничения):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rPr>
          <w:rFonts w:ascii="TimesNewRomanPSMT" w:hAnsi="TimesNewRomanPSMT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Учетный номер части 38:14:000000:3235/1, площадью 1127 кв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.м,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вид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ограничения (обременения):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ограничения прав на земельный участок, предусмотренные статьей 56 Земельного кодекса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Российской Федерации; Срок действия: с 12.05.2025; реквизиты документа-основания: приказ ОАО "ИЭСК" "Об определении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границ охранных зон объектов электросетевого хозяйства" от 23.10.2013 №304 выдан: ОАО "ИЭСК"; Содержание ограничения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(обременения): Ограничения прав, установленные в соответствии с Постановлением Правительства РФ № 160 от 24.02.2009 г.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"О порядке установления охранных зон объектов электросетевого хозяйства и особых условий использования земельных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участков, расположенных в границах таких зон"; Реестровый номер границы: 38:14-6.85; Вид объекта реестра границ: Зона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с особыми условиями использования территории; Вид зоны по документу: Сооружение - ВЛ-10 кВ Шелехово-Соляная; Тип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зоны: Охранная зона инженерных коммуникаций; Номер: 34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  <w:t xml:space="preserve">.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3840,60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Три тысячи восемьсот сорок)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60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28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29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0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1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:000000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3235,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6,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1099,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7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В пользовании земельным участком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установлены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обременения (ограничения):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rPr>
          <w:rFonts w:ascii="TimesNewRomanPSMT" w:hAnsi="TimesNewRomanPSMT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Учетный номер части 38:14:250118:1099/1, площадью 978 кв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.м,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вид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ограничения (обременения):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ограничения прав на земельный участок, предусмотренные статьей 56 Земельного кодекса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Российской Федерации; Срок действия: с 12.05.2025; реквизиты документа-основания: приказ ОАО "ИЭСК" "Об определении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границ охранных зон объектов электросетевого хозяйства" от 23.10.2013 №304 выдан: ОАО "ИЭСК"; Содержание ограничения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(обременения): Ограничения прав, установленные в соответствии с Постановлением Правительства РФ № 160 от 24.02.2009 г.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"О порядке установления охранных зон объектов электросетевого хозяйства и особых условий использования земельных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участков, расположенных в границах таких зон"; Реестровый номер границы: 38:14-6.85; Вид объекта реестра границ: Зона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с особыми условиями использования территории; Вид зоны по документу: Сооружение - ВЛ-10 кВ Шелехово-Соляная; Тип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зоны: Охранная зона инженерных коммуникаций; Номер: 34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  <w:t xml:space="preserve">.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3877,40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Три тысячи восемьсот семьдесят семь)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40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32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33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4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5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1099,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7,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1100,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8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В пользовании земельным участком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установлены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обременения (ограничения):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rPr>
          <w:rFonts w:ascii="TimesNewRomanPSMT" w:hAnsi="TimesNewRomanPSMT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Учетный номер части 38:14:250118:1100/1, площадью 87 кв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.м,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вид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ограничения (обременения):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ограничения прав на земельный участок, предусмотренные статьей 56 Земельного кодекса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Российской Федерации; Срок действия: с 13.05.2025; реквизиты документа-основания: приказ ОАО "ИЭСК" "Об определении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границ охранных зон объектов электросетевого хозяйства" от 23.10.2013 №304 выдан: ОАО "ИЭСК"; Содержание ограничения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(обременения): Ограничения прав, установленные в соответствии с Постановлением Правительства РФ № 160 от 24.02.2009 г.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"О порядке установления охранных зон объектов электросетевого хозяйства и особых условий использования земельных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участков, расположенных в границах таких зон"; Реестровый номер границы: 38:14-6.85; Вид объекта реестра границ: Зона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с особыми условиями использования территории; Вид зоны по документу: Сооружение - ВЛ-10 кВ Шелехово-Соляная; Тип </w:t>
      </w:r>
      <w:r>
        <w:rPr>
          <w:rStyle w:val="857"/>
          <w:rFonts w:ascii="Times New Roman" w:hAnsi="Times New Roman" w:cs="Times New Roman"/>
          <w:b w:val="0"/>
          <w:sz w:val="24"/>
          <w:szCs w:val="24"/>
          <w:highlight w:val="white"/>
        </w:rPr>
        <w:t xml:space="preserve">зоны: Охранная зона инженерных коммуникаций; Номер: 34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  <w:t xml:space="preserve">.</w:t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  <w:r>
        <w:rPr>
          <w:rFonts w:ascii="TimesNewRomanPSMT" w:hAnsi="TimesNewRomanPSMT"/>
          <w:color w:val="000000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4089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,60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восемьдесят девять)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60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36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37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38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39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1100,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8,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3"/>
          <w:szCs w:val="23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1107,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9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4119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,00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40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41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42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43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1107,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9,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1111,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10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4119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,00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44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45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46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47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1111,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10,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1098,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11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Внесенный Победителем торгов задаток в размере 4119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,00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Четыре тысячи сто девятнадцать) рубл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00 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оп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white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48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  <w:highlight w:val="white"/>
        </w:rPr>
      </w:r>
      <w:hyperlink r:id="rId49" w:tooltip="http://taishet.irkmo.ru" w:history="1">
        <w:r>
          <w:rPr>
            <w:rStyle w:val="860"/>
            <w:rFonts w:ascii="Times New Roman" w:hAnsi="Times New Roman" w:eastAsia="Times New Roman" w:cs="Times New Roman"/>
            <w:highlight w:val="white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и </w:t>
      </w:r>
      <w:hyperlink r:id="rId50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  <w:highlight w:val="white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whit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highlight w:val="whit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  <w:highlight w:val="white"/>
        </w:rPr>
        <w:t xml:space="preserve">Участка.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  <w:highlight w:val="white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  <w:highlight w:val="white"/>
        </w:rPr>
      </w:r>
      <w:r>
        <w:rPr>
          <w:rFonts w:ascii="Times New Roman" w:hAnsi="Times New Roman" w:cs="Times New Roman"/>
          <w:b w:val="0"/>
          <w:bCs w:val="0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9.5. В соответствии со </w:t>
      </w:r>
      <w:hyperlink r:id="rId51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highlight w:val="white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  <w:highlight w:val="white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1098,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улица Луговая, земельный участок 11,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  <w:highlight w:val="white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  <w:r>
        <w:rPr>
          <w:rFonts w:ascii="Times New Roman" w:hAnsi="Times New Roman" w:eastAsia="Times New Roman" w:cs="Times New Roman"/>
          <w:b/>
          <w:sz w:val="18"/>
          <w:szCs w:val="1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highlight w:val="white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ДОГОВОР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ДОЛГОСРОЧНОЙ АРЕНДЫ ЗЕМЕЛЬНОГО УЧАСТКА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г. Тайшет                                             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ab/>
        <w:t xml:space="preserve">                от "__" ________ 2026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  <w:r>
        <w:rPr>
          <w:rFonts w:ascii="Times New Roman" w:hAnsi="Times New Roman" w:eastAsia="Times New Roman" w:cs="Times New Roman"/>
          <w:b/>
          <w:sz w:val="23"/>
          <w:szCs w:val="23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Арендодатель",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в дальнейше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м "Арендатор", и именуемые в дальнейшем "Стороны", заключили нас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тоящий договор (далее - Договор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 о нижеследующем: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1.ПРЕДМЕТ 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lang w:eastAsia="ru-RU"/>
        </w:rPr>
        <w:t xml:space="preserve">            1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.1.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Арендодатель предоставляет, а Арендатор принимает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в аренду земельный участо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с кадастровым номером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1101, находящийся по адресу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муниципальный район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Тайшетский,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сельское поселение Тальское, деревня Георгиевка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, улица Луговая, земельный участок 12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далее-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Участок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 xml:space="preserve">),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площадью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"для ведения личного подсобного хозяйства  (приусадебный земельный участок)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"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jc w:val="both"/>
        <w:spacing w:after="0" w:line="240" w:lineRule="auto"/>
        <w:tabs>
          <w:tab w:val="left" w:pos="858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lang w:eastAsia="ru-RU"/>
        </w:rPr>
        <w:tab/>
        <w:t xml:space="preserve">1.2. Основанием заключения договора является: Протокол о резу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льтатах аукциона по продаже права на заключение договора аренды земельного участка от _________________ 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по извещению № __________, проведенный в соответствии с постановлением 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Тайшетского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муниципального округа </w:t>
      </w:r>
      <w:r>
        <w:rPr>
          <w:rFonts w:ascii="Times New Roman" w:hAnsi="Times New Roman" w:cs="Times New Roman"/>
          <w:sz w:val="24"/>
          <w:szCs w:val="24"/>
        </w:rPr>
        <w:t xml:space="preserve">№ 220 от 20.02.2026 г. "О проведении аукциона в электронной форме на право заключения договоров аренды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1.3. Границы Участка  установлены на местности и обозначены поворотными точками в выписке из ЕГРН.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1.4. Приведенная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1.5. Ограничения прав на земельный участок отсутствуют.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РАЗМЕР И УСЛОВИЯ ВНЕСЕНИЯ АРЕНДНОЙ ПЛАТЫ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3.1. Годовой размер арендной платы за пользование земельным участком устанавливается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соответствии с итогами Протокола о результатах аукциона по продаже права на заключение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договора аренды земельного участка от __________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по извещению № 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составляет _________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 _________________________________) рублей.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3.1.1 Размер арендной платы на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 рассчитывается с момента подписания Сторонами передаточного акта земельного участка и составляет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указывается сумма прописью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В том числе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2 квартал 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 3 квартал 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4 квартал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г._________________________рублей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1" w:firstLine="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Внесенный Победителем торгов задаток в размере 4119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Четыре тысячи сто девятнадцать) рубл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 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читывается в оплату арендн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ой платы земельного участка 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3.2.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УФК по Иркутской области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6500),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казначейский счет 03100643000000013400, ОКЦ №4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СибГУ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Банка России//УФК по Иркутской области  г. Иркутск, ЕКС (единый казначейский счет) 40102810145370000026, БИК 012520101, ИНН 3816038371, КПП 381601001,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ОКТМО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25536000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код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927 1 11 050241 4 0000 120.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4.1. Арендодатель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4.1.1. На беспрепятственный доступ на территорию Участка с целью его осмотра на предмет соблюдения условий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4.1.2.  Осуществлять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исполнением Арендатором условий Договора, фиксировать  результаты осмотра в соответствующем акте, составленном совместно с Арендатором.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4.1.3. Требовать от Арендатора устранения выявленных Арендодателем нарушений условий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4.1.4. Требовать досрочного расторжения Договора в случаях, предусмотренных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4.1.5. Осуществлять другие права, предусмотренные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 Арендодатель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4.2.1. Передать Арендатору Участок по передаточному акту, прилагаемому к Договору и являющемуся неотъемлемой его частью.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4.2.2. Принять Участок от Арендатора в случае окончания срока действия Договора (при его расторжении, прекращении).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4.2.3. Не вмешиваться в хозяйственную деятельность Арендатора, если она не противоречит условиям Договора и действующему законодательству.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4.2.5. Своевременно производить перерасчет арендной платы и своевременно информировать об этом Арендатора.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4.3. Арендатор имеет право: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4.3.1.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4.3.2. Осуществлять другие права, предусмотренные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 Арендатор обязан: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способами, которые не должны наносить вред окружающей среде, в том числе земле как природному объекту.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4.4.2. Приступить к строительству объекта после получения необходимых разрешений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4.4.3. Своевременно и в полностью вносить арендную плату, установленную Договором и последующими изменениями и дополнениями к нему.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4.4.5.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4.4.6. Не допускать действий, приводящих к ухудшению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4.4.8. Не нарушать права и законные интересы  правообладателей земельных участков, прилегающих к арендуемому Участку.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4.4.9. Использовать земельный участок в пределах установленных границ Участка (не  допускать самовольный захват смежных земельных участков).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4.4.10.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4.4.11. В случае изменения адреса или других реквизитов Арендатора письменно в десятидневный срок уведомить Арендодателя об изменении своих реквизитов.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4.4.13. По запросу Арендодателя представлять копии платежных документов, подтверждающих внесение арендной платы.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4.4.14. Не переда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4.5. Арендодатель и Арендатор имеют иные права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несут иные обязанности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установленные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5. ОТВЕТСТВЕННОСТЬ СТОРОН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5.2.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5.3. За неисполнение, ненадлежащее исполнение обязанностей, установленных пунктами 3.2, 4.4.3  настоящему Договора, Арендатор оплачивает Арендодателю пени в размере 0,1% от невнесенной суммы арендной платы за каждый календарный день просрочки.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5.4. За неисполнение, ненадлеж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ащее исполнение обязанностей, установленных пунктами 4.4.2, 4.4.4, 4.4.5, 4.4.6, 4.4.7, 4.4.9, 4.4.11, 4.4.14, 4.4.15, 4.4.16, 4.4.17 Договора, Арендатор уплачивает Арендодателю штраф в размере годовой арендной платы, рассчитанной по ставкам текущего года.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5.5.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5.6.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5.7. Подписанием настоящего Договора Стороны подтверждают, что ими достиг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 ИЗМЕНЕНИЕ, РАСТОРЖЕНИЕ И ПРЕКРАЩЕНИЕ ДОГОВОРА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6.1. Все приложения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.2. Изменение вида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не допускается.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Договор прекращает свое действие в случаях: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.1. Расторжения его по письменному соглашению Сторон.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.2. При расторжении его по инициативе Арендодателя в случаях, предусмотренных пунктами </w:t>
      </w:r>
      <w:hyperlink r:id="rId52" w:tooltip="file:///D:\МАКСИМОВИЧ\АРЕНДА%202018\№%2041%20Кремлева%20В.%20П.%20%20ИЖС%20(%2039.18.НОВАЯ%20ФОРМА).doc#Par5" w:anchor="Par5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6.3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настоящего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.3. В иных случаях в соответствии с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По требованию Арендодателя договор аренды может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быть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досрочно расторгнут судом в случаях, когда Арендатор: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.1. Пользуется Участком с существенным нарушением условий Договора (в частности, с нарушением обязательств, установленных пунктами 4.4.1, 4.4.9 настоящего Договора) либо с неоднократными нарушениями.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.2. Существенно ухудшает состояние Участка.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.3. Не 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носит (вносит в не полном размере) арендную плату по двум срокам подряд, указанным в пункте 3.2. настоящего Договора.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.4. В иных предусмотренных федеральными законами случаях.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неустойки (пени, штраф)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При этом стоимость затрат, произведенных Арендатором при освоении земельного участка, не возмещается.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 ОСОБЫЕ УСЛОВИЯ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r>
        <w:rPr>
          <w:rFonts w:ascii="Times New Roman" w:hAnsi="Times New Roman" w:eastAsia="Times New Roman" w:cs="Times New Roman"/>
        </w:rPr>
      </w:r>
      <w:hyperlink r:id="rId53" w:tooltip="http://taishet.irkmo.ru" w:history="1">
        <w:r>
          <w:rPr>
            <w:rStyle w:val="860"/>
            <w:rFonts w:ascii="Times New Roman" w:hAnsi="Times New Roman" w:eastAsia="Times New Roman" w:cs="Times New Roman"/>
          </w:rPr>
          <w:t xml:space="preserve">http://taishet.irkmo.ru</w:t>
        </w:r>
        <w:r>
          <w:rPr>
            <w:rStyle w:val="860"/>
            <w:rFonts w:ascii="Times New Roman" w:hAnsi="Times New Roman" w:eastAsia="Times New Roman" w:cs="Times New Roman"/>
            <w:sz w:val="24"/>
            <w:szCs w:val="24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</w:t>
      </w:r>
      <w:hyperlink r:id="rId54" w:tooltip="http://www.torgi.gov.ru" w:history="1">
        <w:r>
          <w:rPr>
            <w:rStyle w:val="860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www.torgi.gov.ru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все действия по подписанию Договора оформляются в форме электронного документа и подписываются Сторонами квалифицированной электронной подписью.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 w:val="0"/>
          <w:bCs w:val="0"/>
          <w:sz w:val="23"/>
          <w:szCs w:val="23"/>
        </w:rPr>
        <w:t xml:space="preserve">7.2.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hAnsi="Times New Roman" w:eastAsia="Times New Roman" w:cs="Times New Roman"/>
          <w:highlight w:val="none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121"/>
        <w:jc w:val="both"/>
        <w:tabs>
          <w:tab w:val="left" w:pos="680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highlight w:val="none"/>
        </w:rPr>
        <w:t xml:space="preserve">            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7.3.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 В соответствии с пунктом 7 статьи 448 Гражданского кодекса РФ переуступка прав (за исключением требован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ий по денежному обязательству) и обязанностей, перевод долга по обязательствам, возникшим из Договора, по указанному Договору другим лицам не допускается. Обязательства по Договору должны быть исполнены Арендатором лично, если иное не установлено законом.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right="129"/>
        <w:jc w:val="both"/>
        <w:tabs>
          <w:tab w:val="left" w:pos="577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7.4.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Стороны считаются уведомленными об изменениях по договору и иных обстоятельствах, связанных с исполнением договора, если уведомление направлено по адресу, указанному в договоре аренды </w:t>
      </w:r>
      <w:r>
        <w:rPr>
          <w:rFonts w:ascii="Times New Roman" w:hAnsi="Times New Roman" w:eastAsia="Times New Roman" w:cs="Times New Roman"/>
          <w:b w:val="0"/>
          <w:bCs w:val="0"/>
          <w:spacing w:val="-2"/>
        </w:rPr>
        <w:t xml:space="preserve">Участка.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right="124"/>
        <w:jc w:val="both"/>
        <w:tabs>
          <w:tab w:val="left" w:pos="714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</w:rPr>
        <w:t xml:space="preserve">         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7.5.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8. РАССМОТРЕНИЕ И УРЕГУЛИРОВАНИЕ СПОРОВ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8.1. Все споры между Сторонами, возникающие по Договору, разрешаются  по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9. ЗАКЛЮЧИТЕЛЬНЫЕ ПОЛОЖЕНИЯ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9.1. Вопросы, не урегулированные настоящим Договором, регулируются действующим законодательством.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9.2. В случае изменения адреса или иных реквизитов Стороны обязаны письменно уведомить об этом друг друга в течение десяти календарных дней со дня таких изменений.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9.4. К Договору прилагаются и являются неотъемлемой его частью передаточный акт (приложение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9.5. В соответствии со </w:t>
      </w:r>
      <w:hyperlink r:id="rId55" w:tooltip="consultantplus://offline/ref=0ED19B88A0DDF301968464BA1F0F39E42479966C93953F6DE6197A776BF29EF050815A9902B6E748F3d3B" w:history="1">
        <w:r>
          <w:rPr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статьей 609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_____________________________________________________     _______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  <w:t xml:space="preserve">    (Ф.И.О.)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  <w:t xml:space="preserve">                                                                 (подпись)    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договору аренды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_______</w:t>
      </w:r>
      <w:r>
        <w:rPr>
          <w:rFonts w:ascii="Times New Roman" w:hAnsi="Times New Roman" w:eastAsia="Times New Roman" w:cs="Times New Roman"/>
          <w:color w:val="000000"/>
        </w:rPr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«___» __________ 20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года</w:t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cs="Times New Roman"/>
          <w:b/>
          <w:sz w:val="23"/>
          <w:szCs w:val="23"/>
        </w:rPr>
      </w:r>
      <w:r>
        <w:rPr>
          <w:rFonts w:ascii="Times New Roman" w:hAnsi="Times New Roman" w:cs="Times New Roman"/>
          <w:b/>
          <w:sz w:val="23"/>
          <w:szCs w:val="23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ПЕРЕДАТОЧНЫЙ АКТ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             №  ______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от "__" ________ 202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Муниципальное казённое учреждение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"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ИНН 3816038371, КПП 381601001, ОГРН 1253800019923, местонахожд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шетского муниципального округа № 1 л/с от 02 декабря 2025 г. "О приеме работника на работу", Положения 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создании муниципального казённого учреждения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Управление имущественных и земельных отношений администрации Тайшетского муниципального округа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дальнейшем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"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Арендодатель",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______________________________________________, именуемый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в дальнейшем "Арендатор",  и именуемые в дальнейшем "Стороны",  составили настоящий акт о нижеследующем: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1. Арендодатель в соответствии с договором долгосрочной аренды земельного участка № ____ от ____202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передал, а Арендатор принял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государственная собственность на который не разграничена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категория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земель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</w:t>
      </w:r>
      <w:r>
        <w:rPr>
          <w:rFonts w:ascii="Times New Roman" w:hAnsi="Times New Roman" w:eastAsia="Calibri" w:cs="Times New Roman"/>
          <w:sz w:val="24"/>
          <w:szCs w:val="24"/>
        </w:rPr>
        <w:t xml:space="preserve">земли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населенных пунктов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:250118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1101, находящийся по адресу: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Российская Федерация, Иркутская область,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муниципальный район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Тайшетский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сельское поселение Тальское</w:t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sz w:val="24"/>
          <w:szCs w:val="24"/>
        </w:rPr>
        <w:t xml:space="preserve">деревня Георгиевка,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улица Луговая, земельный участок 12,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общей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площадью </w:t>
      </w:r>
      <w:r>
        <w:rPr>
          <w:rFonts w:ascii="Times New Roman" w:hAnsi="Times New Roman" w:eastAsia="Calibri" w:cs="Times New Roman"/>
          <w:sz w:val="24"/>
          <w:szCs w:val="24"/>
        </w:rPr>
        <w:t xml:space="preserve">3000 кв.м.,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"</w:t>
      </w:r>
      <w:r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участок)"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4. Передаточный акт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службы  государственной регистрации, кадастра и картографии по Иркутской области.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ПОДПИСИ СТОРОН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Арендодатель: </w:t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</w:rPr>
        <w:t xml:space="preserve">Начальник Управления имущественных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</w:rPr>
        <w:t xml:space="preserve">и земельных отношений Администрации 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Cs/>
          <w:color w:val="000000"/>
          <w:szCs w:val="24"/>
        </w:rPr>
        <w:t xml:space="preserve">Тайшетского муниципального округа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           _________________   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Максимович Г.В.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sz w:val="18"/>
          <w:szCs w:val="1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Арендатор: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_____________________________________________________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     ______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________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w:t xml:space="preserve">(Ф.И.О.)                                                                                                                       (подпись)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framePr w:h="1251" w:hSpace="180" w:wrap="around" w:vAnchor="text" w:hAnchor="margin" w:y="194" w:hRule="exact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Arial CYR">
    <w:panose1 w:val="020B0604020202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22"/>
      </w:pPr>
      <w:rPr>
        <w:rFonts w:hint="default" w:ascii="Times New Roman" w:hAnsi="Times New Roman" w:eastAsia="Times New Roman" w:cs="Times New Roman"/>
        <w:sz w:val="21"/>
        <w:szCs w:val="2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rmal (Web)"/>
    <w:basedOn w:val="846"/>
    <w:pPr>
      <w:ind w:left="49" w:right="49"/>
      <w:spacing w:before="49" w:after="49" w:line="240" w:lineRule="auto"/>
    </w:pPr>
    <w:rPr>
      <w:rFonts w:ascii="Arial CYR" w:hAnsi="Arial CYR" w:eastAsia="Times New Roman" w:cs="Arial Unicode MS"/>
      <w:color w:val="000000"/>
      <w:sz w:val="19"/>
      <w:szCs w:val="19"/>
      <w:lang w:eastAsia="ru-RU"/>
    </w:rPr>
  </w:style>
  <w:style w:type="paragraph" w:styleId="851">
    <w:name w:val="Body Text 3"/>
    <w:basedOn w:val="846"/>
    <w:link w:val="85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2" w:customStyle="1">
    <w:name w:val="Основной текст 3 Знак"/>
    <w:basedOn w:val="847"/>
    <w:link w:val="85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3">
    <w:name w:val="Body Text 2"/>
    <w:basedOn w:val="846"/>
    <w:link w:val="854"/>
    <w:unhideWhenUsed/>
    <w:pPr>
      <w:spacing w:after="120" w:line="480" w:lineRule="auto"/>
    </w:pPr>
  </w:style>
  <w:style w:type="character" w:styleId="854" w:customStyle="1">
    <w:name w:val="Основной текст 2 Знак"/>
    <w:basedOn w:val="847"/>
    <w:link w:val="853"/>
  </w:style>
  <w:style w:type="paragraph" w:styleId="855">
    <w:name w:val="Balloon Text"/>
    <w:basedOn w:val="846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7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fontstyle01"/>
    <w:basedOn w:val="847"/>
    <w:rPr>
      <w:rFonts w:hint="default"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858" w:customStyle="1">
    <w:name w:val="fontstyle21"/>
    <w:basedOn w:val="847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5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0">
    <w:name w:val="Hyperlink"/>
    <w:basedOn w:val="847"/>
    <w:uiPriority w:val="99"/>
    <w:unhideWhenUsed/>
    <w:rPr>
      <w:color w:val="0563c1" w:themeColor="hyperlink"/>
      <w:u w:val="single"/>
    </w:rPr>
  </w:style>
  <w:style w:type="paragraph" w:styleId="8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2">
    <w:name w:val="List Paragraph"/>
    <w:basedOn w:val="846"/>
    <w:uiPriority w:val="34"/>
    <w:qFormat/>
    <w:pPr>
      <w:contextualSpacing/>
      <w:ind w:left="720"/>
    </w:pPr>
  </w:style>
  <w:style w:type="paragraph" w:styleId="863">
    <w:name w:val="Body Text"/>
    <w:basedOn w:val="846"/>
    <w:link w:val="864"/>
    <w:uiPriority w:val="99"/>
    <w:unhideWhenUsed/>
    <w:pPr>
      <w:spacing w:after="120"/>
    </w:pPr>
  </w:style>
  <w:style w:type="character" w:styleId="864" w:customStyle="1">
    <w:name w:val="Основной текст Знак"/>
    <w:basedOn w:val="847"/>
    <w:link w:val="863"/>
    <w:uiPriority w:val="99"/>
  </w:style>
  <w:style w:type="paragraph" w:styleId="865" w:customStyle="1">
    <w:name w:val="LO-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66" w:customStyle="1">
    <w:name w:val="Table Paragraph"/>
    <w:basedOn w:val="84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7" w:customStyle="1">
    <w:name w:val="Абзац списка"/>
    <w:basedOn w:val="696"/>
    <w:next w:val="719"/>
    <w:link w:val="69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taishet.irkmo.ru" TargetMode="External"/><Relationship Id="rId11" Type="http://schemas.openxmlformats.org/officeDocument/2006/relationships/hyperlink" Target="http://help.rts-tender.ru/" TargetMode="External"/><Relationship Id="rId12" Type="http://schemas.openxmlformats.org/officeDocument/2006/relationships/hyperlink" Target="https://www.rts-tender.ru/" TargetMode="External"/><Relationship Id="rId13" Type="http://schemas.openxmlformats.org/officeDocument/2006/relationships/hyperlink" Target="http://www.rts-tender.ru" TargetMode="External"/><Relationship Id="rId14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5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6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7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8" Type="http://schemas.openxmlformats.org/officeDocument/2006/relationships/hyperlink" Target="https://www.consultant.ru/document/cons_doc_LAW_480286/92d969e26a4326c5d02fa79b8f9cf4994ee5633b/" TargetMode="External"/><Relationship Id="rId19" Type="http://schemas.openxmlformats.org/officeDocument/2006/relationships/hyperlink" Target="http://www.taishet.irkmo.ru" TargetMode="External"/><Relationship Id="rId20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1" Type="http://schemas.openxmlformats.org/officeDocument/2006/relationships/hyperlink" Target="http://taishet.irkmo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consultantplus://offline/ref=0ED19B88A0DDF301968464BA1F0F39E42479966C93953F6DE6197A776BF29EF050815A9902B6E748F3d3B" TargetMode="External"/><Relationship Id="rId24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5" Type="http://schemas.openxmlformats.org/officeDocument/2006/relationships/hyperlink" Target="http://taishet.irkmo.ru" TargetMode="External"/><Relationship Id="rId26" Type="http://schemas.openxmlformats.org/officeDocument/2006/relationships/hyperlink" Target="http://www.torgi.gov.ru" TargetMode="External"/><Relationship Id="rId27" Type="http://schemas.openxmlformats.org/officeDocument/2006/relationships/hyperlink" Target="consultantplus://offline/ref=0ED19B88A0DDF301968464BA1F0F39E42479966C93953F6DE6197A776BF29EF050815A9902B6E748F3d3B" TargetMode="External"/><Relationship Id="rId28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29" Type="http://schemas.openxmlformats.org/officeDocument/2006/relationships/hyperlink" Target="http://taishet.irkmo.ru" TargetMode="External"/><Relationship Id="rId30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0ED19B88A0DDF301968464BA1F0F39E42479966C93953F6DE6197A776BF29EF050815A9902B6E748F3d3B" TargetMode="External"/><Relationship Id="rId32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33" Type="http://schemas.openxmlformats.org/officeDocument/2006/relationships/hyperlink" Target="http://taishet.irkmo.ru" TargetMode="External"/><Relationship Id="rId34" Type="http://schemas.openxmlformats.org/officeDocument/2006/relationships/hyperlink" Target="http://www.torgi.gov.ru" TargetMode="External"/><Relationship Id="rId35" Type="http://schemas.openxmlformats.org/officeDocument/2006/relationships/hyperlink" Target="consultantplus://offline/ref=0ED19B88A0DDF301968464BA1F0F39E42479966C93953F6DE6197A776BF29EF050815A9902B6E748F3d3B" TargetMode="External"/><Relationship Id="rId36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37" Type="http://schemas.openxmlformats.org/officeDocument/2006/relationships/hyperlink" Target="http://taishet.irkmo.ru" TargetMode="External"/><Relationship Id="rId38" Type="http://schemas.openxmlformats.org/officeDocument/2006/relationships/hyperlink" Target="http://www.torgi.gov.ru" TargetMode="External"/><Relationship Id="rId39" Type="http://schemas.openxmlformats.org/officeDocument/2006/relationships/hyperlink" Target="consultantplus://offline/ref=0ED19B88A0DDF301968464BA1F0F39E42479966C93953F6DE6197A776BF29EF050815A9902B6E748F3d3B" TargetMode="External"/><Relationship Id="rId40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41" Type="http://schemas.openxmlformats.org/officeDocument/2006/relationships/hyperlink" Target="http://taishet.irkmo.ru" TargetMode="External"/><Relationship Id="rId42" Type="http://schemas.openxmlformats.org/officeDocument/2006/relationships/hyperlink" Target="http://www.torgi.gov.ru" TargetMode="External"/><Relationship Id="rId43" Type="http://schemas.openxmlformats.org/officeDocument/2006/relationships/hyperlink" Target="consultantplus://offline/ref=0ED19B88A0DDF301968464BA1F0F39E42479966C93953F6DE6197A776BF29EF050815A9902B6E748F3d3B" TargetMode="External"/><Relationship Id="rId44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45" Type="http://schemas.openxmlformats.org/officeDocument/2006/relationships/hyperlink" Target="http://taishet.irkmo.ru" TargetMode="External"/><Relationship Id="rId46" Type="http://schemas.openxmlformats.org/officeDocument/2006/relationships/hyperlink" Target="http://www.torgi.gov.ru" TargetMode="External"/><Relationship Id="rId47" Type="http://schemas.openxmlformats.org/officeDocument/2006/relationships/hyperlink" Target="consultantplus://offline/ref=0ED19B88A0DDF301968464BA1F0F39E42479966C93953F6DE6197A776BF29EF050815A9902B6E748F3d3B" TargetMode="External"/><Relationship Id="rId48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49" Type="http://schemas.openxmlformats.org/officeDocument/2006/relationships/hyperlink" Target="http://taishet.irkmo.ru" TargetMode="External"/><Relationship Id="rId50" Type="http://schemas.openxmlformats.org/officeDocument/2006/relationships/hyperlink" Target="http://www.torgi.gov.ru" TargetMode="External"/><Relationship Id="rId51" Type="http://schemas.openxmlformats.org/officeDocument/2006/relationships/hyperlink" Target="consultantplus://offline/ref=0ED19B88A0DDF301968464BA1F0F39E42479966C93953F6DE6197A776BF29EF050815A9902B6E748F3d3B" TargetMode="External"/><Relationship Id="rId52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53" Type="http://schemas.openxmlformats.org/officeDocument/2006/relationships/hyperlink" Target="http://taishet.irkmo.ru" TargetMode="External"/><Relationship Id="rId54" Type="http://schemas.openxmlformats.org/officeDocument/2006/relationships/hyperlink" Target="http://www.torgi.gov.ru" TargetMode="External"/><Relationship Id="rId55" Type="http://schemas.openxmlformats.org/officeDocument/2006/relationships/hyperlink" Target="consultantplus://offline/ref=0ED19B88A0DDF301968464BA1F0F39E42479966C93953F6DE6197A776BF29EF050815A9902B6E748F3d3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8EA4-7BC0-4DEB-88F6-0B72BF5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336</cp:revision>
  <dcterms:created xsi:type="dcterms:W3CDTF">2022-09-15T12:28:00Z</dcterms:created>
  <dcterms:modified xsi:type="dcterms:W3CDTF">2026-03-11T06:47:58Z</dcterms:modified>
</cp:coreProperties>
</file>