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D5" w:rsidRPr="00284C9D" w:rsidRDefault="004676D5" w:rsidP="00566AD5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hAnsi="Comic Sans MS" w:cs="Times New Roman"/>
          <w:i/>
          <w:sz w:val="20"/>
          <w:szCs w:val="20"/>
        </w:rPr>
        <w:t xml:space="preserve">     </w:t>
      </w:r>
      <w:r w:rsidR="00566AD5" w:rsidRPr="00284C9D">
        <w:rPr>
          <w:rFonts w:ascii="Comic Sans MS" w:hAnsi="Comic Sans MS" w:cs="Times New Roman"/>
          <w:sz w:val="20"/>
          <w:szCs w:val="20"/>
          <w:shd w:val="clear" w:color="auto" w:fill="FFFFFF"/>
        </w:rPr>
        <w:t>Услуги связи остаются актуальными и востребованными в современном мире, так как в настоящее время интегрированы в различные аспекты жизни общества, что  способствует повышению качества жизни. </w:t>
      </w:r>
      <w:r w:rsidR="00566AD5"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</w:p>
    <w:p w:rsidR="00566AD5" w:rsidRPr="00284C9D" w:rsidRDefault="00566AD5" w:rsidP="006E1803">
      <w:pPr>
        <w:spacing w:after="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284C9D"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     </w:t>
      </w: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Что стоит помнить при заключении договора об оказании услуг связи?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Услуги телефонной связи оказываются на основании возмездных договоров.</w:t>
      </w:r>
      <w:r w:rsidRPr="00284C9D">
        <w:rPr>
          <w:rFonts w:ascii="Comic Sans MS" w:eastAsia="Times New Roman" w:hAnsi="Comic Sans MS" w:cs="Times New Roman"/>
          <w:bCs/>
          <w:color w:val="000000"/>
          <w:sz w:val="20"/>
          <w:szCs w:val="20"/>
          <w:lang w:eastAsia="ru-RU"/>
        </w:rPr>
        <w:t xml:space="preserve"> Договор об оказании услуг мобильной связи</w:t>
      </w:r>
      <w:r w:rsidRPr="00284C9D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, заключаемый с гражданами, является публичным договором.</w:t>
      </w: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Условия такого договора должны соответствовать правилам оказания услуг связи.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Оператор связи не вправе отказать в заключени</w:t>
      </w:r>
      <w:proofErr w:type="gramStart"/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и</w:t>
      </w:r>
      <w:proofErr w:type="gramEnd"/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договора в случае, если абонент не предоставил согласие на передачу его персональных данных третьим лицам и (или) согласие на получение рекламы.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Договор заключается на неопределенный срок. По желанию абонента может быть заключен срочный договор.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Договор заключается в письменной форме, в том числе посредством сети "Интернет", или путем совершения конклюдентных действий, позволяющих достоверно установить волеизъявление абонента в отношении заключения договора.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Оператор связи обязан предоставить лицу, которое имеет намерение заключить договор, следующую информацию: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а) наименование (фирменное наименование) оператора связи, места </w:t>
      </w: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 xml:space="preserve">нахождения и режим работы оператора связи и его филиалов;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б) реквизиты выданной оператору связи лицензии (лицензий) на осуществление деятельности в области оказания услуг телефонной связи (далее - лицензия);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в) перечень услуг телефонной связи, условия и порядок их оказания;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г) наименование и реквизиты нормативных документов, определяющих требования к качеству оказываемых услуг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д) тарифы на услуги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е) порядок, формы и системы оплаты услуг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ж) порядок рассмотрения претензий абонента и (или) пользователя услуг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з) номера телефонов информационно-справочных служб;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и) указание мест, где абонент и (или) пользователь услуг телефонной связи могут в полном объеме ознакомиться с настоящими Правилами. </w:t>
      </w:r>
    </w:p>
    <w:p w:rsidR="00566AD5" w:rsidRPr="00284C9D" w:rsidRDefault="00566AD5" w:rsidP="00566AD5">
      <w:pPr>
        <w:spacing w:after="0" w:line="238" w:lineRule="atLeast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Для заключения соответствующего договора гражданин представляет оператору связи документ, удостоверяющий личность.</w:t>
      </w:r>
    </w:p>
    <w:p w:rsidR="00566AD5" w:rsidRPr="00284C9D" w:rsidRDefault="00566AD5" w:rsidP="00566AD5">
      <w:pPr>
        <w:spacing w:after="0" w:line="238" w:lineRule="atLeast"/>
        <w:rPr>
          <w:rFonts w:ascii="Comic Sans MS" w:eastAsia="Times New Roman" w:hAnsi="Comic Sans MS" w:cs="Times New Roman"/>
          <w:sz w:val="20"/>
          <w:szCs w:val="20"/>
          <w:lang w:eastAsia="ru-RU"/>
        </w:rPr>
      </w:pP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В договоре, заключаемом в письменной форме, должны быть указаны следующие сведения: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-дата и место заключения договора (при заключении договора посредством сети "Интернет" в договоре указывается, что </w:t>
      </w: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 xml:space="preserve">договор заключен посредством сети "Интернет");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наименование (фирменное наименование) оператора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реквизиты расчетного счета оператора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достоверные сведения об абоненте: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proofErr w:type="gramStart"/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фамилия, имя, отчество (при наличии), место жительства, дата рождения, реквизиты документа, удостоверяющего личность, - для физического лица; </w:t>
      </w:r>
      <w:proofErr w:type="gramEnd"/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адрес, порядок и способ предоставления счета за оказанные услуги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срок обеспечения доступа к сети местной или подвижной связи.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В договоре должны быть указаны существенные условия: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абонентский номер (абонентские номера);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оказываемые услуги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система оплаты услуг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-порядок, сроки и форма расчетов. </w:t>
      </w:r>
    </w:p>
    <w:p w:rsidR="00566AD5" w:rsidRPr="00284C9D" w:rsidRDefault="00566AD5" w:rsidP="00566AD5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     Помните!</w:t>
      </w: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Услуги связи - лицензируемый вид деятельности. Обращаем Ваше внимание, если у исполнителя отсутствует лицензия на оказание услуг по договору, заказчик имеет право в одностороннем порядке отказаться от договора и потребовать от исполнителя возместить причиненные убытки. </w:t>
      </w:r>
    </w:p>
    <w:p w:rsidR="00566AD5" w:rsidRPr="00284C9D" w:rsidRDefault="00566AD5" w:rsidP="00566AD5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    Сторонам договора об оказании услуг </w:t>
      </w:r>
      <w:proofErr w:type="gramStart"/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связи</w:t>
      </w:r>
      <w:proofErr w:type="gramEnd"/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прежде всего необходимо согласовать </w:t>
      </w: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 xml:space="preserve">его предмет и иные условия, которые в соответствии с правилами являются существенными для данного вида договоров. </w:t>
      </w:r>
    </w:p>
    <w:p w:rsidR="00566AD5" w:rsidRPr="00284C9D" w:rsidRDefault="00566AD5" w:rsidP="00566AD5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  Если договором не согласованы существенные условия, предусмотренные в правилах оказания услуг связи, договор считается незаключенным, права и обязанности по нему не возникают. Вместе с тем сторона, которая полностью или частично приняла исполнение по договору либо другим образом подтвердила его действие, не вправе требовать признания договора незаключенным, если заявление такого требования с учетом конкретных обстоятельств будет противоречить принципу добросовестности. </w:t>
      </w:r>
    </w:p>
    <w:p w:rsidR="00566AD5" w:rsidRPr="00284C9D" w:rsidRDefault="00566AD5" w:rsidP="00566AD5">
      <w:pPr>
        <w:spacing w:after="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     Действия потребителя в случае отказа или уклонения оператора связи от заключения договора:</w:t>
      </w:r>
    </w:p>
    <w:p w:rsidR="00566AD5" w:rsidRPr="00284C9D" w:rsidRDefault="00566AD5" w:rsidP="00566AD5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    Оператор связи имеет право отказаться заключить договор при отсутствии технической возможности. </w:t>
      </w:r>
    </w:p>
    <w:p w:rsidR="00566AD5" w:rsidRPr="00284C9D" w:rsidRDefault="00394837" w:rsidP="00394837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    </w:t>
      </w:r>
      <w:bookmarkStart w:id="0" w:name="_GoBack"/>
      <w:bookmarkEnd w:id="0"/>
      <w:r w:rsidR="00566AD5"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В случае отказа или уклонения оператора связи от заключения договора лицо, имеющее намерение заключить договор, вправе обратиться в суд с требованием о понуждении к заключению договора и о возмещении убытков. Бремя доказывания отсутствия соответствующей технической возможности лежит на операторе связи.</w:t>
      </w:r>
    </w:p>
    <w:p w:rsidR="003B6BED" w:rsidRPr="003B6BED" w:rsidRDefault="003B6BED" w:rsidP="003B6BED">
      <w:pPr>
        <w:spacing w:after="0" w:line="160" w:lineRule="atLeast"/>
        <w:jc w:val="right"/>
        <w:rPr>
          <w:rFonts w:ascii="Comic Sans MS" w:hAnsi="Comic Sans MS" w:cs="Times New Roman"/>
          <w:i/>
          <w:sz w:val="16"/>
          <w:szCs w:val="16"/>
        </w:rPr>
      </w:pPr>
      <w:r w:rsidRPr="003B6BED">
        <w:rPr>
          <w:rFonts w:ascii="Comic Sans MS" w:hAnsi="Comic Sans MS" w:cs="Times New Roman"/>
          <w:i/>
          <w:sz w:val="16"/>
          <w:szCs w:val="16"/>
        </w:rPr>
        <w:t xml:space="preserve">Информация подготовлена с использованием </w:t>
      </w:r>
      <w:r w:rsidR="00284C9D">
        <w:rPr>
          <w:rFonts w:ascii="Comic Sans MS" w:hAnsi="Comic Sans MS" w:cs="Times New Roman"/>
          <w:i/>
          <w:sz w:val="16"/>
          <w:szCs w:val="16"/>
        </w:rPr>
        <w:t>СПС Консультант Плюс на апрель 2026</w:t>
      </w:r>
    </w:p>
    <w:p w:rsidR="003B6BED" w:rsidRDefault="003B6BED" w:rsidP="00E70746">
      <w:pPr>
        <w:spacing w:after="0" w:line="160" w:lineRule="atLeast"/>
        <w:jc w:val="center"/>
        <w:rPr>
          <w:rFonts w:cs="Times New Roman"/>
          <w:i/>
          <w:sz w:val="20"/>
          <w:szCs w:val="20"/>
        </w:rPr>
      </w:pPr>
    </w:p>
    <w:p w:rsidR="003B6BED" w:rsidRDefault="003B6BED" w:rsidP="008D0F95">
      <w:pPr>
        <w:spacing w:after="0"/>
        <w:rPr>
          <w:rFonts w:cs="Times New Roman"/>
          <w:b/>
          <w:bCs/>
          <w:sz w:val="20"/>
          <w:szCs w:val="20"/>
        </w:rPr>
      </w:pPr>
    </w:p>
    <w:p w:rsidR="003B6BED" w:rsidRDefault="003B6BED" w:rsidP="008D0F95">
      <w:pPr>
        <w:spacing w:after="0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4D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</w:t>
            </w:r>
          </w:p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5B58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6D5" w:rsidRPr="005E4DB5" w:rsidRDefault="004676D5" w:rsidP="004676D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 w:rsidR="00870BAB" w:rsidRPr="003C5F05">
              <w:rPr>
                <w:sz w:val="20"/>
                <w:szCs w:val="20"/>
              </w:rPr>
              <w:t xml:space="preserve">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bookmarkEnd w:id="1"/>
    <w:p w:rsidR="00132A4D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</w:t>
      </w:r>
    </w:p>
    <w:p w:rsidR="00284C9D" w:rsidRDefault="00284C9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284C9D" w:rsidRDefault="00284C9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284C9D" w:rsidRDefault="00284C9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132A4D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284C9D" w:rsidRPr="00132A4D" w:rsidRDefault="00284C9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0A170E" w:rsidRPr="000105C7" w:rsidRDefault="006E1803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0D9CE2" wp14:editId="6B370361">
            <wp:extent cx="2456953" cy="221841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8650" cy="221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284C9D" w:rsidRDefault="00566AD5" w:rsidP="00E743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66AD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Что учесть при заключении договора </w:t>
      </w:r>
      <w:r w:rsidR="004B7BA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на</w:t>
      </w:r>
      <w:r w:rsidRPr="00566AD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оказани</w:t>
      </w:r>
      <w:r w:rsidR="004B7BA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е</w:t>
      </w:r>
      <w:r w:rsidRPr="00566AD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услуг мобильной связи</w:t>
      </w:r>
    </w:p>
    <w:p w:rsidR="00284C9D" w:rsidRDefault="00284C9D" w:rsidP="00E743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284C9D" w:rsidRDefault="00284C9D" w:rsidP="00E743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284C9D" w:rsidRDefault="00284C9D" w:rsidP="00E743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284C9D" w:rsidRDefault="00284C9D" w:rsidP="00E743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3B6BED" w:rsidRPr="00566AD5" w:rsidRDefault="00566AD5" w:rsidP="00E74371">
      <w:pPr>
        <w:spacing w:after="0"/>
        <w:jc w:val="center"/>
        <w:outlineLvl w:val="1"/>
        <w:rPr>
          <w:color w:val="FF0000"/>
        </w:rPr>
      </w:pPr>
      <w:r w:rsidRPr="00566AD5">
        <w:rPr>
          <w:rFonts w:ascii="Comic Sans MS" w:hAnsi="Comic Sans MS"/>
          <w:b/>
          <w:i/>
          <w:color w:val="FF0000"/>
          <w:sz w:val="36"/>
          <w:szCs w:val="36"/>
        </w:rPr>
        <w:t xml:space="preserve"> </w:t>
      </w:r>
    </w:p>
    <w:p w:rsidR="005F1DD9" w:rsidRPr="000105C7" w:rsidRDefault="005F1DD9" w:rsidP="00E74371">
      <w:pPr>
        <w:spacing w:after="0"/>
        <w:jc w:val="center"/>
        <w:outlineLvl w:val="1"/>
      </w:pPr>
      <w:r w:rsidRPr="000105C7"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F88" w:rsidRDefault="00E24F88" w:rsidP="00535171">
      <w:pPr>
        <w:spacing w:after="0" w:line="240" w:lineRule="auto"/>
      </w:pPr>
      <w:r>
        <w:separator/>
      </w:r>
    </w:p>
  </w:endnote>
  <w:endnote w:type="continuationSeparator" w:id="0">
    <w:p w:rsidR="00E24F88" w:rsidRDefault="00E24F88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F88" w:rsidRDefault="00E24F88" w:rsidP="00535171">
      <w:pPr>
        <w:spacing w:after="0" w:line="240" w:lineRule="auto"/>
      </w:pPr>
      <w:r>
        <w:separator/>
      </w:r>
    </w:p>
  </w:footnote>
  <w:footnote w:type="continuationSeparator" w:id="0">
    <w:p w:rsidR="00E24F88" w:rsidRDefault="00E24F88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8.8pt;height:50.7pt;visibility:visible;mso-wrap-style:square" o:bullet="t">
        <v:imagedata r:id="rId1" o:title=""/>
      </v:shape>
    </w:pict>
  </w:numPicBullet>
  <w:abstractNum w:abstractNumId="0">
    <w:nsid w:val="0A2D14F9"/>
    <w:multiLevelType w:val="multilevel"/>
    <w:tmpl w:val="B53A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>
    <w:nsid w:val="617D3303"/>
    <w:multiLevelType w:val="multilevel"/>
    <w:tmpl w:val="78E0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E048C"/>
    <w:multiLevelType w:val="multilevel"/>
    <w:tmpl w:val="E84E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0"/>
  </w:num>
  <w:num w:numId="1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089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2A4D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467F"/>
    <w:rsid w:val="00206B03"/>
    <w:rsid w:val="0021117E"/>
    <w:rsid w:val="00233539"/>
    <w:rsid w:val="00233651"/>
    <w:rsid w:val="00233A68"/>
    <w:rsid w:val="002355DF"/>
    <w:rsid w:val="0024050E"/>
    <w:rsid w:val="002470A2"/>
    <w:rsid w:val="0025484E"/>
    <w:rsid w:val="00284C9D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70155"/>
    <w:rsid w:val="0037396C"/>
    <w:rsid w:val="00376E03"/>
    <w:rsid w:val="00377E25"/>
    <w:rsid w:val="003848C9"/>
    <w:rsid w:val="00394837"/>
    <w:rsid w:val="003B58C9"/>
    <w:rsid w:val="003B6BED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676D5"/>
    <w:rsid w:val="004704CB"/>
    <w:rsid w:val="004A0D47"/>
    <w:rsid w:val="004B2E7E"/>
    <w:rsid w:val="004B7BAB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4F7B1E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66AD5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5FA"/>
    <w:rsid w:val="00691AAA"/>
    <w:rsid w:val="00696CE2"/>
    <w:rsid w:val="006A5128"/>
    <w:rsid w:val="006B2118"/>
    <w:rsid w:val="006C0840"/>
    <w:rsid w:val="006D2C21"/>
    <w:rsid w:val="006D5E8E"/>
    <w:rsid w:val="006D7E52"/>
    <w:rsid w:val="006E1803"/>
    <w:rsid w:val="006E7BBA"/>
    <w:rsid w:val="006F46B8"/>
    <w:rsid w:val="00722E34"/>
    <w:rsid w:val="0073269B"/>
    <w:rsid w:val="007421BA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17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0F95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6841"/>
    <w:rsid w:val="00A279C1"/>
    <w:rsid w:val="00A32DEE"/>
    <w:rsid w:val="00A33A67"/>
    <w:rsid w:val="00A373BB"/>
    <w:rsid w:val="00A43B86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1890"/>
    <w:rsid w:val="00C72D52"/>
    <w:rsid w:val="00C74B53"/>
    <w:rsid w:val="00C8531F"/>
    <w:rsid w:val="00C85A52"/>
    <w:rsid w:val="00C86120"/>
    <w:rsid w:val="00C93DDF"/>
    <w:rsid w:val="00C95821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1607C"/>
    <w:rsid w:val="00D16744"/>
    <w:rsid w:val="00D33D77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4F88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4371"/>
    <w:rsid w:val="00E754D6"/>
    <w:rsid w:val="00E80686"/>
    <w:rsid w:val="00E84B1D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17E2"/>
    <w:rsid w:val="00F90897"/>
    <w:rsid w:val="00F91CED"/>
    <w:rsid w:val="00F96C58"/>
    <w:rsid w:val="00F97E64"/>
    <w:rsid w:val="00FA12F0"/>
    <w:rsid w:val="00FA52FE"/>
    <w:rsid w:val="00FA5646"/>
    <w:rsid w:val="00FA72D1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072E9-133F-41BF-87B8-0270BBC2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4</cp:revision>
  <cp:lastPrinted>2024-04-08T08:37:00Z</cp:lastPrinted>
  <dcterms:created xsi:type="dcterms:W3CDTF">2026-04-16T06:03:00Z</dcterms:created>
  <dcterms:modified xsi:type="dcterms:W3CDTF">2026-04-16T06:21:00Z</dcterms:modified>
</cp:coreProperties>
</file>