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E" w:rsidRPr="004C5DAE" w:rsidRDefault="007F2D65" w:rsidP="004C5DAE">
      <w:pPr>
        <w:pStyle w:val="a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иренский р-н (герб)4.gif" style="position:absolute;margin-left:202.75pt;margin-top:28.8pt;width:53.8pt;height:68.65pt;z-index:-1;visibility:visible">
            <v:imagedata r:id="rId7" o:title="Киренский р-н (герб)4"/>
            <w10:wrap type="topAndBottom"/>
          </v:shape>
        </w:pict>
      </w:r>
    </w:p>
    <w:p w:rsidR="004C5DAE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4B3DF8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К У Т С К А Я   О Б Л А С Т Ь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К И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Е Н С К И Й   М У Н И Ц И П А Л Ь Н Ы Й   Р А Й О Н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DF8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4B3DF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А Ц И Я </w:t>
      </w: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C5DAE" w:rsidRPr="004B3DF8" w:rsidRDefault="004C5DAE" w:rsidP="004C5D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3DF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B3DF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p w:rsidR="004C5DAE" w:rsidRDefault="004C5DAE" w:rsidP="00203354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C5DAE" w:rsidRPr="00642604" w:rsidTr="00E758D0">
        <w:tc>
          <w:tcPr>
            <w:tcW w:w="3190" w:type="dxa"/>
            <w:hideMark/>
          </w:tcPr>
          <w:p w:rsidR="004C5DAE" w:rsidRPr="004B3DF8" w:rsidRDefault="004C5DAE" w:rsidP="00461519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от  </w:t>
            </w:r>
            <w:r w:rsidR="0046151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BB0811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1388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BB0811">
              <w:rPr>
                <w:rFonts w:ascii="Times New Roman" w:eastAsiaTheme="minorEastAsia" w:hAnsi="Times New Roman"/>
                <w:sz w:val="24"/>
                <w:szCs w:val="24"/>
              </w:rPr>
              <w:t>февраля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  20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461519">
              <w:rPr>
                <w:rFonts w:ascii="Times New Roman" w:eastAsiaTheme="minorEastAsia" w:hAnsi="Times New Roman"/>
                <w:sz w:val="24"/>
                <w:szCs w:val="24"/>
              </w:rPr>
              <w:t xml:space="preserve">5 </w:t>
            </w: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C5DAE" w:rsidRPr="004B3DF8" w:rsidRDefault="00F22B8E" w:rsidP="00461519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  <w:r w:rsidR="0002103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35713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4C5DAE" w:rsidRPr="00642604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r w:rsidR="00461519">
              <w:rPr>
                <w:rFonts w:ascii="Times New Roman" w:eastAsiaTheme="minorEastAsia" w:hAnsi="Times New Roman"/>
                <w:sz w:val="24"/>
                <w:szCs w:val="24"/>
              </w:rPr>
              <w:t>108</w:t>
            </w:r>
          </w:p>
        </w:tc>
      </w:tr>
      <w:tr w:rsidR="004C5DAE" w:rsidRPr="00642604" w:rsidTr="00E758D0">
        <w:tc>
          <w:tcPr>
            <w:tcW w:w="3190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proofErr w:type="gramStart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Pr="00642604">
              <w:rPr>
                <w:rFonts w:ascii="Times New Roman" w:eastAsiaTheme="minorEastAsia" w:hAnsi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C5DAE" w:rsidRPr="004B3DF8" w:rsidRDefault="004C5DAE" w:rsidP="00E758D0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C5DAE" w:rsidRPr="004B3DF8" w:rsidRDefault="004C5DAE" w:rsidP="004C5DAE">
      <w:pPr>
        <w:spacing w:after="0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203354" w:rsidRPr="00203354" w:rsidRDefault="00203354" w:rsidP="00203354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BB0811" w:rsidRPr="00BB0811" w:rsidRDefault="00BB0811" w:rsidP="004F5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0811">
        <w:rPr>
          <w:rFonts w:ascii="Times New Roman" w:hAnsi="Times New Roman"/>
          <w:bCs/>
          <w:sz w:val="24"/>
          <w:szCs w:val="24"/>
        </w:rPr>
        <w:t>О</w:t>
      </w:r>
      <w:r w:rsidR="00461519">
        <w:rPr>
          <w:rFonts w:ascii="Times New Roman" w:hAnsi="Times New Roman"/>
          <w:bCs/>
          <w:sz w:val="24"/>
          <w:szCs w:val="24"/>
        </w:rPr>
        <w:t xml:space="preserve"> Плане </w:t>
      </w:r>
      <w:r w:rsidRPr="00BB0811">
        <w:rPr>
          <w:rFonts w:ascii="Times New Roman" w:hAnsi="Times New Roman"/>
          <w:bCs/>
          <w:sz w:val="24"/>
          <w:szCs w:val="24"/>
        </w:rPr>
        <w:t xml:space="preserve">мероприятий </w:t>
      </w:r>
    </w:p>
    <w:p w:rsidR="00BB0811" w:rsidRPr="00BB0811" w:rsidRDefault="00BB0811" w:rsidP="004F59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0811">
        <w:rPr>
          <w:rFonts w:ascii="Times New Roman" w:hAnsi="Times New Roman"/>
          <w:bCs/>
          <w:sz w:val="24"/>
          <w:szCs w:val="24"/>
        </w:rPr>
        <w:t xml:space="preserve">по предупреждению </w:t>
      </w:r>
      <w:proofErr w:type="gramStart"/>
      <w:r w:rsidRPr="00BB0811">
        <w:rPr>
          <w:rFonts w:ascii="Times New Roman" w:hAnsi="Times New Roman"/>
          <w:bCs/>
          <w:sz w:val="24"/>
          <w:szCs w:val="24"/>
        </w:rPr>
        <w:t>чрезвычайных</w:t>
      </w:r>
      <w:proofErr w:type="gramEnd"/>
    </w:p>
    <w:p w:rsidR="00BB0811" w:rsidRPr="00BB0811" w:rsidRDefault="00BB0811" w:rsidP="004F591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0811">
        <w:rPr>
          <w:rFonts w:ascii="Times New Roman" w:hAnsi="Times New Roman"/>
          <w:bCs/>
          <w:sz w:val="24"/>
          <w:szCs w:val="24"/>
        </w:rPr>
        <w:t>ситуаций</w:t>
      </w:r>
      <w:r w:rsidR="0046151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0811">
        <w:rPr>
          <w:rFonts w:ascii="Times New Roman" w:hAnsi="Times New Roman"/>
          <w:bCs/>
          <w:sz w:val="24"/>
          <w:szCs w:val="24"/>
        </w:rPr>
        <w:t>связанных с паводками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0811">
        <w:rPr>
          <w:rFonts w:ascii="Times New Roman" w:hAnsi="Times New Roman"/>
          <w:bCs/>
          <w:sz w:val="24"/>
          <w:szCs w:val="24"/>
        </w:rPr>
        <w:t xml:space="preserve"> </w:t>
      </w:r>
    </w:p>
    <w:p w:rsidR="00BB0811" w:rsidRPr="00BB0811" w:rsidRDefault="00BB0811" w:rsidP="004F591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0811">
        <w:rPr>
          <w:rFonts w:ascii="Times New Roman" w:hAnsi="Times New Roman"/>
          <w:bCs/>
          <w:sz w:val="24"/>
          <w:szCs w:val="24"/>
        </w:rPr>
        <w:t xml:space="preserve">на территории </w:t>
      </w:r>
      <w:proofErr w:type="gramStart"/>
      <w:r w:rsidRPr="00BB0811">
        <w:rPr>
          <w:rFonts w:ascii="Times New Roman" w:hAnsi="Times New Roman"/>
          <w:bCs/>
          <w:sz w:val="24"/>
          <w:szCs w:val="24"/>
        </w:rPr>
        <w:t>Киренского</w:t>
      </w:r>
      <w:proofErr w:type="gramEnd"/>
      <w:r w:rsidRPr="00BB0811">
        <w:rPr>
          <w:rFonts w:ascii="Times New Roman" w:hAnsi="Times New Roman"/>
          <w:bCs/>
          <w:sz w:val="24"/>
          <w:szCs w:val="24"/>
        </w:rPr>
        <w:t xml:space="preserve"> </w:t>
      </w:r>
    </w:p>
    <w:p w:rsidR="004E13F4" w:rsidRPr="00BB0811" w:rsidRDefault="00BB0811" w:rsidP="004F5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811">
        <w:rPr>
          <w:rFonts w:ascii="Times New Roman" w:hAnsi="Times New Roman"/>
          <w:bCs/>
          <w:sz w:val="24"/>
          <w:szCs w:val="24"/>
        </w:rPr>
        <w:t>муниципального района</w:t>
      </w:r>
      <w:r w:rsidR="00200459" w:rsidRPr="00200459">
        <w:rPr>
          <w:rFonts w:ascii="Times New Roman" w:hAnsi="Times New Roman"/>
          <w:bCs/>
          <w:sz w:val="24"/>
          <w:szCs w:val="24"/>
        </w:rPr>
        <w:t xml:space="preserve"> </w:t>
      </w:r>
      <w:r w:rsidR="00200459" w:rsidRPr="00BB0811">
        <w:rPr>
          <w:rFonts w:ascii="Times New Roman" w:hAnsi="Times New Roman"/>
          <w:bCs/>
          <w:sz w:val="24"/>
          <w:szCs w:val="24"/>
        </w:rPr>
        <w:t>в 202</w:t>
      </w:r>
      <w:r w:rsidR="00461519">
        <w:rPr>
          <w:rFonts w:ascii="Times New Roman" w:hAnsi="Times New Roman"/>
          <w:bCs/>
          <w:sz w:val="24"/>
          <w:szCs w:val="24"/>
        </w:rPr>
        <w:t>5</w:t>
      </w:r>
      <w:r w:rsidR="00200459" w:rsidRPr="00BB0811">
        <w:rPr>
          <w:rFonts w:ascii="Times New Roman" w:hAnsi="Times New Roman"/>
          <w:bCs/>
          <w:sz w:val="24"/>
          <w:szCs w:val="24"/>
        </w:rPr>
        <w:t xml:space="preserve"> году</w:t>
      </w:r>
    </w:p>
    <w:p w:rsidR="00203354" w:rsidRPr="00203354" w:rsidRDefault="004E13F4" w:rsidP="0020335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B0811" w:rsidRDefault="00203354" w:rsidP="00D141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354">
        <w:rPr>
          <w:rFonts w:ascii="Times New Roman" w:hAnsi="Times New Roman"/>
          <w:sz w:val="24"/>
          <w:szCs w:val="24"/>
        </w:rPr>
        <w:t xml:space="preserve">       </w:t>
      </w:r>
    </w:p>
    <w:p w:rsidR="00203354" w:rsidRPr="00BB0811" w:rsidRDefault="00BB0811" w:rsidP="00DE50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BB0811">
        <w:rPr>
          <w:rFonts w:ascii="Times New Roman" w:hAnsi="Times New Roman"/>
          <w:sz w:val="24"/>
          <w:szCs w:val="24"/>
        </w:rPr>
        <w:t>В целях проведения мероприятий по предупреждению чрезвычайных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811">
        <w:rPr>
          <w:rFonts w:ascii="Times New Roman" w:hAnsi="Times New Roman"/>
          <w:sz w:val="24"/>
          <w:szCs w:val="24"/>
        </w:rPr>
        <w:t>ситуаций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811">
        <w:rPr>
          <w:rFonts w:ascii="Times New Roman" w:hAnsi="Times New Roman"/>
          <w:sz w:val="24"/>
          <w:szCs w:val="24"/>
        </w:rPr>
        <w:t xml:space="preserve"> связанных с паводками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811"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811">
        <w:rPr>
          <w:rFonts w:ascii="Times New Roman" w:hAnsi="Times New Roman"/>
          <w:bCs/>
          <w:sz w:val="24"/>
          <w:szCs w:val="24"/>
        </w:rPr>
        <w:t>Киренского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00459" w:rsidRPr="00BB0811">
        <w:rPr>
          <w:rFonts w:ascii="Times New Roman" w:hAnsi="Times New Roman"/>
          <w:sz w:val="24"/>
          <w:szCs w:val="24"/>
        </w:rPr>
        <w:t>в 202</w:t>
      </w:r>
      <w:r w:rsidR="00461519">
        <w:rPr>
          <w:rFonts w:ascii="Times New Roman" w:hAnsi="Times New Roman"/>
          <w:sz w:val="24"/>
          <w:szCs w:val="24"/>
        </w:rPr>
        <w:t>5</w:t>
      </w:r>
      <w:r w:rsidR="00200459" w:rsidRPr="00BB0811">
        <w:rPr>
          <w:rFonts w:ascii="Times New Roman" w:hAnsi="Times New Roman"/>
          <w:sz w:val="24"/>
          <w:szCs w:val="24"/>
        </w:rPr>
        <w:t xml:space="preserve"> году </w:t>
      </w:r>
      <w:r w:rsidR="004E13F4" w:rsidRPr="002866AC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06.10.2003г. № 131-ФЗ «Об общих принципах организации местного самоуправления в Российской Федерации», от 21.12.1994г. № 68-ФЗ «О защите населения и территорий от чрезвычайных ситуаций природного и техногенного характера», </w:t>
      </w:r>
      <w:r w:rsidR="00357133" w:rsidRPr="00D80609">
        <w:rPr>
          <w:rFonts w:ascii="Times New Roman" w:hAnsi="Times New Roman"/>
          <w:sz w:val="24"/>
          <w:szCs w:val="24"/>
        </w:rPr>
        <w:t>со ст. 39, 55 Устава муниципального образования</w:t>
      </w:r>
      <w:proofErr w:type="gramEnd"/>
      <w:r w:rsidR="00357133" w:rsidRPr="00D80609">
        <w:rPr>
          <w:rFonts w:ascii="Times New Roman" w:hAnsi="Times New Roman"/>
          <w:sz w:val="24"/>
          <w:szCs w:val="24"/>
        </w:rPr>
        <w:t xml:space="preserve"> Киренский район</w:t>
      </w:r>
      <w:r w:rsidR="00357133">
        <w:rPr>
          <w:rFonts w:ascii="Times New Roman" w:hAnsi="Times New Roman"/>
          <w:sz w:val="24"/>
          <w:szCs w:val="24"/>
        </w:rPr>
        <w:t xml:space="preserve">, </w:t>
      </w:r>
      <w:r w:rsidR="000864D3">
        <w:rPr>
          <w:rFonts w:ascii="Times New Roman" w:hAnsi="Times New Roman"/>
          <w:sz w:val="24"/>
          <w:szCs w:val="24"/>
        </w:rPr>
        <w:t>администрация Киренского муниципального района</w:t>
      </w:r>
    </w:p>
    <w:p w:rsidR="00F22B8E" w:rsidRDefault="00F22B8E" w:rsidP="00AF5F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5F8F" w:rsidRDefault="00F22B8E" w:rsidP="003D007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BB0811" w:rsidRDefault="00BB0811" w:rsidP="003D007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B0811" w:rsidRDefault="009B6F50" w:rsidP="009B6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B0811" w:rsidRPr="00BB0811">
        <w:rPr>
          <w:rFonts w:ascii="Times New Roman" w:hAnsi="Times New Roman"/>
          <w:sz w:val="24"/>
          <w:szCs w:val="24"/>
        </w:rPr>
        <w:t>Утвердить план мероприятий по предупреждению чрезвычайных ситуаций</w:t>
      </w:r>
      <w:r w:rsidR="00BB0811">
        <w:rPr>
          <w:rFonts w:ascii="Times New Roman" w:hAnsi="Times New Roman"/>
          <w:sz w:val="24"/>
          <w:szCs w:val="24"/>
        </w:rPr>
        <w:t xml:space="preserve">  </w:t>
      </w:r>
      <w:r w:rsidR="00BB0811" w:rsidRPr="00BB0811">
        <w:rPr>
          <w:rFonts w:ascii="Times New Roman" w:hAnsi="Times New Roman"/>
          <w:sz w:val="24"/>
          <w:szCs w:val="24"/>
        </w:rPr>
        <w:t>связанных с паводками</w:t>
      </w:r>
      <w:r w:rsidR="00BB0811">
        <w:rPr>
          <w:rFonts w:ascii="Times New Roman" w:hAnsi="Times New Roman"/>
          <w:sz w:val="24"/>
          <w:szCs w:val="24"/>
        </w:rPr>
        <w:t xml:space="preserve"> </w:t>
      </w:r>
      <w:r w:rsidR="00BB0811" w:rsidRPr="00BB0811">
        <w:rPr>
          <w:rFonts w:ascii="Times New Roman" w:hAnsi="Times New Roman"/>
          <w:sz w:val="24"/>
          <w:szCs w:val="24"/>
        </w:rPr>
        <w:t xml:space="preserve">на территории </w:t>
      </w:r>
      <w:r w:rsidR="00BB0811">
        <w:rPr>
          <w:rFonts w:ascii="Times New Roman" w:hAnsi="Times New Roman"/>
          <w:sz w:val="24"/>
          <w:szCs w:val="24"/>
        </w:rPr>
        <w:t xml:space="preserve"> Киренского муниципального района </w:t>
      </w:r>
      <w:r w:rsidR="00200459" w:rsidRPr="00BB0811">
        <w:rPr>
          <w:rFonts w:ascii="Times New Roman" w:hAnsi="Times New Roman"/>
          <w:sz w:val="24"/>
          <w:szCs w:val="24"/>
        </w:rPr>
        <w:t>в 202</w:t>
      </w:r>
      <w:r w:rsidR="00461519">
        <w:rPr>
          <w:rFonts w:ascii="Times New Roman" w:hAnsi="Times New Roman"/>
          <w:sz w:val="24"/>
          <w:szCs w:val="24"/>
        </w:rPr>
        <w:t>5</w:t>
      </w:r>
      <w:r w:rsidR="00200459" w:rsidRPr="00BB0811">
        <w:rPr>
          <w:rFonts w:ascii="Times New Roman" w:hAnsi="Times New Roman"/>
          <w:sz w:val="24"/>
          <w:szCs w:val="24"/>
        </w:rPr>
        <w:t xml:space="preserve"> году </w:t>
      </w:r>
      <w:r w:rsidR="00BB0811" w:rsidRPr="00BB0811">
        <w:rPr>
          <w:rFonts w:ascii="Times New Roman" w:hAnsi="Times New Roman"/>
          <w:sz w:val="24"/>
          <w:szCs w:val="24"/>
        </w:rPr>
        <w:t>(прилагается)</w:t>
      </w:r>
      <w:r w:rsidR="00BB0811">
        <w:rPr>
          <w:rFonts w:ascii="Times New Roman" w:hAnsi="Times New Roman"/>
          <w:sz w:val="24"/>
          <w:szCs w:val="24"/>
        </w:rPr>
        <w:t>.</w:t>
      </w:r>
    </w:p>
    <w:p w:rsidR="00E203C7" w:rsidRDefault="009B6F50" w:rsidP="009B6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 w:rsidR="00E203C7" w:rsidRPr="009B6F5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203C7" w:rsidRPr="009B6F50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461519">
        <w:rPr>
          <w:rFonts w:ascii="Times New Roman" w:hAnsi="Times New Roman"/>
          <w:sz w:val="24"/>
          <w:szCs w:val="24"/>
        </w:rPr>
        <w:t>возложить на заместителя мэра, председателя Комитета по имуществу и ЖКХ.</w:t>
      </w:r>
    </w:p>
    <w:p w:rsidR="00680CBF" w:rsidRDefault="009B6F50" w:rsidP="009B6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80CBF" w:rsidRPr="009B6F50">
        <w:rPr>
          <w:rFonts w:ascii="Times New Roman" w:hAnsi="Times New Roman"/>
          <w:sz w:val="24"/>
          <w:szCs w:val="24"/>
        </w:rPr>
        <w:t>Настоящее постановление вступает в законную силу со дня его подписания.</w:t>
      </w:r>
    </w:p>
    <w:p w:rsidR="00E203C7" w:rsidRPr="009B6F50" w:rsidRDefault="009B6F50" w:rsidP="009B6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203C7" w:rsidRPr="009B6F50">
        <w:rPr>
          <w:rFonts w:ascii="Times New Roman" w:hAnsi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</w:t>
      </w:r>
      <w:r w:rsidR="00461519">
        <w:rPr>
          <w:rFonts w:ascii="Times New Roman" w:hAnsi="Times New Roman"/>
          <w:sz w:val="24"/>
          <w:szCs w:val="24"/>
        </w:rPr>
        <w:t>.</w:t>
      </w:r>
      <w:r w:rsidR="00E203C7" w:rsidRPr="009B6F50">
        <w:rPr>
          <w:rFonts w:ascii="Times New Roman" w:eastAsia="Calibri" w:hAnsi="Times New Roman"/>
          <w:sz w:val="24"/>
          <w:szCs w:val="24"/>
        </w:rPr>
        <w:t xml:space="preserve"> </w:t>
      </w:r>
    </w:p>
    <w:p w:rsidR="004267CE" w:rsidRPr="004267CE" w:rsidRDefault="004267CE" w:rsidP="00E203C7">
      <w:pPr>
        <w:pStyle w:val="a5"/>
        <w:widowControl w:val="0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7ECF" w:rsidRPr="00203354" w:rsidRDefault="00F27ECF" w:rsidP="0035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63B" w:rsidRDefault="00F27ECF" w:rsidP="0046151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461519">
        <w:rPr>
          <w:rFonts w:ascii="Times New Roman" w:hAnsi="Times New Roman"/>
          <w:b/>
          <w:sz w:val="24"/>
          <w:szCs w:val="24"/>
        </w:rPr>
        <w:t>И.о. главы администрации                                   А.В. Воробьев</w:t>
      </w:r>
    </w:p>
    <w:p w:rsidR="003D0073" w:rsidRDefault="003D0073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6F50" w:rsidRDefault="009B6F50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6F50" w:rsidRDefault="009B6F50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1519" w:rsidRDefault="00461519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D7C35" w:rsidRDefault="00CD7C35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CD7C35" w:rsidRDefault="00CD7C35" w:rsidP="009B6F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="009B6F50">
        <w:rPr>
          <w:rFonts w:ascii="Times New Roman" w:hAnsi="Times New Roman"/>
          <w:sz w:val="24"/>
          <w:szCs w:val="24"/>
        </w:rPr>
        <w:t>мэра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9B6F50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B6F50">
        <w:rPr>
          <w:rFonts w:ascii="Times New Roman" w:hAnsi="Times New Roman"/>
          <w:sz w:val="24"/>
          <w:szCs w:val="24"/>
        </w:rPr>
        <w:t>И.А. Кравченко</w:t>
      </w:r>
    </w:p>
    <w:p w:rsidR="00CD7C35" w:rsidRDefault="00CD7C35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D7C35" w:rsidRDefault="00CD7C35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правового отдела                             </w:t>
      </w:r>
      <w:r w:rsidR="009B6F50">
        <w:rPr>
          <w:rFonts w:ascii="Times New Roman" w:hAnsi="Times New Roman"/>
          <w:sz w:val="24"/>
          <w:szCs w:val="24"/>
        </w:rPr>
        <w:t xml:space="preserve">                       </w:t>
      </w:r>
      <w:r w:rsidR="00461519">
        <w:rPr>
          <w:rFonts w:ascii="Times New Roman" w:hAnsi="Times New Roman"/>
          <w:sz w:val="24"/>
          <w:szCs w:val="24"/>
        </w:rPr>
        <w:t>Е.В. Зырянов</w:t>
      </w:r>
    </w:p>
    <w:p w:rsidR="00CD7C35" w:rsidRDefault="00CD7C35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D7C35" w:rsidRDefault="00CD7C35" w:rsidP="00CD7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7ECF" w:rsidRDefault="00F27ECF" w:rsidP="002033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2FC" w:rsidRDefault="00E012FC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012FC" w:rsidRDefault="00E012FC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1D7A">
        <w:rPr>
          <w:rFonts w:ascii="Times New Roman" w:hAnsi="Times New Roman"/>
          <w:sz w:val="20"/>
          <w:szCs w:val="20"/>
        </w:rPr>
        <w:t xml:space="preserve">Подготовил: 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отдела ГО и ЧС 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Комитета по имуществу и ЖКХ администрации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Киренского муниципального района</w:t>
      </w:r>
    </w:p>
    <w:p w:rsidR="00910404" w:rsidRDefault="00910404" w:rsidP="00FC205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Залуцкий</w:t>
      </w:r>
      <w:proofErr w:type="spellEnd"/>
      <w:r>
        <w:rPr>
          <w:rFonts w:ascii="Times New Roman" w:hAnsi="Times New Roman"/>
          <w:sz w:val="20"/>
          <w:szCs w:val="20"/>
        </w:rPr>
        <w:t xml:space="preserve"> Е.В., тел. 4-30-87</w:t>
      </w:r>
    </w:p>
    <w:p w:rsidR="00910404" w:rsidRDefault="00910404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0468" w:rsidRDefault="006F0468" w:rsidP="0091040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10404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рассылки</w:t>
      </w:r>
    </w:p>
    <w:p w:rsidR="00910404" w:rsidRDefault="00910404" w:rsidP="009104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0404" w:rsidRPr="00910404" w:rsidRDefault="00E012FC" w:rsidP="0091040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ГОЧС Комитета по имуществу и ЖКХ администрации Киренского муниципального района</w:t>
      </w:r>
    </w:p>
    <w:p w:rsidR="000D42FF" w:rsidRDefault="000D42F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D42FF" w:rsidRDefault="000D42FF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8671E" w:rsidRDefault="00B8671E" w:rsidP="0020335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07410" w:rsidRDefault="00207410" w:rsidP="00B8671E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8671E" w:rsidRPr="00B8671E" w:rsidRDefault="00B8671E" w:rsidP="00B8671E">
      <w:pPr>
        <w:rPr>
          <w:rFonts w:ascii="Times New Roman" w:hAnsi="Times New Roman"/>
          <w:sz w:val="20"/>
          <w:szCs w:val="20"/>
        </w:rPr>
        <w:sectPr w:rsidR="00B8671E" w:rsidRPr="00B8671E" w:rsidSect="00105C9B">
          <w:pgSz w:w="11906" w:h="16838"/>
          <w:pgMar w:top="284" w:right="850" w:bottom="568" w:left="1560" w:header="708" w:footer="708" w:gutter="0"/>
          <w:cols w:space="708"/>
          <w:docGrid w:linePitch="360"/>
        </w:sectPr>
      </w:pPr>
    </w:p>
    <w:p w:rsidR="00680CBF" w:rsidRDefault="00680CBF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DE1EF6" w:rsidRPr="0032400D" w:rsidRDefault="004F5910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</w:p>
    <w:p w:rsidR="00FE0F1A" w:rsidRPr="0032400D" w:rsidRDefault="00FE0F1A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2400D">
        <w:rPr>
          <w:rFonts w:ascii="Times New Roman" w:hAnsi="Times New Roman"/>
          <w:sz w:val="20"/>
          <w:szCs w:val="20"/>
        </w:rPr>
        <w:t xml:space="preserve">Утверждено </w:t>
      </w:r>
    </w:p>
    <w:p w:rsidR="00FE0F1A" w:rsidRPr="0032400D" w:rsidRDefault="00FE0F1A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2400D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4F5486" w:rsidRPr="0032400D" w:rsidRDefault="00FE0F1A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2400D">
        <w:rPr>
          <w:rFonts w:ascii="Times New Roman" w:hAnsi="Times New Roman"/>
          <w:sz w:val="20"/>
          <w:szCs w:val="20"/>
        </w:rPr>
        <w:t>Киренского муниципального района</w:t>
      </w:r>
    </w:p>
    <w:p w:rsidR="00FE0F1A" w:rsidRPr="0032400D" w:rsidRDefault="00FE0F1A" w:rsidP="00FE0F1A">
      <w:pPr>
        <w:tabs>
          <w:tab w:val="left" w:pos="969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32400D">
        <w:rPr>
          <w:rFonts w:ascii="Times New Roman" w:hAnsi="Times New Roman"/>
          <w:sz w:val="20"/>
          <w:szCs w:val="20"/>
        </w:rPr>
        <w:t xml:space="preserve">от </w:t>
      </w:r>
      <w:r w:rsidR="00461519">
        <w:rPr>
          <w:rFonts w:ascii="Times New Roman" w:hAnsi="Times New Roman"/>
          <w:sz w:val="20"/>
          <w:szCs w:val="20"/>
        </w:rPr>
        <w:t>2</w:t>
      </w:r>
      <w:r w:rsidR="004F5910">
        <w:rPr>
          <w:rFonts w:ascii="Times New Roman" w:hAnsi="Times New Roman"/>
          <w:sz w:val="20"/>
          <w:szCs w:val="20"/>
        </w:rPr>
        <w:t>6</w:t>
      </w:r>
      <w:r w:rsidR="0087354A">
        <w:rPr>
          <w:rFonts w:ascii="Times New Roman" w:hAnsi="Times New Roman"/>
          <w:sz w:val="20"/>
          <w:szCs w:val="20"/>
        </w:rPr>
        <w:t xml:space="preserve"> </w:t>
      </w:r>
      <w:r w:rsidR="004F5910">
        <w:rPr>
          <w:rFonts w:ascii="Times New Roman" w:hAnsi="Times New Roman"/>
          <w:sz w:val="20"/>
          <w:szCs w:val="20"/>
        </w:rPr>
        <w:t>февраля</w:t>
      </w:r>
      <w:r w:rsidRPr="0032400D">
        <w:rPr>
          <w:rFonts w:ascii="Times New Roman" w:hAnsi="Times New Roman"/>
          <w:sz w:val="20"/>
          <w:szCs w:val="20"/>
        </w:rPr>
        <w:t xml:space="preserve"> 20</w:t>
      </w:r>
      <w:r w:rsidR="00AA2D31" w:rsidRPr="0032400D">
        <w:rPr>
          <w:rFonts w:ascii="Times New Roman" w:hAnsi="Times New Roman"/>
          <w:sz w:val="20"/>
          <w:szCs w:val="20"/>
        </w:rPr>
        <w:t>2</w:t>
      </w:r>
      <w:r w:rsidR="00461519">
        <w:rPr>
          <w:rFonts w:ascii="Times New Roman" w:hAnsi="Times New Roman"/>
          <w:sz w:val="20"/>
          <w:szCs w:val="20"/>
        </w:rPr>
        <w:t>5</w:t>
      </w:r>
      <w:r w:rsidRPr="0032400D">
        <w:rPr>
          <w:rFonts w:ascii="Times New Roman" w:hAnsi="Times New Roman"/>
          <w:sz w:val="20"/>
          <w:szCs w:val="20"/>
        </w:rPr>
        <w:t xml:space="preserve"> года № </w:t>
      </w:r>
      <w:r w:rsidR="00461519">
        <w:rPr>
          <w:rFonts w:ascii="Times New Roman" w:hAnsi="Times New Roman"/>
          <w:sz w:val="20"/>
          <w:szCs w:val="20"/>
        </w:rPr>
        <w:t>108</w:t>
      </w:r>
    </w:p>
    <w:p w:rsidR="00FE0F1A" w:rsidRDefault="00FE0F1A" w:rsidP="004F5910">
      <w:pPr>
        <w:tabs>
          <w:tab w:val="left" w:pos="969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404E" w:rsidRPr="00B4404E" w:rsidRDefault="00B4404E" w:rsidP="00B4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4404E">
        <w:rPr>
          <w:rFonts w:ascii="Times New Roman" w:hAnsi="Times New Roman"/>
          <w:bCs/>
          <w:sz w:val="24"/>
          <w:szCs w:val="24"/>
        </w:rPr>
        <w:t>ПЛАН</w:t>
      </w:r>
    </w:p>
    <w:p w:rsidR="00B4404E" w:rsidRPr="00B4404E" w:rsidRDefault="00B4404E" w:rsidP="00B4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4404E">
        <w:rPr>
          <w:rFonts w:ascii="Times New Roman" w:hAnsi="Times New Roman"/>
          <w:bCs/>
          <w:sz w:val="24"/>
          <w:szCs w:val="24"/>
        </w:rPr>
        <w:t>мероприятий по предупреждению чрезвычайных ситуаций</w:t>
      </w:r>
    </w:p>
    <w:p w:rsidR="004F5910" w:rsidRDefault="00B4404E" w:rsidP="00B4404E">
      <w:pPr>
        <w:tabs>
          <w:tab w:val="left" w:pos="9699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B4404E">
        <w:rPr>
          <w:rFonts w:ascii="Times New Roman" w:hAnsi="Times New Roman"/>
          <w:bCs/>
          <w:sz w:val="24"/>
          <w:szCs w:val="24"/>
        </w:rPr>
        <w:t>связанных</w:t>
      </w:r>
      <w:proofErr w:type="gramEnd"/>
      <w:r w:rsidRPr="00B4404E">
        <w:rPr>
          <w:rFonts w:ascii="Times New Roman" w:hAnsi="Times New Roman"/>
          <w:bCs/>
          <w:sz w:val="24"/>
          <w:szCs w:val="24"/>
        </w:rPr>
        <w:t xml:space="preserve"> с паводками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4404E">
        <w:rPr>
          <w:rFonts w:ascii="Times New Roman" w:hAnsi="Times New Roman"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Cs/>
          <w:sz w:val="24"/>
          <w:szCs w:val="24"/>
        </w:rPr>
        <w:t>Киренского района</w:t>
      </w:r>
      <w:r w:rsidR="00200459" w:rsidRPr="00200459">
        <w:rPr>
          <w:rFonts w:ascii="Times New Roman" w:hAnsi="Times New Roman"/>
          <w:bCs/>
          <w:sz w:val="24"/>
          <w:szCs w:val="24"/>
        </w:rPr>
        <w:t xml:space="preserve"> </w:t>
      </w:r>
      <w:r w:rsidR="00200459" w:rsidRPr="00B4404E">
        <w:rPr>
          <w:rFonts w:ascii="Times New Roman" w:hAnsi="Times New Roman"/>
          <w:bCs/>
          <w:sz w:val="24"/>
          <w:szCs w:val="24"/>
        </w:rPr>
        <w:t>в 202</w:t>
      </w:r>
      <w:r w:rsidR="00461519">
        <w:rPr>
          <w:rFonts w:ascii="Times New Roman" w:hAnsi="Times New Roman"/>
          <w:bCs/>
          <w:sz w:val="24"/>
          <w:szCs w:val="24"/>
        </w:rPr>
        <w:t>5</w:t>
      </w:r>
      <w:r w:rsidR="00200459" w:rsidRPr="00B4404E">
        <w:rPr>
          <w:rFonts w:ascii="Times New Roman" w:hAnsi="Times New Roman"/>
          <w:bCs/>
          <w:sz w:val="24"/>
          <w:szCs w:val="24"/>
        </w:rPr>
        <w:t xml:space="preserve"> году</w:t>
      </w:r>
    </w:p>
    <w:p w:rsidR="001D492C" w:rsidRDefault="001D492C" w:rsidP="00B4404E">
      <w:pPr>
        <w:tabs>
          <w:tab w:val="left" w:pos="9699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661"/>
        <w:gridCol w:w="3740"/>
        <w:gridCol w:w="3740"/>
      </w:tblGrid>
      <w:tr w:rsidR="001A770D" w:rsidRPr="001A770D" w:rsidTr="001A770D">
        <w:tc>
          <w:tcPr>
            <w:tcW w:w="817" w:type="dxa"/>
          </w:tcPr>
          <w:p w:rsidR="00C75BBD" w:rsidRPr="001A770D" w:rsidRDefault="00C75BBD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6661" w:type="dxa"/>
          </w:tcPr>
          <w:p w:rsidR="00C75BBD" w:rsidRPr="001A770D" w:rsidRDefault="00C75BBD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3740" w:type="dxa"/>
          </w:tcPr>
          <w:p w:rsidR="00C75BBD" w:rsidRPr="001A770D" w:rsidRDefault="00C75BBD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Срок исполнения</w:t>
            </w:r>
          </w:p>
        </w:tc>
        <w:tc>
          <w:tcPr>
            <w:tcW w:w="3740" w:type="dxa"/>
          </w:tcPr>
          <w:p w:rsidR="00C75BBD" w:rsidRPr="001A770D" w:rsidRDefault="00C75BBD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Исполнители</w:t>
            </w:r>
          </w:p>
        </w:tc>
      </w:tr>
      <w:tr w:rsidR="001A770D" w:rsidRPr="001A770D" w:rsidTr="001A770D">
        <w:tc>
          <w:tcPr>
            <w:tcW w:w="817" w:type="dxa"/>
          </w:tcPr>
          <w:p w:rsidR="00C75BBD" w:rsidRPr="001A770D" w:rsidRDefault="00C75BBD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661" w:type="dxa"/>
          </w:tcPr>
          <w:p w:rsidR="00C75BBD" w:rsidRPr="001A770D" w:rsidRDefault="00C75BBD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Организация проведения заседаний комиссии по предупреждению и ликвидации чрезвычайных ситуаций и обеспечению пожарной безопасности администрации Киренского района по вопросам проведения превентивных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 и готовности сил и средств Киренского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для ликвидации последствий паводков на территории Киренского района</w:t>
            </w:r>
            <w:r w:rsidR="0046151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3740" w:type="dxa"/>
          </w:tcPr>
          <w:p w:rsidR="00C75BBD" w:rsidRPr="001A770D" w:rsidRDefault="00C75BBD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февраль,</w:t>
            </w:r>
          </w:p>
          <w:p w:rsidR="00C75BBD" w:rsidRPr="001A770D" w:rsidRDefault="00461519" w:rsidP="00461519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март</w:t>
            </w:r>
            <w:r w:rsidR="00C75BB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C75BB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C75BBD" w:rsidRPr="001A770D" w:rsidRDefault="00201911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Председатель КЧС и ОПБ администрации Киренского района</w:t>
            </w:r>
          </w:p>
        </w:tc>
      </w:tr>
      <w:tr w:rsidR="001A770D" w:rsidRPr="001A770D" w:rsidTr="001A770D">
        <w:tc>
          <w:tcPr>
            <w:tcW w:w="817" w:type="dxa"/>
          </w:tcPr>
          <w:p w:rsidR="00201911" w:rsidRPr="001A770D" w:rsidRDefault="00201911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661" w:type="dxa"/>
          </w:tcPr>
          <w:p w:rsidR="00201911" w:rsidRPr="001A770D" w:rsidRDefault="00201911" w:rsidP="0046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Организация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проведения заседания эвакуационной комиссии администрации Киренского района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 вопросам подготовки территорий к проведению эвакуационных мероприятий и организации первоочередного жизнеобеспечения эвакуированного (пострадавшего) населения в паводковый период 202</w:t>
            </w:r>
            <w:r w:rsidR="0046151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  <w:r w:rsidR="0046151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40" w:type="dxa"/>
          </w:tcPr>
          <w:p w:rsidR="00201911" w:rsidRPr="001A770D" w:rsidRDefault="00201911" w:rsidP="0046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март 202</w:t>
            </w:r>
            <w:r w:rsidR="0046151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201911" w:rsidRPr="001A770D" w:rsidRDefault="00201911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Председатель эвакуационной комиссии</w:t>
            </w:r>
          </w:p>
          <w:p w:rsidR="00201911" w:rsidRPr="001A770D" w:rsidRDefault="00201911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администрации Киренского района</w:t>
            </w:r>
          </w:p>
        </w:tc>
      </w:tr>
      <w:tr w:rsidR="001A770D" w:rsidRPr="001A770D" w:rsidTr="001A770D">
        <w:tc>
          <w:tcPr>
            <w:tcW w:w="817" w:type="dxa"/>
          </w:tcPr>
          <w:p w:rsidR="00201911" w:rsidRPr="001A770D" w:rsidRDefault="00201911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661" w:type="dxa"/>
          </w:tcPr>
          <w:p w:rsidR="0057586E" w:rsidRPr="001A770D" w:rsidRDefault="0057586E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и проведение тренировок с МКУ «ЕДДС</w:t>
            </w:r>
            <w:r w:rsidR="00045087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- 112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Киренского</w:t>
            </w:r>
            <w:r w:rsidR="00045087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района»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по вопросам сбора, обработки и своевременной передачи оперативной информации в период прохождения весеннего половодья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proofErr w:type="gramEnd"/>
          </w:p>
          <w:p w:rsidR="00201911" w:rsidRPr="001A770D" w:rsidRDefault="0057586E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Центр управления в кризисных ситуациях (управление) Главного управления МЧС России по Иркутской области</w:t>
            </w:r>
          </w:p>
        </w:tc>
        <w:tc>
          <w:tcPr>
            <w:tcW w:w="3740" w:type="dxa"/>
          </w:tcPr>
          <w:p w:rsidR="00201911" w:rsidRPr="001A770D" w:rsidRDefault="00045087" w:rsidP="0046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 20 марта 202</w:t>
            </w:r>
            <w:r w:rsidR="0046151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201911" w:rsidRPr="001A770D" w:rsidRDefault="00045087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Главное управление МЧС России по Иркутской области</w:t>
            </w:r>
          </w:p>
          <w:p w:rsidR="00045087" w:rsidRPr="001A770D" w:rsidRDefault="00045087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администрация Киренского района (отдел ГО и ЧС)</w:t>
            </w:r>
          </w:p>
        </w:tc>
      </w:tr>
      <w:tr w:rsidR="001A770D" w:rsidRPr="001A770D" w:rsidTr="001A770D">
        <w:tc>
          <w:tcPr>
            <w:tcW w:w="817" w:type="dxa"/>
          </w:tcPr>
          <w:p w:rsidR="00045087" w:rsidRPr="001A770D" w:rsidRDefault="00045087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661" w:type="dxa"/>
          </w:tcPr>
          <w:p w:rsidR="00045087" w:rsidRPr="001A770D" w:rsidRDefault="008B3F20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Комплексная штабная тренировка с муниципальными образованиями Иркутской области по действиям в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предпаводковый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паводковый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периоды</w:t>
            </w:r>
          </w:p>
        </w:tc>
        <w:tc>
          <w:tcPr>
            <w:tcW w:w="3740" w:type="dxa"/>
          </w:tcPr>
          <w:p w:rsidR="00045087" w:rsidRPr="001A770D" w:rsidRDefault="00461519" w:rsidP="0046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март</w:t>
            </w:r>
            <w:r w:rsidR="008B3F20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8B3F20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8B3F20" w:rsidRPr="001A770D" w:rsidRDefault="008B3F20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Главное управление МЧС России по Иркутской области</w:t>
            </w:r>
          </w:p>
          <w:p w:rsidR="00045087" w:rsidRPr="001A770D" w:rsidRDefault="008B3F20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администрация Киренского района (отдел ГО и ЧС)</w:t>
            </w:r>
          </w:p>
        </w:tc>
      </w:tr>
      <w:tr w:rsidR="001A770D" w:rsidRPr="001A770D" w:rsidTr="001A770D">
        <w:tc>
          <w:tcPr>
            <w:tcW w:w="817" w:type="dxa"/>
          </w:tcPr>
          <w:p w:rsidR="00BF2FD2" w:rsidRPr="001A770D" w:rsidRDefault="00D271F9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BF2FD2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1" w:type="dxa"/>
          </w:tcPr>
          <w:p w:rsidR="00BF2FD2" w:rsidRPr="001A770D" w:rsidRDefault="00BF2FD2" w:rsidP="00495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Оценка готовности муниципальн</w:t>
            </w:r>
            <w:r w:rsidR="00BA6744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ого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образовани</w:t>
            </w:r>
            <w:r w:rsidR="00BA6744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я Киренский район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 проведению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 в 202</w:t>
            </w:r>
            <w:r w:rsidR="00495B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году</w:t>
            </w:r>
            <w:r w:rsidR="00BA6744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40" w:type="dxa"/>
          </w:tcPr>
          <w:p w:rsidR="00BF2FD2" w:rsidRPr="001A770D" w:rsidRDefault="00BF2FD2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март 202</w:t>
            </w:r>
            <w:r w:rsidR="00495B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министерство имущественных отношений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Иркутской</w:t>
            </w:r>
            <w:proofErr w:type="gramEnd"/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области;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управление Губернатора Иркутской области и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Правительства Иркутской области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региональной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политике;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Главное управление МЧС России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Иркутской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области;</w:t>
            </w:r>
          </w:p>
          <w:p w:rsidR="00BA6744" w:rsidRPr="001A770D" w:rsidRDefault="00BA6744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ОГКУ «Центр ГО и ЧС»;</w:t>
            </w:r>
          </w:p>
          <w:p w:rsidR="00BF2FD2" w:rsidRPr="001A770D" w:rsidRDefault="00BA6744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ОГКУ «ПСС Иркутской области»;</w:t>
            </w:r>
          </w:p>
          <w:p w:rsidR="00BA6744" w:rsidRPr="001A770D" w:rsidRDefault="00BA6744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Администрация Киренского района</w:t>
            </w:r>
          </w:p>
        </w:tc>
      </w:tr>
      <w:tr w:rsidR="001A770D" w:rsidRPr="001A770D" w:rsidTr="001A770D">
        <w:tc>
          <w:tcPr>
            <w:tcW w:w="817" w:type="dxa"/>
          </w:tcPr>
          <w:p w:rsidR="00BA6744" w:rsidRPr="001A770D" w:rsidRDefault="00D271F9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6</w:t>
            </w:r>
            <w:r w:rsidR="00942221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1" w:type="dxa"/>
          </w:tcPr>
          <w:p w:rsidR="00BA6744" w:rsidRPr="001A770D" w:rsidRDefault="00942221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работы оперативных групп муниципальных образований Киренского района в населенных пунктах, наиболее подверженных паводкам</w:t>
            </w:r>
          </w:p>
        </w:tc>
        <w:tc>
          <w:tcPr>
            <w:tcW w:w="3740" w:type="dxa"/>
          </w:tcPr>
          <w:p w:rsidR="00BA6744" w:rsidRPr="001A770D" w:rsidRDefault="00942221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паводковый период 202</w:t>
            </w:r>
            <w:r w:rsidR="00495B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BA6744" w:rsidRPr="001A770D" w:rsidRDefault="00942221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Главы муниципальных образований</w:t>
            </w:r>
          </w:p>
        </w:tc>
      </w:tr>
      <w:tr w:rsidR="001A770D" w:rsidRPr="001A770D" w:rsidTr="001A770D">
        <w:tc>
          <w:tcPr>
            <w:tcW w:w="817" w:type="dxa"/>
          </w:tcPr>
          <w:p w:rsidR="00190778" w:rsidRPr="001A770D" w:rsidRDefault="00190778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661" w:type="dxa"/>
          </w:tcPr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Организация и проведение предупредительных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 на территории Киренского района, в том числе: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1) анализ и приведение в соответствие с законодательством нормативных правовых актов в сфере защиты населения и территорий от чрезвычайных ситуаций;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2) назначение должностных лиц, создание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комиссий, отвечающих за планирование и проведение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3) заблаговременная подготовка проектов распорядительных документов для принятия должностными лицами решений на проведение предупредительных мероприятий и ликвидацию последствий наводнения;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4) разработка и корректировка планов мероприятий по смягчению рисков и реагированию на чрезвычайные ситуации на территории муниципальных образований Киренского района в паводковый период с конкретизацией порядка действий при выполнении мероприятий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</w:t>
            </w:r>
            <w:proofErr w:type="gramEnd"/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предупреждению чрезвычайных ситуаций с указанием механизмов их реализации и сроков исполнения, алгоритма действий в случае возникновения угрозы подтопления (затопления) населённых пунктов и территорий;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5) подготовка пунктов временного размещения эвакуируемого населения;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6) корректировка, уточнение планов эвакуации, определение мест эвакуации людей, материальных и культурных ценностей и сельскохозяйственных животных;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7) корректировка, уточнение планов первоочередного жизнеобеспечения пострадавшего населения с расчетом привлекаемых сил и средств по сценариям максимально возможного подтопления (затопления);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8) создание в населенных пунктах, попадающих в зоны возможного подтопления (затопления), постов наблюдения за гидрологической обстановкой с определением сроков и порядка представления информации;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9) создание резервов финансовых средств и материальных ресурсов, достаточных для проведения мероприятий по предупреждению и ликвидации чрезвычайных ситуаций, связанных с паводками;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10) проведение подготовительных работ по организации оказания медицинской помощи пострадавшему населению;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11) подготовка вертолетных площадок на границах зон подтопления (затопления) населенных пунктов;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12) организация и проведение мероприятий по обучению населения действиям в условиях наводнения, как проживающего в зоне подтопления (затопления), так и задействованного в организации и проведении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13) проведение тренировок по организации оповещения населения об угрозе возникновения или о возникновении чрезвычайной ситуации, заблаговременной и экстренной эвакуации населения из населенных пунктов, пострадавших от паводка, в том числе тренировок по оповещению и информированию населения с использованием всех способов оповещения и информирования населения: использование технических средств связи и оповещения (в том числе подвижных и переносных при их наличии), информирование через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теле -, радиовещание (в том числе в организациях), использование средств массовой информации, передача устных и текстовых сообщений на стационарные телефоны и средства мобильной связи, подача звуковых сигналов подручными средствами,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подворовой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обход, доведение информации до населения при проведении собраний, сходов, встреч;</w:t>
            </w:r>
            <w:proofErr w:type="gramEnd"/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14) обеспечение в установленном порядке своевременного закрытия, ликвидации (разрушения) ледовых переправ;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15) планирование и проведение в пределах полномочий инженерно-технических и других мероприятий (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руслорегулирующие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дноуглубительные и берегоукрепительные работы, строительство дамб,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обвалований и заграждений, укрепление устоев мостов, предварительное рыхление и ослабление ледового покрова путем чернения и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пиления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ледовых полей, в том числе с использованием специальной техники);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16) проверка готовности сил и средств, привлекаемых к проведению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мероприятий;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17) уточнение количества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плавсредств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пригодных для использования при осуществлении предупредительных мер и проведении аварийно-спасательных и других неотложных работ;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18) заключение в установленном порядке с организациями, имеющими в наличии суда, а также частными судовладельцами договоров о привлечении их судов к проведению спасательных работ и мероприятий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жизнеобеспечения;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19) подготовка подходов и подъездов для доставки взрывчатых веществ в места предполагаемых взрывных работ;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20) обеспечение мер по предотвращению загрязнений акваторий, смыва горюче-смазочных материалов и удобрений в водные объекты;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21) организация работы по заключению в установленном порядке договоров на оказание услуг по информационному обеспечению специализированной информацией в области гидрометеорологии;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22) проведение разъяснительной работы с населением о необходимости страхования строений и личного имущества от несчастных случаев</w:t>
            </w:r>
          </w:p>
        </w:tc>
        <w:tc>
          <w:tcPr>
            <w:tcW w:w="3740" w:type="dxa"/>
          </w:tcPr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до 5 апреля</w:t>
            </w:r>
          </w:p>
          <w:p w:rsidR="00190778" w:rsidRPr="001A770D" w:rsidRDefault="00190778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 w:rsidR="00495B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Главы муниципальных образований во взаимодействии 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proofErr w:type="gramEnd"/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территориальными органами федеральных органов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исполнительной власти, исполнительными органами</w:t>
            </w:r>
          </w:p>
          <w:p w:rsidR="00190778" w:rsidRPr="001A770D" w:rsidRDefault="0019077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государственной власти Иркутской 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области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,о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рганизациями</w:t>
            </w:r>
            <w:proofErr w:type="spellEnd"/>
          </w:p>
        </w:tc>
      </w:tr>
      <w:tr w:rsidR="001A770D" w:rsidRPr="001A770D" w:rsidTr="001A770D">
        <w:tc>
          <w:tcPr>
            <w:tcW w:w="817" w:type="dxa"/>
          </w:tcPr>
          <w:p w:rsidR="00190778" w:rsidRPr="001A770D" w:rsidRDefault="007C332F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6661" w:type="dxa"/>
          </w:tcPr>
          <w:p w:rsidR="00190778" w:rsidRPr="001A770D" w:rsidRDefault="007C332F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мероприятий по обеспечению защиты автомобильных дорог, мостов и</w:t>
            </w:r>
            <w:r w:rsidR="00282BA5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водопропускных сооружений в период прохождения</w:t>
            </w:r>
            <w:r w:rsidR="00282BA5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паводковых вод</w:t>
            </w:r>
          </w:p>
        </w:tc>
        <w:tc>
          <w:tcPr>
            <w:tcW w:w="3740" w:type="dxa"/>
          </w:tcPr>
          <w:p w:rsidR="00190778" w:rsidRPr="001A770D" w:rsidRDefault="00495B9D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</w:t>
            </w:r>
            <w:r w:rsidR="00282BA5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 начала паводкового периода</w:t>
            </w:r>
          </w:p>
        </w:tc>
        <w:tc>
          <w:tcPr>
            <w:tcW w:w="3740" w:type="dxa"/>
          </w:tcPr>
          <w:p w:rsidR="00190778" w:rsidRPr="001A770D" w:rsidRDefault="00282BA5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Казачинско-Ленский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филиал АО «Дорожная служба Иркутской области»</w:t>
            </w:r>
          </w:p>
        </w:tc>
      </w:tr>
      <w:tr w:rsidR="001A770D" w:rsidRPr="001A770D" w:rsidTr="001A770D">
        <w:tc>
          <w:tcPr>
            <w:tcW w:w="817" w:type="dxa"/>
          </w:tcPr>
          <w:p w:rsidR="00282BA5" w:rsidRPr="001A770D" w:rsidRDefault="00282BA5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661" w:type="dxa"/>
          </w:tcPr>
          <w:p w:rsidR="00282BA5" w:rsidRPr="001A770D" w:rsidRDefault="0090740A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Организация своевременного ежедневного обеспечения администраций Киренского района прогностической и оперативной гидрометеорологической информацией об обстановке на реках на территории Киренского района, в том числе с учетом данных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дополнительной сети гидрологических постов, с определением учащенных сроков и порядка представления информации (в рамках представленных полномочий)</w:t>
            </w:r>
          </w:p>
        </w:tc>
        <w:tc>
          <w:tcPr>
            <w:tcW w:w="3740" w:type="dxa"/>
          </w:tcPr>
          <w:p w:rsidR="00282BA5" w:rsidRPr="001A770D" w:rsidRDefault="0090740A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в паводковый период</w:t>
            </w:r>
          </w:p>
        </w:tc>
        <w:tc>
          <w:tcPr>
            <w:tcW w:w="3740" w:type="dxa"/>
          </w:tcPr>
          <w:p w:rsidR="00282BA5" w:rsidRPr="001A770D" w:rsidRDefault="0090740A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ФГБУ «Иркутское УГМС»,</w:t>
            </w:r>
          </w:p>
          <w:p w:rsidR="0090740A" w:rsidRPr="001A770D" w:rsidRDefault="009C69F5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ЗГМО г</w:t>
            </w:r>
            <w:proofErr w:type="gram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иренска</w:t>
            </w:r>
          </w:p>
        </w:tc>
      </w:tr>
      <w:tr w:rsidR="001A770D" w:rsidRPr="001A770D" w:rsidTr="001A770D">
        <w:tc>
          <w:tcPr>
            <w:tcW w:w="817" w:type="dxa"/>
          </w:tcPr>
          <w:p w:rsidR="0090740A" w:rsidRPr="001A770D" w:rsidRDefault="009C69F5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6661" w:type="dxa"/>
          </w:tcPr>
          <w:p w:rsidR="0090740A" w:rsidRPr="001A770D" w:rsidRDefault="009E04FC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устойчивого функционирования медицинских учреждений, расположенных в населенных пунктах, подверженных подтоплению (затоплению), а также в населенных пунктах, остающихся на период весеннего паводка без основной транспортной сети. Своевременное и безотлагательное оказание медицинской помощи пострадавшему населению</w:t>
            </w:r>
          </w:p>
        </w:tc>
        <w:tc>
          <w:tcPr>
            <w:tcW w:w="3740" w:type="dxa"/>
          </w:tcPr>
          <w:p w:rsidR="0090740A" w:rsidRPr="001A770D" w:rsidRDefault="009E04FC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паводковый период</w:t>
            </w:r>
          </w:p>
        </w:tc>
        <w:tc>
          <w:tcPr>
            <w:tcW w:w="3740" w:type="dxa"/>
          </w:tcPr>
          <w:p w:rsidR="0090740A" w:rsidRPr="001A770D" w:rsidRDefault="009E04FC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ОГБУЗ «Киренская РБ»</w:t>
            </w:r>
          </w:p>
        </w:tc>
      </w:tr>
      <w:tr w:rsidR="001A770D" w:rsidRPr="001A770D" w:rsidTr="001A770D">
        <w:tc>
          <w:tcPr>
            <w:tcW w:w="817" w:type="dxa"/>
          </w:tcPr>
          <w:p w:rsidR="00CE2F2F" w:rsidRPr="001A770D" w:rsidRDefault="00CE2F2F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6661" w:type="dxa"/>
          </w:tcPr>
          <w:p w:rsidR="00CE2F2F" w:rsidRPr="001A770D" w:rsidRDefault="00CE2F2F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информирования населения о состоянии паводковой обстановки и мероприятиях, проводимых в целях смягчения или ликвидации последствий наводнения с использованием средств массовой информации и средств оповещения</w:t>
            </w:r>
          </w:p>
        </w:tc>
        <w:tc>
          <w:tcPr>
            <w:tcW w:w="3740" w:type="dxa"/>
          </w:tcPr>
          <w:p w:rsidR="00CE2F2F" w:rsidRPr="001A770D" w:rsidRDefault="00CE2F2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паводковый период</w:t>
            </w:r>
          </w:p>
        </w:tc>
        <w:tc>
          <w:tcPr>
            <w:tcW w:w="3740" w:type="dxa"/>
          </w:tcPr>
          <w:p w:rsidR="00CE2F2F" w:rsidRPr="001A770D" w:rsidRDefault="00CE2F2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Главы муниципальных образований,</w:t>
            </w:r>
          </w:p>
          <w:p w:rsidR="00CE2F2F" w:rsidRPr="001A770D" w:rsidRDefault="00CE2F2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 «ЕДДС-112 Киренского района»,</w:t>
            </w:r>
          </w:p>
          <w:p w:rsidR="00CE2F2F" w:rsidRPr="001A770D" w:rsidRDefault="00CE2F2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руководители организаций</w:t>
            </w:r>
          </w:p>
        </w:tc>
      </w:tr>
      <w:tr w:rsidR="001A770D" w:rsidRPr="001A770D" w:rsidTr="001A770D">
        <w:tc>
          <w:tcPr>
            <w:tcW w:w="817" w:type="dxa"/>
          </w:tcPr>
          <w:p w:rsidR="00CE2F2F" w:rsidRPr="001A770D" w:rsidRDefault="00CE2F2F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661" w:type="dxa"/>
          </w:tcPr>
          <w:p w:rsidR="00CE2F2F" w:rsidRPr="001A770D" w:rsidRDefault="004E70FC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Обеспечение в установленном законодательством порядке проверки готовности муниципальных систем оповещения населения </w:t>
            </w:r>
            <w:r w:rsidR="003C3A6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 оповещению населения при угрозе подтопления</w:t>
            </w:r>
            <w:r w:rsidR="003C3A6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(затопления) населенных пунктов</w:t>
            </w:r>
            <w:r w:rsidR="003C3A6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3A6D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40" w:type="dxa"/>
          </w:tcPr>
          <w:p w:rsidR="00CE2F2F" w:rsidRPr="001A770D" w:rsidRDefault="00495B9D" w:rsidP="004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март</w:t>
            </w:r>
            <w:r w:rsidR="00B74EF5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B74EF5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3740" w:type="dxa"/>
          </w:tcPr>
          <w:p w:rsidR="00B74EF5" w:rsidRPr="001A770D" w:rsidRDefault="00B74EF5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Главы муниципальных образований,</w:t>
            </w:r>
          </w:p>
          <w:p w:rsidR="00CE2F2F" w:rsidRPr="001A770D" w:rsidRDefault="00B74EF5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МКУ «ЕДДС-112 Киренского района»</w:t>
            </w:r>
          </w:p>
        </w:tc>
      </w:tr>
      <w:tr w:rsidR="001A770D" w:rsidRPr="001A770D" w:rsidTr="001A770D">
        <w:tc>
          <w:tcPr>
            <w:tcW w:w="817" w:type="dxa"/>
          </w:tcPr>
          <w:p w:rsidR="00B74EF5" w:rsidRPr="001A770D" w:rsidRDefault="00B74EF5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6661" w:type="dxa"/>
          </w:tcPr>
          <w:p w:rsidR="00B74EF5" w:rsidRPr="001A770D" w:rsidRDefault="00B26321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 в установленном законодательством порядке постоянной готовности системы действующих каналов сети связи общего пользования</w:t>
            </w:r>
            <w:r w:rsidR="00EF06F8"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сотовой связи</w:t>
            </w: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территории Киренского района</w:t>
            </w:r>
          </w:p>
        </w:tc>
        <w:tc>
          <w:tcPr>
            <w:tcW w:w="3740" w:type="dxa"/>
          </w:tcPr>
          <w:p w:rsidR="00B74EF5" w:rsidRPr="001A770D" w:rsidRDefault="00EF06F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740" w:type="dxa"/>
          </w:tcPr>
          <w:p w:rsidR="00B74EF5" w:rsidRPr="001A770D" w:rsidRDefault="00EF06F8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ПАО «</w:t>
            </w:r>
            <w:proofErr w:type="spellStart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Ростелеком</w:t>
            </w:r>
            <w:proofErr w:type="spellEnd"/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», операторы сотовой связи</w:t>
            </w:r>
          </w:p>
        </w:tc>
      </w:tr>
      <w:tr w:rsidR="001A770D" w:rsidRPr="001A770D" w:rsidTr="001A770D">
        <w:tc>
          <w:tcPr>
            <w:tcW w:w="817" w:type="dxa"/>
          </w:tcPr>
          <w:p w:rsidR="00DD2062" w:rsidRPr="001A770D" w:rsidRDefault="00DD2062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6661" w:type="dxa"/>
          </w:tcPr>
          <w:p w:rsidR="00DD2062" w:rsidRPr="001A770D" w:rsidRDefault="00DD2062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 охраны общественного порядка, пресечение противоправных действий в населенных пунктах в случае их подтопления (затопления), содействие в бесперебойной работе спасательных служб</w:t>
            </w:r>
          </w:p>
        </w:tc>
        <w:tc>
          <w:tcPr>
            <w:tcW w:w="3740" w:type="dxa"/>
          </w:tcPr>
          <w:p w:rsidR="00DD2062" w:rsidRPr="001A770D" w:rsidRDefault="00DD2062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паводковый период</w:t>
            </w:r>
          </w:p>
        </w:tc>
        <w:tc>
          <w:tcPr>
            <w:tcW w:w="3740" w:type="dxa"/>
          </w:tcPr>
          <w:p w:rsidR="00DD2062" w:rsidRPr="001A770D" w:rsidRDefault="00DD2062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 МВД России «Киренский»</w:t>
            </w:r>
          </w:p>
        </w:tc>
      </w:tr>
      <w:tr w:rsidR="001A770D" w:rsidRPr="001A770D" w:rsidTr="001A770D">
        <w:tc>
          <w:tcPr>
            <w:tcW w:w="817" w:type="dxa"/>
          </w:tcPr>
          <w:p w:rsidR="00DD2062" w:rsidRPr="001A770D" w:rsidRDefault="00DD2062" w:rsidP="001A770D">
            <w:pPr>
              <w:tabs>
                <w:tab w:val="left" w:pos="9699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6661" w:type="dxa"/>
          </w:tcPr>
          <w:p w:rsidR="00DD2062" w:rsidRPr="001A770D" w:rsidRDefault="00C5253F" w:rsidP="001A7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контроля выполнения комплекса санитарно-гигиенических и противоэпидемиологических мероприятий, направленных на предупреждение заболеваний населения, попавшего в зоны подтопления (затопления), острыми кишечными инфекциями</w:t>
            </w:r>
          </w:p>
        </w:tc>
        <w:tc>
          <w:tcPr>
            <w:tcW w:w="3740" w:type="dxa"/>
          </w:tcPr>
          <w:p w:rsidR="00DD2062" w:rsidRPr="001A770D" w:rsidRDefault="00C5253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паводковый период</w:t>
            </w:r>
          </w:p>
        </w:tc>
        <w:tc>
          <w:tcPr>
            <w:tcW w:w="3740" w:type="dxa"/>
          </w:tcPr>
          <w:p w:rsidR="00DD2062" w:rsidRPr="001A770D" w:rsidRDefault="00C5253F" w:rsidP="001A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77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Подразделение Федеральной службы по надзору в сфере защиты прав потребителей и благополучия человека на территории Киренского района</w:t>
            </w:r>
          </w:p>
        </w:tc>
      </w:tr>
    </w:tbl>
    <w:p w:rsidR="001D492C" w:rsidRPr="00B4404E" w:rsidRDefault="001D492C" w:rsidP="00B4404E">
      <w:pPr>
        <w:tabs>
          <w:tab w:val="left" w:pos="969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D492C" w:rsidRPr="00B4404E" w:rsidSect="004F5910">
      <w:pgSz w:w="16838" w:h="11906" w:orient="landscape"/>
      <w:pgMar w:top="426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14" w:rsidRDefault="00943914" w:rsidP="00AA2D31">
      <w:pPr>
        <w:spacing w:after="0" w:line="240" w:lineRule="auto"/>
      </w:pPr>
      <w:r>
        <w:separator/>
      </w:r>
    </w:p>
  </w:endnote>
  <w:endnote w:type="continuationSeparator" w:id="0">
    <w:p w:rsidR="00943914" w:rsidRDefault="00943914" w:rsidP="00AA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14" w:rsidRDefault="00943914" w:rsidP="00AA2D31">
      <w:pPr>
        <w:spacing w:after="0" w:line="240" w:lineRule="auto"/>
      </w:pPr>
      <w:r>
        <w:separator/>
      </w:r>
    </w:p>
  </w:footnote>
  <w:footnote w:type="continuationSeparator" w:id="0">
    <w:p w:rsidR="00943914" w:rsidRDefault="00943914" w:rsidP="00AA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0CE"/>
    <w:multiLevelType w:val="hybridMultilevel"/>
    <w:tmpl w:val="BC88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915"/>
    <w:multiLevelType w:val="hybridMultilevel"/>
    <w:tmpl w:val="3302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1F18"/>
    <w:multiLevelType w:val="hybridMultilevel"/>
    <w:tmpl w:val="749C2298"/>
    <w:lvl w:ilvl="0" w:tplc="755A8526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AF2E18"/>
    <w:multiLevelType w:val="hybridMultilevel"/>
    <w:tmpl w:val="19B0C028"/>
    <w:lvl w:ilvl="0" w:tplc="BE98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45A65"/>
    <w:multiLevelType w:val="hybridMultilevel"/>
    <w:tmpl w:val="BF1AF79A"/>
    <w:lvl w:ilvl="0" w:tplc="6BB8F51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E2A6CD4"/>
    <w:multiLevelType w:val="hybridMultilevel"/>
    <w:tmpl w:val="341807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BC3"/>
    <w:multiLevelType w:val="hybridMultilevel"/>
    <w:tmpl w:val="7B503F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8D0680"/>
    <w:multiLevelType w:val="hybridMultilevel"/>
    <w:tmpl w:val="002272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7DD36C67"/>
    <w:multiLevelType w:val="hybridMultilevel"/>
    <w:tmpl w:val="49F22686"/>
    <w:lvl w:ilvl="0" w:tplc="4FD618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354"/>
    <w:rsid w:val="000012DE"/>
    <w:rsid w:val="0001271C"/>
    <w:rsid w:val="000145D1"/>
    <w:rsid w:val="00021039"/>
    <w:rsid w:val="00021234"/>
    <w:rsid w:val="00032B4B"/>
    <w:rsid w:val="00045087"/>
    <w:rsid w:val="00047C13"/>
    <w:rsid w:val="000546F5"/>
    <w:rsid w:val="000820CE"/>
    <w:rsid w:val="000837DE"/>
    <w:rsid w:val="000864D3"/>
    <w:rsid w:val="00095800"/>
    <w:rsid w:val="000A04F1"/>
    <w:rsid w:val="000B587A"/>
    <w:rsid w:val="000C2021"/>
    <w:rsid w:val="000C6B9C"/>
    <w:rsid w:val="000D42FF"/>
    <w:rsid w:val="000F6333"/>
    <w:rsid w:val="001007D9"/>
    <w:rsid w:val="00102718"/>
    <w:rsid w:val="00105C9B"/>
    <w:rsid w:val="00106357"/>
    <w:rsid w:val="0011177B"/>
    <w:rsid w:val="00122FE9"/>
    <w:rsid w:val="00134487"/>
    <w:rsid w:val="00144F36"/>
    <w:rsid w:val="00151B04"/>
    <w:rsid w:val="001673FD"/>
    <w:rsid w:val="001742DA"/>
    <w:rsid w:val="00187D01"/>
    <w:rsid w:val="00190778"/>
    <w:rsid w:val="001A7696"/>
    <w:rsid w:val="001A770D"/>
    <w:rsid w:val="001B6939"/>
    <w:rsid w:val="001C7FC1"/>
    <w:rsid w:val="001D1F79"/>
    <w:rsid w:val="001D492C"/>
    <w:rsid w:val="001D540F"/>
    <w:rsid w:val="001F1FD9"/>
    <w:rsid w:val="001F2577"/>
    <w:rsid w:val="00200459"/>
    <w:rsid w:val="00201911"/>
    <w:rsid w:val="00203354"/>
    <w:rsid w:val="00207410"/>
    <w:rsid w:val="002113C1"/>
    <w:rsid w:val="00213F93"/>
    <w:rsid w:val="00224468"/>
    <w:rsid w:val="00236A49"/>
    <w:rsid w:val="0024612C"/>
    <w:rsid w:val="002466D6"/>
    <w:rsid w:val="00253D8B"/>
    <w:rsid w:val="00264B2F"/>
    <w:rsid w:val="002706ED"/>
    <w:rsid w:val="00273572"/>
    <w:rsid w:val="00282BA5"/>
    <w:rsid w:val="00284734"/>
    <w:rsid w:val="002B3BA8"/>
    <w:rsid w:val="002B4D53"/>
    <w:rsid w:val="002B7E88"/>
    <w:rsid w:val="002C1095"/>
    <w:rsid w:val="002C7D6F"/>
    <w:rsid w:val="002F619C"/>
    <w:rsid w:val="0032019C"/>
    <w:rsid w:val="0032225B"/>
    <w:rsid w:val="0032400D"/>
    <w:rsid w:val="00343445"/>
    <w:rsid w:val="0035079C"/>
    <w:rsid w:val="00352401"/>
    <w:rsid w:val="00357133"/>
    <w:rsid w:val="00371712"/>
    <w:rsid w:val="0037182E"/>
    <w:rsid w:val="00375F96"/>
    <w:rsid w:val="00384541"/>
    <w:rsid w:val="003944B8"/>
    <w:rsid w:val="003B45D9"/>
    <w:rsid w:val="003C3A6D"/>
    <w:rsid w:val="003D0073"/>
    <w:rsid w:val="003F3BAA"/>
    <w:rsid w:val="00424B85"/>
    <w:rsid w:val="004267CE"/>
    <w:rsid w:val="00427A61"/>
    <w:rsid w:val="00445F70"/>
    <w:rsid w:val="00461519"/>
    <w:rsid w:val="00490F1F"/>
    <w:rsid w:val="00491FAB"/>
    <w:rsid w:val="00495B9D"/>
    <w:rsid w:val="004B56BD"/>
    <w:rsid w:val="004C23D5"/>
    <w:rsid w:val="004C2777"/>
    <w:rsid w:val="004C5DAE"/>
    <w:rsid w:val="004D3A7A"/>
    <w:rsid w:val="004E13F4"/>
    <w:rsid w:val="004E70FC"/>
    <w:rsid w:val="004F5486"/>
    <w:rsid w:val="004F5910"/>
    <w:rsid w:val="004F7351"/>
    <w:rsid w:val="005107A5"/>
    <w:rsid w:val="005433CC"/>
    <w:rsid w:val="005448B6"/>
    <w:rsid w:val="00544CA1"/>
    <w:rsid w:val="00563CD6"/>
    <w:rsid w:val="005736CD"/>
    <w:rsid w:val="0057503E"/>
    <w:rsid w:val="0057586E"/>
    <w:rsid w:val="00581834"/>
    <w:rsid w:val="005A670C"/>
    <w:rsid w:val="005B77D2"/>
    <w:rsid w:val="005B798B"/>
    <w:rsid w:val="005D2497"/>
    <w:rsid w:val="005D2DC7"/>
    <w:rsid w:val="005F0CDC"/>
    <w:rsid w:val="00620FCE"/>
    <w:rsid w:val="006222F0"/>
    <w:rsid w:val="0062261E"/>
    <w:rsid w:val="00625B97"/>
    <w:rsid w:val="00633287"/>
    <w:rsid w:val="00635823"/>
    <w:rsid w:val="00642604"/>
    <w:rsid w:val="0064291F"/>
    <w:rsid w:val="00644EE7"/>
    <w:rsid w:val="006547AE"/>
    <w:rsid w:val="00673B0A"/>
    <w:rsid w:val="0067460B"/>
    <w:rsid w:val="00680CBF"/>
    <w:rsid w:val="006B0B72"/>
    <w:rsid w:val="006B1340"/>
    <w:rsid w:val="006E562D"/>
    <w:rsid w:val="006E6890"/>
    <w:rsid w:val="006F0468"/>
    <w:rsid w:val="006F5FE6"/>
    <w:rsid w:val="007047DA"/>
    <w:rsid w:val="00706FCA"/>
    <w:rsid w:val="007070F9"/>
    <w:rsid w:val="007621B7"/>
    <w:rsid w:val="007A50DD"/>
    <w:rsid w:val="007A69CD"/>
    <w:rsid w:val="007B16F9"/>
    <w:rsid w:val="007B1F0F"/>
    <w:rsid w:val="007B54AB"/>
    <w:rsid w:val="007C332F"/>
    <w:rsid w:val="007E296A"/>
    <w:rsid w:val="007F2D65"/>
    <w:rsid w:val="008042DF"/>
    <w:rsid w:val="0085665B"/>
    <w:rsid w:val="00862ED9"/>
    <w:rsid w:val="00870EA6"/>
    <w:rsid w:val="0087354A"/>
    <w:rsid w:val="00890293"/>
    <w:rsid w:val="00895540"/>
    <w:rsid w:val="00896978"/>
    <w:rsid w:val="008B3F20"/>
    <w:rsid w:val="008B6333"/>
    <w:rsid w:val="008B6C97"/>
    <w:rsid w:val="008C0B5E"/>
    <w:rsid w:val="008C5BD2"/>
    <w:rsid w:val="008C5D8B"/>
    <w:rsid w:val="008E14BE"/>
    <w:rsid w:val="008F48FC"/>
    <w:rsid w:val="008F5F8F"/>
    <w:rsid w:val="00905872"/>
    <w:rsid w:val="0090740A"/>
    <w:rsid w:val="00910404"/>
    <w:rsid w:val="009236ED"/>
    <w:rsid w:val="0092516A"/>
    <w:rsid w:val="00934161"/>
    <w:rsid w:val="00942221"/>
    <w:rsid w:val="00943914"/>
    <w:rsid w:val="00943D44"/>
    <w:rsid w:val="009469F3"/>
    <w:rsid w:val="009936AA"/>
    <w:rsid w:val="00995524"/>
    <w:rsid w:val="009A6C5C"/>
    <w:rsid w:val="009B222F"/>
    <w:rsid w:val="009B4849"/>
    <w:rsid w:val="009B6F50"/>
    <w:rsid w:val="009B763C"/>
    <w:rsid w:val="009C428D"/>
    <w:rsid w:val="009C69F5"/>
    <w:rsid w:val="009C7BCD"/>
    <w:rsid w:val="009E04FC"/>
    <w:rsid w:val="009E65EF"/>
    <w:rsid w:val="00A13883"/>
    <w:rsid w:val="00A15088"/>
    <w:rsid w:val="00A365E2"/>
    <w:rsid w:val="00A37FFB"/>
    <w:rsid w:val="00A511B1"/>
    <w:rsid w:val="00A543CA"/>
    <w:rsid w:val="00A7366D"/>
    <w:rsid w:val="00A773E3"/>
    <w:rsid w:val="00A8232C"/>
    <w:rsid w:val="00AA2D31"/>
    <w:rsid w:val="00AA2DD4"/>
    <w:rsid w:val="00AA31C3"/>
    <w:rsid w:val="00AA763B"/>
    <w:rsid w:val="00AB23B9"/>
    <w:rsid w:val="00AC7FEA"/>
    <w:rsid w:val="00AD31FE"/>
    <w:rsid w:val="00AD3596"/>
    <w:rsid w:val="00AD50A1"/>
    <w:rsid w:val="00AF0E76"/>
    <w:rsid w:val="00AF1D7A"/>
    <w:rsid w:val="00AF5F0A"/>
    <w:rsid w:val="00B01183"/>
    <w:rsid w:val="00B1536F"/>
    <w:rsid w:val="00B17BD4"/>
    <w:rsid w:val="00B26321"/>
    <w:rsid w:val="00B33CF3"/>
    <w:rsid w:val="00B419FB"/>
    <w:rsid w:val="00B4404E"/>
    <w:rsid w:val="00B51D9C"/>
    <w:rsid w:val="00B65213"/>
    <w:rsid w:val="00B66D23"/>
    <w:rsid w:val="00B73B89"/>
    <w:rsid w:val="00B74E3D"/>
    <w:rsid w:val="00B74EF5"/>
    <w:rsid w:val="00B8671E"/>
    <w:rsid w:val="00B916A9"/>
    <w:rsid w:val="00BA6744"/>
    <w:rsid w:val="00BB0811"/>
    <w:rsid w:val="00BB449E"/>
    <w:rsid w:val="00BC67D9"/>
    <w:rsid w:val="00BD3C20"/>
    <w:rsid w:val="00BE75FC"/>
    <w:rsid w:val="00BF00B5"/>
    <w:rsid w:val="00BF1278"/>
    <w:rsid w:val="00BF2FD2"/>
    <w:rsid w:val="00BF4704"/>
    <w:rsid w:val="00BF68A9"/>
    <w:rsid w:val="00C07678"/>
    <w:rsid w:val="00C15CCE"/>
    <w:rsid w:val="00C32E3B"/>
    <w:rsid w:val="00C33944"/>
    <w:rsid w:val="00C349FB"/>
    <w:rsid w:val="00C5253F"/>
    <w:rsid w:val="00C75BBD"/>
    <w:rsid w:val="00C873EA"/>
    <w:rsid w:val="00CA0D66"/>
    <w:rsid w:val="00CB32DC"/>
    <w:rsid w:val="00CB6F98"/>
    <w:rsid w:val="00CC42BE"/>
    <w:rsid w:val="00CC77D1"/>
    <w:rsid w:val="00CD0D2D"/>
    <w:rsid w:val="00CD34DF"/>
    <w:rsid w:val="00CD7C35"/>
    <w:rsid w:val="00CE2DE4"/>
    <w:rsid w:val="00CE2F2F"/>
    <w:rsid w:val="00D1316C"/>
    <w:rsid w:val="00D1418E"/>
    <w:rsid w:val="00D271F9"/>
    <w:rsid w:val="00D4158F"/>
    <w:rsid w:val="00D4199E"/>
    <w:rsid w:val="00D42960"/>
    <w:rsid w:val="00D47823"/>
    <w:rsid w:val="00D62F0C"/>
    <w:rsid w:val="00D63F91"/>
    <w:rsid w:val="00D705B2"/>
    <w:rsid w:val="00D94933"/>
    <w:rsid w:val="00DA7389"/>
    <w:rsid w:val="00DC2122"/>
    <w:rsid w:val="00DC21C2"/>
    <w:rsid w:val="00DD2062"/>
    <w:rsid w:val="00DE1EF6"/>
    <w:rsid w:val="00DE50EA"/>
    <w:rsid w:val="00DE6C3C"/>
    <w:rsid w:val="00DF2E17"/>
    <w:rsid w:val="00DF5AE6"/>
    <w:rsid w:val="00DF5AF5"/>
    <w:rsid w:val="00E012FC"/>
    <w:rsid w:val="00E07200"/>
    <w:rsid w:val="00E1019A"/>
    <w:rsid w:val="00E203C7"/>
    <w:rsid w:val="00E30834"/>
    <w:rsid w:val="00E30A9C"/>
    <w:rsid w:val="00E3411E"/>
    <w:rsid w:val="00E34A0B"/>
    <w:rsid w:val="00E42443"/>
    <w:rsid w:val="00E51033"/>
    <w:rsid w:val="00E652EE"/>
    <w:rsid w:val="00E758D0"/>
    <w:rsid w:val="00E82860"/>
    <w:rsid w:val="00E92DAC"/>
    <w:rsid w:val="00E94093"/>
    <w:rsid w:val="00E971B1"/>
    <w:rsid w:val="00ED03F4"/>
    <w:rsid w:val="00ED445D"/>
    <w:rsid w:val="00ED724D"/>
    <w:rsid w:val="00EE5A9A"/>
    <w:rsid w:val="00EF0160"/>
    <w:rsid w:val="00EF06F8"/>
    <w:rsid w:val="00EF4DF6"/>
    <w:rsid w:val="00EF7CE4"/>
    <w:rsid w:val="00F04DF0"/>
    <w:rsid w:val="00F15D77"/>
    <w:rsid w:val="00F22B8E"/>
    <w:rsid w:val="00F27ECF"/>
    <w:rsid w:val="00F34690"/>
    <w:rsid w:val="00F37661"/>
    <w:rsid w:val="00F411D9"/>
    <w:rsid w:val="00F46F8C"/>
    <w:rsid w:val="00F62DE2"/>
    <w:rsid w:val="00F74DDF"/>
    <w:rsid w:val="00FB424F"/>
    <w:rsid w:val="00FB757D"/>
    <w:rsid w:val="00FC205C"/>
    <w:rsid w:val="00FC51E4"/>
    <w:rsid w:val="00FD3D5F"/>
    <w:rsid w:val="00FE0A20"/>
    <w:rsid w:val="00FE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335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35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203354"/>
    <w:pPr>
      <w:spacing w:after="0" w:line="240" w:lineRule="auto"/>
      <w:jc w:val="center"/>
    </w:pPr>
    <w:rPr>
      <w:rFonts w:ascii="Arial Narrow" w:hAnsi="Arial Narrow" w:cs="Arial"/>
      <w:sz w:val="28"/>
      <w:szCs w:val="24"/>
    </w:rPr>
  </w:style>
  <w:style w:type="character" w:customStyle="1" w:styleId="a4">
    <w:name w:val="Подзаголовок Знак"/>
    <w:basedOn w:val="a0"/>
    <w:link w:val="a3"/>
    <w:rsid w:val="00203354"/>
    <w:rPr>
      <w:rFonts w:ascii="Arial Narrow" w:eastAsia="Times New Roman" w:hAnsi="Arial Narrow" w:cs="Arial"/>
      <w:sz w:val="28"/>
      <w:szCs w:val="24"/>
    </w:rPr>
  </w:style>
  <w:style w:type="paragraph" w:styleId="a5">
    <w:name w:val="List Paragraph"/>
    <w:basedOn w:val="a"/>
    <w:uiPriority w:val="34"/>
    <w:qFormat/>
    <w:rsid w:val="00203354"/>
    <w:pPr>
      <w:ind w:left="720"/>
      <w:contextualSpacing/>
    </w:pPr>
  </w:style>
  <w:style w:type="table" w:styleId="a6">
    <w:name w:val="Table Grid"/>
    <w:basedOn w:val="a1"/>
    <w:uiPriority w:val="59"/>
    <w:rsid w:val="000D42F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B8E"/>
    <w:rPr>
      <w:color w:val="0000FF"/>
      <w:u w:val="single"/>
    </w:rPr>
  </w:style>
  <w:style w:type="paragraph" w:styleId="aa">
    <w:name w:val="Body Text"/>
    <w:basedOn w:val="a"/>
    <w:link w:val="ab"/>
    <w:rsid w:val="004267C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267CE"/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A2D31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AA2D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A2D3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94</cp:revision>
  <cp:lastPrinted>2024-02-06T03:27:00Z</cp:lastPrinted>
  <dcterms:created xsi:type="dcterms:W3CDTF">2012-12-14T08:17:00Z</dcterms:created>
  <dcterms:modified xsi:type="dcterms:W3CDTF">2025-02-26T01:57:00Z</dcterms:modified>
</cp:coreProperties>
</file>