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835D6E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835D6E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835D6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835D6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835D6E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835D6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835D6E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835D6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835D6E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835D6E" w14:paraId="0CD15A01" w14:textId="77777777">
        <w:tc>
          <w:tcPr>
            <w:tcW w:w="4785" w:type="dxa"/>
          </w:tcPr>
          <w:p w14:paraId="6BB98D40" w14:textId="1E55DCE2" w:rsidR="003836B1" w:rsidRPr="00835D6E" w:rsidRDefault="00835D6E" w:rsidP="00835D6E">
            <w:pPr>
              <w:rPr>
                <w:b/>
                <w:bCs/>
                <w:sz w:val="24"/>
                <w:szCs w:val="24"/>
              </w:rPr>
            </w:pPr>
            <w:r w:rsidRPr="00835D6E">
              <w:rPr>
                <w:b/>
                <w:bCs/>
                <w:sz w:val="24"/>
                <w:szCs w:val="24"/>
              </w:rPr>
              <w:t>29.12.2025</w:t>
            </w:r>
          </w:p>
        </w:tc>
        <w:tc>
          <w:tcPr>
            <w:tcW w:w="4683" w:type="dxa"/>
          </w:tcPr>
          <w:p w14:paraId="486CB10F" w14:textId="4F9B918C" w:rsidR="003836B1" w:rsidRPr="00835D6E" w:rsidRDefault="003836B1" w:rsidP="00835D6E">
            <w:pPr>
              <w:jc w:val="right"/>
              <w:rPr>
                <w:b/>
                <w:bCs/>
                <w:sz w:val="24"/>
                <w:szCs w:val="24"/>
              </w:rPr>
            </w:pPr>
            <w:r w:rsidRPr="00835D6E">
              <w:rPr>
                <w:b/>
                <w:bCs/>
                <w:sz w:val="24"/>
                <w:szCs w:val="24"/>
              </w:rPr>
              <w:t xml:space="preserve">№ </w:t>
            </w:r>
            <w:r w:rsidR="00835D6E" w:rsidRPr="00835D6E">
              <w:rPr>
                <w:b/>
                <w:bCs/>
                <w:sz w:val="24"/>
                <w:szCs w:val="24"/>
              </w:rPr>
              <w:t>541-р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56768BC3" w14:textId="77777777" w:rsidR="003836B1" w:rsidRPr="003836B1" w:rsidRDefault="003836B1" w:rsidP="00835D6E">
            <w:pPr>
              <w:jc w:val="center"/>
            </w:pPr>
          </w:p>
          <w:p w14:paraId="1CDCA8E9" w14:textId="77777777" w:rsidR="003836B1" w:rsidRPr="003836B1" w:rsidRDefault="003836B1" w:rsidP="00835D6E">
            <w:pPr>
              <w:jc w:val="center"/>
              <w:rPr>
                <w:b/>
              </w:rPr>
            </w:pPr>
            <w:r w:rsidRPr="003836B1">
              <w:t xml:space="preserve"> Черемхово</w:t>
            </w:r>
          </w:p>
        </w:tc>
      </w:tr>
    </w:tbl>
    <w:p w14:paraId="76A69E98" w14:textId="77777777" w:rsidR="003836B1" w:rsidRPr="003836B1" w:rsidRDefault="003836B1" w:rsidP="00835D6E"/>
    <w:p w14:paraId="711F22DA" w14:textId="77777777" w:rsidR="003836B1" w:rsidRPr="003836B1" w:rsidRDefault="003836B1" w:rsidP="00835D6E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4C411484" w:rsidR="00996DA5" w:rsidRPr="00996DA5" w:rsidRDefault="00996DA5" w:rsidP="00835D6E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>б утверждении паспорта комплекса процессных мероприятий «</w:t>
            </w:r>
            <w:bookmarkStart w:id="0" w:name="_Hlk208393222"/>
            <w:r w:rsidR="001E5006">
              <w:rPr>
                <w:b/>
                <w:bCs/>
                <w:sz w:val="24"/>
                <w:szCs w:val="24"/>
              </w:rPr>
              <w:t>Комплексные меры профилактики злоупотребления наркотическими средствами и психотропными веществами</w:t>
            </w:r>
            <w:bookmarkEnd w:id="0"/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835D6E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835D6E">
      <w:pPr>
        <w:rPr>
          <w:sz w:val="10"/>
        </w:rPr>
      </w:pPr>
    </w:p>
    <w:p w14:paraId="783D36EF" w14:textId="529E71AF" w:rsidR="003836B1" w:rsidRPr="003836B1" w:rsidRDefault="00530173" w:rsidP="00835D6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2BE33F50" w:rsidR="00314078" w:rsidRDefault="003836B1" w:rsidP="00835D6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 xml:space="preserve">Утвердить паспорт </w:t>
      </w:r>
      <w:bookmarkStart w:id="1" w:name="_Hlk208393336"/>
      <w:r w:rsidR="00530173">
        <w:rPr>
          <w:sz w:val="28"/>
          <w:szCs w:val="28"/>
        </w:rPr>
        <w:t>комплекса процессных мероприятий</w:t>
      </w:r>
      <w:bookmarkEnd w:id="1"/>
      <w:r w:rsidR="00530173">
        <w:rPr>
          <w:sz w:val="28"/>
          <w:szCs w:val="28"/>
        </w:rPr>
        <w:t xml:space="preserve"> «</w:t>
      </w:r>
      <w:r w:rsidR="001E5006" w:rsidRPr="001E5006">
        <w:rPr>
          <w:sz w:val="28"/>
          <w:szCs w:val="28"/>
        </w:rPr>
        <w:t>Комплексные меры профилактики злоупотребления наркотическими средствами и психотропными веществами</w:t>
      </w:r>
      <w:r w:rsidR="00530173">
        <w:rPr>
          <w:sz w:val="28"/>
          <w:szCs w:val="28"/>
        </w:rPr>
        <w:t>» (прилагается)</w:t>
      </w:r>
      <w:r w:rsidR="000120EE">
        <w:rPr>
          <w:sz w:val="28"/>
          <w:szCs w:val="28"/>
        </w:rPr>
        <w:t>.</w:t>
      </w:r>
    </w:p>
    <w:p w14:paraId="4800A49F" w14:textId="17F256A6" w:rsidR="00EA5B3D" w:rsidRPr="00EA5B3D" w:rsidRDefault="00EA5B3D" w:rsidP="00835D6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Pr="00EA5B3D">
        <w:t xml:space="preserve"> </w:t>
      </w:r>
      <w:r w:rsidRPr="00EA5B3D">
        <w:rPr>
          <w:sz w:val="28"/>
          <w:szCs w:val="28"/>
        </w:rPr>
        <w:t>Отменить распоряжение администрации Черемховского районного муниципального образования от 17 сентября 2025 года № 40</w:t>
      </w:r>
      <w:r>
        <w:rPr>
          <w:sz w:val="28"/>
          <w:szCs w:val="28"/>
        </w:rPr>
        <w:t>4</w:t>
      </w:r>
      <w:r w:rsidRPr="00EA5B3D">
        <w:rPr>
          <w:sz w:val="28"/>
          <w:szCs w:val="28"/>
        </w:rPr>
        <w:t>-р «Об утверждении паспорта комплекса процессных мероприятий «Комплексные меры профилактики злоупотребления наркотическими средствами и психотропными веществами».</w:t>
      </w:r>
    </w:p>
    <w:p w14:paraId="58CC18F2" w14:textId="4677F157" w:rsidR="00530173" w:rsidRDefault="00EA5B3D" w:rsidP="00835D6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(Коломеец Ю.А.)</w:t>
      </w:r>
      <w:r w:rsidR="00530173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 xml:space="preserve">направить настоящее </w:t>
      </w:r>
      <w:r w:rsidR="00530173">
        <w:rPr>
          <w:sz w:val="28"/>
          <w:szCs w:val="28"/>
        </w:rPr>
        <w:t>распоряжение</w:t>
      </w:r>
      <w:r w:rsidR="00530173"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0C64821E" w14:textId="79C3E8EE" w:rsidR="00530173" w:rsidRPr="00314078" w:rsidRDefault="00EA5B3D" w:rsidP="00835D6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530173">
        <w:rPr>
          <w:sz w:val="28"/>
          <w:szCs w:val="28"/>
        </w:rPr>
        <w:t>. Настоящее распоряжение вступает в силу с 1 января 2026 года.</w:t>
      </w:r>
    </w:p>
    <w:p w14:paraId="1E4FCAC5" w14:textId="3C8A6410" w:rsidR="00431E17" w:rsidRPr="00C756C5" w:rsidRDefault="00EA5B3D" w:rsidP="0083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 по социальным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2A32FF">
        <w:rPr>
          <w:sz w:val="28"/>
          <w:szCs w:val="28"/>
        </w:rPr>
        <w:t xml:space="preserve"> </w:t>
      </w:r>
      <w:r w:rsidR="00945B8C">
        <w:rPr>
          <w:sz w:val="28"/>
          <w:szCs w:val="28"/>
        </w:rPr>
        <w:t>Манзулу Е.А.</w:t>
      </w:r>
    </w:p>
    <w:p w14:paraId="7622BC88" w14:textId="77777777" w:rsidR="00431E17" w:rsidRDefault="00431E17" w:rsidP="00835D6E">
      <w:pPr>
        <w:jc w:val="both"/>
        <w:rPr>
          <w:sz w:val="28"/>
          <w:szCs w:val="28"/>
        </w:rPr>
      </w:pPr>
    </w:p>
    <w:p w14:paraId="2DA7ACDC" w14:textId="77777777" w:rsidR="00431E17" w:rsidRDefault="00431E17" w:rsidP="00835D6E">
      <w:pPr>
        <w:jc w:val="both"/>
        <w:rPr>
          <w:sz w:val="28"/>
          <w:szCs w:val="28"/>
        </w:rPr>
      </w:pPr>
    </w:p>
    <w:p w14:paraId="389B0FE6" w14:textId="7F39000B" w:rsidR="00530173" w:rsidRDefault="00996DA5" w:rsidP="00835D6E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835D6E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67D2B808" w14:textId="77777777" w:rsidR="00530173" w:rsidRDefault="00530173" w:rsidP="00835D6E">
      <w:pPr>
        <w:autoSpaceDE/>
        <w:autoSpaceDN/>
        <w:adjustRightInd/>
        <w:jc w:val="right"/>
        <w:rPr>
          <w:sz w:val="24"/>
          <w:szCs w:val="24"/>
        </w:rPr>
        <w:sectPr w:rsidR="00530173" w:rsidSect="00835D6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02D21AEC" w:rsidR="00C56748" w:rsidRPr="0073455C" w:rsidRDefault="00331866" w:rsidP="00835D6E">
      <w:pPr>
        <w:autoSpaceDE/>
        <w:autoSpaceDN/>
        <w:adjustRightInd/>
        <w:ind w:right="-314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460C19F2" w:rsidR="00C56748" w:rsidRPr="006F7FE1" w:rsidRDefault="00C56748" w:rsidP="00835D6E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331866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835D6E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835D6E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7CDE9A4B" w:rsidR="00C56748" w:rsidRPr="006F7FE1" w:rsidRDefault="00835D6E" w:rsidP="00835D6E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от 29.12.2025 № 541-р</w:t>
      </w:r>
    </w:p>
    <w:p w14:paraId="4CEA53BC" w14:textId="77777777" w:rsidR="00C32141" w:rsidRPr="006F7FE1" w:rsidRDefault="00C32141" w:rsidP="00835D6E">
      <w:pPr>
        <w:jc w:val="center"/>
        <w:rPr>
          <w:b/>
          <w:sz w:val="24"/>
          <w:szCs w:val="24"/>
        </w:rPr>
      </w:pPr>
    </w:p>
    <w:p w14:paraId="5F5560BB" w14:textId="4EE3D840" w:rsidR="001E5006" w:rsidRPr="001E5006" w:rsidRDefault="001E5006" w:rsidP="00835D6E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Паспорт </w:t>
      </w:r>
      <w:r>
        <w:rPr>
          <w:sz w:val="28"/>
          <w:szCs w:val="28"/>
        </w:rPr>
        <w:t>комплекса процессных мероприятий</w:t>
      </w:r>
      <w:r w:rsidRPr="001E5006">
        <w:rPr>
          <w:sz w:val="28"/>
          <w:szCs w:val="28"/>
          <w:lang w:eastAsia="en-US"/>
        </w:rPr>
        <w:t xml:space="preserve"> «Комплексные меры профилактики злоупотребления наркотическими средствами и психотропными веществами»</w:t>
      </w:r>
    </w:p>
    <w:p w14:paraId="696CD340" w14:textId="77777777" w:rsidR="001E5006" w:rsidRPr="001E5006" w:rsidRDefault="001E5006" w:rsidP="00835D6E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0EF13EFB" w14:textId="77777777" w:rsidR="001E5006" w:rsidRPr="001E5006" w:rsidRDefault="001E5006" w:rsidP="00835D6E">
      <w:pPr>
        <w:tabs>
          <w:tab w:val="left" w:pos="354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>1. Основные положения</w:t>
      </w:r>
    </w:p>
    <w:tbl>
      <w:tblPr>
        <w:tblOverlap w:val="never"/>
        <w:tblW w:w="154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12191"/>
      </w:tblGrid>
      <w:tr w:rsidR="001E5006" w:rsidRPr="001E5006" w14:paraId="7A4EDAFB" w14:textId="77777777" w:rsidTr="00B00C9E">
        <w:trPr>
          <w:trHeight w:hRule="exact" w:val="36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D31F31" w14:textId="77777777" w:rsidR="001E5006" w:rsidRPr="001E5006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60454A" w14:textId="77777777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E5006" w:rsidRPr="001E5006" w14:paraId="6170B341" w14:textId="77777777" w:rsidTr="00B00C9E">
        <w:trPr>
          <w:trHeight w:hRule="exact" w:val="4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33CABE" w14:textId="77777777" w:rsidR="001E5006" w:rsidRPr="001E5006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F5A2BA" w14:textId="77777777" w:rsidR="001E5006" w:rsidRPr="001E5006" w:rsidRDefault="001E5006" w:rsidP="00835D6E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E5006" w:rsidRPr="001E5006" w14:paraId="2FB8DF46" w14:textId="77777777" w:rsidTr="00B00C9E">
        <w:trPr>
          <w:trHeight w:hRule="exact" w:val="31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999DDA" w14:textId="77777777" w:rsidR="001E5006" w:rsidRPr="001E5006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499ADA" w14:textId="61CCEEFC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ОМПиС)</w:t>
            </w:r>
          </w:p>
          <w:p w14:paraId="15C64AD4" w14:textId="4A24812C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образования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ОО)</w:t>
            </w:r>
          </w:p>
          <w:p w14:paraId="7331723E" w14:textId="446F80D2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культуры и библиотечного обслуживания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ОКиБО)</w:t>
            </w:r>
          </w:p>
          <w:p w14:paraId="4AF89C73" w14:textId="77777777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Областное государственное бюджетное учреждение здравоохранения «Черемховская городская больница №1» </w:t>
            </w:r>
          </w:p>
          <w:p w14:paraId="3E96BF38" w14:textId="77777777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Областное государственное бюджетное учреждение здравоохранения «Черемховская областная психиатрическая больница» </w:t>
            </w:r>
          </w:p>
          <w:p w14:paraId="3832A036" w14:textId="77777777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Межмуниципальный отдел министерства внутренних дел Российской Федерации «Черемховский» </w:t>
            </w:r>
          </w:p>
          <w:p w14:paraId="0938FB6E" w14:textId="77777777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по делам несовершеннолетних межрайонного отдела министерства внутренних дел Российской Федерации «Черемховский» </w:t>
            </w:r>
          </w:p>
          <w:p w14:paraId="6A126D32" w14:textId="77777777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сельского хозяйства администрации Черемховского районного муниципального образования </w:t>
            </w:r>
          </w:p>
          <w:p w14:paraId="5FF406E1" w14:textId="77777777" w:rsidR="001E5006" w:rsidRPr="001E5006" w:rsidRDefault="001E5006" w:rsidP="00835D6E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1E5006" w:rsidRPr="001E5006" w14:paraId="64891F42" w14:textId="77777777" w:rsidTr="00B00C9E">
        <w:trPr>
          <w:trHeight w:hRule="exact" w:val="41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5A4BBB" w14:textId="77777777" w:rsidR="001E5006" w:rsidRPr="001E5006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1833D4" w14:textId="77777777" w:rsidR="001E5006" w:rsidRPr="001E5006" w:rsidRDefault="001E5006" w:rsidP="00835D6E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1E5006" w:rsidRPr="001E5006" w14:paraId="4C202AE4" w14:textId="77777777" w:rsidTr="00B00C9E">
        <w:trPr>
          <w:trHeight w:hRule="exact" w:val="570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811F9C" w14:textId="77777777" w:rsidR="001E5006" w:rsidRPr="001E5006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A68E72" w14:textId="72444B90" w:rsidR="001E5006" w:rsidRPr="00007B69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007B69"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</w:t>
            </w:r>
            <w:r w:rsidR="00007B69" w:rsidRPr="00007B69">
              <w:rPr>
                <w:sz w:val="24"/>
                <w:szCs w:val="24"/>
                <w:lang w:eastAsia="en-US"/>
              </w:rPr>
              <w:t xml:space="preserve">№ </w:t>
            </w:r>
            <w:r w:rsidR="0087762E">
              <w:rPr>
                <w:sz w:val="24"/>
                <w:szCs w:val="24"/>
                <w:lang w:eastAsia="en-US"/>
              </w:rPr>
              <w:t>880</w:t>
            </w:r>
            <w:r w:rsidR="00007B69" w:rsidRPr="00007B69">
              <w:rPr>
                <w:sz w:val="24"/>
                <w:szCs w:val="24"/>
                <w:lang w:eastAsia="en-US"/>
              </w:rPr>
              <w:t xml:space="preserve">-п от </w:t>
            </w:r>
            <w:r w:rsidR="0087762E">
              <w:rPr>
                <w:sz w:val="24"/>
                <w:szCs w:val="24"/>
                <w:lang w:eastAsia="en-US"/>
              </w:rPr>
              <w:t>29 декабря</w:t>
            </w:r>
            <w:r w:rsidR="00007B69" w:rsidRPr="00007B69">
              <w:rPr>
                <w:sz w:val="24"/>
                <w:szCs w:val="24"/>
                <w:lang w:eastAsia="en-US"/>
              </w:rPr>
              <w:t xml:space="preserve"> 2025 года</w:t>
            </w:r>
          </w:p>
          <w:p w14:paraId="47B37F1C" w14:textId="77777777" w:rsidR="001E5006" w:rsidRPr="001E5006" w:rsidRDefault="001E5006" w:rsidP="00835D6E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1E5006" w:rsidRPr="001E5006" w14:paraId="259C4382" w14:textId="77777777" w:rsidTr="00B00C9E">
        <w:trPr>
          <w:trHeight w:val="442"/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091A3EE1" w14:textId="77777777" w:rsidR="001E5006" w:rsidRPr="001E5006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AED3E" w14:textId="77777777" w:rsidR="001E5006" w:rsidRPr="001E5006" w:rsidRDefault="001E5006" w:rsidP="00835D6E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стратегия государственной антинаркотической политики Российской Федерации на период 2030 года в Иркутской области, утвержденная Губернатором Иркутской области от 21 декабря 2020 года</w:t>
            </w:r>
          </w:p>
        </w:tc>
      </w:tr>
      <w:tr w:rsidR="001E5006" w:rsidRPr="001E5006" w14:paraId="2043C71F" w14:textId="77777777" w:rsidTr="00B00C9E">
        <w:trPr>
          <w:trHeight w:val="442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69FD9" w14:textId="77777777" w:rsidR="001E5006" w:rsidRPr="001E5006" w:rsidRDefault="001E5006" w:rsidP="00835D6E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F4EEE" w14:textId="77777777" w:rsidR="001E5006" w:rsidRPr="001E5006" w:rsidRDefault="001E5006" w:rsidP="00835D6E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стратегия государственной антинаркотической политики Российской Федерации на период до 2030 года, утверждённая Указом Президента РФ от 23 ноября 2020 года № 733</w:t>
            </w:r>
          </w:p>
        </w:tc>
      </w:tr>
    </w:tbl>
    <w:p w14:paraId="633AAEC0" w14:textId="77777777" w:rsidR="001E5006" w:rsidRPr="001E5006" w:rsidRDefault="001E5006" w:rsidP="00835D6E">
      <w:pPr>
        <w:autoSpaceDE/>
        <w:autoSpaceDN/>
        <w:adjustRightInd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</w:p>
    <w:p w14:paraId="5D4EE852" w14:textId="77777777" w:rsidR="001E5006" w:rsidRPr="001E5006" w:rsidRDefault="001E5006" w:rsidP="00835D6E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tbl>
      <w:tblPr>
        <w:tblOverlap w:val="never"/>
        <w:tblW w:w="151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169"/>
      </w:tblGrid>
      <w:tr w:rsidR="001E5006" w:rsidRPr="001E5006" w14:paraId="2512C23A" w14:textId="77777777" w:rsidTr="00B00C9E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D72419" w14:textId="77777777" w:rsidR="001E5006" w:rsidRPr="001E5006" w:rsidRDefault="001E5006" w:rsidP="00835D6E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bookmarkStart w:id="2" w:name="_GoBack"/>
            <w:bookmarkEnd w:id="2"/>
            <w:r w:rsidRPr="001E5006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0B23E" w14:textId="77777777" w:rsidR="001E5006" w:rsidRPr="001E5006" w:rsidRDefault="001E5006" w:rsidP="00835D6E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1E5006" w:rsidRPr="001E5006" w14:paraId="1D202A92" w14:textId="77777777" w:rsidTr="00B00C9E">
        <w:trPr>
          <w:trHeight w:hRule="exact" w:val="59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B1EC68" w14:textId="77777777" w:rsidR="001E5006" w:rsidRPr="001E5006" w:rsidRDefault="001E5006" w:rsidP="00835D6E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73A9B" w14:textId="77777777" w:rsidR="001E5006" w:rsidRPr="001E5006" w:rsidRDefault="001E5006" w:rsidP="00835D6E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Calibri"/>
                <w:sz w:val="24"/>
                <w:szCs w:val="24"/>
                <w:lang w:eastAsia="en-US"/>
              </w:rPr>
              <w:t>Доля детей и молодежи, принявшей участие в мероприятиях по профилактике социально-негативных явлений, к общей численности детей и молодежи</w:t>
            </w:r>
          </w:p>
        </w:tc>
      </w:tr>
    </w:tbl>
    <w:p w14:paraId="760DE9D8" w14:textId="77777777" w:rsidR="001E5006" w:rsidRPr="001E5006" w:rsidRDefault="001E5006" w:rsidP="00835D6E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p w14:paraId="0ED0F643" w14:textId="3114339D" w:rsidR="001E5006" w:rsidRPr="001E5006" w:rsidRDefault="001E5006" w:rsidP="00835D6E">
      <w:pPr>
        <w:tabs>
          <w:tab w:val="left" w:pos="373"/>
        </w:tabs>
        <w:autoSpaceDE/>
        <w:autoSpaceDN/>
        <w:adjustRightInd/>
        <w:spacing w:after="40"/>
        <w:jc w:val="center"/>
        <w:rPr>
          <w:sz w:val="28"/>
          <w:szCs w:val="28"/>
          <w:lang w:eastAsia="en-US" w:bidi="ru-RU"/>
        </w:rPr>
      </w:pPr>
      <w:r w:rsidRPr="001E5006">
        <w:rPr>
          <w:sz w:val="28"/>
          <w:szCs w:val="28"/>
          <w:lang w:eastAsia="en-US" w:bidi="ru-RU"/>
        </w:rPr>
        <w:t xml:space="preserve">3. </w:t>
      </w:r>
      <w:r w:rsidRPr="001E5006">
        <w:rPr>
          <w:sz w:val="28"/>
          <w:szCs w:val="28"/>
          <w:lang w:eastAsia="en-US"/>
        </w:rPr>
        <w:t xml:space="preserve">Показатели </w:t>
      </w:r>
      <w:r>
        <w:rPr>
          <w:sz w:val="28"/>
          <w:szCs w:val="28"/>
        </w:rPr>
        <w:t>комплекса процессных мероприятий</w:t>
      </w:r>
    </w:p>
    <w:p w14:paraId="0184264F" w14:textId="77777777" w:rsidR="001E5006" w:rsidRPr="001E5006" w:rsidRDefault="001E5006" w:rsidP="00835D6E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tbl>
      <w:tblPr>
        <w:tblStyle w:val="2"/>
        <w:tblW w:w="15314" w:type="dxa"/>
        <w:tblInd w:w="-340" w:type="dxa"/>
        <w:tblLook w:val="04A0" w:firstRow="1" w:lastRow="0" w:firstColumn="1" w:lastColumn="0" w:noHBand="0" w:noVBand="1"/>
      </w:tblPr>
      <w:tblGrid>
        <w:gridCol w:w="518"/>
        <w:gridCol w:w="3503"/>
        <w:gridCol w:w="940"/>
        <w:gridCol w:w="1113"/>
        <w:gridCol w:w="983"/>
        <w:gridCol w:w="913"/>
        <w:gridCol w:w="836"/>
        <w:gridCol w:w="838"/>
        <w:gridCol w:w="836"/>
        <w:gridCol w:w="835"/>
        <w:gridCol w:w="1688"/>
        <w:gridCol w:w="1203"/>
        <w:gridCol w:w="1108"/>
      </w:tblGrid>
      <w:tr w:rsidR="001E5006" w:rsidRPr="001E5006" w14:paraId="3D356B3F" w14:textId="77777777" w:rsidTr="00B00C9E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5BE607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338899A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A7BF68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ADAF3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Уровень показа- теля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22711A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DD944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58" w:type="dxa"/>
            <w:gridSpan w:val="5"/>
            <w:vAlign w:val="center"/>
          </w:tcPr>
          <w:p w14:paraId="228F3D3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C2D435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F7C8BC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Ответст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B868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1E5006" w:rsidRPr="001E5006" w14:paraId="0C01D7FD" w14:textId="77777777" w:rsidTr="00B00C9E"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0272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BDAA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F91A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</w:tcBorders>
          </w:tcPr>
          <w:p w14:paraId="7DD2B55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17839B2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13" w:type="dxa"/>
            <w:vAlign w:val="center"/>
          </w:tcPr>
          <w:p w14:paraId="2EE40B3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8E69C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7E129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B6C4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35" w:type="dxa"/>
            <w:tcBorders>
              <w:right w:val="single" w:sz="4" w:space="0" w:color="auto"/>
            </w:tcBorders>
            <w:vAlign w:val="center"/>
          </w:tcPr>
          <w:p w14:paraId="7B96396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688" w:type="dxa"/>
            <w:tcBorders>
              <w:left w:val="single" w:sz="4" w:space="0" w:color="auto"/>
              <w:right w:val="single" w:sz="4" w:space="0" w:color="auto"/>
            </w:tcBorders>
          </w:tcPr>
          <w:p w14:paraId="4D24510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14:paraId="054526B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14:paraId="48EB755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006" w:rsidRPr="001E5006" w14:paraId="7CC2E17C" w14:textId="77777777" w:rsidTr="00B00C9E">
        <w:tc>
          <w:tcPr>
            <w:tcW w:w="518" w:type="dxa"/>
          </w:tcPr>
          <w:p w14:paraId="3DC7B3A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03" w:type="dxa"/>
          </w:tcPr>
          <w:p w14:paraId="314467C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284E5A7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</w:tcPr>
          <w:p w14:paraId="60F270C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4FDCAC4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3" w:type="dxa"/>
          </w:tcPr>
          <w:p w14:paraId="5FC9E58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</w:tcPr>
          <w:p w14:paraId="5F78302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8" w:type="dxa"/>
          </w:tcPr>
          <w:p w14:paraId="20DD4C6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64C7B56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5" w:type="dxa"/>
          </w:tcPr>
          <w:p w14:paraId="5C87D31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88" w:type="dxa"/>
          </w:tcPr>
          <w:p w14:paraId="61B8FD0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03" w:type="dxa"/>
          </w:tcPr>
          <w:p w14:paraId="10D0DFA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05" w:type="dxa"/>
          </w:tcPr>
          <w:p w14:paraId="38219E4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E5006" w:rsidRPr="001E5006" w14:paraId="5ADE46C9" w14:textId="77777777" w:rsidTr="00B00C9E">
        <w:tc>
          <w:tcPr>
            <w:tcW w:w="15314" w:type="dxa"/>
            <w:gridSpan w:val="13"/>
          </w:tcPr>
          <w:p w14:paraId="5B51595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«Формирование негативного отношения в обществе к немедицинскому потреблению наркотиков»</w:t>
            </w:r>
          </w:p>
        </w:tc>
      </w:tr>
      <w:tr w:rsidR="001E5006" w:rsidRPr="001E5006" w14:paraId="219E3C27" w14:textId="77777777" w:rsidTr="00B00C9E">
        <w:tc>
          <w:tcPr>
            <w:tcW w:w="518" w:type="dxa"/>
            <w:vAlign w:val="center"/>
          </w:tcPr>
          <w:p w14:paraId="1C4E6C7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503" w:type="dxa"/>
            <w:vAlign w:val="center"/>
          </w:tcPr>
          <w:p w14:paraId="07A46DE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Количество распространенного информационного материала по профилактике наркомании и других социально-негативных явлений</w:t>
            </w:r>
          </w:p>
        </w:tc>
        <w:tc>
          <w:tcPr>
            <w:tcW w:w="940" w:type="dxa"/>
            <w:vAlign w:val="center"/>
          </w:tcPr>
          <w:p w14:paraId="4A18C16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32C09D1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83" w:type="dxa"/>
            <w:vAlign w:val="center"/>
          </w:tcPr>
          <w:p w14:paraId="2257E4F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913" w:type="dxa"/>
            <w:vAlign w:val="center"/>
          </w:tcPr>
          <w:p w14:paraId="20F858A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836" w:type="dxa"/>
            <w:vAlign w:val="center"/>
          </w:tcPr>
          <w:p w14:paraId="726E1F5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838" w:type="dxa"/>
            <w:vAlign w:val="center"/>
          </w:tcPr>
          <w:p w14:paraId="05B42AB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2 500</w:t>
            </w:r>
          </w:p>
        </w:tc>
        <w:tc>
          <w:tcPr>
            <w:tcW w:w="836" w:type="dxa"/>
            <w:vAlign w:val="center"/>
          </w:tcPr>
          <w:p w14:paraId="6BD667B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835" w:type="dxa"/>
            <w:vAlign w:val="center"/>
          </w:tcPr>
          <w:p w14:paraId="1B54F5A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1688" w:type="dxa"/>
            <w:vAlign w:val="center"/>
          </w:tcPr>
          <w:p w14:paraId="255FCC9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03" w:type="dxa"/>
            <w:vAlign w:val="center"/>
          </w:tcPr>
          <w:p w14:paraId="6737E7E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ОМПиС,</w:t>
            </w:r>
          </w:p>
          <w:p w14:paraId="66C7CA0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199F45B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ОКиБО </w:t>
            </w:r>
          </w:p>
        </w:tc>
        <w:tc>
          <w:tcPr>
            <w:tcW w:w="1105" w:type="dxa"/>
            <w:vAlign w:val="center"/>
          </w:tcPr>
          <w:p w14:paraId="0E42540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4E767311" w14:textId="77777777" w:rsidR="001E5006" w:rsidRPr="001E5006" w:rsidRDefault="001E5006" w:rsidP="00835D6E">
      <w:pPr>
        <w:autoSpaceDE/>
        <w:autoSpaceDN/>
        <w:adjustRightInd/>
        <w:rPr>
          <w:sz w:val="28"/>
          <w:szCs w:val="28"/>
          <w:lang w:eastAsia="en-US"/>
        </w:rPr>
      </w:pPr>
    </w:p>
    <w:p w14:paraId="31293748" w14:textId="5D142EF3" w:rsidR="001E5006" w:rsidRPr="001E5006" w:rsidRDefault="001E5006" w:rsidP="00835D6E">
      <w:pPr>
        <w:tabs>
          <w:tab w:val="left" w:pos="378"/>
        </w:tabs>
        <w:autoSpaceDE/>
        <w:autoSpaceDN/>
        <w:adjustRightInd/>
        <w:spacing w:after="60"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4. Мероприятия (результаты) </w:t>
      </w:r>
      <w:r>
        <w:rPr>
          <w:sz w:val="28"/>
          <w:szCs w:val="28"/>
        </w:rPr>
        <w:t>комплекса процессных мероприятий</w:t>
      </w:r>
    </w:p>
    <w:p w14:paraId="153A9269" w14:textId="77777777" w:rsidR="001E5006" w:rsidRPr="001E5006" w:rsidRDefault="001E5006" w:rsidP="00835D6E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ab/>
      </w:r>
    </w:p>
    <w:tbl>
      <w:tblPr>
        <w:tblStyle w:val="2"/>
        <w:tblW w:w="15505" w:type="dxa"/>
        <w:tblInd w:w="-340" w:type="dxa"/>
        <w:tblLook w:val="04A0" w:firstRow="1" w:lastRow="0" w:firstColumn="1" w:lastColumn="0" w:noHBand="0" w:noVBand="1"/>
      </w:tblPr>
      <w:tblGrid>
        <w:gridCol w:w="516"/>
        <w:gridCol w:w="3930"/>
        <w:gridCol w:w="1113"/>
        <w:gridCol w:w="983"/>
        <w:gridCol w:w="882"/>
        <w:gridCol w:w="851"/>
        <w:gridCol w:w="850"/>
        <w:gridCol w:w="851"/>
        <w:gridCol w:w="852"/>
        <w:gridCol w:w="3118"/>
        <w:gridCol w:w="1559"/>
      </w:tblGrid>
      <w:tr w:rsidR="001E5006" w:rsidRPr="001E5006" w14:paraId="3781A2AC" w14:textId="77777777" w:rsidTr="00B00C9E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30F840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549287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2A1EC8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8FB76E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0C9F1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86" w:type="dxa"/>
            <w:gridSpan w:val="5"/>
            <w:vAlign w:val="center"/>
          </w:tcPr>
          <w:p w14:paraId="193FC08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98AA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7D813E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1E5006" w:rsidRPr="001E5006" w14:paraId="3A23ADA1" w14:textId="77777777" w:rsidTr="00B00C9E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A7B3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6124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7D5B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742F50A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82" w:type="dxa"/>
            <w:vAlign w:val="center"/>
          </w:tcPr>
          <w:p w14:paraId="5636224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CD271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61E43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CEED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6BE2A3C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0B24A8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E22EA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006" w:rsidRPr="001E5006" w14:paraId="2CE22EAC" w14:textId="77777777" w:rsidTr="00B00C9E">
        <w:tc>
          <w:tcPr>
            <w:tcW w:w="516" w:type="dxa"/>
          </w:tcPr>
          <w:p w14:paraId="05C8DCD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30" w:type="dxa"/>
          </w:tcPr>
          <w:p w14:paraId="05CD35C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2C947E3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57BBC26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2" w:type="dxa"/>
          </w:tcPr>
          <w:p w14:paraId="591EA86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82EC12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4B57B5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149A7F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14:paraId="41BCEBF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14:paraId="07B5690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558A120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1E5006" w:rsidRPr="001E5006" w14:paraId="3C7C61B5" w14:textId="77777777" w:rsidTr="00B00C9E">
        <w:tc>
          <w:tcPr>
            <w:tcW w:w="15505" w:type="dxa"/>
            <w:gridSpan w:val="11"/>
          </w:tcPr>
          <w:p w14:paraId="7C2542B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1E5006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Формирование негативного отношения в обществе к немедицинскому потреблению наркотиков»</w:t>
            </w:r>
          </w:p>
        </w:tc>
      </w:tr>
      <w:tr w:rsidR="001E5006" w:rsidRPr="001E5006" w14:paraId="750218F7" w14:textId="77777777" w:rsidTr="00B00C9E">
        <w:tc>
          <w:tcPr>
            <w:tcW w:w="516" w:type="dxa"/>
            <w:vAlign w:val="center"/>
          </w:tcPr>
          <w:p w14:paraId="0ABD3BB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930" w:type="dxa"/>
            <w:vAlign w:val="center"/>
          </w:tcPr>
          <w:p w14:paraId="18A7AE1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</w:t>
            </w:r>
          </w:p>
        </w:tc>
        <w:tc>
          <w:tcPr>
            <w:tcW w:w="1113" w:type="dxa"/>
            <w:vAlign w:val="center"/>
          </w:tcPr>
          <w:p w14:paraId="73CEC2C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5E135A5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2" w:type="dxa"/>
            <w:vAlign w:val="center"/>
          </w:tcPr>
          <w:p w14:paraId="277E3DE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118E55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2323E79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3787EA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309F644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6DD68D3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профилактических мероприятий, приобретение сувенирной и наградной продукции, приобретение листовок</w:t>
            </w:r>
          </w:p>
        </w:tc>
        <w:tc>
          <w:tcPr>
            <w:tcW w:w="1559" w:type="dxa"/>
            <w:vAlign w:val="center"/>
          </w:tcPr>
          <w:p w14:paraId="5AF49B9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</w:tr>
      <w:tr w:rsidR="001E5006" w:rsidRPr="001E5006" w14:paraId="7D7E4C85" w14:textId="77777777" w:rsidTr="00B00C9E">
        <w:tc>
          <w:tcPr>
            <w:tcW w:w="516" w:type="dxa"/>
            <w:vAlign w:val="center"/>
          </w:tcPr>
          <w:p w14:paraId="6C84BA8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930" w:type="dxa"/>
            <w:vAlign w:val="center"/>
          </w:tcPr>
          <w:p w14:paraId="3AF3F3F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Выявление и уничтожение площадей </w:t>
            </w: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произрастания наркосодержащих растений</w:t>
            </w:r>
          </w:p>
        </w:tc>
        <w:tc>
          <w:tcPr>
            <w:tcW w:w="1113" w:type="dxa"/>
            <w:vAlign w:val="center"/>
          </w:tcPr>
          <w:p w14:paraId="3BE2B2A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983" w:type="dxa"/>
            <w:vAlign w:val="center"/>
          </w:tcPr>
          <w:p w14:paraId="02ED8B4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2" w:type="dxa"/>
            <w:vAlign w:val="center"/>
          </w:tcPr>
          <w:p w14:paraId="6E0553B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D68CE3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BD3E1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F041E8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4C14B60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5198FEB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Приобретение гербицидов для </w:t>
            </w: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поселений, приобретение услуг по уничтожению наркосодержащих растений</w:t>
            </w:r>
          </w:p>
        </w:tc>
        <w:tc>
          <w:tcPr>
            <w:tcW w:w="1559" w:type="dxa"/>
            <w:vAlign w:val="center"/>
          </w:tcPr>
          <w:p w14:paraId="7570A53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</w:tr>
      <w:tr w:rsidR="001E5006" w:rsidRPr="001E5006" w14:paraId="3721C6C0" w14:textId="77777777" w:rsidTr="00B00C9E">
        <w:tc>
          <w:tcPr>
            <w:tcW w:w="516" w:type="dxa"/>
            <w:vAlign w:val="center"/>
          </w:tcPr>
          <w:p w14:paraId="714A971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930" w:type="dxa"/>
            <w:vAlign w:val="center"/>
          </w:tcPr>
          <w:p w14:paraId="5593CC5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Обучение по</w:t>
            </w:r>
          </w:p>
          <w:p w14:paraId="2212DDE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 программе повышения квалификации</w:t>
            </w:r>
          </w:p>
        </w:tc>
        <w:tc>
          <w:tcPr>
            <w:tcW w:w="1113" w:type="dxa"/>
            <w:vAlign w:val="center"/>
          </w:tcPr>
          <w:p w14:paraId="48D6C40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83" w:type="dxa"/>
            <w:vAlign w:val="center"/>
          </w:tcPr>
          <w:p w14:paraId="722AF85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14:paraId="7586EDF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464D37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3B11138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927350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14:paraId="102B1C1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0E1C5E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Повышение квалификации специалистов</w:t>
            </w:r>
          </w:p>
        </w:tc>
        <w:tc>
          <w:tcPr>
            <w:tcW w:w="1559" w:type="dxa"/>
            <w:vAlign w:val="center"/>
          </w:tcPr>
          <w:p w14:paraId="5071C1B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</w:tr>
    </w:tbl>
    <w:p w14:paraId="25D286D9" w14:textId="77777777" w:rsidR="001E5006" w:rsidRPr="001E5006" w:rsidRDefault="001E5006" w:rsidP="00835D6E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p w14:paraId="188BF72B" w14:textId="1D21716E" w:rsidR="001E5006" w:rsidRPr="001E5006" w:rsidRDefault="001E5006" w:rsidP="00835D6E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5. Финансовое обеспечение реализации </w:t>
      </w:r>
      <w:r>
        <w:rPr>
          <w:sz w:val="28"/>
          <w:szCs w:val="28"/>
        </w:rPr>
        <w:t>комплекса процессных мероприятий</w:t>
      </w:r>
    </w:p>
    <w:p w14:paraId="4C95F946" w14:textId="77777777" w:rsidR="001E5006" w:rsidRPr="001E5006" w:rsidRDefault="001E5006" w:rsidP="009C41AA">
      <w:pPr>
        <w:autoSpaceDE/>
        <w:autoSpaceDN/>
        <w:adjustRightInd/>
        <w:jc w:val="both"/>
        <w:rPr>
          <w:sz w:val="28"/>
          <w:szCs w:val="28"/>
          <w:lang w:eastAsia="en-US"/>
        </w:rPr>
      </w:pPr>
    </w:p>
    <w:tbl>
      <w:tblPr>
        <w:tblStyle w:val="2"/>
        <w:tblW w:w="15171" w:type="dxa"/>
        <w:tblInd w:w="-147" w:type="dxa"/>
        <w:tblLook w:val="04A0" w:firstRow="1" w:lastRow="0" w:firstColumn="1" w:lastColumn="0" w:noHBand="0" w:noVBand="1"/>
      </w:tblPr>
      <w:tblGrid>
        <w:gridCol w:w="666"/>
        <w:gridCol w:w="6564"/>
        <w:gridCol w:w="1411"/>
        <w:gridCol w:w="1403"/>
        <w:gridCol w:w="1351"/>
        <w:gridCol w:w="1226"/>
        <w:gridCol w:w="1271"/>
        <w:gridCol w:w="1279"/>
      </w:tblGrid>
      <w:tr w:rsidR="001E5006" w:rsidRPr="001E5006" w14:paraId="04E498B8" w14:textId="77777777" w:rsidTr="00EA5B3D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088C54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A05F0C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5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F2683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941" w:type="dxa"/>
            <w:gridSpan w:val="6"/>
            <w:tcBorders>
              <w:right w:val="single" w:sz="4" w:space="0" w:color="auto"/>
            </w:tcBorders>
            <w:vAlign w:val="center"/>
          </w:tcPr>
          <w:p w14:paraId="0E94FE1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1E5006" w:rsidRPr="001E5006" w14:paraId="3376B261" w14:textId="77777777" w:rsidTr="00EA5B3D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36E9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3C9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700683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AAF8B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13A21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E865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14:paraId="58B4180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BE5A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1E5006" w:rsidRPr="001E5006" w14:paraId="79A3F1DB" w14:textId="77777777" w:rsidTr="00EA5B3D">
        <w:tc>
          <w:tcPr>
            <w:tcW w:w="666" w:type="dxa"/>
          </w:tcPr>
          <w:p w14:paraId="6BA6043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64" w:type="dxa"/>
          </w:tcPr>
          <w:p w14:paraId="5AFD593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4453C67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5CF2251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5084C27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1025E99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14:paraId="197DFCF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9" w:type="dxa"/>
          </w:tcPr>
          <w:p w14:paraId="115EB72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E5006" w:rsidRPr="001E5006" w14:paraId="205D9D51" w14:textId="77777777" w:rsidTr="00B00C9E">
        <w:tc>
          <w:tcPr>
            <w:tcW w:w="15171" w:type="dxa"/>
            <w:gridSpan w:val="8"/>
            <w:vAlign w:val="center"/>
          </w:tcPr>
          <w:p w14:paraId="2182575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«Формирование негативного отношения в обществе к немедицинскому потреблению наркотиков»</w:t>
            </w:r>
          </w:p>
        </w:tc>
      </w:tr>
      <w:tr w:rsidR="001E5006" w:rsidRPr="001E5006" w14:paraId="5AFBD635" w14:textId="77777777" w:rsidTr="00EA5B3D">
        <w:tc>
          <w:tcPr>
            <w:tcW w:w="666" w:type="dxa"/>
            <w:vAlign w:val="center"/>
          </w:tcPr>
          <w:p w14:paraId="4268F7C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564" w:type="dxa"/>
            <w:vAlign w:val="center"/>
          </w:tcPr>
          <w:p w14:paraId="4FF7695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</w:t>
            </w:r>
          </w:p>
        </w:tc>
        <w:tc>
          <w:tcPr>
            <w:tcW w:w="1411" w:type="dxa"/>
            <w:vAlign w:val="center"/>
          </w:tcPr>
          <w:p w14:paraId="6190D75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03" w:type="dxa"/>
            <w:vAlign w:val="center"/>
          </w:tcPr>
          <w:p w14:paraId="0CA303C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1351" w:type="dxa"/>
            <w:vAlign w:val="center"/>
          </w:tcPr>
          <w:p w14:paraId="64D569F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32,45</w:t>
            </w:r>
          </w:p>
        </w:tc>
        <w:tc>
          <w:tcPr>
            <w:tcW w:w="1226" w:type="dxa"/>
            <w:vAlign w:val="center"/>
          </w:tcPr>
          <w:p w14:paraId="6A50410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23DB071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24AB4ED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1E5006" w:rsidRPr="001E5006" w14:paraId="57063D2A" w14:textId="77777777" w:rsidTr="00EA5B3D">
        <w:tc>
          <w:tcPr>
            <w:tcW w:w="666" w:type="dxa"/>
            <w:vAlign w:val="center"/>
          </w:tcPr>
          <w:p w14:paraId="0A559C2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1534E8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3F8F8F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03" w:type="dxa"/>
            <w:vAlign w:val="center"/>
          </w:tcPr>
          <w:p w14:paraId="41733C9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1351" w:type="dxa"/>
            <w:vAlign w:val="center"/>
          </w:tcPr>
          <w:p w14:paraId="7CE7930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32,45</w:t>
            </w:r>
          </w:p>
        </w:tc>
        <w:tc>
          <w:tcPr>
            <w:tcW w:w="1226" w:type="dxa"/>
            <w:vAlign w:val="center"/>
          </w:tcPr>
          <w:p w14:paraId="5AFFE27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259F92D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75D066D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1E5006" w:rsidRPr="001E5006" w14:paraId="4C71B3C9" w14:textId="77777777" w:rsidTr="00EA5B3D">
        <w:tc>
          <w:tcPr>
            <w:tcW w:w="666" w:type="dxa"/>
            <w:vAlign w:val="center"/>
          </w:tcPr>
          <w:p w14:paraId="2565663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E0F7D1D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33F844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03" w:type="dxa"/>
            <w:vAlign w:val="center"/>
          </w:tcPr>
          <w:p w14:paraId="66C32B6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1351" w:type="dxa"/>
            <w:vAlign w:val="center"/>
          </w:tcPr>
          <w:p w14:paraId="6864051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32,45</w:t>
            </w:r>
          </w:p>
        </w:tc>
        <w:tc>
          <w:tcPr>
            <w:tcW w:w="1226" w:type="dxa"/>
            <w:vAlign w:val="center"/>
          </w:tcPr>
          <w:p w14:paraId="602385C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4DCF7E3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2C296E1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1E5006" w:rsidRPr="001E5006" w14:paraId="39FE37D0" w14:textId="77777777" w:rsidTr="00EA5B3D">
        <w:tc>
          <w:tcPr>
            <w:tcW w:w="666" w:type="dxa"/>
            <w:vAlign w:val="center"/>
          </w:tcPr>
          <w:p w14:paraId="410B05C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564" w:type="dxa"/>
            <w:vAlign w:val="center"/>
          </w:tcPr>
          <w:p w14:paraId="5EE9826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Выявление и уничтожение площадей произрастания наркосодержащих растений</w:t>
            </w:r>
          </w:p>
        </w:tc>
        <w:tc>
          <w:tcPr>
            <w:tcW w:w="1411" w:type="dxa"/>
            <w:vAlign w:val="center"/>
          </w:tcPr>
          <w:p w14:paraId="3F3B89F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65,52</w:t>
            </w:r>
          </w:p>
        </w:tc>
        <w:tc>
          <w:tcPr>
            <w:tcW w:w="1403" w:type="dxa"/>
            <w:vAlign w:val="center"/>
          </w:tcPr>
          <w:p w14:paraId="6A28DAE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68,14</w:t>
            </w:r>
          </w:p>
        </w:tc>
        <w:tc>
          <w:tcPr>
            <w:tcW w:w="1351" w:type="dxa"/>
            <w:vAlign w:val="center"/>
          </w:tcPr>
          <w:p w14:paraId="3C632B7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70,86</w:t>
            </w:r>
          </w:p>
        </w:tc>
        <w:tc>
          <w:tcPr>
            <w:tcW w:w="1226" w:type="dxa"/>
            <w:vAlign w:val="center"/>
          </w:tcPr>
          <w:p w14:paraId="4387094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E7C10E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68A26B6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1E5006" w:rsidRPr="001E5006" w14:paraId="1FBC0B50" w14:textId="77777777" w:rsidTr="00EA5B3D">
        <w:tc>
          <w:tcPr>
            <w:tcW w:w="666" w:type="dxa"/>
            <w:vAlign w:val="center"/>
          </w:tcPr>
          <w:p w14:paraId="68AFFCA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27C878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3E693A3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65,52</w:t>
            </w:r>
          </w:p>
        </w:tc>
        <w:tc>
          <w:tcPr>
            <w:tcW w:w="1403" w:type="dxa"/>
            <w:vAlign w:val="center"/>
          </w:tcPr>
          <w:p w14:paraId="65EB0B7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68,14</w:t>
            </w:r>
          </w:p>
        </w:tc>
        <w:tc>
          <w:tcPr>
            <w:tcW w:w="1351" w:type="dxa"/>
            <w:vAlign w:val="center"/>
          </w:tcPr>
          <w:p w14:paraId="0524035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70,86</w:t>
            </w:r>
          </w:p>
        </w:tc>
        <w:tc>
          <w:tcPr>
            <w:tcW w:w="1226" w:type="dxa"/>
            <w:vAlign w:val="center"/>
          </w:tcPr>
          <w:p w14:paraId="51A0E70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4CC3A9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49F038B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1E5006" w:rsidRPr="001E5006" w14:paraId="25B135F6" w14:textId="77777777" w:rsidTr="00EA5B3D">
        <w:tc>
          <w:tcPr>
            <w:tcW w:w="666" w:type="dxa"/>
            <w:vAlign w:val="center"/>
          </w:tcPr>
          <w:p w14:paraId="0C0ABF34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355D7C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5F43B55F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65,52</w:t>
            </w:r>
          </w:p>
        </w:tc>
        <w:tc>
          <w:tcPr>
            <w:tcW w:w="1403" w:type="dxa"/>
            <w:vAlign w:val="center"/>
          </w:tcPr>
          <w:p w14:paraId="4391F3A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68,14</w:t>
            </w:r>
          </w:p>
        </w:tc>
        <w:tc>
          <w:tcPr>
            <w:tcW w:w="1351" w:type="dxa"/>
            <w:vAlign w:val="center"/>
          </w:tcPr>
          <w:p w14:paraId="513DF87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70,86</w:t>
            </w:r>
          </w:p>
        </w:tc>
        <w:tc>
          <w:tcPr>
            <w:tcW w:w="1226" w:type="dxa"/>
            <w:vAlign w:val="center"/>
          </w:tcPr>
          <w:p w14:paraId="51726F3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E212D01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49C856A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1E5006" w:rsidRPr="001E5006" w14:paraId="6B360714" w14:textId="77777777" w:rsidTr="00EA5B3D">
        <w:tc>
          <w:tcPr>
            <w:tcW w:w="666" w:type="dxa"/>
            <w:vAlign w:val="center"/>
          </w:tcPr>
          <w:p w14:paraId="1A6FEA6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80F2B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Обучение по</w:t>
            </w:r>
          </w:p>
          <w:p w14:paraId="37EC739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 программе повышения квалификации</w:t>
            </w:r>
          </w:p>
        </w:tc>
        <w:tc>
          <w:tcPr>
            <w:tcW w:w="1411" w:type="dxa"/>
            <w:vAlign w:val="center"/>
          </w:tcPr>
          <w:p w14:paraId="051BD75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403" w:type="dxa"/>
            <w:vAlign w:val="center"/>
          </w:tcPr>
          <w:p w14:paraId="1820791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351" w:type="dxa"/>
            <w:vAlign w:val="center"/>
          </w:tcPr>
          <w:p w14:paraId="30D1934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730C390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36F39AE7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3A8A6AF5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1E5006" w:rsidRPr="001E5006" w14:paraId="79410E6D" w14:textId="77777777" w:rsidTr="00EA5B3D">
        <w:tc>
          <w:tcPr>
            <w:tcW w:w="666" w:type="dxa"/>
            <w:vAlign w:val="center"/>
          </w:tcPr>
          <w:p w14:paraId="12BA6E7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52BDFB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F3209D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403" w:type="dxa"/>
            <w:vAlign w:val="center"/>
          </w:tcPr>
          <w:p w14:paraId="4DB0EE0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351" w:type="dxa"/>
            <w:vAlign w:val="center"/>
          </w:tcPr>
          <w:p w14:paraId="17A74ED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8895E76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18F9971B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3A26B02A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1E5006" w:rsidRPr="001E5006" w14:paraId="1F18B8F6" w14:textId="77777777" w:rsidTr="00EA5B3D">
        <w:tc>
          <w:tcPr>
            <w:tcW w:w="666" w:type="dxa"/>
            <w:vAlign w:val="center"/>
          </w:tcPr>
          <w:p w14:paraId="4FD35D43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ADC24E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7042AE9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403" w:type="dxa"/>
            <w:vAlign w:val="center"/>
          </w:tcPr>
          <w:p w14:paraId="75EF2128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351" w:type="dxa"/>
            <w:vAlign w:val="center"/>
          </w:tcPr>
          <w:p w14:paraId="71D7E6C0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2BC514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0D860E0C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6AD59742" w14:textId="77777777" w:rsidR="001E5006" w:rsidRPr="001E5006" w:rsidRDefault="001E5006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EA5B3D" w:rsidRPr="001E5006" w14:paraId="0410AF58" w14:textId="77777777" w:rsidTr="00EA5B3D">
        <w:tc>
          <w:tcPr>
            <w:tcW w:w="666" w:type="dxa"/>
            <w:vAlign w:val="center"/>
          </w:tcPr>
          <w:p w14:paraId="29303572" w14:textId="77777777" w:rsidR="00EA5B3D" w:rsidRPr="001E5006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7F0F96" w14:textId="2C9B6F42" w:rsidR="00EA5B3D" w:rsidRPr="001E5006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СЕГО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t xml:space="preserve"> предусмотрено, из них:</w:t>
            </w:r>
          </w:p>
        </w:tc>
        <w:tc>
          <w:tcPr>
            <w:tcW w:w="1411" w:type="dxa"/>
            <w:vAlign w:val="center"/>
          </w:tcPr>
          <w:p w14:paraId="5A85B7AB" w14:textId="22D50E20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5B3D">
              <w:rPr>
                <w:rFonts w:ascii="Times New Roman" w:hAnsi="Times New Roman"/>
                <w:sz w:val="20"/>
                <w:szCs w:val="20"/>
              </w:rPr>
              <w:t>135,52</w:t>
            </w:r>
          </w:p>
        </w:tc>
        <w:tc>
          <w:tcPr>
            <w:tcW w:w="1403" w:type="dxa"/>
            <w:vAlign w:val="center"/>
          </w:tcPr>
          <w:p w14:paraId="56E41494" w14:textId="1F0B34A5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139,34</w:t>
            </w:r>
          </w:p>
        </w:tc>
        <w:tc>
          <w:tcPr>
            <w:tcW w:w="1351" w:type="dxa"/>
            <w:vAlign w:val="center"/>
          </w:tcPr>
          <w:p w14:paraId="06F65C78" w14:textId="7B7B2229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103,31</w:t>
            </w:r>
          </w:p>
        </w:tc>
        <w:tc>
          <w:tcPr>
            <w:tcW w:w="1226" w:type="dxa"/>
            <w:vAlign w:val="center"/>
          </w:tcPr>
          <w:p w14:paraId="34460DE2" w14:textId="54C107A6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107,45</w:t>
            </w:r>
          </w:p>
        </w:tc>
        <w:tc>
          <w:tcPr>
            <w:tcW w:w="1271" w:type="dxa"/>
            <w:vAlign w:val="center"/>
          </w:tcPr>
          <w:p w14:paraId="7E8F69F8" w14:textId="492337F6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111,65</w:t>
            </w:r>
          </w:p>
        </w:tc>
        <w:tc>
          <w:tcPr>
            <w:tcW w:w="1279" w:type="dxa"/>
            <w:vAlign w:val="center"/>
          </w:tcPr>
          <w:p w14:paraId="5EE14B40" w14:textId="59FB98B2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597,27</w:t>
            </w:r>
          </w:p>
        </w:tc>
      </w:tr>
      <w:tr w:rsidR="00EA5B3D" w:rsidRPr="001E5006" w14:paraId="6D78FB26" w14:textId="77777777" w:rsidTr="00EA5B3D">
        <w:tc>
          <w:tcPr>
            <w:tcW w:w="666" w:type="dxa"/>
            <w:vAlign w:val="center"/>
          </w:tcPr>
          <w:p w14:paraId="0F237553" w14:textId="77777777" w:rsidR="00EA5B3D" w:rsidRPr="001E5006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E58A706" w14:textId="1D39BA1D" w:rsidR="00EA5B3D" w:rsidRPr="001E5006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0A0C8206" w14:textId="414F988D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5B3D">
              <w:rPr>
                <w:rFonts w:ascii="Times New Roman" w:hAnsi="Times New Roman"/>
                <w:sz w:val="20"/>
                <w:szCs w:val="20"/>
              </w:rPr>
              <w:t>135,52</w:t>
            </w:r>
          </w:p>
        </w:tc>
        <w:tc>
          <w:tcPr>
            <w:tcW w:w="1403" w:type="dxa"/>
            <w:vAlign w:val="center"/>
          </w:tcPr>
          <w:p w14:paraId="1CE4E8CA" w14:textId="259C3071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139,34</w:t>
            </w:r>
          </w:p>
        </w:tc>
        <w:tc>
          <w:tcPr>
            <w:tcW w:w="1351" w:type="dxa"/>
            <w:vAlign w:val="center"/>
          </w:tcPr>
          <w:p w14:paraId="14C3413C" w14:textId="73FB2302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103,31</w:t>
            </w:r>
          </w:p>
        </w:tc>
        <w:tc>
          <w:tcPr>
            <w:tcW w:w="1226" w:type="dxa"/>
            <w:vAlign w:val="center"/>
          </w:tcPr>
          <w:p w14:paraId="21AA68F3" w14:textId="047AFA44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107,45</w:t>
            </w:r>
          </w:p>
        </w:tc>
        <w:tc>
          <w:tcPr>
            <w:tcW w:w="1271" w:type="dxa"/>
            <w:vAlign w:val="center"/>
          </w:tcPr>
          <w:p w14:paraId="2188F710" w14:textId="7CDFC3F6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111,65</w:t>
            </w:r>
          </w:p>
        </w:tc>
        <w:tc>
          <w:tcPr>
            <w:tcW w:w="1279" w:type="dxa"/>
            <w:vAlign w:val="center"/>
          </w:tcPr>
          <w:p w14:paraId="1E7AF0EA" w14:textId="2F6DBC97" w:rsidR="00EA5B3D" w:rsidRPr="00EA5B3D" w:rsidRDefault="00EA5B3D" w:rsidP="00835D6E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597,27</w:t>
            </w:r>
          </w:p>
        </w:tc>
      </w:tr>
    </w:tbl>
    <w:p w14:paraId="127C841F" w14:textId="20EB4369" w:rsidR="001E5006" w:rsidRDefault="001E5006" w:rsidP="00835D6E">
      <w:pPr>
        <w:tabs>
          <w:tab w:val="left" w:pos="378"/>
        </w:tabs>
        <w:autoSpaceDE/>
        <w:autoSpaceDN/>
        <w:adjustRightInd/>
        <w:rPr>
          <w:sz w:val="28"/>
          <w:szCs w:val="28"/>
          <w:lang w:eastAsia="en-US"/>
        </w:rPr>
      </w:pPr>
    </w:p>
    <w:p w14:paraId="3DE48844" w14:textId="2E2F4285" w:rsidR="001E5006" w:rsidRPr="001E5006" w:rsidRDefault="001E5006" w:rsidP="00835D6E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Показатели результативности </w:t>
      </w:r>
      <w:r>
        <w:rPr>
          <w:sz w:val="28"/>
          <w:szCs w:val="28"/>
        </w:rPr>
        <w:t>комплекса процессных мероприятий</w:t>
      </w:r>
      <w:r w:rsidRPr="001E5006">
        <w:rPr>
          <w:sz w:val="28"/>
          <w:szCs w:val="28"/>
          <w:lang w:eastAsia="en-US"/>
        </w:rPr>
        <w:t xml:space="preserve"> «Комплексные меры профилактики злоупотребления наркотическими средствами и психотропными веществами» определяются следующим образом:</w:t>
      </w:r>
    </w:p>
    <w:p w14:paraId="034C7625" w14:textId="77777777" w:rsidR="001E5006" w:rsidRPr="001E5006" w:rsidRDefault="001E5006" w:rsidP="00835D6E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>1.1. Количество распространенного информационного материала по профилактике наркомании и других социально-негативных явлений (Ким):</w:t>
      </w:r>
    </w:p>
    <w:p w14:paraId="275D09F6" w14:textId="77777777" w:rsidR="001E5006" w:rsidRPr="001E5006" w:rsidRDefault="001E5006" w:rsidP="00835D6E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Км – количество распространенного информационного материала по профилактике наркомании и других </w:t>
      </w:r>
      <w:r w:rsidRPr="001E5006">
        <w:rPr>
          <w:sz w:val="28"/>
          <w:szCs w:val="28"/>
          <w:lang w:eastAsia="en-US"/>
        </w:rPr>
        <w:lastRenderedPageBreak/>
        <w:t>социально-негативных явлений (источник данных – товарная накладная на приобретение информационного материала по профилактике наркомании и других социально-негативных явлений).</w:t>
      </w:r>
    </w:p>
    <w:sectPr w:rsidR="001E5006" w:rsidRPr="001E5006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7B69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E7962"/>
    <w:rsid w:val="000F2330"/>
    <w:rsid w:val="00102C7A"/>
    <w:rsid w:val="001160AE"/>
    <w:rsid w:val="001250E8"/>
    <w:rsid w:val="0013265A"/>
    <w:rsid w:val="00134DBD"/>
    <w:rsid w:val="00141142"/>
    <w:rsid w:val="00142F7B"/>
    <w:rsid w:val="00145901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006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31866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5D6E"/>
    <w:rsid w:val="008362E5"/>
    <w:rsid w:val="00840816"/>
    <w:rsid w:val="00841AA0"/>
    <w:rsid w:val="00844DDB"/>
    <w:rsid w:val="00847735"/>
    <w:rsid w:val="0087762E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C41AA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A5B3D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E50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22</cp:revision>
  <cp:lastPrinted>2025-12-29T04:16:00Z</cp:lastPrinted>
  <dcterms:created xsi:type="dcterms:W3CDTF">2025-01-27T09:24:00Z</dcterms:created>
  <dcterms:modified xsi:type="dcterms:W3CDTF">2025-12-30T02:42:00Z</dcterms:modified>
</cp:coreProperties>
</file>