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86" w:rsidRDefault="00DB4437">
      <w:pPr>
        <w:pStyle w:val="20"/>
        <w:framePr w:w="10048" w:h="6030" w:hRule="exact" w:wrap="none" w:vAnchor="page" w:hAnchor="page" w:x="931" w:y="3122"/>
        <w:shd w:val="clear" w:color="auto" w:fill="auto"/>
        <w:ind w:left="120"/>
      </w:pPr>
      <w:r>
        <w:t>Протокол</w:t>
      </w:r>
    </w:p>
    <w:p w:rsidR="00755386" w:rsidRDefault="00DB4437">
      <w:pPr>
        <w:pStyle w:val="20"/>
        <w:framePr w:w="10048" w:h="6030" w:hRule="exact" w:wrap="none" w:vAnchor="page" w:hAnchor="page" w:x="931" w:y="3122"/>
        <w:shd w:val="clear" w:color="auto" w:fill="auto"/>
        <w:ind w:left="120"/>
      </w:pPr>
      <w:r>
        <w:t xml:space="preserve">по результатам общественного обсуждения проекта постановления администрации Тайшетского района </w:t>
      </w:r>
      <w:proofErr w:type="spellStart"/>
      <w:r>
        <w:rPr>
          <w:vertAlign w:val="superscript"/>
        </w:rPr>
        <w:t>м</w:t>
      </w:r>
      <w:r>
        <w:t>О</w:t>
      </w:r>
      <w:proofErr w:type="spellEnd"/>
      <w:r>
        <w:t xml:space="preserve"> внесении изменений в муниципальную программу муниципального образования "Тайшетс</w:t>
      </w:r>
      <w:r w:rsidR="00D75B7D">
        <w:t>кий район" "Муниципальное управление</w:t>
      </w:r>
      <w:r>
        <w:t>" на 2020-</w:t>
      </w:r>
    </w:p>
    <w:p w:rsidR="00755386" w:rsidRDefault="00DB4437">
      <w:pPr>
        <w:pStyle w:val="20"/>
        <w:framePr w:w="10048" w:h="6030" w:hRule="exact" w:wrap="none" w:vAnchor="page" w:hAnchor="page" w:x="931" w:y="3122"/>
        <w:shd w:val="clear" w:color="auto" w:fill="auto"/>
        <w:spacing w:after="270"/>
        <w:ind w:left="120"/>
      </w:pPr>
      <w:r>
        <w:t>2025 годы.</w:t>
      </w:r>
    </w:p>
    <w:p w:rsidR="00755386" w:rsidRDefault="00254381">
      <w:pPr>
        <w:pStyle w:val="3"/>
        <w:framePr w:w="10048" w:h="6030" w:hRule="exact" w:wrap="none" w:vAnchor="page" w:hAnchor="page" w:x="931" w:y="3122"/>
        <w:shd w:val="clear" w:color="auto" w:fill="auto"/>
        <w:tabs>
          <w:tab w:val="right" w:pos="9622"/>
        </w:tabs>
        <w:spacing w:before="0" w:after="213" w:line="220" w:lineRule="exact"/>
        <w:ind w:left="120"/>
      </w:pPr>
      <w:r>
        <w:rPr>
          <w:highlight w:val="yellow"/>
        </w:rPr>
        <w:t>11 ноября</w:t>
      </w:r>
      <w:r w:rsidR="00DB4437" w:rsidRPr="0048201C">
        <w:rPr>
          <w:highlight w:val="yellow"/>
        </w:rPr>
        <w:t xml:space="preserve"> 2020 г.</w:t>
      </w:r>
      <w:r w:rsidR="00DB4437">
        <w:tab/>
      </w:r>
      <w:proofErr w:type="spellStart"/>
      <w:r w:rsidR="00DB4437">
        <w:t>г</w:t>
      </w:r>
      <w:proofErr w:type="gramStart"/>
      <w:r w:rsidR="00DB4437">
        <w:t>.Т</w:t>
      </w:r>
      <w:proofErr w:type="gramEnd"/>
      <w:r w:rsidR="00DB4437">
        <w:t>айшет</w:t>
      </w:r>
      <w:proofErr w:type="spellEnd"/>
    </w:p>
    <w:p w:rsidR="00755386" w:rsidRDefault="00DB4437">
      <w:pPr>
        <w:pStyle w:val="3"/>
        <w:framePr w:w="10048" w:h="6030" w:hRule="exact" w:wrap="none" w:vAnchor="page" w:hAnchor="page" w:x="931" w:y="3122"/>
        <w:shd w:val="clear" w:color="auto" w:fill="auto"/>
        <w:spacing w:before="0" w:after="0" w:line="257" w:lineRule="exact"/>
        <w:ind w:left="120" w:right="340" w:firstLine="980"/>
      </w:pPr>
      <w:proofErr w:type="gramStart"/>
      <w:r>
        <w:t>Общественное обсуждение проекта постановления администрации Тайшетского района "О внесении изменений в муниципальную программу муниципального образования "Тайшет</w:t>
      </w:r>
      <w:r w:rsidR="00D75B7D">
        <w:t>ский район" "М</w:t>
      </w:r>
      <w:r w:rsidR="00DD257E">
        <w:t>униципальное управление" на 2020</w:t>
      </w:r>
      <w:r w:rsidR="00D75B7D">
        <w:t>-2025</w:t>
      </w:r>
      <w:r>
        <w:t xml:space="preserve"> годы, проведено в соответствии с Порядком проведения общественного обсуждения проектов документов стратегического планирования муниципального </w:t>
      </w:r>
      <w:r w:rsidR="00D72290">
        <w:t xml:space="preserve">образования "Тайшетский район" </w:t>
      </w:r>
      <w:r>
        <w:t>утвержденного постановлением администрации Тайшетск</w:t>
      </w:r>
      <w:r w:rsidR="003A3349">
        <w:t>ого района от 14.11.2019г. № 697</w:t>
      </w:r>
      <w:r>
        <w:t>) путем размещения на официальном администрации Тайшетского района и информационно-телекоммуникационной сети Интернет по адресу</w:t>
      </w:r>
      <w:proofErr w:type="gramEnd"/>
      <w:r>
        <w:t xml:space="preserve"> </w:t>
      </w:r>
      <w:hyperlink r:id="rId7" w:history="1">
        <w:r>
          <w:rPr>
            <w:rStyle w:val="a3"/>
          </w:rPr>
          <w:t>http://taishet.irkmo.ru/</w:t>
        </w:r>
      </w:hyperlink>
      <w:r w:rsidRPr="00D75B7D">
        <w:t xml:space="preserve"> </w:t>
      </w:r>
      <w:r>
        <w:t>в разделе "Муниципальные программы" — "Проекты муниципальных программ",</w:t>
      </w:r>
    </w:p>
    <w:p w:rsidR="00755386" w:rsidRDefault="00DB4437" w:rsidP="00D75B7D">
      <w:pPr>
        <w:pStyle w:val="3"/>
        <w:framePr w:w="10048" w:h="6030" w:hRule="exact" w:wrap="none" w:vAnchor="page" w:hAnchor="page" w:x="931" w:y="3122"/>
        <w:shd w:val="clear" w:color="auto" w:fill="auto"/>
        <w:tabs>
          <w:tab w:val="right" w:pos="6043"/>
          <w:tab w:val="left" w:pos="6418"/>
        </w:tabs>
        <w:spacing w:before="0" w:after="0" w:line="257" w:lineRule="exact"/>
        <w:ind w:left="120" w:firstLine="980"/>
      </w:pPr>
      <w:r>
        <w:t>Ответственный исполни</w:t>
      </w:r>
      <w:r w:rsidR="00D75B7D">
        <w:t>тель:</w:t>
      </w:r>
      <w:r w:rsidR="00D75B7D">
        <w:tab/>
        <w:t xml:space="preserve">   МУ Администрация Тайшетский район</w:t>
      </w:r>
    </w:p>
    <w:p w:rsidR="00755386" w:rsidRDefault="00DB4437">
      <w:pPr>
        <w:pStyle w:val="3"/>
        <w:framePr w:w="10048" w:h="6030" w:hRule="exact" w:wrap="none" w:vAnchor="page" w:hAnchor="page" w:x="931" w:y="3122"/>
        <w:shd w:val="clear" w:color="auto" w:fill="auto"/>
        <w:spacing w:before="0" w:after="0" w:line="257" w:lineRule="exact"/>
        <w:ind w:left="120" w:right="340" w:firstLine="980"/>
      </w:pPr>
      <w:r>
        <w:t>Срок проведен</w:t>
      </w:r>
      <w:r w:rsidR="00DD257E">
        <w:t xml:space="preserve">ия общественного обсуждения </w:t>
      </w:r>
      <w:r w:rsidR="00254381">
        <w:rPr>
          <w:highlight w:val="yellow"/>
        </w:rPr>
        <w:t>с 04 ноября 2020 по 10 ноября</w:t>
      </w:r>
      <w:bookmarkStart w:id="0" w:name="_GoBack"/>
      <w:bookmarkEnd w:id="0"/>
      <w:r w:rsidR="00D75B7D" w:rsidRPr="0048201C">
        <w:rPr>
          <w:highlight w:val="yellow"/>
        </w:rPr>
        <w:t xml:space="preserve"> </w:t>
      </w:r>
      <w:r w:rsidRPr="0048201C">
        <w:rPr>
          <w:highlight w:val="yellow"/>
        </w:rPr>
        <w:t>2020 года</w:t>
      </w:r>
      <w:r>
        <w:t>.</w:t>
      </w:r>
    </w:p>
    <w:p w:rsidR="00755386" w:rsidRDefault="00DB4437">
      <w:pPr>
        <w:pStyle w:val="3"/>
        <w:framePr w:w="10048" w:h="6030" w:hRule="exact" w:wrap="none" w:vAnchor="page" w:hAnchor="page" w:x="931" w:y="3122"/>
        <w:shd w:val="clear" w:color="auto" w:fill="auto"/>
        <w:spacing w:before="0" w:after="0" w:line="257" w:lineRule="exact"/>
        <w:ind w:left="120" w:right="340"/>
        <w:jc w:val="left"/>
      </w:pPr>
      <w:r>
        <w:t>Дата официального опубликования уведомления о проведении общественного обсуждения проекта Постановления</w:t>
      </w:r>
      <w:r w:rsidRPr="0048201C">
        <w:rPr>
          <w:highlight w:val="yellow"/>
        </w:rPr>
        <w:t xml:space="preserve">: </w:t>
      </w:r>
      <w:r w:rsidR="00254381">
        <w:rPr>
          <w:highlight w:val="yellow"/>
        </w:rPr>
        <w:t>03.11</w:t>
      </w:r>
      <w:r w:rsidRPr="0048201C">
        <w:rPr>
          <w:highlight w:val="yellow"/>
        </w:rPr>
        <w:t>.2020 года</w:t>
      </w:r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3471"/>
        <w:gridCol w:w="1625"/>
        <w:gridCol w:w="2185"/>
        <w:gridCol w:w="1905"/>
      </w:tblGrid>
      <w:tr w:rsidR="00755386">
        <w:trPr>
          <w:trHeight w:hRule="exact" w:val="210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86" w:rsidRDefault="00DB4437">
            <w:pPr>
              <w:pStyle w:val="3"/>
              <w:framePr w:w="10039" w:h="2388" w:wrap="none" w:vAnchor="page" w:hAnchor="page" w:x="935" w:y="9372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21"/>
              </w:rPr>
              <w:t>№</w:t>
            </w:r>
          </w:p>
          <w:p w:rsidR="00755386" w:rsidRDefault="00DB4437">
            <w:pPr>
              <w:pStyle w:val="3"/>
              <w:framePr w:w="10039" w:h="2388" w:wrap="none" w:vAnchor="page" w:hAnchor="page" w:x="935" w:y="9372"/>
              <w:shd w:val="clear" w:color="auto" w:fill="auto"/>
              <w:spacing w:before="60" w:after="0" w:line="220" w:lineRule="exact"/>
              <w:ind w:left="12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86" w:rsidRDefault="00DB4437">
            <w:pPr>
              <w:pStyle w:val="3"/>
              <w:framePr w:w="10039" w:h="2388" w:wrap="none" w:vAnchor="page" w:hAnchor="page" w:x="935" w:y="9372"/>
              <w:shd w:val="clear" w:color="auto" w:fill="auto"/>
              <w:spacing w:before="0" w:after="0" w:line="257" w:lineRule="exact"/>
            </w:pPr>
            <w:r>
              <w:rPr>
                <w:rStyle w:val="21"/>
              </w:rPr>
              <w:t>Автор предложения (полное и в случае, если имеется сокращенное наименование, в том числе фирменное, юридического лица, адрес местонахождения/ Ф.И.О., почтовый адрес физического лица)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86" w:rsidRDefault="00DB4437">
            <w:pPr>
              <w:pStyle w:val="3"/>
              <w:framePr w:w="10039" w:h="2388" w:wrap="none" w:vAnchor="page" w:hAnchor="page" w:x="935" w:y="9372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21"/>
              </w:rPr>
              <w:t>Содержание</w:t>
            </w:r>
          </w:p>
          <w:p w:rsidR="00755386" w:rsidRDefault="00DB4437">
            <w:pPr>
              <w:pStyle w:val="3"/>
              <w:framePr w:w="10039" w:h="2388" w:wrap="none" w:vAnchor="page" w:hAnchor="page" w:x="935" w:y="9372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21"/>
              </w:rPr>
              <w:t>предложения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86" w:rsidRDefault="00DB4437">
            <w:pPr>
              <w:pStyle w:val="3"/>
              <w:framePr w:w="10039" w:h="2388" w:wrap="none" w:vAnchor="page" w:hAnchor="page" w:x="935" w:y="9372"/>
              <w:shd w:val="clear" w:color="auto" w:fill="auto"/>
              <w:spacing w:before="0" w:after="0" w:line="257" w:lineRule="exact"/>
              <w:ind w:left="120"/>
              <w:jc w:val="left"/>
            </w:pPr>
            <w:r>
              <w:rPr>
                <w:rStyle w:val="21"/>
              </w:rPr>
              <w:t>Результат рассмотрения (</w:t>
            </w:r>
            <w:proofErr w:type="gramStart"/>
            <w:r>
              <w:rPr>
                <w:rStyle w:val="21"/>
              </w:rPr>
              <w:t>учтено</w:t>
            </w:r>
            <w:proofErr w:type="gramEnd"/>
            <w:r>
              <w:rPr>
                <w:rStyle w:val="21"/>
              </w:rPr>
              <w:t>/отклонено с обоснованием)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386" w:rsidRDefault="00DB4437">
            <w:pPr>
              <w:pStyle w:val="3"/>
              <w:framePr w:w="10039" w:h="2388" w:wrap="none" w:vAnchor="page" w:hAnchor="page" w:x="935" w:y="9372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21"/>
              </w:rPr>
              <w:t>Примечание</w:t>
            </w:r>
          </w:p>
        </w:tc>
      </w:tr>
      <w:tr w:rsidR="00755386">
        <w:trPr>
          <w:trHeight w:hRule="exact" w:val="28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386" w:rsidRDefault="00755386">
            <w:pPr>
              <w:framePr w:w="10039" w:h="2388" w:wrap="none" w:vAnchor="page" w:hAnchor="page" w:x="935" w:y="9372"/>
              <w:rPr>
                <w:sz w:val="10"/>
                <w:szCs w:val="1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386" w:rsidRDefault="00DB4437">
            <w:pPr>
              <w:pStyle w:val="3"/>
              <w:framePr w:w="10039" w:h="2388" w:wrap="none" w:vAnchor="page" w:hAnchor="page" w:x="935" w:y="937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386" w:rsidRDefault="00755386">
            <w:pPr>
              <w:framePr w:w="10039" w:h="2388" w:wrap="none" w:vAnchor="page" w:hAnchor="page" w:x="935" w:y="9372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386" w:rsidRDefault="00755386">
            <w:pPr>
              <w:framePr w:w="10039" w:h="2388" w:wrap="none" w:vAnchor="page" w:hAnchor="page" w:x="935" w:y="9372"/>
              <w:rPr>
                <w:sz w:val="10"/>
                <w:szCs w:val="1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386" w:rsidRDefault="00755386">
            <w:pPr>
              <w:framePr w:w="10039" w:h="2388" w:wrap="none" w:vAnchor="page" w:hAnchor="page" w:x="935" w:y="9372"/>
              <w:rPr>
                <w:sz w:val="10"/>
                <w:szCs w:val="10"/>
              </w:rPr>
            </w:pPr>
          </w:p>
        </w:tc>
      </w:tr>
    </w:tbl>
    <w:p w:rsidR="00755386" w:rsidRDefault="00DB4437" w:rsidP="007A3E5D">
      <w:pPr>
        <w:pStyle w:val="3"/>
        <w:framePr w:w="10048" w:h="1047" w:hRule="exact" w:wrap="none" w:vAnchor="page" w:hAnchor="page" w:x="931" w:y="12993"/>
        <w:shd w:val="clear" w:color="auto" w:fill="auto"/>
        <w:spacing w:before="0" w:after="0" w:line="497" w:lineRule="exact"/>
        <w:ind w:left="185" w:right="3280"/>
        <w:jc w:val="left"/>
      </w:pPr>
      <w:r>
        <w:t>Н</w:t>
      </w:r>
      <w:r w:rsidR="007A3E5D">
        <w:t xml:space="preserve">ачальник отдела учета и исполнения смет                     </w:t>
      </w:r>
      <w:proofErr w:type="spellStart"/>
      <w:r w:rsidR="007A3E5D">
        <w:t>И.Б.Минакова</w:t>
      </w:r>
      <w:proofErr w:type="spellEnd"/>
      <w:r w:rsidR="007A3E5D">
        <w:t xml:space="preserve">                         </w:t>
      </w:r>
    </w:p>
    <w:p w:rsidR="00755386" w:rsidRDefault="00755386">
      <w:pPr>
        <w:rPr>
          <w:sz w:val="2"/>
          <w:szCs w:val="2"/>
        </w:rPr>
      </w:pPr>
    </w:p>
    <w:sectPr w:rsidR="0075538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97" w:rsidRDefault="003C7797">
      <w:r>
        <w:separator/>
      </w:r>
    </w:p>
  </w:endnote>
  <w:endnote w:type="continuationSeparator" w:id="0">
    <w:p w:rsidR="003C7797" w:rsidRDefault="003C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97" w:rsidRDefault="003C7797"/>
  </w:footnote>
  <w:footnote w:type="continuationSeparator" w:id="0">
    <w:p w:rsidR="003C7797" w:rsidRDefault="003C77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86"/>
    <w:rsid w:val="00081621"/>
    <w:rsid w:val="00254381"/>
    <w:rsid w:val="002B3A5E"/>
    <w:rsid w:val="003A3349"/>
    <w:rsid w:val="003C7797"/>
    <w:rsid w:val="0048201C"/>
    <w:rsid w:val="00755386"/>
    <w:rsid w:val="007A3E5D"/>
    <w:rsid w:val="007F2BB7"/>
    <w:rsid w:val="00C5097D"/>
    <w:rsid w:val="00D72290"/>
    <w:rsid w:val="00D75B7D"/>
    <w:rsid w:val="00DA0C6F"/>
    <w:rsid w:val="00DB4437"/>
    <w:rsid w:val="00DD257E"/>
    <w:rsid w:val="00D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A3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A3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ishet.irkm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13</cp:revision>
  <cp:lastPrinted>2020-07-10T05:59:00Z</cp:lastPrinted>
  <dcterms:created xsi:type="dcterms:W3CDTF">2020-04-03T02:06:00Z</dcterms:created>
  <dcterms:modified xsi:type="dcterms:W3CDTF">2020-11-10T02:21:00Z</dcterms:modified>
</cp:coreProperties>
</file>