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F1" w:rsidRPr="00C316F1" w:rsidRDefault="00C316F1" w:rsidP="00C316F1">
      <w:pPr>
        <w:pStyle w:val="ad"/>
        <w:jc w:val="center"/>
        <w:rPr>
          <w:szCs w:val="24"/>
        </w:rPr>
      </w:pPr>
      <w:r w:rsidRPr="00C316F1">
        <w:rPr>
          <w:szCs w:val="24"/>
        </w:rPr>
        <w:t>РОССИЙСКАЯ ФЕДЕРАЦИЯ</w:t>
      </w:r>
    </w:p>
    <w:p w:rsidR="00C316F1" w:rsidRPr="00C316F1" w:rsidRDefault="00C316F1" w:rsidP="00C316F1">
      <w:pPr>
        <w:pStyle w:val="ad"/>
        <w:jc w:val="center"/>
        <w:rPr>
          <w:szCs w:val="24"/>
        </w:rPr>
      </w:pPr>
      <w:r w:rsidRPr="00C316F1">
        <w:rPr>
          <w:szCs w:val="24"/>
        </w:rPr>
        <w:t>Иркутская область</w:t>
      </w:r>
    </w:p>
    <w:p w:rsidR="00C316F1" w:rsidRPr="00C316F1" w:rsidRDefault="00C316F1" w:rsidP="00C316F1">
      <w:pPr>
        <w:pStyle w:val="ad"/>
        <w:jc w:val="center"/>
        <w:rPr>
          <w:color w:val="000000" w:themeColor="text1"/>
          <w:szCs w:val="24"/>
        </w:rPr>
      </w:pPr>
      <w:r w:rsidRPr="00C316F1">
        <w:rPr>
          <w:color w:val="000000" w:themeColor="text1"/>
          <w:szCs w:val="24"/>
        </w:rPr>
        <w:t>Усть-Илимский район</w:t>
      </w:r>
    </w:p>
    <w:p w:rsidR="00C316F1" w:rsidRPr="00C316F1" w:rsidRDefault="00C316F1" w:rsidP="00C316F1">
      <w:pPr>
        <w:pStyle w:val="ad"/>
        <w:jc w:val="center"/>
        <w:rPr>
          <w:color w:val="000000" w:themeColor="text1"/>
          <w:szCs w:val="24"/>
        </w:rPr>
      </w:pPr>
    </w:p>
    <w:p w:rsidR="00C316F1" w:rsidRPr="00C316F1" w:rsidRDefault="00C316F1" w:rsidP="00C316F1">
      <w:pPr>
        <w:pStyle w:val="ad"/>
        <w:jc w:val="center"/>
        <w:rPr>
          <w:color w:val="000000" w:themeColor="text1"/>
          <w:szCs w:val="24"/>
        </w:rPr>
      </w:pPr>
      <w:r w:rsidRPr="00C316F1">
        <w:rPr>
          <w:color w:val="000000" w:themeColor="text1"/>
          <w:szCs w:val="24"/>
        </w:rPr>
        <w:t>ПОДЪЕЛАНСКОЕ МУНИЦИПАЛЬНОЕ ОБРАЗОВАНИЕ</w:t>
      </w:r>
    </w:p>
    <w:p w:rsidR="00C316F1" w:rsidRPr="00C316F1" w:rsidRDefault="00C316F1" w:rsidP="00C316F1">
      <w:pPr>
        <w:pStyle w:val="ad"/>
        <w:jc w:val="center"/>
        <w:rPr>
          <w:color w:val="000000" w:themeColor="text1"/>
          <w:szCs w:val="24"/>
        </w:rPr>
      </w:pPr>
    </w:p>
    <w:p w:rsidR="00C316F1" w:rsidRPr="00C316F1" w:rsidRDefault="00C316F1" w:rsidP="00C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C316F1" w:rsidRPr="00C316F1" w:rsidRDefault="00C316F1" w:rsidP="00C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6F1" w:rsidRPr="00C316F1" w:rsidRDefault="00C316F1" w:rsidP="00C316F1">
      <w:pPr>
        <w:pStyle w:val="ad"/>
        <w:jc w:val="center"/>
        <w:rPr>
          <w:b/>
          <w:szCs w:val="24"/>
        </w:rPr>
      </w:pPr>
      <w:r w:rsidRPr="00C316F1">
        <w:rPr>
          <w:b/>
          <w:szCs w:val="24"/>
        </w:rPr>
        <w:t>ПОСТАНОВЛЕНИЕ</w:t>
      </w:r>
    </w:p>
    <w:p w:rsidR="00C316F1" w:rsidRPr="00C316F1" w:rsidRDefault="00C316F1" w:rsidP="00C3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F1" w:rsidRPr="00C316F1" w:rsidRDefault="004264E7" w:rsidP="00C31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</w:t>
      </w:r>
      <w:r w:rsidR="00C316F1" w:rsidRPr="00C316F1">
        <w:rPr>
          <w:rFonts w:ascii="Times New Roman" w:hAnsi="Times New Roman" w:cs="Times New Roman"/>
          <w:sz w:val="24"/>
          <w:szCs w:val="24"/>
        </w:rPr>
        <w:t xml:space="preserve">2023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10</w:t>
      </w:r>
    </w:p>
    <w:p w:rsidR="00C316F1" w:rsidRPr="00C316F1" w:rsidRDefault="00C316F1" w:rsidP="00C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с. Подъеланка</w:t>
      </w:r>
    </w:p>
    <w:p w:rsidR="00C316F1" w:rsidRPr="00C316F1" w:rsidRDefault="00C316F1" w:rsidP="00C3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5FE" w:rsidRPr="00C316F1" w:rsidRDefault="003345FE" w:rsidP="00C3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75E7" w:rsidRPr="00C316F1" w:rsidRDefault="00491A15" w:rsidP="00491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Style w:val="11"/>
          <w:rFonts w:eastAsiaTheme="minorHAnsi"/>
          <w:bCs w:val="0"/>
          <w:sz w:val="24"/>
          <w:szCs w:val="24"/>
        </w:rPr>
        <w:t>Об утверждении</w:t>
      </w:r>
      <w:r w:rsidRPr="00C3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68" w:rsidRPr="00C316F1">
        <w:rPr>
          <w:rFonts w:ascii="Times New Roman" w:hAnsi="Times New Roman" w:cs="Times New Roman"/>
          <w:b/>
          <w:sz w:val="24"/>
          <w:szCs w:val="24"/>
        </w:rPr>
        <w:t>Порядка</w:t>
      </w:r>
      <w:r w:rsidRPr="00C316F1">
        <w:rPr>
          <w:rFonts w:ascii="Times New Roman" w:hAnsi="Times New Roman" w:cs="Times New Roman"/>
          <w:b/>
          <w:sz w:val="24"/>
          <w:szCs w:val="24"/>
        </w:rPr>
        <w:t xml:space="preserve"> осуществления </w:t>
      </w:r>
      <w:r w:rsidR="009C53BB" w:rsidRPr="00C316F1">
        <w:rPr>
          <w:rFonts w:ascii="Times New Roman" w:hAnsi="Times New Roman" w:cs="Times New Roman"/>
          <w:b/>
          <w:sz w:val="24"/>
          <w:szCs w:val="24"/>
        </w:rPr>
        <w:t xml:space="preserve">Отделом </w:t>
      </w:r>
      <w:r w:rsidRPr="00C316F1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контроля администрации </w:t>
      </w:r>
      <w:r w:rsidR="002E0C23" w:rsidRPr="00C316F1">
        <w:rPr>
          <w:rFonts w:ascii="Times New Roman" w:hAnsi="Times New Roman" w:cs="Times New Roman"/>
          <w:b/>
          <w:sz w:val="24"/>
          <w:szCs w:val="24"/>
        </w:rPr>
        <w:t>Подъеланского муниципального образования</w:t>
      </w:r>
      <w:r w:rsidR="0048771D" w:rsidRPr="00C3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68" w:rsidRPr="00C316F1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Pr="00C316F1">
        <w:rPr>
          <w:rFonts w:ascii="Times New Roman" w:hAnsi="Times New Roman" w:cs="Times New Roman"/>
          <w:b/>
          <w:sz w:val="24"/>
          <w:szCs w:val="24"/>
        </w:rPr>
        <w:t>по внутреннему муниципальному финансовому контролю</w:t>
      </w:r>
    </w:p>
    <w:p w:rsidR="00491A15" w:rsidRPr="00C316F1" w:rsidRDefault="00491A15" w:rsidP="0011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6F1" w:rsidRPr="00C316F1" w:rsidRDefault="00C316F1" w:rsidP="0011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C23" w:rsidRPr="00C316F1" w:rsidRDefault="001175E7" w:rsidP="009C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C316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частью 3 статьи 269.2 Бюджетного кодекса Российской Федерации, </w:t>
      </w:r>
      <w:r w:rsidR="00DC655E" w:rsidRPr="00C316F1">
        <w:rPr>
          <w:rFonts w:ascii="Times New Roman" w:hAnsi="Times New Roman" w:cs="Times New Roman"/>
          <w:sz w:val="24"/>
          <w:szCs w:val="24"/>
        </w:rPr>
        <w:t xml:space="preserve">статьей 99 Федерального закона от 5 апреля 2013 г. </w:t>
      </w:r>
      <w:r w:rsidR="00F82C8A" w:rsidRPr="00C316F1">
        <w:rPr>
          <w:rFonts w:ascii="Times New Roman" w:hAnsi="Times New Roman" w:cs="Times New Roman"/>
          <w:sz w:val="24"/>
          <w:szCs w:val="24"/>
        </w:rPr>
        <w:t>№</w:t>
      </w:r>
      <w:r w:rsidR="00DC655E" w:rsidRPr="00C316F1">
        <w:rPr>
          <w:rFonts w:ascii="Times New Roman" w:hAnsi="Times New Roman" w:cs="Times New Roman"/>
          <w:sz w:val="24"/>
          <w:szCs w:val="24"/>
        </w:rPr>
        <w:t xml:space="preserve"> 44-ФЗ </w:t>
      </w:r>
      <w:r w:rsidR="00F82C8A" w:rsidRPr="00C316F1">
        <w:rPr>
          <w:rStyle w:val="11"/>
          <w:rFonts w:eastAsiaTheme="minorHAnsi"/>
          <w:b w:val="0"/>
          <w:sz w:val="24"/>
          <w:szCs w:val="24"/>
        </w:rPr>
        <w:t>«</w:t>
      </w:r>
      <w:r w:rsidR="00DC655E" w:rsidRPr="00C316F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2C8A" w:rsidRPr="00C316F1">
        <w:rPr>
          <w:rStyle w:val="11"/>
          <w:rFonts w:eastAsiaTheme="minorHAnsi"/>
          <w:b w:val="0"/>
          <w:sz w:val="24"/>
          <w:szCs w:val="24"/>
        </w:rPr>
        <w:t>»</w:t>
      </w:r>
      <w:r w:rsidR="00DC655E" w:rsidRPr="00C316F1">
        <w:rPr>
          <w:rFonts w:ascii="Times New Roman" w:hAnsi="Times New Roman" w:cs="Times New Roman"/>
          <w:sz w:val="24"/>
          <w:szCs w:val="24"/>
        </w:rPr>
        <w:t xml:space="preserve">, </w:t>
      </w:r>
      <w:r w:rsidR="006339A0" w:rsidRPr="00C316F1">
        <w:rPr>
          <w:rFonts w:ascii="Times New Roman" w:hAnsi="Times New Roman" w:cs="Times New Roman"/>
          <w:sz w:val="24"/>
          <w:szCs w:val="24"/>
        </w:rPr>
        <w:t xml:space="preserve">федеральными стандартами внутреннего </w:t>
      </w:r>
      <w:r w:rsidR="00756DCB" w:rsidRPr="00C316F1">
        <w:rPr>
          <w:rFonts w:ascii="Times New Roman" w:hAnsi="Times New Roman" w:cs="Times New Roman"/>
          <w:sz w:val="24"/>
          <w:szCs w:val="24"/>
        </w:rPr>
        <w:t>государственного (</w:t>
      </w:r>
      <w:r w:rsidR="006339A0" w:rsidRPr="00C316F1">
        <w:rPr>
          <w:rFonts w:ascii="Times New Roman" w:hAnsi="Times New Roman" w:cs="Times New Roman"/>
          <w:sz w:val="24"/>
          <w:szCs w:val="24"/>
        </w:rPr>
        <w:t>муниципального</w:t>
      </w:r>
      <w:r w:rsidR="00756DCB" w:rsidRPr="00C316F1">
        <w:rPr>
          <w:rFonts w:ascii="Times New Roman" w:hAnsi="Times New Roman" w:cs="Times New Roman"/>
          <w:sz w:val="24"/>
          <w:szCs w:val="24"/>
        </w:rPr>
        <w:t>)</w:t>
      </w:r>
      <w:r w:rsidR="006339A0" w:rsidRPr="00C316F1">
        <w:rPr>
          <w:rFonts w:ascii="Times New Roman" w:hAnsi="Times New Roman" w:cs="Times New Roman"/>
          <w:sz w:val="24"/>
          <w:szCs w:val="24"/>
        </w:rPr>
        <w:t xml:space="preserve"> финансового контроля, утвержденными нормативными правовыми актами Правительства Российской Федерации, р</w:t>
      </w:r>
      <w:r w:rsidR="0048771D" w:rsidRPr="00C316F1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C316F1">
        <w:rPr>
          <w:rFonts w:ascii="Times New Roman" w:hAnsi="Times New Roman" w:cs="Times New Roman"/>
          <w:sz w:val="24"/>
          <w:szCs w:val="24"/>
        </w:rPr>
        <w:t>стать</w:t>
      </w:r>
      <w:r w:rsidR="0048771D" w:rsidRPr="00C316F1">
        <w:rPr>
          <w:rFonts w:ascii="Times New Roman" w:hAnsi="Times New Roman" w:cs="Times New Roman"/>
          <w:sz w:val="24"/>
          <w:szCs w:val="24"/>
        </w:rPr>
        <w:t>ями</w:t>
      </w:r>
      <w:r w:rsidR="00C316F1">
        <w:rPr>
          <w:rFonts w:ascii="Times New Roman" w:hAnsi="Times New Roman" w:cs="Times New Roman"/>
          <w:sz w:val="24"/>
          <w:szCs w:val="24"/>
        </w:rPr>
        <w:t xml:space="preserve"> 32, 45, 47, 65</w:t>
      </w:r>
      <w:r w:rsidR="002E0C23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Pr="00C316F1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E0C23" w:rsidRPr="00C316F1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2E0C23" w:rsidRPr="00C316F1">
        <w:rPr>
          <w:rFonts w:ascii="Times New Roman" w:hAnsi="Times New Roman" w:cs="Times New Roman"/>
          <w:sz w:val="24"/>
          <w:szCs w:val="24"/>
        </w:rPr>
        <w:t>,</w:t>
      </w:r>
      <w:r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4264E7">
        <w:rPr>
          <w:rFonts w:ascii="Times New Roman" w:hAnsi="Times New Roman" w:cs="Times New Roman"/>
          <w:sz w:val="24"/>
          <w:szCs w:val="24"/>
        </w:rPr>
        <w:t>администрация Подъеланского муниципального образования</w:t>
      </w:r>
    </w:p>
    <w:p w:rsidR="009C53BB" w:rsidRPr="00C316F1" w:rsidRDefault="009C53BB" w:rsidP="009C5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"/>
          <w:rFonts w:eastAsiaTheme="minorHAnsi"/>
          <w:sz w:val="24"/>
          <w:szCs w:val="24"/>
        </w:rPr>
      </w:pPr>
    </w:p>
    <w:p w:rsidR="002D3648" w:rsidRPr="004264E7" w:rsidRDefault="002D3648" w:rsidP="002E0C23">
      <w:pPr>
        <w:spacing w:line="298" w:lineRule="exact"/>
        <w:ind w:right="1500" w:firstLine="709"/>
        <w:jc w:val="center"/>
        <w:rPr>
          <w:rStyle w:val="21"/>
          <w:rFonts w:eastAsiaTheme="minorHAnsi"/>
          <w:b/>
          <w:sz w:val="24"/>
          <w:szCs w:val="24"/>
        </w:rPr>
      </w:pPr>
      <w:r w:rsidRPr="004264E7">
        <w:rPr>
          <w:rStyle w:val="21"/>
          <w:rFonts w:eastAsiaTheme="minorHAnsi"/>
          <w:b/>
          <w:sz w:val="24"/>
          <w:szCs w:val="24"/>
        </w:rPr>
        <w:t>ПОСТАНОВЛЯЕТ:</w:t>
      </w:r>
    </w:p>
    <w:p w:rsidR="001175E7" w:rsidRPr="00C316F1" w:rsidRDefault="00C316F1" w:rsidP="00C316F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HAnsi"/>
          <w:b w:val="0"/>
          <w:bCs w:val="0"/>
          <w:sz w:val="24"/>
          <w:szCs w:val="24"/>
        </w:rPr>
        <w:t xml:space="preserve">1. </w:t>
      </w:r>
      <w:r w:rsidR="002D3648" w:rsidRPr="00C316F1">
        <w:rPr>
          <w:rStyle w:val="11"/>
          <w:rFonts w:eastAsiaTheme="minorHAnsi"/>
          <w:b w:val="0"/>
          <w:bCs w:val="0"/>
          <w:sz w:val="24"/>
          <w:szCs w:val="24"/>
        </w:rPr>
        <w:t>Утвердить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C22668" w:rsidRPr="00C316F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91A15" w:rsidRPr="00C316F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C53BB" w:rsidRPr="00C316F1">
        <w:rPr>
          <w:rFonts w:ascii="Times New Roman" w:hAnsi="Times New Roman" w:cs="Times New Roman"/>
          <w:sz w:val="24"/>
          <w:szCs w:val="24"/>
        </w:rPr>
        <w:t>О</w:t>
      </w:r>
      <w:r w:rsidR="00F3536D" w:rsidRPr="00C316F1">
        <w:rPr>
          <w:rFonts w:ascii="Times New Roman" w:hAnsi="Times New Roman" w:cs="Times New Roman"/>
          <w:sz w:val="24"/>
          <w:szCs w:val="24"/>
        </w:rPr>
        <w:t>тделом</w:t>
      </w:r>
      <w:r w:rsidR="00F3536D" w:rsidRPr="00C31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1A15" w:rsidRPr="00C316F1">
        <w:rPr>
          <w:rFonts w:ascii="Times New Roman" w:hAnsi="Times New Roman" w:cs="Times New Roman"/>
          <w:sz w:val="24"/>
          <w:szCs w:val="24"/>
        </w:rPr>
        <w:t>внутреннего муниципального контроля администрации</w:t>
      </w:r>
      <w:r w:rsidR="00491A15" w:rsidRPr="00C31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0C23" w:rsidRPr="00C316F1">
        <w:rPr>
          <w:rFonts w:ascii="Times New Roman" w:hAnsi="Times New Roman" w:cs="Times New Roman"/>
          <w:sz w:val="24"/>
          <w:szCs w:val="24"/>
        </w:rPr>
        <w:t xml:space="preserve">Подъеланского муниципального образования </w:t>
      </w:r>
      <w:r w:rsidR="0048771D" w:rsidRPr="00C316F1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491A15" w:rsidRPr="00C316F1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  <w:r w:rsidR="0048771D" w:rsidRPr="00C316F1">
        <w:rPr>
          <w:rFonts w:ascii="Times New Roman" w:hAnsi="Times New Roman" w:cs="Times New Roman"/>
          <w:sz w:val="24"/>
          <w:szCs w:val="24"/>
        </w:rPr>
        <w:t>.</w:t>
      </w:r>
    </w:p>
    <w:p w:rsidR="00C316F1" w:rsidRPr="00C316F1" w:rsidRDefault="00C316F1" w:rsidP="00C31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</w:rPr>
        <w:t xml:space="preserve">2. </w:t>
      </w:r>
      <w:r w:rsidRPr="00C316F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«Подъеланский вестник» и разместить на официальном сайте Администрации муниципального образования «Усть – Илимский район» в информационно - телекоммуникационной сети «Интернет».</w:t>
      </w:r>
    </w:p>
    <w:p w:rsidR="002D3648" w:rsidRPr="00C316F1" w:rsidRDefault="00C316F1" w:rsidP="00C316F1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</w:pPr>
      <w:r>
        <w:t xml:space="preserve">3. </w:t>
      </w:r>
      <w:proofErr w:type="gramStart"/>
      <w:r w:rsidR="002D3648" w:rsidRPr="00C316F1">
        <w:t>Контроль за</w:t>
      </w:r>
      <w:proofErr w:type="gramEnd"/>
      <w:r w:rsidR="002D3648" w:rsidRPr="00C316F1">
        <w:t xml:space="preserve"> исполнением настоящего постановления оставляю за собой.</w:t>
      </w:r>
    </w:p>
    <w:p w:rsidR="002D3648" w:rsidRPr="00C316F1" w:rsidRDefault="002D3648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48" w:rsidRDefault="002D3648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F1" w:rsidRDefault="00C316F1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F1" w:rsidRPr="00C316F1" w:rsidRDefault="00C316F1" w:rsidP="002D3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6F1" w:rsidRDefault="00F3536D" w:rsidP="00C3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Глава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E0C23" w:rsidRPr="00C316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175E7" w:rsidRPr="00C316F1" w:rsidRDefault="002E0C23" w:rsidP="00C3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Подъеланского</w:t>
      </w:r>
      <w:r w:rsidR="00C316F1">
        <w:rPr>
          <w:rFonts w:ascii="Times New Roman" w:hAnsi="Times New Roman" w:cs="Times New Roman"/>
          <w:sz w:val="24"/>
          <w:szCs w:val="24"/>
        </w:rPr>
        <w:t xml:space="preserve"> </w:t>
      </w:r>
      <w:r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    </w:t>
      </w:r>
      <w:r w:rsidRPr="00C316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16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16F1">
        <w:rPr>
          <w:rFonts w:ascii="Times New Roman" w:hAnsi="Times New Roman" w:cs="Times New Roman"/>
          <w:sz w:val="24"/>
          <w:szCs w:val="24"/>
        </w:rPr>
        <w:t xml:space="preserve">       </w:t>
      </w:r>
      <w:r w:rsidR="004264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16F1">
        <w:rPr>
          <w:rFonts w:ascii="Times New Roman" w:hAnsi="Times New Roman" w:cs="Times New Roman"/>
          <w:sz w:val="24"/>
          <w:szCs w:val="24"/>
        </w:rPr>
        <w:t>Е.Н. Коновалова</w:t>
      </w:r>
    </w:p>
    <w:p w:rsidR="0048771D" w:rsidRPr="00C316F1" w:rsidRDefault="0048771D" w:rsidP="00C316F1">
      <w:pPr>
        <w:rPr>
          <w:rFonts w:ascii="Times New Roman" w:hAnsi="Times New Roman" w:cs="Times New Roman"/>
          <w:sz w:val="24"/>
          <w:szCs w:val="24"/>
        </w:rPr>
      </w:pPr>
    </w:p>
    <w:p w:rsidR="009357B2" w:rsidRDefault="00C316F1" w:rsidP="00C316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935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23" w:rsidRPr="00C316F1" w:rsidRDefault="0048771D" w:rsidP="00C316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8771D" w:rsidRPr="00C316F1" w:rsidRDefault="002E0C23" w:rsidP="00C316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Подъеланского</w:t>
      </w:r>
      <w:r w:rsidR="004264E7">
        <w:rPr>
          <w:rFonts w:ascii="Times New Roman" w:hAnsi="Times New Roman" w:cs="Times New Roman"/>
          <w:sz w:val="24"/>
          <w:szCs w:val="24"/>
        </w:rPr>
        <w:t xml:space="preserve"> </w:t>
      </w:r>
      <w:r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771D" w:rsidRPr="00C316F1" w:rsidRDefault="0048771D" w:rsidP="00C316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от</w:t>
      </w:r>
      <w:r w:rsidR="004264E7">
        <w:rPr>
          <w:rFonts w:ascii="Times New Roman" w:hAnsi="Times New Roman" w:cs="Times New Roman"/>
          <w:sz w:val="24"/>
          <w:szCs w:val="24"/>
        </w:rPr>
        <w:t xml:space="preserve"> « 13 » марта</w:t>
      </w:r>
      <w:r w:rsidR="00C316F1">
        <w:rPr>
          <w:rFonts w:ascii="Times New Roman" w:hAnsi="Times New Roman" w:cs="Times New Roman"/>
          <w:sz w:val="24"/>
          <w:szCs w:val="24"/>
        </w:rPr>
        <w:t xml:space="preserve"> 2023</w:t>
      </w:r>
      <w:r w:rsidR="004264E7">
        <w:rPr>
          <w:rFonts w:ascii="Times New Roman" w:hAnsi="Times New Roman" w:cs="Times New Roman"/>
          <w:sz w:val="24"/>
          <w:szCs w:val="24"/>
        </w:rPr>
        <w:t xml:space="preserve"> года № 10</w:t>
      </w:r>
    </w:p>
    <w:p w:rsidR="0048771D" w:rsidRPr="00C316F1" w:rsidRDefault="0048771D" w:rsidP="00C316F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C22668" w:rsidRPr="00C316F1" w:rsidRDefault="00C2266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Порядок</w:t>
      </w:r>
    </w:p>
    <w:p w:rsidR="002D3648" w:rsidRPr="00C316F1" w:rsidRDefault="002D3648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C53BB" w:rsidRPr="00C316F1">
        <w:rPr>
          <w:rFonts w:ascii="Times New Roman" w:hAnsi="Times New Roman" w:cs="Times New Roman"/>
          <w:sz w:val="24"/>
          <w:szCs w:val="24"/>
        </w:rPr>
        <w:t>О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C316F1">
        <w:rPr>
          <w:rFonts w:ascii="Times New Roman" w:hAnsi="Times New Roman" w:cs="Times New Roman"/>
          <w:sz w:val="24"/>
          <w:szCs w:val="24"/>
        </w:rPr>
        <w:t xml:space="preserve">внутреннего муниципального контроля администрации </w:t>
      </w:r>
      <w:r w:rsidR="002E0C23" w:rsidRPr="00C316F1">
        <w:rPr>
          <w:rFonts w:ascii="Times New Roman" w:hAnsi="Times New Roman" w:cs="Times New Roman"/>
          <w:sz w:val="24"/>
          <w:szCs w:val="24"/>
        </w:rPr>
        <w:t xml:space="preserve"> Подъеланского муниципального образования</w:t>
      </w:r>
      <w:r w:rsidR="0048771D" w:rsidRPr="00C316F1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Pr="00C316F1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</w:p>
    <w:p w:rsidR="0048771D" w:rsidRPr="00C316F1" w:rsidRDefault="0048771D" w:rsidP="005965F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771D" w:rsidRPr="00C316F1" w:rsidRDefault="004264E7" w:rsidP="004264E7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771D" w:rsidRPr="00C316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965FF" w:rsidRPr="00C316F1" w:rsidRDefault="005965FF" w:rsidP="00E31B93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3648" w:rsidRPr="00C316F1" w:rsidRDefault="009357B2" w:rsidP="00E31B93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осуществления </w:t>
      </w:r>
      <w:r w:rsidR="009C53BB" w:rsidRPr="00C316F1">
        <w:rPr>
          <w:rFonts w:ascii="Times New Roman" w:hAnsi="Times New Roman" w:cs="Times New Roman"/>
          <w:sz w:val="24"/>
          <w:szCs w:val="24"/>
        </w:rPr>
        <w:t>О</w:t>
      </w:r>
      <w:r w:rsidR="00F3536D" w:rsidRPr="00C316F1">
        <w:rPr>
          <w:rFonts w:ascii="Times New Roman" w:hAnsi="Times New Roman" w:cs="Times New Roman"/>
          <w:sz w:val="24"/>
          <w:szCs w:val="24"/>
        </w:rPr>
        <w:t>тделом</w:t>
      </w:r>
      <w:r w:rsidR="00F3536D" w:rsidRPr="00C31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48771D" w:rsidRPr="00C316F1">
        <w:rPr>
          <w:rFonts w:ascii="Times New Roman" w:hAnsi="Times New Roman" w:cs="Times New Roman"/>
          <w:sz w:val="24"/>
          <w:szCs w:val="24"/>
        </w:rPr>
        <w:t>муниципального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48771D" w:rsidRPr="00C316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95B5B" w:rsidRPr="00C316F1">
        <w:rPr>
          <w:rFonts w:ascii="Times New Roman" w:hAnsi="Times New Roman" w:cs="Times New Roman"/>
          <w:sz w:val="24"/>
          <w:szCs w:val="24"/>
        </w:rPr>
        <w:t>Подъеланского</w:t>
      </w:r>
      <w:r w:rsidR="00595B5B" w:rsidRPr="00C31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B5B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8771D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D3648" w:rsidRPr="00C316F1">
        <w:rPr>
          <w:rFonts w:ascii="Times New Roman" w:hAnsi="Times New Roman" w:cs="Times New Roman"/>
          <w:sz w:val="24"/>
          <w:szCs w:val="24"/>
        </w:rPr>
        <w:t xml:space="preserve">полномочий по внутреннему </w:t>
      </w:r>
      <w:r w:rsidR="0048771D" w:rsidRPr="00C316F1">
        <w:rPr>
          <w:rFonts w:ascii="Times New Roman" w:hAnsi="Times New Roman" w:cs="Times New Roman"/>
          <w:sz w:val="24"/>
          <w:szCs w:val="24"/>
        </w:rPr>
        <w:t>муниципальному</w:t>
      </w:r>
      <w:r w:rsidR="00C22668" w:rsidRPr="00C316F1">
        <w:rPr>
          <w:rFonts w:ascii="Times New Roman" w:hAnsi="Times New Roman" w:cs="Times New Roman"/>
          <w:sz w:val="24"/>
          <w:szCs w:val="24"/>
        </w:rPr>
        <w:t xml:space="preserve"> финансовому контролю</w:t>
      </w:r>
      <w:r w:rsidR="002D3648" w:rsidRPr="00C316F1">
        <w:rPr>
          <w:rFonts w:ascii="Times New Roman" w:hAnsi="Times New Roman" w:cs="Times New Roman"/>
          <w:sz w:val="24"/>
          <w:szCs w:val="24"/>
        </w:rPr>
        <w:t>.</w:t>
      </w:r>
    </w:p>
    <w:p w:rsidR="00B67E13" w:rsidRPr="00C316F1" w:rsidRDefault="009357B2" w:rsidP="00E31B93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3536D" w:rsidRPr="00C316F1">
        <w:rPr>
          <w:rFonts w:ascii="Times New Roman" w:hAnsi="Times New Roman" w:cs="Times New Roman"/>
          <w:sz w:val="24"/>
          <w:szCs w:val="24"/>
        </w:rPr>
        <w:t>Отдел</w:t>
      </w:r>
      <w:r w:rsidR="00F3536D" w:rsidRPr="00C31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B67E13" w:rsidRPr="00C316F1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3345FE" w:rsidRPr="00C316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77BB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595B5B" w:rsidRPr="00C316F1">
        <w:rPr>
          <w:rFonts w:ascii="Times New Roman" w:hAnsi="Times New Roman" w:cs="Times New Roman"/>
          <w:sz w:val="24"/>
          <w:szCs w:val="24"/>
        </w:rPr>
        <w:t>Подъеланского</w:t>
      </w:r>
      <w:r w:rsidR="00595B5B" w:rsidRPr="00C316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B5B" w:rsidRPr="00C316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77BB" w:rsidRPr="00C316F1">
        <w:rPr>
          <w:rFonts w:ascii="Times New Roman" w:hAnsi="Times New Roman" w:cs="Times New Roman"/>
          <w:sz w:val="24"/>
          <w:szCs w:val="24"/>
        </w:rPr>
        <w:t>(далее – Отдел)</w:t>
      </w:r>
      <w:r w:rsidR="003345FE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796A95" w:rsidRPr="00C316F1">
        <w:rPr>
          <w:rFonts w:ascii="Times New Roman" w:hAnsi="Times New Roman" w:cs="Times New Roman"/>
          <w:sz w:val="24"/>
          <w:szCs w:val="24"/>
        </w:rPr>
        <w:t>осуществля</w:t>
      </w:r>
      <w:r w:rsidR="000B7F51" w:rsidRPr="00C316F1">
        <w:rPr>
          <w:rFonts w:ascii="Times New Roman" w:hAnsi="Times New Roman" w:cs="Times New Roman"/>
          <w:sz w:val="24"/>
          <w:szCs w:val="24"/>
        </w:rPr>
        <w:t>ет</w:t>
      </w:r>
      <w:r w:rsidR="00E84425" w:rsidRPr="00C316F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796A95" w:rsidRPr="00C316F1">
        <w:rPr>
          <w:rFonts w:ascii="Times New Roman" w:hAnsi="Times New Roman" w:cs="Times New Roman"/>
          <w:sz w:val="24"/>
          <w:szCs w:val="24"/>
        </w:rPr>
        <w:t>ую</w:t>
      </w:r>
      <w:r w:rsidR="00E84425" w:rsidRPr="00C316F1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B67E13" w:rsidRPr="00C316F1">
        <w:rPr>
          <w:rFonts w:ascii="Times New Roman" w:hAnsi="Times New Roman" w:cs="Times New Roman"/>
          <w:sz w:val="24"/>
          <w:szCs w:val="24"/>
        </w:rPr>
        <w:t xml:space="preserve">как непосредственно, </w:t>
      </w:r>
      <w:r w:rsidR="00B67E13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>так и во взаимодействии с органами местного самоуправления</w:t>
      </w:r>
      <w:r w:rsidR="00C95790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органы внешнего муниципального финансового контроля</w:t>
      </w:r>
      <w:r w:rsidR="00B67E13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5790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правоохранительными органами и </w:t>
      </w:r>
      <w:r w:rsidR="00B67E13" w:rsidRPr="00C316F1">
        <w:rPr>
          <w:rFonts w:ascii="Times New Roman" w:hAnsi="Times New Roman" w:cs="Times New Roman"/>
          <w:sz w:val="24"/>
          <w:szCs w:val="24"/>
        </w:rPr>
        <w:t>организациями независимо от их организационно-правовых форм и форм собственности.</w:t>
      </w:r>
    </w:p>
    <w:p w:rsidR="00AA434F" w:rsidRPr="00C316F1" w:rsidRDefault="009357B2" w:rsidP="00E31B93">
      <w:pPr>
        <w:pStyle w:val="a3"/>
        <w:keepNext/>
        <w:keepLines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A434F" w:rsidRPr="00C316F1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соблюдения условий муниципальных контрактов, договоров (соглашений) о предоставлении средств из бюджета.</w:t>
      </w:r>
    </w:p>
    <w:p w:rsidR="002160FF" w:rsidRPr="00C316F1" w:rsidRDefault="009357B2" w:rsidP="00E31B93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2160FF" w:rsidRPr="00C316F1">
        <w:rPr>
          <w:rFonts w:ascii="Times New Roman" w:hAnsi="Times New Roman" w:cs="Times New Roman"/>
          <w:sz w:val="24"/>
          <w:szCs w:val="24"/>
        </w:rPr>
        <w:t>Деятельность Отдела основывается на этических принципах, принципах независимости, объективности, профессиональной компетентности, целеустремленности, достоверности, профессионального скептицизма с учетом требований, установленных Федеральным стандартом «Принципы контрольной деятельности органов внутреннего государственного (муниципального) финансового контроля»</w:t>
      </w:r>
      <w:r w:rsidR="00BC59DA" w:rsidRPr="00C316F1">
        <w:rPr>
          <w:rFonts w:ascii="Times New Roman" w:hAnsi="Times New Roman" w:cs="Times New Roman"/>
          <w:sz w:val="24"/>
          <w:szCs w:val="24"/>
        </w:rPr>
        <w:t>, утвержденного Постановление Правительства РФ от 06 февраля 2020 г. № 95 "Об утверждении федерального стандарта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</w:t>
      </w:r>
      <w:r w:rsidR="002160FF" w:rsidRPr="00C316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0FF" w:rsidRPr="00C316F1" w:rsidRDefault="009357B2" w:rsidP="00E31B93">
      <w:pPr>
        <w:pStyle w:val="a3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2160FF" w:rsidRPr="00C316F1">
        <w:rPr>
          <w:rFonts w:ascii="Times New Roman" w:hAnsi="Times New Roman" w:cs="Times New Roman"/>
          <w:sz w:val="24"/>
          <w:szCs w:val="24"/>
        </w:rPr>
        <w:t>Принципы осуществления профессиональной деятельности определяют нормы, которыми долж</w:t>
      </w:r>
      <w:r w:rsidR="00595B5B" w:rsidRPr="00C316F1">
        <w:rPr>
          <w:rFonts w:ascii="Times New Roman" w:hAnsi="Times New Roman" w:cs="Times New Roman"/>
          <w:sz w:val="24"/>
          <w:szCs w:val="24"/>
        </w:rPr>
        <w:t>ны руководствоваться должностное лицо</w:t>
      </w:r>
      <w:r w:rsidR="002160FF" w:rsidRPr="00C316F1">
        <w:rPr>
          <w:rFonts w:ascii="Times New Roman" w:hAnsi="Times New Roman" w:cs="Times New Roman"/>
          <w:sz w:val="24"/>
          <w:szCs w:val="24"/>
        </w:rPr>
        <w:t xml:space="preserve"> Отдела при осуществлении контрольной деятельности, и включают в себя принципы эффективности, риск</w:t>
      </w:r>
      <w:r w:rsidR="00426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0FF" w:rsidRPr="00C316F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2160FF" w:rsidRPr="00C316F1">
        <w:rPr>
          <w:rFonts w:ascii="Times New Roman" w:hAnsi="Times New Roman" w:cs="Times New Roman"/>
          <w:sz w:val="24"/>
          <w:szCs w:val="24"/>
        </w:rPr>
        <w:t xml:space="preserve">риентированности, автоматизации, информатизации, единства методологии, взаимодействия, информационной открытости. </w:t>
      </w:r>
    </w:p>
    <w:p w:rsidR="000E46F0" w:rsidRPr="00C316F1" w:rsidRDefault="009357B2" w:rsidP="00E31B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0E46F0" w:rsidRPr="00C316F1">
        <w:rPr>
          <w:rFonts w:ascii="Times New Roman" w:hAnsi="Times New Roman" w:cs="Times New Roman"/>
          <w:sz w:val="24"/>
          <w:szCs w:val="24"/>
        </w:rPr>
        <w:t>В рамках</w:t>
      </w:r>
      <w:r w:rsidR="00595B5B" w:rsidRPr="00C316F1">
        <w:rPr>
          <w:rFonts w:ascii="Times New Roman" w:hAnsi="Times New Roman" w:cs="Times New Roman"/>
          <w:sz w:val="24"/>
          <w:szCs w:val="24"/>
        </w:rPr>
        <w:t xml:space="preserve"> финансового контроля должностное лицо Отдела руководствуе</w:t>
      </w:r>
      <w:r w:rsidR="000E46F0" w:rsidRPr="00C316F1">
        <w:rPr>
          <w:rFonts w:ascii="Times New Roman" w:hAnsi="Times New Roman" w:cs="Times New Roman"/>
          <w:sz w:val="24"/>
          <w:szCs w:val="24"/>
        </w:rPr>
        <w:t>тся требованиями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r w:rsidR="00BC59DA" w:rsidRPr="00C316F1">
        <w:rPr>
          <w:rFonts w:ascii="Times New Roman" w:hAnsi="Times New Roman" w:cs="Times New Roman"/>
          <w:sz w:val="24"/>
          <w:szCs w:val="24"/>
        </w:rPr>
        <w:t>, утвержденного Постановление Правительства РФ от 06 февраля 2020 г. № 100 «Об утверждении федерального стандарта внутреннего государственного</w:t>
      </w:r>
      <w:proofErr w:type="gramEnd"/>
      <w:r w:rsidR="00BC59DA" w:rsidRPr="00C316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C59DA" w:rsidRPr="00C316F1">
        <w:rPr>
          <w:rFonts w:ascii="Times New Roman" w:hAnsi="Times New Roman" w:cs="Times New Roman"/>
          <w:sz w:val="24"/>
          <w:szCs w:val="24"/>
        </w:rPr>
        <w:t xml:space="preserve">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</w:t>
      </w:r>
      <w:r w:rsidR="00BC59DA" w:rsidRPr="00C316F1">
        <w:rPr>
          <w:rFonts w:ascii="Times New Roman" w:hAnsi="Times New Roman" w:cs="Times New Roman"/>
          <w:sz w:val="24"/>
          <w:szCs w:val="24"/>
        </w:rPr>
        <w:lastRenderedPageBreak/>
        <w:t>осуществлении внутреннего государственного (муниципального) финансового контроля»</w:t>
      </w:r>
      <w:r w:rsidR="00B86433" w:rsidRPr="00C316F1">
        <w:rPr>
          <w:rFonts w:ascii="Times New Roman" w:hAnsi="Times New Roman" w:cs="Times New Roman"/>
          <w:sz w:val="24"/>
          <w:szCs w:val="24"/>
        </w:rPr>
        <w:t xml:space="preserve"> (далее – федеральный стандарт «Права и обязанности»)</w:t>
      </w:r>
      <w:r w:rsidR="000E46F0" w:rsidRPr="00C316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C52" w:rsidRPr="00C316F1" w:rsidRDefault="009357B2" w:rsidP="00E31B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254C52" w:rsidRPr="00C316F1">
        <w:rPr>
          <w:rFonts w:ascii="Times New Roman" w:hAnsi="Times New Roman" w:cs="Times New Roman"/>
          <w:sz w:val="24"/>
          <w:szCs w:val="24"/>
        </w:rPr>
        <w:t xml:space="preserve">В сфере внутреннего муниципального финансового контроля </w:t>
      </w:r>
      <w:r w:rsidR="000B7F51" w:rsidRPr="00C316F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законодательной и исполнительной власти, нормативными правовыми актами Министерства финансов Российской Федерации, Уставом </w:t>
      </w:r>
      <w:r w:rsidR="00595B5B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254C52" w:rsidRPr="00C316F1">
        <w:rPr>
          <w:rFonts w:ascii="Times New Roman" w:hAnsi="Times New Roman" w:cs="Times New Roman"/>
          <w:sz w:val="24"/>
          <w:szCs w:val="24"/>
        </w:rPr>
        <w:t>, постановлениями</w:t>
      </w:r>
      <w:r w:rsidR="000B7F51" w:rsidRPr="00C316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95B5B" w:rsidRPr="00C316F1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297D78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0B7F51" w:rsidRPr="00C316F1">
        <w:rPr>
          <w:rFonts w:ascii="Times New Roman" w:hAnsi="Times New Roman" w:cs="Times New Roman"/>
          <w:sz w:val="24"/>
          <w:szCs w:val="24"/>
        </w:rPr>
        <w:t xml:space="preserve"> Думы </w:t>
      </w:r>
      <w:r w:rsidR="00297D78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254C52" w:rsidRPr="00C316F1">
        <w:rPr>
          <w:rFonts w:ascii="Times New Roman" w:hAnsi="Times New Roman" w:cs="Times New Roman"/>
          <w:sz w:val="24"/>
          <w:szCs w:val="24"/>
        </w:rPr>
        <w:t>, Положением о</w:t>
      </w:r>
      <w:r w:rsidR="000B7F51" w:rsidRPr="00C316F1">
        <w:rPr>
          <w:rFonts w:ascii="Times New Roman" w:hAnsi="Times New Roman" w:cs="Times New Roman"/>
          <w:sz w:val="24"/>
          <w:szCs w:val="24"/>
        </w:rPr>
        <w:t>б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F3536D" w:rsidRPr="00C316F1">
        <w:rPr>
          <w:rFonts w:ascii="Times New Roman" w:hAnsi="Times New Roman" w:cs="Times New Roman"/>
          <w:sz w:val="24"/>
          <w:szCs w:val="24"/>
        </w:rPr>
        <w:t>О</w:t>
      </w:r>
      <w:r w:rsidR="000B7F51" w:rsidRPr="00C316F1">
        <w:rPr>
          <w:rFonts w:ascii="Times New Roman" w:hAnsi="Times New Roman" w:cs="Times New Roman"/>
          <w:sz w:val="24"/>
          <w:szCs w:val="24"/>
        </w:rPr>
        <w:t>тделе внутреннего муниципального финансового контроля</w:t>
      </w:r>
      <w:proofErr w:type="gramEnd"/>
      <w:r w:rsidR="000B7F51" w:rsidRPr="00C316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97D78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254C52" w:rsidRPr="00C316F1">
        <w:rPr>
          <w:rFonts w:ascii="Times New Roman" w:hAnsi="Times New Roman" w:cs="Times New Roman"/>
          <w:sz w:val="24"/>
          <w:szCs w:val="24"/>
        </w:rPr>
        <w:t>, настоящим Порядком.</w:t>
      </w:r>
    </w:p>
    <w:p w:rsidR="001B67FB" w:rsidRPr="00C316F1" w:rsidRDefault="009357B2" w:rsidP="00E31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1A21DC"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724F84" w:rsidRPr="00C316F1">
        <w:rPr>
          <w:rFonts w:ascii="Times New Roman" w:hAnsi="Times New Roman" w:cs="Times New Roman"/>
          <w:sz w:val="24"/>
          <w:szCs w:val="24"/>
        </w:rPr>
        <w:t xml:space="preserve">Объекты и методы </w:t>
      </w:r>
      <w:r w:rsidR="00C36EB6" w:rsidRPr="00C316F1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724F84" w:rsidRPr="00C316F1">
        <w:rPr>
          <w:rFonts w:ascii="Times New Roman" w:hAnsi="Times New Roman" w:cs="Times New Roman"/>
          <w:sz w:val="24"/>
          <w:szCs w:val="24"/>
        </w:rPr>
        <w:t>муниципального финансового контроля определ</w:t>
      </w:r>
      <w:r w:rsidR="00C92EF1" w:rsidRPr="00C316F1">
        <w:rPr>
          <w:rFonts w:ascii="Times New Roman" w:hAnsi="Times New Roman" w:cs="Times New Roman"/>
          <w:sz w:val="24"/>
          <w:szCs w:val="24"/>
        </w:rPr>
        <w:t xml:space="preserve">яются в соответствии с положениями статей 266.1 и 267.1 </w:t>
      </w:r>
      <w:r w:rsidR="00724F84" w:rsidRPr="00C316F1">
        <w:rPr>
          <w:rFonts w:ascii="Times New Roman" w:hAnsi="Times New Roman" w:cs="Times New Roman"/>
          <w:sz w:val="24"/>
          <w:szCs w:val="24"/>
        </w:rPr>
        <w:t>Бюджетн</w:t>
      </w:r>
      <w:r w:rsidR="00C92EF1" w:rsidRPr="00C316F1">
        <w:rPr>
          <w:rFonts w:ascii="Times New Roman" w:hAnsi="Times New Roman" w:cs="Times New Roman"/>
          <w:sz w:val="24"/>
          <w:szCs w:val="24"/>
        </w:rPr>
        <w:t xml:space="preserve">ого </w:t>
      </w:r>
      <w:r w:rsidR="00724F84" w:rsidRPr="00C316F1">
        <w:rPr>
          <w:rFonts w:ascii="Times New Roman" w:hAnsi="Times New Roman" w:cs="Times New Roman"/>
          <w:sz w:val="24"/>
          <w:szCs w:val="24"/>
        </w:rPr>
        <w:t>кодекс</w:t>
      </w:r>
      <w:r w:rsidR="00C92EF1" w:rsidRPr="00C316F1">
        <w:rPr>
          <w:rFonts w:ascii="Times New Roman" w:hAnsi="Times New Roman" w:cs="Times New Roman"/>
          <w:sz w:val="24"/>
          <w:szCs w:val="24"/>
        </w:rPr>
        <w:t>а</w:t>
      </w:r>
      <w:r w:rsidR="00724F84" w:rsidRPr="00C316F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92EF1" w:rsidRPr="00C316F1">
        <w:rPr>
          <w:rFonts w:ascii="Times New Roman" w:hAnsi="Times New Roman" w:cs="Times New Roman"/>
          <w:sz w:val="24"/>
          <w:szCs w:val="24"/>
        </w:rPr>
        <w:t>.</w:t>
      </w:r>
    </w:p>
    <w:p w:rsidR="00BC59DA" w:rsidRPr="00C316F1" w:rsidRDefault="001A21DC" w:rsidP="00E31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="000E46F0" w:rsidRPr="00C316F1">
        <w:rPr>
          <w:rFonts w:ascii="Times New Roman" w:hAnsi="Times New Roman" w:cs="Times New Roman"/>
          <w:sz w:val="24"/>
          <w:szCs w:val="24"/>
        </w:rPr>
        <w:t xml:space="preserve">Объекты контроля обязаны своевременно и в полном объеме представлять в Отдел по его запросам информацию, документы и материалы, необходимые для осуществления 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C316F1">
        <w:rPr>
          <w:rFonts w:ascii="Times New Roman" w:hAnsi="Times New Roman" w:cs="Times New Roman"/>
          <w:sz w:val="24"/>
          <w:szCs w:val="24"/>
        </w:rPr>
        <w:t xml:space="preserve">внутреннего муниципального </w:t>
      </w:r>
      <w:r w:rsidR="000E46F0" w:rsidRPr="00C316F1">
        <w:rPr>
          <w:rFonts w:ascii="Times New Roman" w:hAnsi="Times New Roman" w:cs="Times New Roman"/>
          <w:sz w:val="24"/>
          <w:szCs w:val="24"/>
        </w:rPr>
        <w:t>финансового контроля, выполнят</w:t>
      </w:r>
      <w:r w:rsidR="00297D78" w:rsidRPr="00C316F1">
        <w:rPr>
          <w:rFonts w:ascii="Times New Roman" w:hAnsi="Times New Roman" w:cs="Times New Roman"/>
          <w:sz w:val="24"/>
          <w:szCs w:val="24"/>
        </w:rPr>
        <w:t>ь законные требования должностного</w:t>
      </w:r>
      <w:r w:rsidR="000E46F0" w:rsidRPr="00C316F1">
        <w:rPr>
          <w:rFonts w:ascii="Times New Roman" w:hAnsi="Times New Roman" w:cs="Times New Roman"/>
          <w:sz w:val="24"/>
          <w:szCs w:val="24"/>
        </w:rPr>
        <w:t xml:space="preserve"> лиц</w:t>
      </w:r>
      <w:r w:rsidR="00297D78" w:rsidRPr="00C316F1">
        <w:rPr>
          <w:rFonts w:ascii="Times New Roman" w:hAnsi="Times New Roman" w:cs="Times New Roman"/>
          <w:sz w:val="24"/>
          <w:szCs w:val="24"/>
        </w:rPr>
        <w:t>а</w:t>
      </w:r>
      <w:r w:rsidR="000E46F0" w:rsidRPr="00C316F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297D78" w:rsidRPr="00C316F1">
        <w:rPr>
          <w:rFonts w:ascii="Times New Roman" w:hAnsi="Times New Roman" w:cs="Times New Roman"/>
          <w:sz w:val="24"/>
          <w:szCs w:val="24"/>
        </w:rPr>
        <w:t>, предоставлять е</w:t>
      </w:r>
      <w:r w:rsidR="000E46F0" w:rsidRPr="00C316F1">
        <w:rPr>
          <w:rFonts w:ascii="Times New Roman" w:hAnsi="Times New Roman" w:cs="Times New Roman"/>
          <w:sz w:val="24"/>
          <w:szCs w:val="24"/>
        </w:rPr>
        <w:t>м</w:t>
      </w:r>
      <w:r w:rsidR="00297D78" w:rsidRPr="00C316F1">
        <w:rPr>
          <w:rFonts w:ascii="Times New Roman" w:hAnsi="Times New Roman" w:cs="Times New Roman"/>
          <w:sz w:val="24"/>
          <w:szCs w:val="24"/>
        </w:rPr>
        <w:t>у</w:t>
      </w:r>
      <w:r w:rsidR="000E46F0" w:rsidRPr="00C316F1">
        <w:rPr>
          <w:rFonts w:ascii="Times New Roman" w:hAnsi="Times New Roman" w:cs="Times New Roman"/>
          <w:sz w:val="24"/>
          <w:szCs w:val="24"/>
        </w:rPr>
        <w:t xml:space="preserve"> допуск в занимаемые помещения и на территорию, а также выполнять иные обязанности, установленные </w:t>
      </w:r>
      <w:r w:rsidR="00014F5C" w:rsidRPr="00C316F1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0E46F0" w:rsidRPr="00C316F1">
        <w:rPr>
          <w:rFonts w:ascii="Times New Roman" w:hAnsi="Times New Roman" w:cs="Times New Roman"/>
          <w:sz w:val="24"/>
          <w:szCs w:val="24"/>
        </w:rPr>
        <w:t>федерального стандарта «Права и обязанности</w:t>
      </w:r>
      <w:r w:rsidRPr="00C316F1">
        <w:rPr>
          <w:rFonts w:ascii="Times New Roman" w:hAnsi="Times New Roman" w:cs="Times New Roman"/>
          <w:sz w:val="24"/>
          <w:szCs w:val="24"/>
        </w:rPr>
        <w:t>»</w:t>
      </w:r>
      <w:r w:rsidR="00BC59DA" w:rsidRPr="00C316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4C52" w:rsidRPr="00C316F1" w:rsidRDefault="009357B2" w:rsidP="00B057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756DCB" w:rsidRPr="00C316F1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осуществляется 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756DCB" w:rsidRPr="00C316F1">
        <w:rPr>
          <w:rFonts w:ascii="Times New Roman" w:hAnsi="Times New Roman" w:cs="Times New Roman"/>
          <w:sz w:val="24"/>
          <w:szCs w:val="24"/>
        </w:rPr>
        <w:t>в соответствии с федеральными стандартами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</w:t>
      </w:r>
      <w:r w:rsidR="00756DCB" w:rsidRPr="00C316F1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постановлениями Правительства Российской Федерации с учетом требований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стат</w:t>
      </w:r>
      <w:r w:rsidR="00756DCB" w:rsidRPr="00C316F1">
        <w:rPr>
          <w:rFonts w:ascii="Times New Roman" w:hAnsi="Times New Roman" w:cs="Times New Roman"/>
          <w:sz w:val="24"/>
          <w:szCs w:val="24"/>
        </w:rPr>
        <w:t>ей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269.2 </w:t>
      </w:r>
      <w:r w:rsidR="00756DCB" w:rsidRPr="00C316F1">
        <w:rPr>
          <w:rFonts w:ascii="Times New Roman" w:hAnsi="Times New Roman" w:cs="Times New Roman"/>
          <w:sz w:val="24"/>
          <w:szCs w:val="24"/>
        </w:rPr>
        <w:t xml:space="preserve">и 269.3 </w:t>
      </w:r>
      <w:r w:rsidR="00254C52" w:rsidRPr="00C316F1">
        <w:rPr>
          <w:rFonts w:ascii="Times New Roman" w:hAnsi="Times New Roman" w:cs="Times New Roman"/>
          <w:sz w:val="24"/>
          <w:szCs w:val="24"/>
        </w:rPr>
        <w:t>Бюджетно</w:t>
      </w:r>
      <w:r w:rsidR="00756DCB" w:rsidRPr="00C316F1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82" w:rsidRPr="00C316F1" w:rsidRDefault="009357B2" w:rsidP="00E31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стандартами внутреннего государственного (муниципального) финансового контроля и настоящим Порядком, 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могут приниматься ведомственные акты (стандарты), обеспечивающие осуществление полномочий по внутреннему муниципальному финансовому контролю, оформляемые распоряжением администрации 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F3536D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13C82" w:rsidRPr="00C316F1">
        <w:rPr>
          <w:rFonts w:ascii="Times New Roman" w:hAnsi="Times New Roman" w:cs="Times New Roman"/>
          <w:sz w:val="24"/>
          <w:szCs w:val="24"/>
        </w:rPr>
        <w:t>.</w:t>
      </w:r>
    </w:p>
    <w:p w:rsidR="005965FF" w:rsidRPr="00C316F1" w:rsidRDefault="005965FF" w:rsidP="00E31B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434F" w:rsidRDefault="009357B2" w:rsidP="00E3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AA434F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C22668" w:rsidRPr="00C316F1">
        <w:rPr>
          <w:rFonts w:ascii="Times New Roman" w:hAnsi="Times New Roman" w:cs="Times New Roman"/>
          <w:sz w:val="24"/>
          <w:szCs w:val="24"/>
          <w:lang w:eastAsia="ru-RU"/>
        </w:rPr>
        <w:t>по внутреннему муниципальному финансовому контролю</w:t>
      </w:r>
    </w:p>
    <w:p w:rsidR="00B05723" w:rsidRPr="00C316F1" w:rsidRDefault="00B05723" w:rsidP="00E31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34F" w:rsidRPr="00C316F1" w:rsidRDefault="009357B2" w:rsidP="00B057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22668" w:rsidRPr="00C316F1">
        <w:rPr>
          <w:rFonts w:ascii="Times New Roman" w:hAnsi="Times New Roman" w:cs="Times New Roman"/>
          <w:sz w:val="24"/>
          <w:szCs w:val="24"/>
        </w:rPr>
        <w:t>Отдел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AA434F" w:rsidRPr="00C316F1" w:rsidRDefault="009357B2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Подготовку предложений, разработку и внесение в установленном порядке на рассмотрение </w:t>
      </w:r>
      <w:r w:rsidR="00F3536D" w:rsidRPr="00C316F1">
        <w:rPr>
          <w:rFonts w:ascii="Times New Roman" w:hAnsi="Times New Roman" w:cs="Times New Roman"/>
          <w:sz w:val="24"/>
          <w:szCs w:val="24"/>
        </w:rPr>
        <w:t>Главе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администрации Подъеланского </w:t>
      </w:r>
      <w:r w:rsidR="00F3536D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06753C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AA434F" w:rsidRPr="00C316F1">
        <w:rPr>
          <w:rFonts w:ascii="Times New Roman" w:hAnsi="Times New Roman" w:cs="Times New Roman"/>
          <w:sz w:val="24"/>
          <w:szCs w:val="24"/>
        </w:rPr>
        <w:t>проектов правовых актов по вопросам, относящимся к установленной сфере деятельности.</w:t>
      </w:r>
    </w:p>
    <w:p w:rsidR="00AA434F" w:rsidRPr="00C316F1" w:rsidRDefault="009357B2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06753C" w:rsidRPr="00C316F1">
        <w:rPr>
          <w:rFonts w:ascii="Times New Roman" w:hAnsi="Times New Roman" w:cs="Times New Roman"/>
          <w:sz w:val="24"/>
          <w:szCs w:val="24"/>
        </w:rPr>
        <w:t>Разработку и внесение в установленном порядке на утверждение</w:t>
      </w:r>
      <w:r w:rsidR="00CB2A9C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F3536D" w:rsidRPr="00C316F1">
        <w:rPr>
          <w:rFonts w:ascii="Times New Roman" w:hAnsi="Times New Roman" w:cs="Times New Roman"/>
          <w:sz w:val="24"/>
          <w:szCs w:val="24"/>
        </w:rPr>
        <w:t>Главе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6753C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97D78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CB7ED4" w:rsidRPr="00C316F1">
        <w:rPr>
          <w:rFonts w:ascii="Times New Roman" w:hAnsi="Times New Roman" w:cs="Times New Roman"/>
          <w:sz w:val="24"/>
          <w:szCs w:val="24"/>
        </w:rPr>
        <w:t>ведомственны</w:t>
      </w:r>
      <w:r w:rsidR="00E95D26" w:rsidRPr="00C316F1">
        <w:rPr>
          <w:rFonts w:ascii="Times New Roman" w:hAnsi="Times New Roman" w:cs="Times New Roman"/>
          <w:sz w:val="24"/>
          <w:szCs w:val="24"/>
        </w:rPr>
        <w:t>х</w:t>
      </w:r>
      <w:r w:rsidR="00CB7ED4" w:rsidRPr="00C316F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E95D26" w:rsidRPr="00C316F1">
        <w:rPr>
          <w:rFonts w:ascii="Times New Roman" w:hAnsi="Times New Roman" w:cs="Times New Roman"/>
          <w:sz w:val="24"/>
          <w:szCs w:val="24"/>
        </w:rPr>
        <w:t>х</w:t>
      </w:r>
      <w:r w:rsidR="00CB7ED4" w:rsidRPr="00C316F1">
        <w:rPr>
          <w:rFonts w:ascii="Times New Roman" w:hAnsi="Times New Roman" w:cs="Times New Roman"/>
          <w:sz w:val="24"/>
          <w:szCs w:val="24"/>
        </w:rPr>
        <w:t xml:space="preserve"> акт</w:t>
      </w:r>
      <w:r w:rsidR="00E95D26" w:rsidRPr="00C316F1">
        <w:rPr>
          <w:rFonts w:ascii="Times New Roman" w:hAnsi="Times New Roman" w:cs="Times New Roman"/>
          <w:sz w:val="24"/>
          <w:szCs w:val="24"/>
        </w:rPr>
        <w:t>ов</w:t>
      </w:r>
      <w:r w:rsidR="00CB7ED4" w:rsidRPr="00C316F1">
        <w:rPr>
          <w:rFonts w:ascii="Times New Roman" w:hAnsi="Times New Roman" w:cs="Times New Roman"/>
          <w:sz w:val="24"/>
          <w:szCs w:val="24"/>
        </w:rPr>
        <w:t xml:space="preserve"> (</w:t>
      </w:r>
      <w:r w:rsidR="00AA434F" w:rsidRPr="00C316F1">
        <w:rPr>
          <w:rFonts w:ascii="Times New Roman" w:hAnsi="Times New Roman" w:cs="Times New Roman"/>
          <w:sz w:val="24"/>
          <w:szCs w:val="24"/>
        </w:rPr>
        <w:t>стандарт</w:t>
      </w:r>
      <w:r w:rsidR="00E95D26" w:rsidRPr="00C316F1">
        <w:rPr>
          <w:rFonts w:ascii="Times New Roman" w:hAnsi="Times New Roman" w:cs="Times New Roman"/>
          <w:sz w:val="24"/>
          <w:szCs w:val="24"/>
        </w:rPr>
        <w:t>ов</w:t>
      </w:r>
      <w:r w:rsidR="00CB7ED4" w:rsidRPr="00C316F1">
        <w:rPr>
          <w:rFonts w:ascii="Times New Roman" w:hAnsi="Times New Roman" w:cs="Times New Roman"/>
          <w:sz w:val="24"/>
          <w:szCs w:val="24"/>
        </w:rPr>
        <w:t>),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CB7ED4" w:rsidRPr="00C316F1">
        <w:rPr>
          <w:rFonts w:ascii="Times New Roman" w:hAnsi="Times New Roman" w:cs="Times New Roman"/>
          <w:sz w:val="24"/>
          <w:szCs w:val="24"/>
        </w:rPr>
        <w:t>обеспечивающи</w:t>
      </w:r>
      <w:r w:rsidR="00E95D26" w:rsidRPr="00C316F1">
        <w:rPr>
          <w:rFonts w:ascii="Times New Roman" w:hAnsi="Times New Roman" w:cs="Times New Roman"/>
          <w:sz w:val="24"/>
          <w:szCs w:val="24"/>
        </w:rPr>
        <w:t>х</w:t>
      </w:r>
      <w:r w:rsidR="00CB7ED4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AA434F" w:rsidRPr="00C316F1">
        <w:rPr>
          <w:rFonts w:ascii="Times New Roman" w:hAnsi="Times New Roman" w:cs="Times New Roman"/>
          <w:sz w:val="24"/>
          <w:szCs w:val="24"/>
        </w:rPr>
        <w:t>осуществлени</w:t>
      </w:r>
      <w:r w:rsidR="00CB7ED4" w:rsidRPr="00C316F1">
        <w:rPr>
          <w:rFonts w:ascii="Times New Roman" w:hAnsi="Times New Roman" w:cs="Times New Roman"/>
          <w:sz w:val="24"/>
          <w:szCs w:val="24"/>
        </w:rPr>
        <w:t>е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случаях, предусмотренных федеральными стандартами внутреннего государственного (муниципального) финансового контроля.</w:t>
      </w:r>
    </w:p>
    <w:p w:rsidR="00B77D3F" w:rsidRPr="00C316F1" w:rsidRDefault="009357B2" w:rsidP="00B057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AA434F" w:rsidRPr="00C316F1"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 w:rsidR="00AA434F" w:rsidRPr="00C316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77D3F" w:rsidRPr="00C316F1">
        <w:rPr>
          <w:rFonts w:ascii="Times New Roman" w:hAnsi="Times New Roman" w:cs="Times New Roman"/>
          <w:sz w:val="24"/>
          <w:szCs w:val="24"/>
        </w:rPr>
        <w:t>:</w:t>
      </w:r>
    </w:p>
    <w:p w:rsidR="00B77D3F" w:rsidRPr="00C316F1" w:rsidRDefault="00B77D3F" w:rsidP="00B0572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77D3F" w:rsidRPr="00C316F1" w:rsidRDefault="00B77D3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F1"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</w:t>
      </w:r>
      <w:r w:rsidR="00E84425" w:rsidRPr="00C316F1">
        <w:rPr>
          <w:rFonts w:ascii="Times New Roman" w:hAnsi="Times New Roman" w:cs="Times New Roman"/>
          <w:sz w:val="24"/>
          <w:szCs w:val="24"/>
        </w:rPr>
        <w:t>а</w:t>
      </w:r>
      <w:r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E84425" w:rsidRPr="00C316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316F1">
        <w:rPr>
          <w:rFonts w:ascii="Times New Roman" w:hAnsi="Times New Roman" w:cs="Times New Roman"/>
          <w:sz w:val="24"/>
          <w:szCs w:val="24"/>
        </w:rPr>
        <w:t xml:space="preserve">при управлении и </w:t>
      </w:r>
      <w:r w:rsidRPr="00C316F1">
        <w:rPr>
          <w:rFonts w:ascii="Times New Roman" w:hAnsi="Times New Roman" w:cs="Times New Roman"/>
          <w:sz w:val="24"/>
          <w:szCs w:val="24"/>
        </w:rPr>
        <w:lastRenderedPageBreak/>
        <w:t>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  <w:proofErr w:type="gramEnd"/>
    </w:p>
    <w:p w:rsidR="00B77D3F" w:rsidRPr="00C316F1" w:rsidRDefault="00B77D3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 w:rsidR="00696364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Pr="00C316F1">
        <w:rPr>
          <w:rFonts w:ascii="Times New Roman" w:hAnsi="Times New Roman" w:cs="Times New Roman"/>
          <w:sz w:val="24"/>
          <w:szCs w:val="24"/>
        </w:rPr>
        <w:t xml:space="preserve">программ, отчетов об исполнении муниципальных заданий, отчетов о достижении </w:t>
      </w:r>
      <w:proofErr w:type="gramStart"/>
      <w:r w:rsidRPr="00C316F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C316F1">
        <w:rPr>
          <w:rFonts w:ascii="Times New Roman" w:hAnsi="Times New Roman" w:cs="Times New Roman"/>
          <w:sz w:val="24"/>
          <w:szCs w:val="24"/>
        </w:rPr>
        <w:t xml:space="preserve"> из бюджета;</w:t>
      </w:r>
    </w:p>
    <w:p w:rsidR="00AA434F" w:rsidRPr="00C316F1" w:rsidRDefault="00AA434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5E7FEF" w:rsidRPr="00C316F1">
        <w:rPr>
          <w:rFonts w:ascii="Times New Roman" w:hAnsi="Times New Roman" w:cs="Times New Roman"/>
          <w:sz w:val="24"/>
          <w:szCs w:val="24"/>
        </w:rPr>
        <w:t>Бюджетным</w:t>
      </w:r>
      <w:r w:rsidRPr="00C316F1"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="005E7FEF" w:rsidRPr="00C316F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316F1">
        <w:rPr>
          <w:rFonts w:ascii="Times New Roman" w:hAnsi="Times New Roman" w:cs="Times New Roman"/>
          <w:sz w:val="24"/>
          <w:szCs w:val="24"/>
        </w:rPr>
        <w:t>, условий договоров (соглашений), заключенных в целях исполнения муниципальных контрактов;</w:t>
      </w:r>
    </w:p>
    <w:p w:rsidR="00AA434F" w:rsidRPr="00C316F1" w:rsidRDefault="00AA434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6F1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из бюджета  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Подъеланского муниципального образования </w:t>
      </w:r>
      <w:r w:rsidRPr="00C316F1">
        <w:rPr>
          <w:rFonts w:ascii="Times New Roman" w:hAnsi="Times New Roman" w:cs="Times New Roman"/>
          <w:sz w:val="24"/>
          <w:szCs w:val="24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 в отношении:</w:t>
      </w:r>
    </w:p>
    <w:p w:rsidR="00AA434F" w:rsidRPr="00C316F1" w:rsidRDefault="00AA434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главных администраторов (а</w:t>
      </w:r>
      <w:r w:rsidR="00297D78" w:rsidRPr="00C316F1">
        <w:rPr>
          <w:rFonts w:ascii="Times New Roman" w:hAnsi="Times New Roman" w:cs="Times New Roman"/>
          <w:sz w:val="24"/>
          <w:szCs w:val="24"/>
        </w:rPr>
        <w:t xml:space="preserve">дминистраторов) средств бюджета Подъеланского </w:t>
      </w:r>
      <w:r w:rsidR="00B05723">
        <w:rPr>
          <w:rFonts w:ascii="Times New Roman" w:hAnsi="Times New Roman" w:cs="Times New Roman"/>
          <w:sz w:val="24"/>
          <w:szCs w:val="24"/>
        </w:rPr>
        <w:t>м</w:t>
      </w:r>
      <w:r w:rsidR="00297D78" w:rsidRPr="00C316F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C316F1">
        <w:rPr>
          <w:rFonts w:ascii="Times New Roman" w:hAnsi="Times New Roman" w:cs="Times New Roman"/>
          <w:sz w:val="24"/>
          <w:szCs w:val="24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756DCB" w:rsidRPr="00C316F1" w:rsidRDefault="00AA434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финансов</w:t>
      </w:r>
      <w:r w:rsidR="00DF4958" w:rsidRPr="00C316F1">
        <w:rPr>
          <w:rFonts w:ascii="Times New Roman" w:hAnsi="Times New Roman" w:cs="Times New Roman"/>
          <w:sz w:val="24"/>
          <w:szCs w:val="24"/>
        </w:rPr>
        <w:t>ого</w:t>
      </w:r>
      <w:r w:rsidRPr="00C316F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F4958" w:rsidRPr="00C316F1">
        <w:rPr>
          <w:rFonts w:ascii="Times New Roman" w:hAnsi="Times New Roman" w:cs="Times New Roman"/>
          <w:sz w:val="24"/>
          <w:szCs w:val="24"/>
        </w:rPr>
        <w:t>а</w:t>
      </w:r>
      <w:r w:rsidRPr="00C316F1">
        <w:rPr>
          <w:rFonts w:ascii="Times New Roman" w:hAnsi="Times New Roman" w:cs="Times New Roman"/>
          <w:sz w:val="24"/>
          <w:szCs w:val="24"/>
        </w:rPr>
        <w:t xml:space="preserve">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</w:t>
      </w:r>
      <w:r w:rsidR="00756DCB" w:rsidRPr="00C316F1">
        <w:rPr>
          <w:rFonts w:ascii="Times New Roman" w:hAnsi="Times New Roman" w:cs="Times New Roman"/>
          <w:sz w:val="24"/>
          <w:szCs w:val="24"/>
        </w:rPr>
        <w:t>из бюд</w:t>
      </w:r>
      <w:r w:rsidR="00297D78" w:rsidRPr="00C316F1">
        <w:rPr>
          <w:rFonts w:ascii="Times New Roman" w:hAnsi="Times New Roman" w:cs="Times New Roman"/>
          <w:sz w:val="24"/>
          <w:szCs w:val="24"/>
        </w:rPr>
        <w:t>жета Подъеланского  муниципального образования</w:t>
      </w:r>
      <w:r w:rsidR="00756DCB" w:rsidRPr="00C31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84F" w:rsidRPr="00C316F1" w:rsidRDefault="00756DCB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2.1.4. </w:t>
      </w:r>
      <w:r w:rsidR="00B8284F" w:rsidRPr="00C316F1">
        <w:rPr>
          <w:rFonts w:ascii="Times New Roman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7D3F" w:rsidRPr="00C316F1" w:rsidRDefault="009357B2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77D3F" w:rsidRPr="00C316F1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муниципальному финансовому контролю </w:t>
      </w:r>
      <w:r w:rsidR="00F3536D" w:rsidRPr="00C316F1">
        <w:rPr>
          <w:rFonts w:ascii="Times New Roman" w:hAnsi="Times New Roman" w:cs="Times New Roman"/>
          <w:sz w:val="24"/>
          <w:szCs w:val="24"/>
        </w:rPr>
        <w:t>Отделом</w:t>
      </w:r>
      <w:r w:rsidR="00B77D3F" w:rsidRPr="00C316F1">
        <w:rPr>
          <w:rFonts w:ascii="Times New Roman" w:hAnsi="Times New Roman" w:cs="Times New Roman"/>
          <w:sz w:val="24"/>
          <w:szCs w:val="24"/>
        </w:rPr>
        <w:t>:</w:t>
      </w:r>
    </w:p>
    <w:p w:rsidR="00B77D3F" w:rsidRPr="00C316F1" w:rsidRDefault="00B77D3F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</w:t>
      </w:r>
      <w:r w:rsidR="008F1A7C" w:rsidRPr="00C316F1">
        <w:rPr>
          <w:rFonts w:ascii="Times New Roman" w:hAnsi="Times New Roman" w:cs="Times New Roman"/>
          <w:sz w:val="24"/>
          <w:szCs w:val="24"/>
        </w:rPr>
        <w:t xml:space="preserve"> (далее соответственно - контрольные мероприятия)</w:t>
      </w:r>
      <w:r w:rsidRPr="00C316F1">
        <w:rPr>
          <w:rFonts w:ascii="Times New Roman" w:hAnsi="Times New Roman" w:cs="Times New Roman"/>
          <w:sz w:val="24"/>
          <w:szCs w:val="24"/>
        </w:rPr>
        <w:t>;</w:t>
      </w:r>
    </w:p>
    <w:p w:rsidR="00B77D3F" w:rsidRPr="00C316F1" w:rsidRDefault="00B77D3F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направляются объектам контроля акты, заключения, представления и (или) предписания;</w:t>
      </w:r>
    </w:p>
    <w:p w:rsidR="00B77D3F" w:rsidRPr="00C316F1" w:rsidRDefault="00B77D3F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направляются финансов</w:t>
      </w:r>
      <w:r w:rsidR="00A15EF3" w:rsidRPr="00C316F1">
        <w:rPr>
          <w:rFonts w:ascii="Times New Roman" w:hAnsi="Times New Roman" w:cs="Times New Roman"/>
          <w:sz w:val="24"/>
          <w:szCs w:val="24"/>
        </w:rPr>
        <w:t xml:space="preserve">ым </w:t>
      </w:r>
      <w:r w:rsidRPr="00C316F1">
        <w:rPr>
          <w:rFonts w:ascii="Times New Roman" w:hAnsi="Times New Roman" w:cs="Times New Roman"/>
          <w:sz w:val="24"/>
          <w:szCs w:val="24"/>
        </w:rPr>
        <w:t>орган</w:t>
      </w:r>
      <w:r w:rsidR="00A15EF3" w:rsidRPr="00C316F1">
        <w:rPr>
          <w:rFonts w:ascii="Times New Roman" w:hAnsi="Times New Roman" w:cs="Times New Roman"/>
          <w:sz w:val="24"/>
          <w:szCs w:val="24"/>
        </w:rPr>
        <w:t xml:space="preserve">ам </w:t>
      </w:r>
      <w:r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A15EF3" w:rsidRPr="00C316F1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</w:t>
      </w:r>
      <w:r w:rsidRPr="00C316F1">
        <w:rPr>
          <w:rFonts w:ascii="Times New Roman" w:hAnsi="Times New Roman" w:cs="Times New Roman"/>
          <w:sz w:val="24"/>
          <w:szCs w:val="24"/>
        </w:rPr>
        <w:t>уведомления о применении бюджетных мер принуждения;</w:t>
      </w:r>
    </w:p>
    <w:p w:rsidR="00B77D3F" w:rsidRPr="00C316F1" w:rsidRDefault="00B77D3F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BC6E0A" w:rsidRPr="00C316F1" w:rsidRDefault="00B77D3F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B77D3F" w:rsidRPr="00C316F1" w:rsidRDefault="00B77D3F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</w:t>
      </w:r>
      <w:r w:rsidR="00A15EF3" w:rsidRPr="00C316F1">
        <w:rPr>
          <w:rFonts w:ascii="Times New Roman" w:hAnsi="Times New Roman" w:cs="Times New Roman"/>
          <w:sz w:val="24"/>
          <w:szCs w:val="24"/>
        </w:rPr>
        <w:t xml:space="preserve">и (или) их данным </w:t>
      </w:r>
      <w:r w:rsidRPr="00C316F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264E7" w:rsidRDefault="00B77D3F" w:rsidP="00B0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C316F1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316F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</w:t>
      </w:r>
      <w:r w:rsidR="00F82158" w:rsidRPr="00C316F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9E37AD" w:rsidRPr="00C3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23" w:rsidRDefault="00B05723" w:rsidP="00B057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2D66" w:rsidRPr="004264E7" w:rsidRDefault="00C3184B" w:rsidP="00B05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B3E7E" w:rsidRPr="00C316F1">
        <w:rPr>
          <w:rFonts w:ascii="Times New Roman" w:hAnsi="Times New Roman" w:cs="Times New Roman"/>
          <w:sz w:val="24"/>
          <w:szCs w:val="24"/>
        </w:rPr>
        <w:t>Планирование контрольной деятельности и исполнение контрольных мероприятий</w:t>
      </w:r>
    </w:p>
    <w:p w:rsidR="00C3184B" w:rsidRPr="00C316F1" w:rsidRDefault="00C3184B" w:rsidP="00E31B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D35" w:rsidRPr="00C316F1" w:rsidRDefault="00C3184B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3.1. </w:t>
      </w:r>
      <w:r w:rsidR="00436A34" w:rsidRPr="00C316F1">
        <w:rPr>
          <w:rFonts w:ascii="Times New Roman" w:hAnsi="Times New Roman" w:cs="Times New Roman"/>
          <w:sz w:val="24"/>
          <w:szCs w:val="24"/>
        </w:rPr>
        <w:t xml:space="preserve">Контрольные мероприятия </w:t>
      </w:r>
      <w:r w:rsidR="00863D35" w:rsidRPr="00C316F1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проведения плановых и внеплановых </w:t>
      </w:r>
      <w:r w:rsidR="00436A34" w:rsidRPr="00C316F1">
        <w:rPr>
          <w:rFonts w:ascii="Times New Roman" w:hAnsi="Times New Roman" w:cs="Times New Roman"/>
          <w:sz w:val="24"/>
          <w:szCs w:val="24"/>
        </w:rPr>
        <w:t>контрольных</w:t>
      </w:r>
      <w:r w:rsidR="00863D35" w:rsidRPr="00C316F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54C52" w:rsidRPr="00C316F1" w:rsidRDefault="00C3184B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3.2. </w:t>
      </w:r>
      <w:r w:rsidR="00254C52" w:rsidRPr="00C316F1">
        <w:rPr>
          <w:rFonts w:ascii="Times New Roman" w:hAnsi="Times New Roman" w:cs="Times New Roman"/>
          <w:sz w:val="24"/>
          <w:szCs w:val="24"/>
        </w:rPr>
        <w:t>Планирование контрольных мероприятий осуществляется на основании федерального стандарта внутреннего государственного (муниципального) финансового контроля "Планирование проверок, ревизий и обследований"</w:t>
      </w:r>
      <w:r w:rsidR="00BC59DA" w:rsidRPr="00C316F1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от 27 февраля 2020 г. № 208 "Об утверждении федерального стандарта внутреннего государственного (муниципального) финансового контроля "Планирование проверок, ревизий и </w:t>
      </w:r>
      <w:r w:rsidR="001B2738" w:rsidRPr="00C316F1">
        <w:rPr>
          <w:rFonts w:ascii="Times New Roman" w:hAnsi="Times New Roman" w:cs="Times New Roman"/>
          <w:sz w:val="24"/>
          <w:szCs w:val="24"/>
        </w:rPr>
        <w:t>обследований</w:t>
      </w:r>
      <w:r w:rsidR="00254C52" w:rsidRPr="00C316F1">
        <w:rPr>
          <w:rFonts w:ascii="Times New Roman" w:hAnsi="Times New Roman" w:cs="Times New Roman"/>
          <w:sz w:val="24"/>
          <w:szCs w:val="24"/>
        </w:rPr>
        <w:t>.</w:t>
      </w:r>
    </w:p>
    <w:p w:rsidR="00254C52" w:rsidRPr="00C316F1" w:rsidRDefault="00C3184B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3.3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Контрольные мероприятия проводятся 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(далее - план), утвержденным </w:t>
      </w:r>
      <w:r w:rsidR="00CA5AC4" w:rsidRPr="00C316F1">
        <w:rPr>
          <w:rFonts w:ascii="Times New Roman" w:hAnsi="Times New Roman" w:cs="Times New Roman"/>
          <w:sz w:val="24"/>
          <w:szCs w:val="24"/>
        </w:rPr>
        <w:t>Главой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97D78" w:rsidRPr="00C316F1">
        <w:rPr>
          <w:rFonts w:ascii="Times New Roman" w:hAnsi="Times New Roman" w:cs="Times New Roman"/>
          <w:sz w:val="24"/>
          <w:szCs w:val="24"/>
        </w:rPr>
        <w:t>администрации Подъеланского муниципального образования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863D35" w:rsidRPr="00C316F1">
        <w:rPr>
          <w:rFonts w:ascii="Times New Roman" w:hAnsi="Times New Roman" w:cs="Times New Roman"/>
          <w:sz w:val="24"/>
          <w:szCs w:val="24"/>
        </w:rPr>
        <w:t>до начала очередного финансового года.</w:t>
      </w:r>
    </w:p>
    <w:p w:rsidR="00C22668" w:rsidRPr="00C316F1" w:rsidRDefault="00C3184B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3.4 </w:t>
      </w:r>
      <w:r w:rsidR="006B3AAE" w:rsidRPr="00C316F1">
        <w:rPr>
          <w:rFonts w:ascii="Times New Roman" w:hAnsi="Times New Roman" w:cs="Times New Roman"/>
          <w:sz w:val="24"/>
          <w:szCs w:val="24"/>
        </w:rPr>
        <w:t>Отдел</w:t>
      </w:r>
      <w:r w:rsidR="00C22668" w:rsidRPr="00C316F1">
        <w:rPr>
          <w:rFonts w:ascii="Times New Roman" w:hAnsi="Times New Roman" w:cs="Times New Roman"/>
          <w:sz w:val="24"/>
          <w:szCs w:val="24"/>
        </w:rPr>
        <w:t xml:space="preserve"> осуществляет размещение на официальном сайте администрации </w:t>
      </w:r>
      <w:r w:rsidR="006B3AAE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1A6191" w:rsidRPr="00C316F1">
        <w:rPr>
          <w:rFonts w:ascii="Times New Roman" w:hAnsi="Times New Roman" w:cs="Times New Roman"/>
          <w:sz w:val="24"/>
          <w:szCs w:val="24"/>
        </w:rPr>
        <w:t xml:space="preserve"> (далее – администрация </w:t>
      </w:r>
      <w:r w:rsidR="00F3536D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A6191" w:rsidRPr="00C316F1">
        <w:rPr>
          <w:rFonts w:ascii="Times New Roman" w:hAnsi="Times New Roman" w:cs="Times New Roman"/>
          <w:sz w:val="24"/>
          <w:szCs w:val="24"/>
        </w:rPr>
        <w:t xml:space="preserve">) </w:t>
      </w:r>
      <w:r w:rsidR="00C22668" w:rsidRPr="00C316F1">
        <w:rPr>
          <w:rFonts w:ascii="Times New Roman" w:hAnsi="Times New Roman" w:cs="Times New Roman"/>
          <w:sz w:val="24"/>
          <w:szCs w:val="24"/>
        </w:rPr>
        <w:t>информацию о планируемых контрольных мероприятиях - в течение пяти рабочих дней со дня утверждения Плана.</w:t>
      </w:r>
    </w:p>
    <w:p w:rsidR="00254C52" w:rsidRPr="00C316F1" w:rsidRDefault="00C3184B" w:rsidP="00B057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3.5.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При подготовке плана </w:t>
      </w:r>
      <w:r w:rsidR="000B3E7E" w:rsidRPr="00C316F1">
        <w:rPr>
          <w:rFonts w:ascii="Times New Roman" w:hAnsi="Times New Roman" w:cs="Times New Roman"/>
          <w:sz w:val="24"/>
          <w:szCs w:val="24"/>
        </w:rPr>
        <w:t xml:space="preserve">может быть предусмотрен резерв </w:t>
      </w:r>
      <w:r w:rsidR="00254C52" w:rsidRPr="00C316F1">
        <w:rPr>
          <w:rFonts w:ascii="Times New Roman" w:hAnsi="Times New Roman" w:cs="Times New Roman"/>
          <w:sz w:val="24"/>
          <w:szCs w:val="24"/>
        </w:rPr>
        <w:t>временных и трудовых ресурсов на проведение внеплановых контрольных мероприятий.</w:t>
      </w:r>
    </w:p>
    <w:p w:rsidR="00B8284F" w:rsidRPr="00C316F1" w:rsidRDefault="00C3184B" w:rsidP="00B0572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3.6.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План </w:t>
      </w:r>
      <w:r w:rsidR="00863D35" w:rsidRPr="00C316F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6B3AAE" w:rsidRPr="00C316F1">
        <w:rPr>
          <w:rFonts w:ascii="Times New Roman" w:hAnsi="Times New Roman" w:cs="Times New Roman"/>
          <w:sz w:val="24"/>
          <w:szCs w:val="24"/>
        </w:rPr>
        <w:t>Отделом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либо лицом, официально его замещающим</w:t>
      </w:r>
      <w:r w:rsidR="00863D35" w:rsidRPr="00C316F1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6B3AAE" w:rsidRPr="00C316F1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863D35" w:rsidRPr="00C316F1">
        <w:rPr>
          <w:rFonts w:ascii="Times New Roman" w:hAnsi="Times New Roman" w:cs="Times New Roman"/>
          <w:sz w:val="24"/>
          <w:szCs w:val="24"/>
        </w:rPr>
        <w:t xml:space="preserve">года, предшествующего планируемому году, по форме согласно приложению 1 к настоящему Положению. </w:t>
      </w:r>
    </w:p>
    <w:p w:rsidR="00724F84" w:rsidRPr="00C316F1" w:rsidRDefault="00D6198C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3.7. </w:t>
      </w:r>
      <w:r w:rsidR="00724F84" w:rsidRPr="00C316F1">
        <w:rPr>
          <w:rFonts w:ascii="Times New Roman" w:hAnsi="Times New Roman" w:cs="Times New Roman"/>
          <w:sz w:val="24"/>
          <w:szCs w:val="24"/>
        </w:rPr>
        <w:t xml:space="preserve">Формирование Плана осуществляется также с учетом информации о планируемых (проводимых) </w:t>
      </w:r>
      <w:r w:rsidR="009C53BB" w:rsidRPr="00C316F1">
        <w:rPr>
          <w:rFonts w:ascii="Times New Roman" w:hAnsi="Times New Roman" w:cs="Times New Roman"/>
          <w:sz w:val="24"/>
          <w:szCs w:val="24"/>
        </w:rPr>
        <w:t>контрольно-счетным органом</w:t>
      </w:r>
      <w:r w:rsidR="00724F84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6B3AAE" w:rsidRPr="00C316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«Усть-Илимский район» </w:t>
      </w:r>
      <w:r w:rsidR="00724F84" w:rsidRPr="00C316F1">
        <w:rPr>
          <w:rFonts w:ascii="Times New Roman" w:hAnsi="Times New Roman" w:cs="Times New Roman"/>
          <w:sz w:val="24"/>
          <w:szCs w:val="24"/>
        </w:rPr>
        <w:t>контрольных мероприятиях (в части проверяемого периода и темы контрольного мероприятия) в целях исключения дублирования деятельности по контролю.</w:t>
      </w:r>
    </w:p>
    <w:p w:rsidR="00436A34" w:rsidRPr="00C316F1" w:rsidRDefault="00D6198C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3.8. </w:t>
      </w:r>
      <w:r w:rsidR="00436A34" w:rsidRPr="00C316F1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план контрольных мероприятий к </w:t>
      </w:r>
      <w:r w:rsidR="00436A34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проекту плана прилагается служебная записка на имя </w:t>
      </w:r>
      <w:r w:rsidR="00CA5AC4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="00984358"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AAE" w:rsidRPr="00C316F1">
        <w:rPr>
          <w:rFonts w:ascii="Times New Roman" w:hAnsi="Times New Roman" w:cs="Times New Roman"/>
          <w:sz w:val="24"/>
          <w:szCs w:val="24"/>
        </w:rPr>
        <w:t xml:space="preserve">Подъеланского муниципального образования </w:t>
      </w:r>
      <w:r w:rsidR="00436A34" w:rsidRPr="00C316F1">
        <w:rPr>
          <w:rFonts w:ascii="Times New Roman" w:hAnsi="Times New Roman" w:cs="Times New Roman"/>
          <w:sz w:val="24"/>
          <w:szCs w:val="24"/>
        </w:rPr>
        <w:t>с мотивированным объяснением причин вносимых изменений. Указанные изменения оформляются путем утверждения Плана в новой редакции</w:t>
      </w:r>
      <w:r w:rsidR="00E779DC" w:rsidRPr="00C316F1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администрации </w:t>
      </w:r>
      <w:r w:rsidR="006B3AAE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E779DC" w:rsidRPr="00C316F1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его утверждения</w:t>
      </w:r>
      <w:r w:rsidR="00436A34" w:rsidRPr="00C316F1">
        <w:rPr>
          <w:rFonts w:ascii="Times New Roman" w:hAnsi="Times New Roman" w:cs="Times New Roman"/>
          <w:sz w:val="24"/>
          <w:szCs w:val="24"/>
        </w:rPr>
        <w:t>.</w:t>
      </w:r>
    </w:p>
    <w:p w:rsidR="00254C52" w:rsidRPr="00C316F1" w:rsidRDefault="009357B2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254C52" w:rsidRPr="00C316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4C52" w:rsidRPr="00C316F1">
        <w:rPr>
          <w:rFonts w:ascii="Times New Roman" w:hAnsi="Times New Roman" w:cs="Times New Roman"/>
          <w:sz w:val="24"/>
          <w:szCs w:val="24"/>
        </w:rPr>
        <w:t xml:space="preserve"> выполнением плана осуществляет </w:t>
      </w:r>
      <w:r w:rsidR="006B3AAE" w:rsidRPr="00C316F1">
        <w:rPr>
          <w:rFonts w:ascii="Times New Roman" w:hAnsi="Times New Roman" w:cs="Times New Roman"/>
          <w:sz w:val="24"/>
          <w:szCs w:val="24"/>
        </w:rPr>
        <w:t>глава администрации Подъеланского муниципального образования</w:t>
      </w:r>
      <w:r w:rsidR="00254C52" w:rsidRPr="00C316F1">
        <w:rPr>
          <w:rFonts w:ascii="Times New Roman" w:hAnsi="Times New Roman" w:cs="Times New Roman"/>
          <w:sz w:val="24"/>
          <w:szCs w:val="24"/>
        </w:rPr>
        <w:t>.</w:t>
      </w:r>
    </w:p>
    <w:p w:rsidR="00254C52" w:rsidRPr="00C316F1" w:rsidRDefault="00D6198C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="00254C52" w:rsidRPr="00C316F1">
        <w:rPr>
          <w:rFonts w:ascii="Times New Roman" w:hAnsi="Times New Roman" w:cs="Times New Roman"/>
          <w:sz w:val="24"/>
          <w:szCs w:val="24"/>
        </w:rPr>
        <w:t xml:space="preserve">Назначение контрольного мероприятия (планового и внепланового) </w:t>
      </w:r>
      <w:r w:rsidR="00F1013A" w:rsidRPr="00C316F1">
        <w:rPr>
          <w:rFonts w:ascii="Times New Roman" w:hAnsi="Times New Roman" w:cs="Times New Roman"/>
          <w:sz w:val="24"/>
          <w:szCs w:val="24"/>
        </w:rPr>
        <w:t xml:space="preserve">и подготовка к его проведению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федерального стандарта внутреннего государственного (муниципального) финансового контроля </w:t>
      </w:r>
      <w:r w:rsidR="00B8284F" w:rsidRPr="00C316F1">
        <w:rPr>
          <w:rFonts w:ascii="Times New Roman" w:hAnsi="Times New Roman" w:cs="Times New Roman"/>
          <w:sz w:val="24"/>
          <w:szCs w:val="24"/>
        </w:rPr>
        <w:t>«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Проведение проверок, ревизий и обследований </w:t>
      </w:r>
      <w:r w:rsidR="00696364" w:rsidRPr="00C316F1">
        <w:rPr>
          <w:rFonts w:ascii="Times New Roman" w:hAnsi="Times New Roman" w:cs="Times New Roman"/>
          <w:sz w:val="24"/>
          <w:szCs w:val="24"/>
        </w:rPr>
        <w:t>и оформление их результатов»</w:t>
      </w:r>
      <w:r w:rsidR="004C5D93" w:rsidRPr="00C316F1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от 17 августа 202</w:t>
      </w:r>
      <w:r w:rsidR="004264E7">
        <w:rPr>
          <w:rFonts w:ascii="Times New Roman" w:hAnsi="Times New Roman" w:cs="Times New Roman"/>
          <w:sz w:val="24"/>
          <w:szCs w:val="24"/>
        </w:rPr>
        <w:t>0 г. № 1235 «</w:t>
      </w:r>
      <w:r w:rsidR="004C5D93" w:rsidRPr="00C316F1">
        <w:rPr>
          <w:rFonts w:ascii="Times New Roman" w:hAnsi="Times New Roman" w:cs="Times New Roman"/>
          <w:sz w:val="24"/>
          <w:szCs w:val="24"/>
        </w:rPr>
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1B2738" w:rsidRPr="00C316F1">
        <w:rPr>
          <w:rFonts w:ascii="Times New Roman" w:hAnsi="Times New Roman" w:cs="Times New Roman"/>
          <w:sz w:val="24"/>
          <w:szCs w:val="24"/>
        </w:rPr>
        <w:t xml:space="preserve"> (далее – федеральный</w:t>
      </w:r>
      <w:proofErr w:type="gramEnd"/>
      <w:r w:rsidR="001B2738" w:rsidRPr="00C316F1">
        <w:rPr>
          <w:rFonts w:ascii="Times New Roman" w:hAnsi="Times New Roman" w:cs="Times New Roman"/>
          <w:sz w:val="24"/>
          <w:szCs w:val="24"/>
        </w:rPr>
        <w:t xml:space="preserve"> стандарт «Проведение проверок, ревизий и обследований и оформление их результатов»)</w:t>
      </w:r>
      <w:r w:rsidR="00254C52" w:rsidRPr="00C316F1">
        <w:rPr>
          <w:rFonts w:ascii="Times New Roman" w:hAnsi="Times New Roman" w:cs="Times New Roman"/>
          <w:sz w:val="24"/>
          <w:szCs w:val="24"/>
        </w:rPr>
        <w:t>.</w:t>
      </w:r>
    </w:p>
    <w:p w:rsidR="00254C52" w:rsidRPr="00C316F1" w:rsidRDefault="00D6198C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3.11. </w:t>
      </w:r>
      <w:r w:rsidR="00254C52" w:rsidRPr="00C316F1">
        <w:rPr>
          <w:rFonts w:ascii="Times New Roman" w:hAnsi="Times New Roman" w:cs="Times New Roman"/>
          <w:sz w:val="24"/>
          <w:szCs w:val="24"/>
        </w:rPr>
        <w:t>Решение о назначении контро</w:t>
      </w:r>
      <w:r w:rsidR="00C316F1">
        <w:rPr>
          <w:rFonts w:ascii="Times New Roman" w:hAnsi="Times New Roman" w:cs="Times New Roman"/>
          <w:sz w:val="24"/>
          <w:szCs w:val="24"/>
        </w:rPr>
        <w:t xml:space="preserve">льного мероприятия принимается </w:t>
      </w:r>
      <w:r w:rsidR="006B3AAE" w:rsidRPr="00C316F1">
        <w:rPr>
          <w:rFonts w:ascii="Times New Roman" w:hAnsi="Times New Roman" w:cs="Times New Roman"/>
          <w:sz w:val="24"/>
          <w:szCs w:val="24"/>
        </w:rPr>
        <w:t>Отделом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5F136B" w:rsidRPr="00C316F1">
        <w:rPr>
          <w:rFonts w:ascii="Times New Roman" w:hAnsi="Times New Roman" w:cs="Times New Roman"/>
          <w:sz w:val="24"/>
          <w:szCs w:val="24"/>
        </w:rPr>
        <w:t>распоряжением</w:t>
      </w:r>
      <w:r w:rsidR="006B3AAE" w:rsidRPr="00C316F1">
        <w:rPr>
          <w:rFonts w:ascii="Times New Roman" w:hAnsi="Times New Roman" w:cs="Times New Roman"/>
          <w:sz w:val="24"/>
          <w:szCs w:val="24"/>
        </w:rPr>
        <w:t xml:space="preserve"> администрации Подъеланского муниципального образования, </w:t>
      </w:r>
      <w:r w:rsidR="00F1013A" w:rsidRPr="00C316F1">
        <w:rPr>
          <w:rFonts w:ascii="Times New Roman" w:hAnsi="Times New Roman" w:cs="Times New Roman"/>
          <w:sz w:val="24"/>
          <w:szCs w:val="24"/>
        </w:rPr>
        <w:t>а котором указывается информация, предусмотренная пунктом 12 федерального стандарта «Проведение проверок, ревизий и обследований и оформление их результатов»</w:t>
      </w:r>
      <w:r w:rsidR="00254C52" w:rsidRPr="00C316F1">
        <w:rPr>
          <w:rFonts w:ascii="Times New Roman" w:hAnsi="Times New Roman" w:cs="Times New Roman"/>
          <w:sz w:val="24"/>
          <w:szCs w:val="24"/>
        </w:rPr>
        <w:t>.</w:t>
      </w:r>
    </w:p>
    <w:p w:rsidR="00254C52" w:rsidRPr="00C316F1" w:rsidRDefault="00D6198C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3.12.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Решение о продлении, приостановлении и возобновлении проведения контрольного мероприятия принимается </w:t>
      </w:r>
      <w:r w:rsidR="003B782F" w:rsidRPr="00C316F1">
        <w:rPr>
          <w:rFonts w:ascii="Times New Roman" w:hAnsi="Times New Roman" w:cs="Times New Roman"/>
          <w:sz w:val="24"/>
          <w:szCs w:val="24"/>
        </w:rPr>
        <w:t>О</w:t>
      </w:r>
      <w:r w:rsidR="006B3AAE" w:rsidRPr="00C316F1">
        <w:rPr>
          <w:rFonts w:ascii="Times New Roman" w:hAnsi="Times New Roman" w:cs="Times New Roman"/>
          <w:sz w:val="24"/>
          <w:szCs w:val="24"/>
        </w:rPr>
        <w:t>тделом</w:t>
      </w:r>
      <w:r w:rsidR="00F1013A" w:rsidRPr="00C316F1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CA5AC4" w:rsidRPr="00C316F1">
        <w:rPr>
          <w:rFonts w:ascii="Times New Roman" w:hAnsi="Times New Roman" w:cs="Times New Roman"/>
          <w:sz w:val="24"/>
          <w:szCs w:val="24"/>
        </w:rPr>
        <w:t>Главой</w:t>
      </w:r>
      <w:r w:rsidR="00984358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6B3AAE" w:rsidRPr="00C316F1">
        <w:rPr>
          <w:rFonts w:ascii="Times New Roman" w:hAnsi="Times New Roman" w:cs="Times New Roman"/>
          <w:sz w:val="24"/>
          <w:szCs w:val="24"/>
        </w:rPr>
        <w:t>администрации</w:t>
      </w:r>
      <w:r w:rsidR="00DB031E" w:rsidRPr="00C316F1">
        <w:rPr>
          <w:rFonts w:ascii="Times New Roman" w:hAnsi="Times New Roman" w:cs="Times New Roman"/>
          <w:sz w:val="24"/>
          <w:szCs w:val="24"/>
        </w:rPr>
        <w:t xml:space="preserve"> Подъеланского муниципального образования</w:t>
      </w:r>
      <w:r w:rsidR="00E20439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33BED" w:rsidRPr="00C316F1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30B18" w:rsidRPr="00C316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031E" w:rsidRPr="00C316F1">
        <w:rPr>
          <w:rFonts w:ascii="Times New Roman" w:hAnsi="Times New Roman" w:cs="Times New Roman"/>
          <w:sz w:val="24"/>
          <w:szCs w:val="24"/>
        </w:rPr>
        <w:t xml:space="preserve">Подъеланского муниципального образования </w:t>
      </w:r>
      <w:r w:rsidR="00B30B18" w:rsidRPr="00C316F1">
        <w:rPr>
          <w:rFonts w:ascii="Times New Roman" w:hAnsi="Times New Roman" w:cs="Times New Roman"/>
          <w:sz w:val="24"/>
          <w:szCs w:val="24"/>
        </w:rPr>
        <w:t>н</w:t>
      </w:r>
      <w:r w:rsidR="00254C52" w:rsidRPr="00C316F1">
        <w:rPr>
          <w:rFonts w:ascii="Times New Roman" w:hAnsi="Times New Roman" w:cs="Times New Roman"/>
          <w:sz w:val="24"/>
          <w:szCs w:val="24"/>
        </w:rPr>
        <w:t xml:space="preserve">а основании мотивированного обращения должностного лица </w:t>
      </w:r>
      <w:r w:rsidR="00B8284F" w:rsidRPr="00C316F1">
        <w:rPr>
          <w:rFonts w:ascii="Times New Roman" w:hAnsi="Times New Roman" w:cs="Times New Roman"/>
          <w:sz w:val="24"/>
          <w:szCs w:val="24"/>
        </w:rPr>
        <w:t>Отдела</w:t>
      </w:r>
      <w:r w:rsidR="00254C52" w:rsidRPr="00C316F1">
        <w:rPr>
          <w:rFonts w:ascii="Times New Roman" w:hAnsi="Times New Roman" w:cs="Times New Roman"/>
          <w:sz w:val="24"/>
          <w:szCs w:val="24"/>
        </w:rPr>
        <w:t>, ответственного за его проведение.</w:t>
      </w:r>
    </w:p>
    <w:p w:rsidR="001677F3" w:rsidRPr="00C316F1" w:rsidRDefault="00D6198C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r w:rsidR="001677F3" w:rsidRPr="00C316F1">
        <w:rPr>
          <w:rFonts w:ascii="Times New Roman" w:hAnsi="Times New Roman" w:cs="Times New Roman"/>
          <w:sz w:val="24"/>
          <w:szCs w:val="24"/>
        </w:rPr>
        <w:t>Внеплановое контрольно</w:t>
      </w:r>
      <w:r w:rsidR="008F1A7C" w:rsidRPr="00C316F1">
        <w:rPr>
          <w:rFonts w:ascii="Times New Roman" w:hAnsi="Times New Roman" w:cs="Times New Roman"/>
          <w:sz w:val="24"/>
          <w:szCs w:val="24"/>
        </w:rPr>
        <w:t>е</w:t>
      </w:r>
      <w:r w:rsidR="001677F3" w:rsidRPr="00C316F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8F1A7C" w:rsidRPr="00C316F1">
        <w:rPr>
          <w:rFonts w:ascii="Times New Roman" w:hAnsi="Times New Roman" w:cs="Times New Roman"/>
          <w:sz w:val="24"/>
          <w:szCs w:val="24"/>
        </w:rPr>
        <w:t>е</w:t>
      </w:r>
      <w:r w:rsidR="001677F3" w:rsidRPr="00C316F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31AE3" w:rsidRPr="00C316F1">
        <w:rPr>
          <w:rFonts w:ascii="Times New Roman" w:hAnsi="Times New Roman" w:cs="Times New Roman"/>
          <w:sz w:val="24"/>
          <w:szCs w:val="24"/>
        </w:rPr>
        <w:t>по</w:t>
      </w:r>
      <w:r w:rsidR="001677F3" w:rsidRPr="00C316F1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531AE3" w:rsidRPr="00C316F1">
        <w:rPr>
          <w:rFonts w:ascii="Times New Roman" w:hAnsi="Times New Roman" w:cs="Times New Roman"/>
          <w:sz w:val="24"/>
          <w:szCs w:val="24"/>
        </w:rPr>
        <w:t>ям, указанным в пункте 11 федерального стандарта «Проведение проверок, ревизий и обследований и оформление их результатов»</w:t>
      </w:r>
      <w:r w:rsidR="001B2738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1677F3" w:rsidRPr="00C316F1">
        <w:rPr>
          <w:rFonts w:ascii="Times New Roman" w:hAnsi="Times New Roman" w:cs="Times New Roman"/>
          <w:sz w:val="24"/>
          <w:szCs w:val="24"/>
        </w:rPr>
        <w:t xml:space="preserve">и оформляется </w:t>
      </w:r>
      <w:r w:rsidR="005F136B" w:rsidRPr="00C316F1">
        <w:rPr>
          <w:rFonts w:ascii="Times New Roman" w:hAnsi="Times New Roman" w:cs="Times New Roman"/>
          <w:sz w:val="24"/>
          <w:szCs w:val="24"/>
        </w:rPr>
        <w:t>распоряжением</w:t>
      </w:r>
      <w:r w:rsidR="008F7CB0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5F136B" w:rsidRPr="00C316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031E" w:rsidRPr="00C316F1">
        <w:rPr>
          <w:rFonts w:ascii="Times New Roman" w:hAnsi="Times New Roman" w:cs="Times New Roman"/>
          <w:sz w:val="24"/>
          <w:szCs w:val="24"/>
        </w:rPr>
        <w:t>Подъеланского муниципального образования</w:t>
      </w:r>
      <w:r w:rsidR="001677F3" w:rsidRPr="00C316F1">
        <w:rPr>
          <w:rFonts w:ascii="Times New Roman" w:hAnsi="Times New Roman" w:cs="Times New Roman"/>
          <w:sz w:val="24"/>
          <w:szCs w:val="24"/>
        </w:rPr>
        <w:t xml:space="preserve">, </w:t>
      </w:r>
      <w:r w:rsidR="00F1013A" w:rsidRPr="00C316F1">
        <w:rPr>
          <w:rFonts w:ascii="Times New Roman" w:hAnsi="Times New Roman" w:cs="Times New Roman"/>
          <w:sz w:val="24"/>
          <w:szCs w:val="24"/>
        </w:rPr>
        <w:t xml:space="preserve">проект которого подготавливается </w:t>
      </w:r>
      <w:r w:rsidR="00C316F1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8F1A7C" w:rsidRPr="00C316F1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1677F3" w:rsidRPr="00C316F1">
        <w:rPr>
          <w:rFonts w:ascii="Times New Roman" w:hAnsi="Times New Roman" w:cs="Times New Roman"/>
          <w:sz w:val="24"/>
          <w:szCs w:val="24"/>
        </w:rPr>
        <w:t>.</w:t>
      </w:r>
    </w:p>
    <w:p w:rsidR="00BC57AA" w:rsidRPr="00C316F1" w:rsidRDefault="009357B2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D30AEB"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Подготовка к проведению контрольного мероприятия </w:t>
      </w:r>
      <w:r w:rsidR="007C3B5D" w:rsidRPr="00C316F1">
        <w:rPr>
          <w:rFonts w:ascii="Times New Roman" w:hAnsi="Times New Roman" w:cs="Times New Roman"/>
          <w:sz w:val="24"/>
          <w:szCs w:val="24"/>
        </w:rPr>
        <w:t xml:space="preserve">и исполнение контрольных мероприятий 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1B2738" w:rsidRPr="00C316F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1B2738" w:rsidRPr="00C316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B2738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федерального стандарта </w:t>
      </w:r>
      <w:r w:rsidR="00696364" w:rsidRPr="00C316F1">
        <w:rPr>
          <w:rFonts w:ascii="Times New Roman" w:hAnsi="Times New Roman" w:cs="Times New Roman"/>
          <w:sz w:val="24"/>
          <w:szCs w:val="24"/>
        </w:rPr>
        <w:t>«</w:t>
      </w:r>
      <w:r w:rsidR="00201630" w:rsidRPr="00C316F1">
        <w:rPr>
          <w:rFonts w:ascii="Times New Roman" w:hAnsi="Times New Roman" w:cs="Times New Roman"/>
          <w:sz w:val="24"/>
          <w:szCs w:val="24"/>
        </w:rPr>
        <w:t>Проведение проверок, ревизий и обследований и оформление их результатов</w:t>
      </w:r>
      <w:r w:rsidR="00696364" w:rsidRPr="00C316F1">
        <w:rPr>
          <w:rFonts w:ascii="Times New Roman" w:hAnsi="Times New Roman" w:cs="Times New Roman"/>
          <w:sz w:val="24"/>
          <w:szCs w:val="24"/>
        </w:rPr>
        <w:t>»</w:t>
      </w:r>
      <w:r w:rsidR="002C45F0" w:rsidRPr="00C316F1">
        <w:rPr>
          <w:rFonts w:ascii="Times New Roman" w:hAnsi="Times New Roman" w:cs="Times New Roman"/>
          <w:sz w:val="24"/>
          <w:szCs w:val="24"/>
        </w:rPr>
        <w:t>.</w:t>
      </w:r>
      <w:r w:rsidR="00BC57AA" w:rsidRPr="00C3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38" w:rsidRPr="00C316F1" w:rsidRDefault="009357B2" w:rsidP="00B05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D30AEB"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Для проведения каждого контрольного мероприятия должностным лицом Отдела, ответственным за его проведение, составляется рабочий план контрольного мероприятия, который утверждает </w:t>
      </w:r>
      <w:r w:rsidR="00DB031E" w:rsidRPr="00C316F1">
        <w:rPr>
          <w:rFonts w:ascii="Times New Roman" w:hAnsi="Times New Roman" w:cs="Times New Roman"/>
          <w:sz w:val="24"/>
          <w:szCs w:val="24"/>
        </w:rPr>
        <w:t>Глава администрации Подъеланского муниципального образования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C82" w:rsidRPr="00C316F1" w:rsidRDefault="00A33A03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Форма</w:t>
      </w:r>
      <w:r w:rsidR="001B2738" w:rsidRPr="00C316F1">
        <w:rPr>
          <w:rFonts w:ascii="Times New Roman" w:hAnsi="Times New Roman" w:cs="Times New Roman"/>
          <w:sz w:val="24"/>
          <w:szCs w:val="24"/>
        </w:rPr>
        <w:t xml:space="preserve"> рабочего плана контрольного мероприятия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, требования к </w:t>
      </w:r>
      <w:r w:rsidR="001B2738" w:rsidRPr="00C316F1">
        <w:rPr>
          <w:rFonts w:ascii="Times New Roman" w:hAnsi="Times New Roman" w:cs="Times New Roman"/>
          <w:sz w:val="24"/>
          <w:szCs w:val="24"/>
        </w:rPr>
        <w:t xml:space="preserve">его </w:t>
      </w:r>
      <w:r w:rsidR="00201630" w:rsidRPr="00C316F1">
        <w:rPr>
          <w:rFonts w:ascii="Times New Roman" w:hAnsi="Times New Roman" w:cs="Times New Roman"/>
          <w:sz w:val="24"/>
          <w:szCs w:val="24"/>
        </w:rPr>
        <w:t>содержанию, порядок формирования и изменения</w:t>
      </w:r>
      <w:r w:rsidR="001A6191" w:rsidRPr="00C316F1">
        <w:rPr>
          <w:rFonts w:ascii="Times New Roman" w:hAnsi="Times New Roman" w:cs="Times New Roman"/>
          <w:sz w:val="24"/>
          <w:szCs w:val="24"/>
        </w:rPr>
        <w:t xml:space="preserve"> его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внесении изменений в решение о назначении контрольного мероприятия</w:t>
      </w:r>
      <w:r w:rsidRPr="00C316F1">
        <w:rPr>
          <w:rFonts w:ascii="Times New Roman" w:hAnsi="Times New Roman" w:cs="Times New Roman"/>
          <w:sz w:val="24"/>
          <w:szCs w:val="24"/>
        </w:rPr>
        <w:t xml:space="preserve"> предусматриваются ведомственным </w:t>
      </w:r>
      <w:r w:rsidR="001B2738" w:rsidRPr="00C316F1">
        <w:rPr>
          <w:rFonts w:ascii="Times New Roman" w:hAnsi="Times New Roman" w:cs="Times New Roman"/>
          <w:sz w:val="24"/>
          <w:szCs w:val="24"/>
        </w:rPr>
        <w:t>актом (</w:t>
      </w:r>
      <w:r w:rsidRPr="00C316F1">
        <w:rPr>
          <w:rFonts w:ascii="Times New Roman" w:hAnsi="Times New Roman" w:cs="Times New Roman"/>
          <w:sz w:val="24"/>
          <w:szCs w:val="24"/>
        </w:rPr>
        <w:t>стандартом</w:t>
      </w:r>
      <w:r w:rsidR="001B2738" w:rsidRPr="00C316F1">
        <w:rPr>
          <w:rFonts w:ascii="Times New Roman" w:hAnsi="Times New Roman" w:cs="Times New Roman"/>
          <w:sz w:val="24"/>
          <w:szCs w:val="24"/>
        </w:rPr>
        <w:t>)</w:t>
      </w:r>
      <w:r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1B2738" w:rsidRPr="00C316F1">
        <w:rPr>
          <w:rFonts w:ascii="Times New Roman" w:hAnsi="Times New Roman" w:cs="Times New Roman"/>
          <w:sz w:val="24"/>
          <w:szCs w:val="24"/>
        </w:rPr>
        <w:t>Отдела</w:t>
      </w:r>
      <w:r w:rsidR="00577F37">
        <w:rPr>
          <w:rFonts w:ascii="Times New Roman" w:hAnsi="Times New Roman" w:cs="Times New Roman"/>
          <w:sz w:val="24"/>
          <w:szCs w:val="24"/>
        </w:rPr>
        <w:t>.</w:t>
      </w:r>
    </w:p>
    <w:p w:rsidR="00201630" w:rsidRPr="00C316F1" w:rsidRDefault="009357B2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155768"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201630" w:rsidRPr="00C316F1">
        <w:rPr>
          <w:rFonts w:ascii="Times New Roman" w:hAnsi="Times New Roman" w:cs="Times New Roman"/>
          <w:sz w:val="24"/>
          <w:szCs w:val="24"/>
        </w:rPr>
        <w:t>Составлению рабочего плана предшествует подготовительный период, в ходе которого изучаются законодательные, нормативные правовые акты, отчетные документы, статистические данные, документы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</w:p>
    <w:p w:rsidR="002C45F0" w:rsidRPr="00C316F1" w:rsidRDefault="009357B2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55768" w:rsidRPr="00C316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1630" w:rsidRPr="00C316F1">
        <w:rPr>
          <w:rFonts w:ascii="Times New Roman" w:hAnsi="Times New Roman" w:cs="Times New Roman"/>
          <w:sz w:val="24"/>
          <w:szCs w:val="24"/>
        </w:rPr>
        <w:t xml:space="preserve">Проведение контрольного мероприятия осуществляется на основании 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13C82" w:rsidRPr="00C316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01630" w:rsidRPr="00C316F1">
        <w:rPr>
          <w:rFonts w:ascii="Times New Roman" w:hAnsi="Times New Roman" w:cs="Times New Roman"/>
          <w:sz w:val="24"/>
          <w:szCs w:val="24"/>
        </w:rPr>
        <w:t xml:space="preserve">федерального стандарта </w:t>
      </w:r>
      <w:r w:rsidR="00696364" w:rsidRPr="00C316F1">
        <w:rPr>
          <w:rFonts w:ascii="Times New Roman" w:hAnsi="Times New Roman" w:cs="Times New Roman"/>
          <w:sz w:val="24"/>
          <w:szCs w:val="24"/>
        </w:rPr>
        <w:t>«</w:t>
      </w:r>
      <w:r w:rsidR="00201630" w:rsidRPr="00C316F1">
        <w:rPr>
          <w:rFonts w:ascii="Times New Roman" w:hAnsi="Times New Roman" w:cs="Times New Roman"/>
          <w:sz w:val="24"/>
          <w:szCs w:val="24"/>
        </w:rPr>
        <w:t>Проведение проверок, ревизий и обследований и оформление их результатов</w:t>
      </w:r>
      <w:r w:rsidR="00696364" w:rsidRPr="00C316F1">
        <w:rPr>
          <w:rFonts w:ascii="Times New Roman" w:hAnsi="Times New Roman" w:cs="Times New Roman"/>
          <w:sz w:val="24"/>
          <w:szCs w:val="24"/>
        </w:rPr>
        <w:t>»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и </w:t>
      </w:r>
      <w:r w:rsidR="00531AE3" w:rsidRPr="00C316F1">
        <w:rPr>
          <w:rFonts w:ascii="Times New Roman" w:hAnsi="Times New Roman" w:cs="Times New Roman"/>
          <w:sz w:val="24"/>
          <w:szCs w:val="24"/>
        </w:rPr>
        <w:t>в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едомственного </w:t>
      </w:r>
      <w:r w:rsidR="00313C82" w:rsidRPr="00C316F1">
        <w:rPr>
          <w:rFonts w:ascii="Times New Roman" w:hAnsi="Times New Roman" w:cs="Times New Roman"/>
          <w:sz w:val="24"/>
          <w:szCs w:val="24"/>
        </w:rPr>
        <w:t>акта (</w:t>
      </w:r>
      <w:r w:rsidR="002C45F0" w:rsidRPr="00C316F1">
        <w:rPr>
          <w:rFonts w:ascii="Times New Roman" w:hAnsi="Times New Roman" w:cs="Times New Roman"/>
          <w:sz w:val="24"/>
          <w:szCs w:val="24"/>
        </w:rPr>
        <w:t>стандарта</w:t>
      </w:r>
      <w:r w:rsidR="00313C82" w:rsidRPr="00C316F1">
        <w:rPr>
          <w:rFonts w:ascii="Times New Roman" w:hAnsi="Times New Roman" w:cs="Times New Roman"/>
          <w:sz w:val="24"/>
          <w:szCs w:val="24"/>
        </w:rPr>
        <w:t>) Отдела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, </w:t>
      </w:r>
      <w:r w:rsidR="00313C82" w:rsidRPr="00C316F1">
        <w:rPr>
          <w:rFonts w:ascii="Times New Roman" w:hAnsi="Times New Roman" w:cs="Times New Roman"/>
          <w:sz w:val="24"/>
          <w:szCs w:val="24"/>
        </w:rPr>
        <w:t>в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313C82" w:rsidRPr="00C316F1">
        <w:rPr>
          <w:rFonts w:ascii="Times New Roman" w:hAnsi="Times New Roman" w:cs="Times New Roman"/>
          <w:sz w:val="24"/>
          <w:szCs w:val="24"/>
        </w:rPr>
        <w:t>о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м 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2C45F0" w:rsidRPr="00C316F1">
        <w:rPr>
          <w:rFonts w:ascii="Times New Roman" w:hAnsi="Times New Roman" w:cs="Times New Roman"/>
          <w:sz w:val="24"/>
          <w:szCs w:val="24"/>
        </w:rPr>
        <w:t>установлены формы запросов объекту контроля и форм</w:t>
      </w:r>
      <w:r w:rsidR="00313C82" w:rsidRPr="00C316F1">
        <w:rPr>
          <w:rFonts w:ascii="Times New Roman" w:hAnsi="Times New Roman" w:cs="Times New Roman"/>
          <w:sz w:val="24"/>
          <w:szCs w:val="24"/>
        </w:rPr>
        <w:t>ы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акт</w:t>
      </w:r>
      <w:r w:rsidR="00313C82" w:rsidRPr="00C316F1">
        <w:rPr>
          <w:rFonts w:ascii="Times New Roman" w:hAnsi="Times New Roman" w:cs="Times New Roman"/>
          <w:sz w:val="24"/>
          <w:szCs w:val="24"/>
        </w:rPr>
        <w:t>ов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C45F0" w:rsidRPr="00C316F1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доступа к информационным системам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 и (или) их данным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5F0" w:rsidRPr="00C316F1">
        <w:rPr>
          <w:rFonts w:ascii="Times New Roman" w:hAnsi="Times New Roman" w:cs="Times New Roman"/>
          <w:sz w:val="24"/>
          <w:szCs w:val="24"/>
        </w:rPr>
        <w:t>непред</w:t>
      </w:r>
      <w:r w:rsidR="00313C82" w:rsidRPr="00C316F1">
        <w:rPr>
          <w:rFonts w:ascii="Times New Roman" w:hAnsi="Times New Roman" w:cs="Times New Roman"/>
          <w:sz w:val="24"/>
          <w:szCs w:val="24"/>
        </w:rPr>
        <w:t>о</w:t>
      </w:r>
      <w:r w:rsidR="002C45F0" w:rsidRPr="00C316F1">
        <w:rPr>
          <w:rFonts w:ascii="Times New Roman" w:hAnsi="Times New Roman" w:cs="Times New Roman"/>
          <w:sz w:val="24"/>
          <w:szCs w:val="24"/>
        </w:rPr>
        <w:t>ставлении</w:t>
      </w:r>
      <w:proofErr w:type="spellEnd"/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информации, документов, материалов и пояснений.</w:t>
      </w:r>
      <w:proofErr w:type="gramEnd"/>
    </w:p>
    <w:p w:rsidR="00531AE3" w:rsidRPr="00C316F1" w:rsidRDefault="009357B2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155768"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Результаты контрольных действий по фактическому изучению деятельности объекта контроля оформляются соответствующими актами, формы которых </w:t>
      </w:r>
      <w:r w:rsidR="00313C82" w:rsidRPr="00C316F1">
        <w:rPr>
          <w:rFonts w:ascii="Times New Roman" w:hAnsi="Times New Roman" w:cs="Times New Roman"/>
          <w:sz w:val="24"/>
          <w:szCs w:val="24"/>
        </w:rPr>
        <w:t xml:space="preserve">также могут быть 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установлены ведомственным </w:t>
      </w:r>
      <w:r w:rsidR="00313C82" w:rsidRPr="00C316F1">
        <w:rPr>
          <w:rFonts w:ascii="Times New Roman" w:hAnsi="Times New Roman" w:cs="Times New Roman"/>
          <w:sz w:val="24"/>
          <w:szCs w:val="24"/>
        </w:rPr>
        <w:t>актом (</w:t>
      </w:r>
      <w:r w:rsidR="002C45F0" w:rsidRPr="00C316F1">
        <w:rPr>
          <w:rFonts w:ascii="Times New Roman" w:hAnsi="Times New Roman" w:cs="Times New Roman"/>
          <w:sz w:val="24"/>
          <w:szCs w:val="24"/>
        </w:rPr>
        <w:t>стандартом</w:t>
      </w:r>
      <w:r w:rsidR="00313C82" w:rsidRPr="00C316F1">
        <w:rPr>
          <w:rFonts w:ascii="Times New Roman" w:hAnsi="Times New Roman" w:cs="Times New Roman"/>
          <w:sz w:val="24"/>
          <w:szCs w:val="24"/>
        </w:rPr>
        <w:t>)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2C45F0" w:rsidRPr="00C316F1" w:rsidRDefault="009357B2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531AE3" w:rsidRPr="00C316F1">
        <w:rPr>
          <w:rFonts w:ascii="Times New Roman" w:hAnsi="Times New Roman" w:cs="Times New Roman"/>
          <w:sz w:val="24"/>
          <w:szCs w:val="24"/>
        </w:rPr>
        <w:t>. Форма акта, заключения</w:t>
      </w:r>
      <w:r w:rsidR="00E46A8C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3B782F" w:rsidRPr="00C316F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 w:rsidR="00531AE3" w:rsidRPr="00C316F1">
        <w:rPr>
          <w:rFonts w:ascii="Times New Roman" w:hAnsi="Times New Roman" w:cs="Times New Roman"/>
          <w:sz w:val="24"/>
          <w:szCs w:val="24"/>
        </w:rPr>
        <w:t xml:space="preserve"> устанавливается Министерством финансов Российской Федерации.</w:t>
      </w:r>
    </w:p>
    <w:p w:rsidR="002C45F0" w:rsidRPr="00C316F1" w:rsidRDefault="00155768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3.2</w:t>
      </w:r>
      <w:r w:rsidR="009357B2">
        <w:rPr>
          <w:rFonts w:ascii="Times New Roman" w:hAnsi="Times New Roman" w:cs="Times New Roman"/>
          <w:sz w:val="24"/>
          <w:szCs w:val="24"/>
        </w:rPr>
        <w:t>0</w:t>
      </w:r>
      <w:r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Порядок назначения (организации) экспертиз регулируется </w:t>
      </w:r>
      <w:r w:rsidR="00313C82" w:rsidRPr="00C316F1">
        <w:rPr>
          <w:rFonts w:ascii="Times New Roman" w:hAnsi="Times New Roman" w:cs="Times New Roman"/>
          <w:sz w:val="24"/>
          <w:szCs w:val="24"/>
        </w:rPr>
        <w:t>в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едомственным </w:t>
      </w:r>
      <w:r w:rsidR="00313C82" w:rsidRPr="00C316F1">
        <w:rPr>
          <w:rFonts w:ascii="Times New Roman" w:hAnsi="Times New Roman" w:cs="Times New Roman"/>
          <w:sz w:val="24"/>
          <w:szCs w:val="24"/>
        </w:rPr>
        <w:t>актом (</w:t>
      </w:r>
      <w:r w:rsidR="002C45F0" w:rsidRPr="00C316F1">
        <w:rPr>
          <w:rFonts w:ascii="Times New Roman" w:hAnsi="Times New Roman" w:cs="Times New Roman"/>
          <w:sz w:val="24"/>
          <w:szCs w:val="24"/>
        </w:rPr>
        <w:t>стандартом</w:t>
      </w:r>
      <w:r w:rsidR="00313C82" w:rsidRPr="00C316F1">
        <w:rPr>
          <w:rFonts w:ascii="Times New Roman" w:hAnsi="Times New Roman" w:cs="Times New Roman"/>
          <w:sz w:val="24"/>
          <w:szCs w:val="24"/>
        </w:rPr>
        <w:t>)</w:t>
      </w:r>
      <w:r w:rsidR="002C45F0" w:rsidRPr="00C316F1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E57612" w:rsidRDefault="00155768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3.2</w:t>
      </w:r>
      <w:r w:rsidR="009357B2">
        <w:rPr>
          <w:rFonts w:ascii="Times New Roman" w:hAnsi="Times New Roman" w:cs="Times New Roman"/>
          <w:sz w:val="24"/>
          <w:szCs w:val="24"/>
        </w:rPr>
        <w:t>1</w:t>
      </w:r>
      <w:r w:rsidRPr="00C316F1">
        <w:rPr>
          <w:rFonts w:ascii="Times New Roman" w:hAnsi="Times New Roman" w:cs="Times New Roman"/>
          <w:sz w:val="24"/>
          <w:szCs w:val="24"/>
        </w:rPr>
        <w:t xml:space="preserve">. </w:t>
      </w:r>
      <w:r w:rsidR="00E57612" w:rsidRPr="00C316F1">
        <w:rPr>
          <w:rFonts w:ascii="Times New Roman" w:hAnsi="Times New Roman" w:cs="Times New Roman"/>
          <w:sz w:val="24"/>
          <w:szCs w:val="24"/>
        </w:rPr>
        <w:t xml:space="preserve">Порядок комплектования, передачи, учета и хранения материалов контрольного мероприятия устанавливается </w:t>
      </w:r>
      <w:r w:rsidR="00DB031E" w:rsidRPr="00C316F1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E57612" w:rsidRPr="00C316F1"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C66A2B" w:rsidRPr="00C316F1" w:rsidRDefault="00C66A2B" w:rsidP="00C66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612" w:rsidRDefault="009357B2" w:rsidP="00C66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57612" w:rsidRPr="00C316F1">
        <w:rPr>
          <w:rFonts w:ascii="Times New Roman" w:hAnsi="Times New Roman" w:cs="Times New Roman"/>
          <w:sz w:val="24"/>
          <w:szCs w:val="24"/>
          <w:lang w:eastAsia="ru-RU"/>
        </w:rPr>
        <w:t>Реализация результатов контрольного мероприятия</w:t>
      </w:r>
    </w:p>
    <w:p w:rsidR="00577F37" w:rsidRPr="00577F37" w:rsidRDefault="00577F37" w:rsidP="00C66A2B">
      <w:pPr>
        <w:spacing w:after="0" w:line="240" w:lineRule="auto"/>
        <w:jc w:val="both"/>
        <w:rPr>
          <w:lang w:eastAsia="ru-RU"/>
        </w:rPr>
      </w:pPr>
    </w:p>
    <w:p w:rsidR="00CC0FC0" w:rsidRPr="00C316F1" w:rsidRDefault="00155768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C0FC0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материалов контрольного мероприятия и принятие мер по результатам контрольного мероприятия осуществляется на основании федерального стандарта внутреннего государственного (муниципального) финансового контроля </w:t>
      </w:r>
      <w:r w:rsidR="00696364" w:rsidRPr="00C316F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C0FC0" w:rsidRPr="00C316F1">
        <w:rPr>
          <w:rFonts w:ascii="Times New Roman" w:hAnsi="Times New Roman" w:cs="Times New Roman"/>
          <w:sz w:val="24"/>
          <w:szCs w:val="24"/>
          <w:lang w:eastAsia="ru-RU"/>
        </w:rPr>
        <w:t>Реализация результатов проверок, ревизий, обследований</w:t>
      </w:r>
      <w:r w:rsidR="00696364" w:rsidRPr="00C316F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C5D93" w:rsidRPr="00C316F1">
        <w:rPr>
          <w:rFonts w:ascii="Times New Roman" w:hAnsi="Times New Roman" w:cs="Times New Roman"/>
          <w:sz w:val="24"/>
          <w:szCs w:val="24"/>
          <w:lang w:eastAsia="ru-RU"/>
        </w:rPr>
        <w:t>, утвержденного</w:t>
      </w:r>
      <w:r w:rsidR="004C5D93" w:rsidRPr="00C316F1">
        <w:rPr>
          <w:sz w:val="24"/>
          <w:szCs w:val="24"/>
        </w:rPr>
        <w:t xml:space="preserve"> </w:t>
      </w:r>
      <w:r w:rsidR="004C5D93" w:rsidRPr="00C316F1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23 июля 2020г.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61ED3" w:rsidRPr="00C316F1" w:rsidRDefault="00155768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D61ED3" w:rsidRPr="00C316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>рассмотрения акта, заключения и иных материалов контрольного мероприятия устанавливаются ведомственным</w:t>
      </w:r>
      <w:r w:rsidR="00313C82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актом (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="00313C82" w:rsidRPr="00C316F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531AE3" w:rsidRPr="00C316F1" w:rsidRDefault="00155768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r w:rsidR="00DB031E" w:rsidRPr="00C316F1">
        <w:rPr>
          <w:rFonts w:ascii="Times New Roman" w:hAnsi="Times New Roman" w:cs="Times New Roman"/>
          <w:sz w:val="24"/>
          <w:szCs w:val="24"/>
          <w:lang w:eastAsia="ru-RU"/>
        </w:rPr>
        <w:t>должностного лица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Отдела обеспечивается подготовка и направление представления и (или) предписания объекту контроля. Порядок направления </w:t>
      </w:r>
      <w:r w:rsidR="00577F37">
        <w:rPr>
          <w:rFonts w:ascii="Times New Roman" w:hAnsi="Times New Roman" w:cs="Times New Roman"/>
          <w:sz w:val="24"/>
          <w:szCs w:val="24"/>
          <w:lang w:eastAsia="ru-RU"/>
        </w:rPr>
        <w:t>Отделом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копий представлений и предписаний устанавливается ведомственным </w:t>
      </w:r>
      <w:r w:rsidR="005A3D2E" w:rsidRPr="00C316F1">
        <w:rPr>
          <w:rFonts w:ascii="Times New Roman" w:hAnsi="Times New Roman" w:cs="Times New Roman"/>
          <w:sz w:val="24"/>
          <w:szCs w:val="24"/>
          <w:lang w:eastAsia="ru-RU"/>
        </w:rPr>
        <w:t>актом (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="005A3D2E" w:rsidRPr="00C316F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61ED3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Отдела.</w:t>
      </w:r>
      <w:r w:rsidR="00531AE3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61ED3" w:rsidRPr="00C316F1" w:rsidRDefault="00531AE3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Формы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4D7CEA" w:rsidRPr="00C316F1" w:rsidRDefault="00531AE3" w:rsidP="00C66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Обжалование представлений и предписаний </w:t>
      </w:r>
      <w:r w:rsidR="00AA69B7" w:rsidRPr="00C316F1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4D7CEA" w:rsidRPr="00C316F1" w:rsidRDefault="004D7CEA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F1">
        <w:rPr>
          <w:rFonts w:ascii="Times New Roman" w:hAnsi="Times New Roman" w:cs="Times New Roman"/>
          <w:sz w:val="24"/>
          <w:szCs w:val="24"/>
        </w:rPr>
        <w:t xml:space="preserve">в досудебном порядке в соответствии с Федеральным стандартом внутреннего государственного (муниципального) финансового контроля </w:t>
      </w:r>
      <w:r w:rsidR="00735E7C" w:rsidRPr="00C316F1">
        <w:rPr>
          <w:rFonts w:ascii="Times New Roman" w:hAnsi="Times New Roman" w:cs="Times New Roman"/>
          <w:sz w:val="24"/>
          <w:szCs w:val="24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</w:t>
      </w:r>
      <w:r w:rsidR="004C5D93" w:rsidRPr="00C316F1">
        <w:rPr>
          <w:rFonts w:ascii="Times New Roman" w:hAnsi="Times New Roman" w:cs="Times New Roman"/>
          <w:sz w:val="24"/>
          <w:szCs w:val="24"/>
        </w:rPr>
        <w:t>, утвержденного постановлением Правительства РФ от 17 августа 2020 г.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</w:t>
      </w:r>
      <w:proofErr w:type="gramEnd"/>
      <w:r w:rsidR="004C5D93" w:rsidRPr="00C316F1">
        <w:rPr>
          <w:rFonts w:ascii="Times New Roman" w:hAnsi="Times New Roman" w:cs="Times New Roman"/>
          <w:sz w:val="24"/>
          <w:szCs w:val="24"/>
        </w:rPr>
        <w:t>) финансового контроля и их должностных лиц»</w:t>
      </w:r>
      <w:r w:rsidRPr="00C316F1">
        <w:rPr>
          <w:rFonts w:ascii="Times New Roman" w:hAnsi="Times New Roman" w:cs="Times New Roman"/>
          <w:sz w:val="24"/>
          <w:szCs w:val="24"/>
        </w:rPr>
        <w:t>;</w:t>
      </w:r>
    </w:p>
    <w:p w:rsidR="004D7CEA" w:rsidRPr="00C316F1" w:rsidRDefault="004D7CEA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в судебном порядке по правилам, установленным законодательством Российской Федерации.</w:t>
      </w:r>
    </w:p>
    <w:p w:rsidR="004D7CEA" w:rsidRPr="00C316F1" w:rsidRDefault="00531AE3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рассмотрения жалобы и принятия решения </w:t>
      </w:r>
      <w:r w:rsidR="00DB031E" w:rsidRPr="00C316F1">
        <w:rPr>
          <w:rFonts w:ascii="Times New Roman" w:hAnsi="Times New Roman" w:cs="Times New Roman"/>
          <w:sz w:val="24"/>
          <w:szCs w:val="24"/>
          <w:lang w:eastAsia="ru-RU"/>
        </w:rPr>
        <w:t>должностным лицом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F37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устанавливается ведомственным 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актом (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E57612" w:rsidRPr="00C316F1" w:rsidRDefault="00E57612" w:rsidP="00C6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8A" w:rsidRPr="00C316F1" w:rsidRDefault="009357B2" w:rsidP="00C66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376638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Отчетность </w:t>
      </w:r>
      <w:r w:rsidR="00F82C8A" w:rsidRPr="00C316F1">
        <w:rPr>
          <w:rFonts w:ascii="Times New Roman" w:hAnsi="Times New Roman" w:cs="Times New Roman"/>
          <w:sz w:val="24"/>
          <w:szCs w:val="24"/>
          <w:lang w:eastAsia="ru-RU"/>
        </w:rPr>
        <w:t>о результатах контрольной деятельности</w:t>
      </w:r>
    </w:p>
    <w:p w:rsidR="00F82C8A" w:rsidRPr="009357B2" w:rsidRDefault="00F82C8A" w:rsidP="00C6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8A" w:rsidRPr="00C316F1" w:rsidRDefault="00140C79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F82C8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составления отчетности о результатах контрольной деятельности </w:t>
      </w:r>
      <w:r w:rsidR="00AA69B7" w:rsidRPr="00C316F1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="00F82C8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форма отчета устанавливаются Федеральным стандартом внутреннего государственного (муниципального) финансового контроля 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2C8A" w:rsidRPr="00C316F1">
        <w:rPr>
          <w:rFonts w:ascii="Times New Roman" w:hAnsi="Times New Roman" w:cs="Times New Roman"/>
          <w:sz w:val="24"/>
          <w:szCs w:val="24"/>
          <w:lang w:eastAsia="ru-RU"/>
        </w:rPr>
        <w:t>Правила составления отчетности о результатах контрольной деятельности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3D2E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Постановлением Правительства РФ от 16 сентября 2020 г. № 1478 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A3D2E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A3D2E" w:rsidRPr="00C316F1">
        <w:rPr>
          <w:rFonts w:ascii="Times New Roman" w:hAnsi="Times New Roman" w:cs="Times New Roman"/>
          <w:sz w:val="24"/>
          <w:szCs w:val="24"/>
          <w:lang w:eastAsia="ru-RU"/>
        </w:rPr>
        <w:t>Правила составления отчетности о результатах контрольной деятельности</w:t>
      </w:r>
      <w:r w:rsidR="00E20439" w:rsidRPr="00C316F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82C8A" w:rsidRPr="00C316F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331C" w:rsidRPr="00C316F1" w:rsidRDefault="00140C79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84331C" w:rsidRPr="00C316F1">
        <w:rPr>
          <w:rFonts w:ascii="Times New Roman" w:hAnsi="Times New Roman" w:cs="Times New Roman"/>
          <w:sz w:val="24"/>
          <w:szCs w:val="24"/>
          <w:lang w:eastAsia="ru-RU"/>
        </w:rPr>
        <w:t>Для отражения в отчете о результатах контрольной деятельности полной и достоверной информации о проведенных контрольных мероприятиях, об установленных суммах финансовых нарушений и о мерах, принятых по их устранению, а также с целью контроля за своевременностью представления информации о принятых мерах в Отделе осуществляется ведение следующих журналов</w:t>
      </w:r>
      <w:r w:rsidR="004D7CEA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5A3D2E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(журнала регистрации, который содержит информацию о)</w:t>
      </w:r>
      <w:r w:rsidR="0084331C" w:rsidRPr="00C316F1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4331C" w:rsidRPr="00C316F1" w:rsidRDefault="00577F37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1C" w:rsidRPr="00C316F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4264E7">
        <w:rPr>
          <w:rFonts w:ascii="Times New Roman" w:hAnsi="Times New Roman" w:cs="Times New Roman"/>
          <w:sz w:val="24"/>
          <w:szCs w:val="24"/>
        </w:rPr>
        <w:t xml:space="preserve">денных контрольных </w:t>
      </w:r>
      <w:proofErr w:type="gramStart"/>
      <w:r w:rsidR="004264E7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4264E7">
        <w:rPr>
          <w:rFonts w:ascii="Times New Roman" w:hAnsi="Times New Roman" w:cs="Times New Roman"/>
          <w:sz w:val="24"/>
          <w:szCs w:val="24"/>
        </w:rPr>
        <w:t>;</w:t>
      </w:r>
    </w:p>
    <w:p w:rsidR="0084331C" w:rsidRPr="00C316F1" w:rsidRDefault="00577F37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1C" w:rsidRPr="00C316F1">
        <w:rPr>
          <w:rFonts w:ascii="Times New Roman" w:hAnsi="Times New Roman" w:cs="Times New Roman"/>
          <w:sz w:val="24"/>
          <w:szCs w:val="24"/>
        </w:rPr>
        <w:t>учета результатов проведенных контрольных мероприятий и мер, принятых по устранению установленных нарушений;</w:t>
      </w:r>
    </w:p>
    <w:p w:rsidR="0084331C" w:rsidRPr="00C316F1" w:rsidRDefault="00577F37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1C" w:rsidRPr="00C316F1">
        <w:rPr>
          <w:rFonts w:ascii="Times New Roman" w:hAnsi="Times New Roman" w:cs="Times New Roman"/>
          <w:sz w:val="24"/>
          <w:szCs w:val="24"/>
        </w:rPr>
        <w:t>исходящей корреспонденции по результатам проведенных контрольных мероприятий;</w:t>
      </w:r>
    </w:p>
    <w:p w:rsidR="0084331C" w:rsidRPr="00C316F1" w:rsidRDefault="00577F37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1C" w:rsidRPr="00C316F1">
        <w:rPr>
          <w:rFonts w:ascii="Times New Roman" w:hAnsi="Times New Roman" w:cs="Times New Roman"/>
          <w:sz w:val="24"/>
          <w:szCs w:val="24"/>
        </w:rPr>
        <w:t xml:space="preserve">представлений и (или) предписаний объекту контроля, </w:t>
      </w:r>
      <w:r w:rsidR="00AA79B7" w:rsidRPr="00C316F1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4331C" w:rsidRPr="00C316F1">
        <w:rPr>
          <w:rFonts w:ascii="Times New Roman" w:hAnsi="Times New Roman" w:cs="Times New Roman"/>
          <w:sz w:val="24"/>
          <w:szCs w:val="24"/>
        </w:rPr>
        <w:t>уведомлений о применении бюджетных мер принуждения</w:t>
      </w:r>
      <w:r w:rsidR="00AA79B7" w:rsidRPr="00C316F1">
        <w:rPr>
          <w:rFonts w:ascii="Times New Roman" w:hAnsi="Times New Roman" w:cs="Times New Roman"/>
          <w:sz w:val="24"/>
          <w:szCs w:val="24"/>
        </w:rPr>
        <w:t>;</w:t>
      </w:r>
    </w:p>
    <w:p w:rsidR="0084331C" w:rsidRPr="00C316F1" w:rsidRDefault="00577F37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1C" w:rsidRPr="00C316F1">
        <w:rPr>
          <w:rFonts w:ascii="Times New Roman" w:hAnsi="Times New Roman" w:cs="Times New Roman"/>
          <w:sz w:val="24"/>
          <w:szCs w:val="24"/>
        </w:rPr>
        <w:t>протоколов об административных правонарушениях;</w:t>
      </w:r>
    </w:p>
    <w:p w:rsidR="0084331C" w:rsidRPr="00C316F1" w:rsidRDefault="00577F37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31C" w:rsidRPr="00C316F1">
        <w:rPr>
          <w:rFonts w:ascii="Times New Roman" w:hAnsi="Times New Roman" w:cs="Times New Roman"/>
          <w:sz w:val="24"/>
          <w:szCs w:val="24"/>
        </w:rPr>
        <w:t>результатов проведенных контрольных мероприятий, рассматриваемых в судебном порядке;</w:t>
      </w:r>
    </w:p>
    <w:p w:rsidR="00E57612" w:rsidRPr="00C316F1" w:rsidRDefault="00E31B93" w:rsidP="00C6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DB031E" w:rsidRPr="00C316F1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57612" w:rsidRPr="00C316F1">
        <w:rPr>
          <w:rFonts w:ascii="Times New Roman" w:hAnsi="Times New Roman" w:cs="Times New Roman"/>
          <w:sz w:val="24"/>
          <w:szCs w:val="24"/>
          <w:lang w:eastAsia="ru-RU"/>
        </w:rPr>
        <w:t>о результатам рассмотрения акта, заключения и иных материалов контрольного мероприятия, должностное лицо Отдела, ответственное за проведение контрольного мероприятия, обеспечивает подготовку и направление следующей информации:</w:t>
      </w:r>
    </w:p>
    <w:p w:rsidR="000B7F51" w:rsidRDefault="00F3536D" w:rsidP="00571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Главе</w:t>
      </w:r>
      <w:r w:rsidR="00DB031E" w:rsidRPr="00C316F1">
        <w:rPr>
          <w:rFonts w:ascii="Times New Roman" w:hAnsi="Times New Roman" w:cs="Times New Roman"/>
          <w:sz w:val="24"/>
          <w:szCs w:val="24"/>
        </w:rPr>
        <w:t xml:space="preserve"> администрации Подъеланского муниципального образования</w:t>
      </w:r>
      <w:r w:rsidR="00E57612" w:rsidRPr="00C316F1">
        <w:rPr>
          <w:rFonts w:ascii="Times New Roman" w:hAnsi="Times New Roman" w:cs="Times New Roman"/>
          <w:sz w:val="24"/>
          <w:szCs w:val="24"/>
        </w:rPr>
        <w:t xml:space="preserve"> - краткая инф</w:t>
      </w:r>
      <w:r w:rsidR="00DB031E" w:rsidRPr="00C316F1">
        <w:rPr>
          <w:rFonts w:ascii="Times New Roman" w:hAnsi="Times New Roman" w:cs="Times New Roman"/>
          <w:sz w:val="24"/>
          <w:szCs w:val="24"/>
        </w:rPr>
        <w:t>ормация о выявленных нарушениях,</w:t>
      </w:r>
      <w:r w:rsidR="00E57612" w:rsidRPr="00C316F1">
        <w:rPr>
          <w:rFonts w:ascii="Times New Roman" w:hAnsi="Times New Roman" w:cs="Times New Roman"/>
          <w:sz w:val="24"/>
          <w:szCs w:val="24"/>
        </w:rPr>
        <w:t xml:space="preserve"> письмо с указанием нарушений по курируемым вопросам и предложением об оказании содействия в их устранении.</w:t>
      </w:r>
    </w:p>
    <w:p w:rsidR="00577F37" w:rsidRDefault="00577F37" w:rsidP="00C66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F37" w:rsidRDefault="00577F37" w:rsidP="009357B2">
      <w:pPr>
        <w:rPr>
          <w:rFonts w:ascii="Times New Roman" w:hAnsi="Times New Roman" w:cs="Times New Roman"/>
          <w:sz w:val="24"/>
          <w:szCs w:val="24"/>
        </w:rPr>
      </w:pPr>
    </w:p>
    <w:p w:rsidR="00356DA8" w:rsidRPr="00C316F1" w:rsidRDefault="00356DA8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9C0">
        <w:rPr>
          <w:rFonts w:ascii="Times New Roman" w:hAnsi="Times New Roman" w:cs="Times New Roman"/>
          <w:sz w:val="24"/>
          <w:szCs w:val="24"/>
        </w:rPr>
        <w:t>№ 1</w:t>
      </w:r>
    </w:p>
    <w:p w:rsidR="00E31B93" w:rsidRDefault="00356DA8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r w:rsidR="00F3536D" w:rsidRPr="00C316F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C316F1">
        <w:rPr>
          <w:rFonts w:ascii="Times New Roman" w:hAnsi="Times New Roman" w:cs="Times New Roman"/>
          <w:sz w:val="24"/>
          <w:szCs w:val="24"/>
        </w:rPr>
        <w:t>внутреннего муници</w:t>
      </w:r>
      <w:r w:rsidR="0016514C" w:rsidRPr="00C316F1">
        <w:rPr>
          <w:rFonts w:ascii="Times New Roman" w:hAnsi="Times New Roman" w:cs="Times New Roman"/>
          <w:sz w:val="24"/>
          <w:szCs w:val="24"/>
        </w:rPr>
        <w:t xml:space="preserve">пального контроля </w:t>
      </w:r>
    </w:p>
    <w:p w:rsidR="00E31B93" w:rsidRDefault="0016514C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администрации Подъеланского муниципального образования </w:t>
      </w:r>
      <w:r w:rsidR="00356DA8" w:rsidRPr="00C316F1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</w:t>
      </w:r>
      <w:r w:rsidRPr="00C316F1">
        <w:rPr>
          <w:rFonts w:ascii="Times New Roman" w:hAnsi="Times New Roman" w:cs="Times New Roman"/>
          <w:sz w:val="24"/>
          <w:szCs w:val="24"/>
        </w:rPr>
        <w:t>, утвержденному постановлением а</w:t>
      </w:r>
      <w:r w:rsidR="00356DA8" w:rsidRPr="00C316F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56DA8" w:rsidRPr="00C316F1" w:rsidRDefault="0016514C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F3536D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6DA8" w:rsidRPr="00C316F1" w:rsidRDefault="00356DA8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от </w:t>
      </w:r>
      <w:r w:rsidR="00E31B93">
        <w:rPr>
          <w:rFonts w:ascii="Times New Roman" w:hAnsi="Times New Roman" w:cs="Times New Roman"/>
          <w:sz w:val="24"/>
          <w:szCs w:val="24"/>
        </w:rPr>
        <w:t>«____» _____ 20___ года №____</w:t>
      </w:r>
    </w:p>
    <w:p w:rsidR="00356DA8" w:rsidRPr="00C316F1" w:rsidRDefault="00356DA8" w:rsidP="009357B2">
      <w:pPr>
        <w:rPr>
          <w:rFonts w:ascii="Times New Roman" w:hAnsi="Times New Roman" w:cs="Times New Roman"/>
          <w:sz w:val="24"/>
          <w:szCs w:val="24"/>
        </w:rPr>
      </w:pPr>
    </w:p>
    <w:p w:rsidR="00356DA8" w:rsidRPr="00C316F1" w:rsidRDefault="004264E7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6DA8" w:rsidRPr="00C316F1">
        <w:rPr>
          <w:rFonts w:ascii="Times New Roman" w:hAnsi="Times New Roman" w:cs="Times New Roman"/>
          <w:sz w:val="24"/>
          <w:szCs w:val="24"/>
        </w:rPr>
        <w:t>ТВЕРЖДАЮ</w:t>
      </w:r>
      <w:r w:rsidR="00577F37">
        <w:rPr>
          <w:rFonts w:ascii="Times New Roman" w:hAnsi="Times New Roman" w:cs="Times New Roman"/>
          <w:sz w:val="24"/>
          <w:szCs w:val="24"/>
        </w:rPr>
        <w:t>:</w:t>
      </w:r>
    </w:p>
    <w:p w:rsidR="00356DA8" w:rsidRDefault="00F3536D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Глава</w:t>
      </w:r>
      <w:r w:rsidR="0016514C" w:rsidRPr="00C316F1">
        <w:rPr>
          <w:rFonts w:ascii="Times New Roman" w:hAnsi="Times New Roman" w:cs="Times New Roman"/>
          <w:sz w:val="24"/>
          <w:szCs w:val="24"/>
        </w:rPr>
        <w:t xml:space="preserve"> </w:t>
      </w:r>
      <w:r w:rsidR="00356DA8" w:rsidRPr="00C316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7F37"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577F37" w:rsidRPr="00C316F1" w:rsidRDefault="00577F37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6DA8" w:rsidRPr="00C316F1" w:rsidRDefault="00356DA8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6DA8" w:rsidRPr="00C316F1" w:rsidRDefault="00E31B93" w:rsidP="00E31B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="004264E7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 20___</w:t>
      </w:r>
      <w:r w:rsidR="00356DA8" w:rsidRPr="00C316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DA8" w:rsidRPr="00C316F1" w:rsidRDefault="00356DA8" w:rsidP="009357B2">
      <w:pPr>
        <w:rPr>
          <w:rFonts w:ascii="Times New Roman" w:hAnsi="Times New Roman" w:cs="Times New Roman"/>
          <w:sz w:val="24"/>
          <w:szCs w:val="24"/>
        </w:rPr>
      </w:pPr>
    </w:p>
    <w:p w:rsidR="004C5D93" w:rsidRPr="00C316F1" w:rsidRDefault="004C5D93" w:rsidP="00E3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>ПЛАН</w:t>
      </w:r>
    </w:p>
    <w:p w:rsidR="004C5D93" w:rsidRPr="00C316F1" w:rsidRDefault="004C5D93" w:rsidP="00E3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6F1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56DA8" w:rsidRPr="00C316F1">
        <w:rPr>
          <w:rFonts w:ascii="Times New Roman" w:hAnsi="Times New Roman" w:cs="Times New Roman"/>
          <w:sz w:val="24"/>
          <w:szCs w:val="24"/>
        </w:rPr>
        <w:t xml:space="preserve">МЕРОПРИЯТИЙ ОТДЕЛА ВНУТРЕННЕГО МУНИЦИПАЛЬНОГО ФИНАНСОВОГО КОНТРОЛЯ АДМИНИСТРАЦИИ </w:t>
      </w:r>
      <w:r w:rsidR="0016514C" w:rsidRPr="00C316F1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F3536D" w:rsidRPr="00C31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5D93" w:rsidRPr="00C316F1" w:rsidRDefault="004264E7" w:rsidP="00E3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</w:t>
      </w:r>
    </w:p>
    <w:p w:rsidR="004C5D93" w:rsidRPr="00C316F1" w:rsidRDefault="004C5D93" w:rsidP="00E31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1912"/>
        <w:gridCol w:w="2004"/>
        <w:gridCol w:w="1536"/>
        <w:gridCol w:w="2050"/>
        <w:gridCol w:w="1728"/>
      </w:tblGrid>
      <w:tr w:rsidR="004C5D93" w:rsidRPr="00C316F1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1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6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6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контроля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контрольных мероприятий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период </w:t>
            </w:r>
            <w:r w:rsidRPr="00C316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Период начала проведения контрольного мероприятия (квартал)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F1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за проведение контрольного мероприятия </w:t>
            </w:r>
          </w:p>
        </w:tc>
      </w:tr>
      <w:tr w:rsidR="004C5D93" w:rsidRPr="00C316F1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C316F1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C316F1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C316F1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93" w:rsidRPr="00C316F1" w:rsidTr="005A3D2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93" w:rsidRPr="00C316F1" w:rsidRDefault="004C5D93" w:rsidP="0093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DA8" w:rsidRPr="00C316F1" w:rsidRDefault="00356DA8" w:rsidP="009357B2">
      <w:pPr>
        <w:rPr>
          <w:rFonts w:ascii="Times New Roman" w:hAnsi="Times New Roman" w:cs="Times New Roman"/>
          <w:bCs/>
          <w:sz w:val="24"/>
          <w:szCs w:val="24"/>
        </w:rPr>
      </w:pPr>
    </w:p>
    <w:p w:rsidR="00356DA8" w:rsidRPr="00C316F1" w:rsidRDefault="00356DA8" w:rsidP="009357B2">
      <w:pPr>
        <w:rPr>
          <w:rFonts w:ascii="Times New Roman" w:hAnsi="Times New Roman" w:cs="Times New Roman"/>
          <w:bCs/>
          <w:sz w:val="24"/>
          <w:szCs w:val="24"/>
        </w:rPr>
      </w:pPr>
    </w:p>
    <w:sectPr w:rsidR="00356DA8" w:rsidRPr="00C316F1" w:rsidSect="005719C0">
      <w:type w:val="continuous"/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E6AFC4C"/>
    <w:name w:val="WW8Num1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2160"/>
      </w:pPr>
      <w:rPr>
        <w:rFonts w:hint="default"/>
      </w:rPr>
    </w:lvl>
  </w:abstractNum>
  <w:abstractNum w:abstractNumId="1">
    <w:nsid w:val="1CC3273B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E00EB7"/>
    <w:multiLevelType w:val="multilevel"/>
    <w:tmpl w:val="2AF66D4A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3">
    <w:nsid w:val="46451A98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4C7F71D0"/>
    <w:multiLevelType w:val="multilevel"/>
    <w:tmpl w:val="B6D4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4716A9"/>
    <w:multiLevelType w:val="multilevel"/>
    <w:tmpl w:val="3EF48E6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F8E52D7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7">
    <w:nsid w:val="503E30DE"/>
    <w:multiLevelType w:val="hybridMultilevel"/>
    <w:tmpl w:val="1D3E14FC"/>
    <w:lvl w:ilvl="0" w:tplc="C7047A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328A0"/>
    <w:multiLevelType w:val="multilevel"/>
    <w:tmpl w:val="DA741E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32" w:hanging="720"/>
      </w:pPr>
    </w:lvl>
    <w:lvl w:ilvl="2">
      <w:start w:val="1"/>
      <w:numFmt w:val="decimal"/>
      <w:isLgl/>
      <w:lvlText w:val="%1.%2.%3."/>
      <w:lvlJc w:val="left"/>
      <w:pPr>
        <w:ind w:left="732" w:hanging="720"/>
      </w:pPr>
    </w:lvl>
    <w:lvl w:ilvl="3">
      <w:start w:val="1"/>
      <w:numFmt w:val="decimal"/>
      <w:isLgl/>
      <w:lvlText w:val="%1.%2.%3.%4."/>
      <w:lvlJc w:val="left"/>
      <w:pPr>
        <w:ind w:left="1092" w:hanging="1080"/>
      </w:pPr>
    </w:lvl>
    <w:lvl w:ilvl="4">
      <w:start w:val="1"/>
      <w:numFmt w:val="decimal"/>
      <w:isLgl/>
      <w:lvlText w:val="%1.%2.%3.%4.%5."/>
      <w:lvlJc w:val="left"/>
      <w:pPr>
        <w:ind w:left="1092" w:hanging="1080"/>
      </w:pPr>
    </w:lvl>
    <w:lvl w:ilvl="5">
      <w:start w:val="1"/>
      <w:numFmt w:val="decimal"/>
      <w:isLgl/>
      <w:lvlText w:val="%1.%2.%3.%4.%5.%6."/>
      <w:lvlJc w:val="left"/>
      <w:pPr>
        <w:ind w:left="1452" w:hanging="1440"/>
      </w:pPr>
    </w:lvl>
    <w:lvl w:ilvl="6">
      <w:start w:val="1"/>
      <w:numFmt w:val="decimal"/>
      <w:isLgl/>
      <w:lvlText w:val="%1.%2.%3.%4.%5.%6.%7."/>
      <w:lvlJc w:val="left"/>
      <w:pPr>
        <w:ind w:left="1812" w:hanging="1800"/>
      </w:p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</w:lvl>
    <w:lvl w:ilvl="8">
      <w:start w:val="1"/>
      <w:numFmt w:val="decimal"/>
      <w:isLgl/>
      <w:lvlText w:val="%1.%2.%3.%4.%5.%6.%7.%8.%9."/>
      <w:lvlJc w:val="left"/>
      <w:pPr>
        <w:ind w:left="2172" w:hanging="2160"/>
      </w:pPr>
    </w:lvl>
  </w:abstractNum>
  <w:abstractNum w:abstractNumId="9">
    <w:nsid w:val="57E77FAD"/>
    <w:multiLevelType w:val="hybridMultilevel"/>
    <w:tmpl w:val="A8263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A80058"/>
    <w:multiLevelType w:val="multilevel"/>
    <w:tmpl w:val="DA741E0E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D3F"/>
    <w:rsid w:val="00014F5C"/>
    <w:rsid w:val="00017EBB"/>
    <w:rsid w:val="000369CF"/>
    <w:rsid w:val="0006753C"/>
    <w:rsid w:val="0008436B"/>
    <w:rsid w:val="000B3E7E"/>
    <w:rsid w:val="000B7F51"/>
    <w:rsid w:val="000E46F0"/>
    <w:rsid w:val="001175E7"/>
    <w:rsid w:val="00140C79"/>
    <w:rsid w:val="00153985"/>
    <w:rsid w:val="00155768"/>
    <w:rsid w:val="00162D66"/>
    <w:rsid w:val="0016514C"/>
    <w:rsid w:val="001677F3"/>
    <w:rsid w:val="001A21DC"/>
    <w:rsid w:val="001A6191"/>
    <w:rsid w:val="001B2738"/>
    <w:rsid w:val="001B67FB"/>
    <w:rsid w:val="001C5F2D"/>
    <w:rsid w:val="00201630"/>
    <w:rsid w:val="002160FF"/>
    <w:rsid w:val="00254C52"/>
    <w:rsid w:val="00297D78"/>
    <w:rsid w:val="002B0112"/>
    <w:rsid w:val="002C45F0"/>
    <w:rsid w:val="002D2BC3"/>
    <w:rsid w:val="002D3648"/>
    <w:rsid w:val="002E0C23"/>
    <w:rsid w:val="00313C82"/>
    <w:rsid w:val="003345FE"/>
    <w:rsid w:val="0033776C"/>
    <w:rsid w:val="00345182"/>
    <w:rsid w:val="00356DA8"/>
    <w:rsid w:val="00376638"/>
    <w:rsid w:val="003B0B50"/>
    <w:rsid w:val="003B59C5"/>
    <w:rsid w:val="003B782F"/>
    <w:rsid w:val="003D33D5"/>
    <w:rsid w:val="004264E7"/>
    <w:rsid w:val="00436A34"/>
    <w:rsid w:val="00455F29"/>
    <w:rsid w:val="0048771D"/>
    <w:rsid w:val="00491A15"/>
    <w:rsid w:val="004A1B0B"/>
    <w:rsid w:val="004A21E6"/>
    <w:rsid w:val="004C5D93"/>
    <w:rsid w:val="004C7648"/>
    <w:rsid w:val="004D7CEA"/>
    <w:rsid w:val="004F2CF7"/>
    <w:rsid w:val="005055CC"/>
    <w:rsid w:val="005307FC"/>
    <w:rsid w:val="00531AE3"/>
    <w:rsid w:val="00540AAD"/>
    <w:rsid w:val="00554A9A"/>
    <w:rsid w:val="00562630"/>
    <w:rsid w:val="0057109B"/>
    <w:rsid w:val="005719C0"/>
    <w:rsid w:val="00577F37"/>
    <w:rsid w:val="00595B5B"/>
    <w:rsid w:val="005965FF"/>
    <w:rsid w:val="005A04BC"/>
    <w:rsid w:val="005A3D2E"/>
    <w:rsid w:val="005A6A94"/>
    <w:rsid w:val="005D6F41"/>
    <w:rsid w:val="005E77BB"/>
    <w:rsid w:val="005E7FEF"/>
    <w:rsid w:val="005F136B"/>
    <w:rsid w:val="00633570"/>
    <w:rsid w:val="006339A0"/>
    <w:rsid w:val="00696364"/>
    <w:rsid w:val="006B3AAE"/>
    <w:rsid w:val="00724F84"/>
    <w:rsid w:val="00735E7C"/>
    <w:rsid w:val="007564C5"/>
    <w:rsid w:val="00756DCB"/>
    <w:rsid w:val="00796A95"/>
    <w:rsid w:val="007C3B5D"/>
    <w:rsid w:val="0084331C"/>
    <w:rsid w:val="00863D35"/>
    <w:rsid w:val="00885D0C"/>
    <w:rsid w:val="008960FB"/>
    <w:rsid w:val="008D3226"/>
    <w:rsid w:val="008D64BD"/>
    <w:rsid w:val="008F1A7C"/>
    <w:rsid w:val="008F7CB0"/>
    <w:rsid w:val="0093522B"/>
    <w:rsid w:val="009357B2"/>
    <w:rsid w:val="00960246"/>
    <w:rsid w:val="00980C8F"/>
    <w:rsid w:val="00984358"/>
    <w:rsid w:val="009B158D"/>
    <w:rsid w:val="009C53BB"/>
    <w:rsid w:val="009E37AD"/>
    <w:rsid w:val="00A15EF3"/>
    <w:rsid w:val="00A33A03"/>
    <w:rsid w:val="00A52179"/>
    <w:rsid w:val="00A85E07"/>
    <w:rsid w:val="00A95B90"/>
    <w:rsid w:val="00AA434F"/>
    <w:rsid w:val="00AA69B7"/>
    <w:rsid w:val="00AA79B7"/>
    <w:rsid w:val="00AC2B40"/>
    <w:rsid w:val="00AF5EF3"/>
    <w:rsid w:val="00B05723"/>
    <w:rsid w:val="00B24C4F"/>
    <w:rsid w:val="00B30B18"/>
    <w:rsid w:val="00B33229"/>
    <w:rsid w:val="00B476D0"/>
    <w:rsid w:val="00B67E13"/>
    <w:rsid w:val="00B77D3F"/>
    <w:rsid w:val="00B8284F"/>
    <w:rsid w:val="00B86433"/>
    <w:rsid w:val="00BA7365"/>
    <w:rsid w:val="00BC57AA"/>
    <w:rsid w:val="00BC59DA"/>
    <w:rsid w:val="00BC6E0A"/>
    <w:rsid w:val="00C01C52"/>
    <w:rsid w:val="00C22668"/>
    <w:rsid w:val="00C316F1"/>
    <w:rsid w:val="00C3184B"/>
    <w:rsid w:val="00C36EB6"/>
    <w:rsid w:val="00C4645E"/>
    <w:rsid w:val="00C66A2B"/>
    <w:rsid w:val="00C82409"/>
    <w:rsid w:val="00C92EF1"/>
    <w:rsid w:val="00C95790"/>
    <w:rsid w:val="00CA5AC4"/>
    <w:rsid w:val="00CB2A9C"/>
    <w:rsid w:val="00CB7ED4"/>
    <w:rsid w:val="00CC0FC0"/>
    <w:rsid w:val="00CD49B6"/>
    <w:rsid w:val="00D30AEB"/>
    <w:rsid w:val="00D33BED"/>
    <w:rsid w:val="00D40DDF"/>
    <w:rsid w:val="00D6198C"/>
    <w:rsid w:val="00D61ED3"/>
    <w:rsid w:val="00D73B15"/>
    <w:rsid w:val="00DA4AB0"/>
    <w:rsid w:val="00DB031E"/>
    <w:rsid w:val="00DC655E"/>
    <w:rsid w:val="00DD6CB6"/>
    <w:rsid w:val="00DF4958"/>
    <w:rsid w:val="00E20439"/>
    <w:rsid w:val="00E31B93"/>
    <w:rsid w:val="00E33476"/>
    <w:rsid w:val="00E46A8C"/>
    <w:rsid w:val="00E57612"/>
    <w:rsid w:val="00E779DC"/>
    <w:rsid w:val="00E84425"/>
    <w:rsid w:val="00E95D26"/>
    <w:rsid w:val="00F06508"/>
    <w:rsid w:val="00F1013A"/>
    <w:rsid w:val="00F3536D"/>
    <w:rsid w:val="00F64968"/>
    <w:rsid w:val="00F82158"/>
    <w:rsid w:val="00F82C8A"/>
    <w:rsid w:val="00FA2A10"/>
    <w:rsid w:val="00FA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2B"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  <w:style w:type="paragraph" w:styleId="ad">
    <w:name w:val="No Spacing"/>
    <w:uiPriority w:val="1"/>
    <w:qFormat/>
    <w:rsid w:val="00C316F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A15"/>
    <w:pPr>
      <w:keepNext/>
      <w:spacing w:after="0" w:line="240" w:lineRule="auto"/>
      <w:ind w:left="267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A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1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"/>
    <w:rsid w:val="00491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rsid w:val="002D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3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357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357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357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357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357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B2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Revision"/>
    <w:hidden/>
    <w:uiPriority w:val="99"/>
    <w:semiHidden/>
    <w:rsid w:val="00596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E800-41E6-4039-BD55-076639BC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Толстопятова Наталия Вячеславовна</dc:creator>
  <cp:lastModifiedBy>User</cp:lastModifiedBy>
  <cp:revision>12</cp:revision>
  <cp:lastPrinted>2023-03-15T03:13:00Z</cp:lastPrinted>
  <dcterms:created xsi:type="dcterms:W3CDTF">2022-03-18T05:01:00Z</dcterms:created>
  <dcterms:modified xsi:type="dcterms:W3CDTF">2023-03-15T03:17:00Z</dcterms:modified>
</cp:coreProperties>
</file>