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F0" w:rsidRDefault="00F929F0" w:rsidP="00700094">
      <w:pPr>
        <w:shd w:val="clear" w:color="auto" w:fill="FFFFFF" w:themeFill="background1"/>
        <w:contextualSpacing/>
        <w:jc w:val="center"/>
        <w:rPr>
          <w:b/>
          <w:sz w:val="28"/>
          <w:szCs w:val="28"/>
        </w:rPr>
      </w:pPr>
      <w:r w:rsidRPr="00700094">
        <w:rPr>
          <w:noProof/>
        </w:rPr>
        <w:drawing>
          <wp:inline distT="0" distB="0" distL="0" distR="0" wp14:anchorId="37DF6441" wp14:editId="1015D99F">
            <wp:extent cx="1095375" cy="1362075"/>
            <wp:effectExtent l="0" t="0" r="9525" b="9525"/>
            <wp:docPr id="1" name="Рисунок 1" descr="C:\Users\Соколова ВГ\Desktop\Общая инф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Г\Desktop\Общая инфа\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76D" w:rsidRPr="00700094" w:rsidRDefault="0077676D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РОССИЙСКАЯ ФЕДЕРАЦИЯ</w:t>
      </w:r>
    </w:p>
    <w:p w:rsidR="0077676D" w:rsidRPr="00700094" w:rsidRDefault="0077676D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ИРКУТСКАЯ ОБЛАСТЬ</w:t>
      </w:r>
    </w:p>
    <w:p w:rsidR="0077676D" w:rsidRPr="00700094" w:rsidRDefault="0077676D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НУКУТСКИЙ МУНИЦИПАЛЬНЫЙ ОКРУГ</w:t>
      </w:r>
    </w:p>
    <w:p w:rsidR="0077676D" w:rsidRPr="00700094" w:rsidRDefault="0077676D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</w:p>
    <w:p w:rsidR="0077676D" w:rsidRPr="00700094" w:rsidRDefault="0077676D" w:rsidP="00F929F0">
      <w:pPr>
        <w:shd w:val="clear" w:color="auto" w:fill="FFFFFF" w:themeFill="background1"/>
        <w:ind w:left="-284"/>
        <w:contextualSpacing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АДМИНИСТРАЦИЯ НУКУТСКОГО МУНИЦИПАЛЬНОГО ОКРУГА</w:t>
      </w:r>
    </w:p>
    <w:p w:rsidR="0077676D" w:rsidRDefault="0077676D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ИРКУТСКОЙ ОБЛАСТИ</w:t>
      </w:r>
    </w:p>
    <w:p w:rsidR="00F929F0" w:rsidRPr="00700094" w:rsidRDefault="00F929F0" w:rsidP="00F929F0">
      <w:pPr>
        <w:shd w:val="clear" w:color="auto" w:fill="FFFFFF" w:themeFill="background1"/>
        <w:ind w:left="-284" w:firstLine="568"/>
        <w:contextualSpacing/>
        <w:jc w:val="center"/>
        <w:rPr>
          <w:b/>
          <w:sz w:val="28"/>
          <w:szCs w:val="28"/>
        </w:rPr>
      </w:pPr>
    </w:p>
    <w:p w:rsidR="0077676D" w:rsidRDefault="0077676D" w:rsidP="00F929F0">
      <w:pPr>
        <w:shd w:val="clear" w:color="auto" w:fill="FFFFFF" w:themeFill="background1"/>
        <w:tabs>
          <w:tab w:val="left" w:pos="551"/>
        </w:tabs>
        <w:ind w:left="-284" w:firstLine="568"/>
        <w:jc w:val="center"/>
        <w:rPr>
          <w:b/>
          <w:sz w:val="28"/>
          <w:szCs w:val="28"/>
        </w:rPr>
      </w:pPr>
      <w:r w:rsidRPr="00700094">
        <w:rPr>
          <w:b/>
          <w:sz w:val="28"/>
          <w:szCs w:val="28"/>
        </w:rPr>
        <w:t>ПОСТАНОВЛЕНИЕ</w:t>
      </w:r>
    </w:p>
    <w:p w:rsidR="00F929F0" w:rsidRPr="00700094" w:rsidRDefault="00F929F0" w:rsidP="00F929F0">
      <w:pPr>
        <w:shd w:val="clear" w:color="auto" w:fill="FFFFFF" w:themeFill="background1"/>
        <w:tabs>
          <w:tab w:val="left" w:pos="551"/>
        </w:tabs>
        <w:ind w:left="-284" w:firstLine="568"/>
        <w:jc w:val="center"/>
        <w:rPr>
          <w:b/>
          <w:sz w:val="28"/>
          <w:szCs w:val="28"/>
        </w:rPr>
      </w:pPr>
    </w:p>
    <w:p w:rsidR="0077676D" w:rsidRPr="00700094" w:rsidRDefault="00F929F0" w:rsidP="00F929F0">
      <w:pPr>
        <w:shd w:val="clear" w:color="auto" w:fill="FFFFFF" w:themeFill="background1"/>
        <w:tabs>
          <w:tab w:val="left" w:pos="551"/>
        </w:tabs>
        <w:ind w:left="-284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="0077676D" w:rsidRPr="0070009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</w:t>
      </w:r>
      <w:r w:rsidR="0077676D" w:rsidRPr="007000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676D" w:rsidRPr="0070009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77676D" w:rsidRPr="00700094">
        <w:rPr>
          <w:sz w:val="28"/>
          <w:szCs w:val="28"/>
        </w:rPr>
        <w:t>№</w:t>
      </w:r>
      <w:r>
        <w:rPr>
          <w:sz w:val="28"/>
          <w:szCs w:val="28"/>
        </w:rPr>
        <w:t xml:space="preserve"> 480</w:t>
      </w:r>
      <w:r w:rsidR="0077676D" w:rsidRPr="0070009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77676D" w:rsidRPr="00700094">
        <w:rPr>
          <w:sz w:val="28"/>
          <w:szCs w:val="28"/>
        </w:rPr>
        <w:t xml:space="preserve">                п. Новонукутский</w:t>
      </w:r>
    </w:p>
    <w:p w:rsidR="0077676D" w:rsidRPr="00700094" w:rsidRDefault="0077676D" w:rsidP="00F929F0">
      <w:pPr>
        <w:shd w:val="clear" w:color="auto" w:fill="FFFFFF" w:themeFill="background1"/>
        <w:tabs>
          <w:tab w:val="left" w:pos="551"/>
        </w:tabs>
        <w:ind w:left="-284"/>
        <w:rPr>
          <w:sz w:val="28"/>
          <w:szCs w:val="28"/>
        </w:rPr>
      </w:pPr>
    </w:p>
    <w:p w:rsidR="00D25C31" w:rsidRPr="00700094" w:rsidRDefault="00D25C31" w:rsidP="00F929F0">
      <w:pPr>
        <w:shd w:val="clear" w:color="auto" w:fill="FFFFFF" w:themeFill="background1"/>
        <w:ind w:left="-284"/>
        <w:rPr>
          <w:sz w:val="28"/>
          <w:szCs w:val="28"/>
        </w:rPr>
      </w:pPr>
      <w:r w:rsidRPr="00700094">
        <w:rPr>
          <w:sz w:val="28"/>
          <w:szCs w:val="28"/>
        </w:rPr>
        <w:t xml:space="preserve">О внесении изменений в постановление </w:t>
      </w:r>
    </w:p>
    <w:p w:rsidR="00605FC0" w:rsidRDefault="00D25C31" w:rsidP="00F929F0">
      <w:pPr>
        <w:shd w:val="clear" w:color="auto" w:fill="FFFFFF" w:themeFill="background1"/>
        <w:ind w:left="-284"/>
        <w:rPr>
          <w:sz w:val="28"/>
          <w:szCs w:val="28"/>
        </w:rPr>
      </w:pPr>
      <w:r w:rsidRPr="00700094">
        <w:rPr>
          <w:sz w:val="28"/>
          <w:szCs w:val="28"/>
        </w:rPr>
        <w:t xml:space="preserve">Администрации </w:t>
      </w:r>
      <w:r w:rsidR="00605FC0">
        <w:rPr>
          <w:sz w:val="28"/>
          <w:szCs w:val="28"/>
        </w:rPr>
        <w:t>Нукутского муниципального округа</w:t>
      </w:r>
    </w:p>
    <w:p w:rsidR="00D25C31" w:rsidRPr="00700094" w:rsidRDefault="00F2650B" w:rsidP="00F929F0">
      <w:pPr>
        <w:shd w:val="clear" w:color="auto" w:fill="FFFFFF" w:themeFill="background1"/>
        <w:ind w:left="-284"/>
        <w:rPr>
          <w:sz w:val="28"/>
          <w:szCs w:val="28"/>
        </w:rPr>
      </w:pPr>
      <w:r>
        <w:rPr>
          <w:sz w:val="28"/>
          <w:szCs w:val="28"/>
        </w:rPr>
        <w:t>Иркутской области от 31.1</w:t>
      </w:r>
      <w:r w:rsidR="00605FC0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05FC0">
        <w:rPr>
          <w:sz w:val="28"/>
          <w:szCs w:val="28"/>
        </w:rPr>
        <w:t>2025 г. № 739</w:t>
      </w:r>
      <w:r w:rsidR="00D25C31" w:rsidRPr="00700094">
        <w:rPr>
          <w:sz w:val="28"/>
          <w:szCs w:val="28"/>
        </w:rPr>
        <w:t xml:space="preserve"> </w:t>
      </w:r>
    </w:p>
    <w:p w:rsidR="00AC36C6" w:rsidRPr="00700094" w:rsidRDefault="00D25C31" w:rsidP="00F929F0">
      <w:pPr>
        <w:shd w:val="clear" w:color="auto" w:fill="FFFFFF" w:themeFill="background1"/>
        <w:ind w:left="-284"/>
        <w:rPr>
          <w:sz w:val="28"/>
          <w:szCs w:val="28"/>
        </w:rPr>
      </w:pPr>
      <w:r w:rsidRPr="00700094">
        <w:rPr>
          <w:sz w:val="28"/>
          <w:szCs w:val="28"/>
        </w:rPr>
        <w:t xml:space="preserve">«Об утверждении муниципальной программы </w:t>
      </w:r>
    </w:p>
    <w:p w:rsidR="0077676D" w:rsidRDefault="00D25C31" w:rsidP="00F929F0">
      <w:pPr>
        <w:shd w:val="clear" w:color="auto" w:fill="FFFFFF" w:themeFill="background1"/>
        <w:ind w:left="-284"/>
        <w:rPr>
          <w:sz w:val="28"/>
          <w:szCs w:val="28"/>
        </w:rPr>
      </w:pPr>
      <w:r w:rsidRPr="00700094">
        <w:rPr>
          <w:sz w:val="28"/>
          <w:szCs w:val="28"/>
        </w:rPr>
        <w:t xml:space="preserve">«Экономическое развитие» </w:t>
      </w:r>
    </w:p>
    <w:p w:rsidR="00605FC0" w:rsidRPr="00700094" w:rsidRDefault="00605FC0" w:rsidP="00F929F0">
      <w:pPr>
        <w:shd w:val="clear" w:color="auto" w:fill="FFFFFF" w:themeFill="background1"/>
        <w:ind w:left="-284" w:firstLine="568"/>
        <w:rPr>
          <w:sz w:val="28"/>
          <w:szCs w:val="28"/>
        </w:rPr>
      </w:pPr>
    </w:p>
    <w:p w:rsidR="0077676D" w:rsidRDefault="00D25C31" w:rsidP="00F929F0">
      <w:pPr>
        <w:shd w:val="clear" w:color="auto" w:fill="FFFFFF" w:themeFill="background1"/>
        <w:ind w:left="-284" w:firstLine="567"/>
        <w:jc w:val="both"/>
        <w:rPr>
          <w:bCs/>
          <w:sz w:val="28"/>
          <w:szCs w:val="28"/>
        </w:rPr>
      </w:pPr>
      <w:proofErr w:type="gramStart"/>
      <w:r w:rsidRPr="00700094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Порядком принятия решений о разработке муниципальных программ Нукутского муниципального округа, их формирования и реализации, утвержденного постановлением </w:t>
      </w:r>
      <w:r w:rsidRPr="00700094">
        <w:rPr>
          <w:bCs/>
          <w:sz w:val="28"/>
          <w:szCs w:val="28"/>
        </w:rPr>
        <w:t>Администрации Нукутского муниципального округа от</w:t>
      </w:r>
      <w:proofErr w:type="gramEnd"/>
      <w:r w:rsidRPr="00700094">
        <w:rPr>
          <w:bCs/>
          <w:sz w:val="28"/>
          <w:szCs w:val="28"/>
        </w:rPr>
        <w:t xml:space="preserve"> 19.08.2025 № 524,</w:t>
      </w:r>
      <w:r w:rsidRPr="00700094">
        <w:rPr>
          <w:sz w:val="28"/>
          <w:szCs w:val="28"/>
        </w:rPr>
        <w:t xml:space="preserve"> руководствуясь статьёй 36 Устава Нукутского муниципального округа Иркутской области, </w:t>
      </w:r>
      <w:r w:rsidRPr="00700094">
        <w:rPr>
          <w:bCs/>
          <w:sz w:val="28"/>
          <w:szCs w:val="28"/>
        </w:rPr>
        <w:t>Администрация</w:t>
      </w:r>
    </w:p>
    <w:p w:rsidR="00F929F0" w:rsidRPr="00700094" w:rsidRDefault="00F929F0" w:rsidP="00F929F0">
      <w:pPr>
        <w:shd w:val="clear" w:color="auto" w:fill="FFFFFF" w:themeFill="background1"/>
        <w:ind w:left="-284" w:firstLine="567"/>
        <w:jc w:val="both"/>
        <w:rPr>
          <w:sz w:val="28"/>
          <w:szCs w:val="28"/>
        </w:rPr>
      </w:pPr>
    </w:p>
    <w:p w:rsidR="00F929F0" w:rsidRDefault="0077676D" w:rsidP="00F929F0">
      <w:pPr>
        <w:shd w:val="clear" w:color="auto" w:fill="FFFFFF" w:themeFill="background1"/>
        <w:ind w:left="-284" w:firstLine="567"/>
        <w:jc w:val="center"/>
        <w:rPr>
          <w:b/>
          <w:sz w:val="28"/>
          <w:szCs w:val="28"/>
        </w:rPr>
      </w:pPr>
      <w:r w:rsidRPr="00F929F0">
        <w:rPr>
          <w:b/>
          <w:sz w:val="28"/>
          <w:szCs w:val="28"/>
        </w:rPr>
        <w:t>ПОСТАНОВЛЯЕТ:</w:t>
      </w:r>
    </w:p>
    <w:p w:rsidR="00F929F0" w:rsidRPr="00F929F0" w:rsidRDefault="00F929F0" w:rsidP="00F929F0">
      <w:pPr>
        <w:shd w:val="clear" w:color="auto" w:fill="FFFFFF" w:themeFill="background1"/>
        <w:ind w:left="-284" w:firstLine="567"/>
        <w:jc w:val="center"/>
        <w:rPr>
          <w:b/>
          <w:sz w:val="28"/>
          <w:szCs w:val="28"/>
        </w:rPr>
      </w:pPr>
    </w:p>
    <w:p w:rsidR="0077676D" w:rsidRPr="00700094" w:rsidRDefault="0077676D" w:rsidP="00F929F0">
      <w:pPr>
        <w:pStyle w:val="a6"/>
        <w:numPr>
          <w:ilvl w:val="0"/>
          <w:numId w:val="10"/>
        </w:numPr>
        <w:shd w:val="clear" w:color="auto" w:fill="FFFFFF" w:themeFill="background1"/>
        <w:ind w:left="-284" w:firstLine="567"/>
        <w:jc w:val="both"/>
        <w:rPr>
          <w:sz w:val="28"/>
          <w:szCs w:val="28"/>
        </w:rPr>
      </w:pPr>
      <w:r w:rsidRPr="00700094">
        <w:rPr>
          <w:bCs/>
          <w:kern w:val="2"/>
          <w:sz w:val="28"/>
          <w:szCs w:val="28"/>
        </w:rPr>
        <w:t xml:space="preserve">Внести в постановление </w:t>
      </w:r>
      <w:r w:rsidRPr="00700094">
        <w:rPr>
          <w:sz w:val="28"/>
          <w:szCs w:val="28"/>
        </w:rPr>
        <w:t xml:space="preserve">Администрации Нукутского муниципального округа Иркутской области </w:t>
      </w:r>
      <w:r w:rsidR="00605FC0">
        <w:rPr>
          <w:sz w:val="28"/>
          <w:szCs w:val="28"/>
        </w:rPr>
        <w:t>от 31.10.2025</w:t>
      </w:r>
      <w:r w:rsidR="00D25C31" w:rsidRPr="00700094">
        <w:rPr>
          <w:sz w:val="28"/>
          <w:szCs w:val="28"/>
        </w:rPr>
        <w:t xml:space="preserve"> № </w:t>
      </w:r>
      <w:r w:rsidR="00605FC0">
        <w:rPr>
          <w:sz w:val="28"/>
          <w:szCs w:val="28"/>
        </w:rPr>
        <w:t>739</w:t>
      </w:r>
      <w:r w:rsidR="00D25C31" w:rsidRPr="00700094">
        <w:rPr>
          <w:sz w:val="28"/>
          <w:szCs w:val="28"/>
        </w:rPr>
        <w:t xml:space="preserve"> </w:t>
      </w:r>
      <w:r w:rsidRPr="00700094">
        <w:rPr>
          <w:sz w:val="28"/>
          <w:szCs w:val="28"/>
        </w:rPr>
        <w:t>«</w:t>
      </w:r>
      <w:r w:rsidR="00AC36C6" w:rsidRPr="00700094">
        <w:rPr>
          <w:sz w:val="28"/>
          <w:szCs w:val="28"/>
        </w:rPr>
        <w:t>Об утверждении муниципальной про</w:t>
      </w:r>
      <w:r w:rsidR="00605FC0">
        <w:rPr>
          <w:sz w:val="28"/>
          <w:szCs w:val="28"/>
        </w:rPr>
        <w:t>граммы «Экономическое развитие»</w:t>
      </w:r>
      <w:r w:rsidRPr="00700094">
        <w:rPr>
          <w:sz w:val="28"/>
          <w:szCs w:val="28"/>
        </w:rPr>
        <w:t xml:space="preserve"> следующие изменения:</w:t>
      </w:r>
    </w:p>
    <w:p w:rsidR="00AC36C6" w:rsidRPr="00700094" w:rsidRDefault="00F929F0" w:rsidP="00F929F0">
      <w:pPr>
        <w:pStyle w:val="a6"/>
        <w:numPr>
          <w:ilvl w:val="1"/>
          <w:numId w:val="10"/>
        </w:numPr>
        <w:shd w:val="clear" w:color="auto" w:fill="FFFFFF" w:themeFill="background1"/>
        <w:spacing w:after="120" w:line="192" w:lineRule="atLeast"/>
        <w:ind w:left="-284" w:firstLine="568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="00AC36C6" w:rsidRPr="00700094">
        <w:rPr>
          <w:sz w:val="28"/>
          <w:szCs w:val="28"/>
        </w:rPr>
        <w:t xml:space="preserve">Таблицу </w:t>
      </w:r>
      <w:r w:rsidR="0077676D" w:rsidRPr="00700094">
        <w:rPr>
          <w:sz w:val="28"/>
          <w:szCs w:val="28"/>
        </w:rPr>
        <w:t xml:space="preserve">2 изложить в новой редакции </w:t>
      </w:r>
      <w:r w:rsidR="00AC36C6" w:rsidRPr="00700094">
        <w:rPr>
          <w:sz w:val="28"/>
          <w:szCs w:val="28"/>
        </w:rPr>
        <w:t xml:space="preserve">согласно </w:t>
      </w:r>
      <w:r w:rsidR="00605FC0">
        <w:rPr>
          <w:sz w:val="28"/>
          <w:szCs w:val="28"/>
        </w:rPr>
        <w:t>Приложению № 1</w:t>
      </w:r>
      <w:r w:rsidR="00AC36C6" w:rsidRPr="00700094">
        <w:rPr>
          <w:sz w:val="28"/>
          <w:szCs w:val="28"/>
        </w:rPr>
        <w:t xml:space="preserve"> </w:t>
      </w:r>
      <w:r w:rsidR="0077676D" w:rsidRPr="00700094">
        <w:rPr>
          <w:sz w:val="28"/>
          <w:szCs w:val="28"/>
        </w:rPr>
        <w:t>к настоящему постановлению</w:t>
      </w:r>
      <w:r w:rsidR="00AC36C6" w:rsidRPr="00700094">
        <w:rPr>
          <w:sz w:val="28"/>
          <w:szCs w:val="28"/>
        </w:rPr>
        <w:t>;</w:t>
      </w:r>
    </w:p>
    <w:p w:rsidR="0077676D" w:rsidRPr="00700094" w:rsidRDefault="00F929F0" w:rsidP="00F929F0">
      <w:pPr>
        <w:pStyle w:val="a6"/>
        <w:numPr>
          <w:ilvl w:val="1"/>
          <w:numId w:val="10"/>
        </w:numPr>
        <w:shd w:val="clear" w:color="auto" w:fill="FFFFFF" w:themeFill="background1"/>
        <w:spacing w:after="120" w:line="192" w:lineRule="atLeast"/>
        <w:ind w:left="-284" w:firstLine="568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="00AC36C6" w:rsidRPr="00700094">
        <w:rPr>
          <w:sz w:val="28"/>
          <w:szCs w:val="28"/>
        </w:rPr>
        <w:t xml:space="preserve">Таблицу 3 изложить в новой редакции согласно </w:t>
      </w:r>
      <w:r w:rsidR="00605FC0">
        <w:rPr>
          <w:sz w:val="28"/>
          <w:szCs w:val="28"/>
        </w:rPr>
        <w:t>Приложению № 2</w:t>
      </w:r>
      <w:r w:rsidR="00AC36C6" w:rsidRPr="00700094">
        <w:rPr>
          <w:sz w:val="28"/>
          <w:szCs w:val="28"/>
        </w:rPr>
        <w:t xml:space="preserve"> к настоящему постановлению.  </w:t>
      </w:r>
      <w:r w:rsidR="00783987" w:rsidRPr="00700094">
        <w:rPr>
          <w:sz w:val="28"/>
          <w:szCs w:val="28"/>
        </w:rPr>
        <w:t xml:space="preserve">   </w:t>
      </w:r>
    </w:p>
    <w:p w:rsidR="0077676D" w:rsidRPr="00700094" w:rsidRDefault="0077676D" w:rsidP="00F929F0">
      <w:pPr>
        <w:shd w:val="clear" w:color="auto" w:fill="FFFFFF" w:themeFill="background1"/>
        <w:spacing w:after="120"/>
        <w:ind w:left="-284" w:firstLine="568"/>
        <w:jc w:val="both"/>
        <w:rPr>
          <w:sz w:val="28"/>
          <w:szCs w:val="28"/>
        </w:rPr>
      </w:pPr>
      <w:r w:rsidRPr="00700094">
        <w:rPr>
          <w:sz w:val="28"/>
          <w:szCs w:val="28"/>
        </w:rPr>
        <w:lastRenderedPageBreak/>
        <w:t xml:space="preserve">2. Опубликовать и разместить настоящее постановление в сетевом издании «Нукутский муниципальный </w:t>
      </w:r>
      <w:proofErr w:type="spellStart"/>
      <w:r w:rsidRPr="00700094">
        <w:rPr>
          <w:sz w:val="28"/>
          <w:szCs w:val="28"/>
        </w:rPr>
        <w:t>округ</w:t>
      </w:r>
      <w:proofErr w:type="gramStart"/>
      <w:r w:rsidRPr="00700094">
        <w:rPr>
          <w:sz w:val="28"/>
          <w:szCs w:val="28"/>
        </w:rPr>
        <w:t>.р</w:t>
      </w:r>
      <w:proofErr w:type="gramEnd"/>
      <w:r w:rsidRPr="00700094">
        <w:rPr>
          <w:sz w:val="28"/>
          <w:szCs w:val="28"/>
        </w:rPr>
        <w:t>ф</w:t>
      </w:r>
      <w:proofErr w:type="spellEnd"/>
      <w:r w:rsidRPr="00700094">
        <w:rPr>
          <w:sz w:val="28"/>
          <w:szCs w:val="28"/>
        </w:rPr>
        <w:t>».</w:t>
      </w:r>
    </w:p>
    <w:p w:rsidR="0077676D" w:rsidRPr="00700094" w:rsidRDefault="0077676D" w:rsidP="00F929F0">
      <w:pPr>
        <w:shd w:val="clear" w:color="auto" w:fill="FFFFFF" w:themeFill="background1"/>
        <w:autoSpaceDE w:val="0"/>
        <w:autoSpaceDN w:val="0"/>
        <w:adjustRightInd w:val="0"/>
        <w:spacing w:after="120"/>
        <w:ind w:left="-284" w:firstLine="568"/>
        <w:jc w:val="both"/>
        <w:rPr>
          <w:kern w:val="2"/>
          <w:sz w:val="28"/>
          <w:szCs w:val="28"/>
        </w:rPr>
      </w:pPr>
      <w:r w:rsidRPr="00700094">
        <w:rPr>
          <w:bCs/>
          <w:kern w:val="2"/>
          <w:sz w:val="28"/>
          <w:szCs w:val="28"/>
        </w:rPr>
        <w:t xml:space="preserve">3. Настоящее постановление </w:t>
      </w:r>
      <w:r w:rsidRPr="00700094">
        <w:rPr>
          <w:kern w:val="2"/>
          <w:sz w:val="28"/>
          <w:szCs w:val="28"/>
        </w:rPr>
        <w:t>вступает в силу после дня его официального опубликования.</w:t>
      </w:r>
    </w:p>
    <w:p w:rsidR="0077676D" w:rsidRPr="00700094" w:rsidRDefault="0077676D" w:rsidP="00F929F0">
      <w:pPr>
        <w:shd w:val="clear" w:color="auto" w:fill="FFFFFF" w:themeFill="background1"/>
        <w:tabs>
          <w:tab w:val="num" w:pos="851"/>
        </w:tabs>
        <w:spacing w:after="120"/>
        <w:ind w:left="-284" w:firstLine="568"/>
        <w:jc w:val="both"/>
        <w:rPr>
          <w:sz w:val="28"/>
          <w:szCs w:val="28"/>
        </w:rPr>
      </w:pPr>
      <w:r w:rsidRPr="00700094">
        <w:rPr>
          <w:sz w:val="28"/>
          <w:szCs w:val="28"/>
        </w:rPr>
        <w:t xml:space="preserve">4. </w:t>
      </w:r>
      <w:proofErr w:type="gramStart"/>
      <w:r w:rsidRPr="00700094">
        <w:rPr>
          <w:sz w:val="28"/>
          <w:szCs w:val="28"/>
        </w:rPr>
        <w:t>Контроль за</w:t>
      </w:r>
      <w:proofErr w:type="gramEnd"/>
      <w:r w:rsidRPr="00700094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</w:t>
      </w:r>
      <w:r w:rsidR="00F929F0">
        <w:rPr>
          <w:sz w:val="28"/>
          <w:szCs w:val="28"/>
        </w:rPr>
        <w:t xml:space="preserve">                     </w:t>
      </w:r>
      <w:r w:rsidRPr="00700094">
        <w:rPr>
          <w:sz w:val="28"/>
          <w:szCs w:val="28"/>
        </w:rPr>
        <w:t>Н.А. Платонову.</w:t>
      </w:r>
    </w:p>
    <w:p w:rsidR="0077676D" w:rsidRDefault="0077676D" w:rsidP="00F929F0">
      <w:pPr>
        <w:shd w:val="clear" w:color="auto" w:fill="FFFFFF" w:themeFill="background1"/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700094">
        <w:rPr>
          <w:sz w:val="28"/>
          <w:szCs w:val="28"/>
        </w:rPr>
        <w:t xml:space="preserve">  </w:t>
      </w:r>
      <w:r w:rsidRPr="00700094">
        <w:rPr>
          <w:sz w:val="28"/>
          <w:szCs w:val="28"/>
        </w:rPr>
        <w:tab/>
      </w:r>
    </w:p>
    <w:p w:rsidR="00F929F0" w:rsidRPr="00700094" w:rsidRDefault="00F929F0" w:rsidP="00F929F0">
      <w:pPr>
        <w:shd w:val="clear" w:color="auto" w:fill="FFFFFF" w:themeFill="background1"/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</w:p>
    <w:p w:rsidR="0077676D" w:rsidRPr="00700094" w:rsidRDefault="00AC36C6" w:rsidP="00F929F0">
      <w:pPr>
        <w:shd w:val="clear" w:color="auto" w:fill="FFFFFF" w:themeFill="background1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700094">
        <w:rPr>
          <w:sz w:val="28"/>
          <w:szCs w:val="28"/>
        </w:rPr>
        <w:t>Глава</w:t>
      </w:r>
      <w:r w:rsidR="0077676D" w:rsidRPr="00700094">
        <w:rPr>
          <w:sz w:val="28"/>
          <w:szCs w:val="28"/>
        </w:rPr>
        <w:t xml:space="preserve"> Нукутского </w:t>
      </w:r>
    </w:p>
    <w:p w:rsidR="0077676D" w:rsidRPr="00700094" w:rsidRDefault="0077676D" w:rsidP="00F929F0">
      <w:pPr>
        <w:shd w:val="clear" w:color="auto" w:fill="FFFFFF" w:themeFill="background1"/>
        <w:autoSpaceDE w:val="0"/>
        <w:autoSpaceDN w:val="0"/>
        <w:adjustRightInd w:val="0"/>
        <w:ind w:left="-284"/>
        <w:rPr>
          <w:sz w:val="28"/>
          <w:szCs w:val="28"/>
        </w:rPr>
      </w:pPr>
      <w:r w:rsidRPr="00700094">
        <w:rPr>
          <w:sz w:val="28"/>
          <w:szCs w:val="28"/>
        </w:rPr>
        <w:t xml:space="preserve">муниципального округа                                    </w:t>
      </w:r>
      <w:r w:rsidR="00F929F0">
        <w:rPr>
          <w:sz w:val="28"/>
          <w:szCs w:val="28"/>
        </w:rPr>
        <w:t xml:space="preserve">                </w:t>
      </w:r>
      <w:r w:rsidRPr="00700094">
        <w:rPr>
          <w:sz w:val="28"/>
          <w:szCs w:val="28"/>
        </w:rPr>
        <w:t xml:space="preserve">              </w:t>
      </w:r>
      <w:r w:rsidR="00316102" w:rsidRPr="00700094">
        <w:rPr>
          <w:sz w:val="28"/>
          <w:szCs w:val="28"/>
        </w:rPr>
        <w:t>А.М. Платохонов</w:t>
      </w:r>
      <w:r w:rsidRPr="00700094">
        <w:rPr>
          <w:sz w:val="28"/>
          <w:szCs w:val="28"/>
        </w:rPr>
        <w:t xml:space="preserve">                                           </w:t>
      </w:r>
    </w:p>
    <w:p w:rsidR="0077676D" w:rsidRPr="00700094" w:rsidRDefault="0077676D" w:rsidP="00F929F0">
      <w:pPr>
        <w:shd w:val="clear" w:color="auto" w:fill="FFFFFF" w:themeFill="background1"/>
        <w:autoSpaceDE w:val="0"/>
        <w:autoSpaceDN w:val="0"/>
        <w:ind w:left="-284"/>
        <w:jc w:val="both"/>
        <w:rPr>
          <w:kern w:val="2"/>
          <w:sz w:val="28"/>
          <w:szCs w:val="28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0"/>
        <w:outlineLvl w:val="3"/>
        <w:rPr>
          <w:rFonts w:ascii="Times New Roman" w:hAnsi="Times New Roman" w:cs="Times New Roman"/>
          <w:sz w:val="24"/>
          <w:szCs w:val="24"/>
        </w:rPr>
      </w:pP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  <w:sectPr w:rsidR="00662EA7" w:rsidRPr="00700094" w:rsidSect="00F929F0">
          <w:pgSz w:w="11906" w:h="16838"/>
          <w:pgMar w:top="1418" w:right="850" w:bottom="1134" w:left="1701" w:header="708" w:footer="708" w:gutter="0"/>
          <w:cols w:space="708"/>
          <w:docGrid w:linePitch="360"/>
        </w:sectPr>
      </w:pPr>
    </w:p>
    <w:p w:rsidR="00605FC0" w:rsidRDefault="00605FC0" w:rsidP="00605FC0">
      <w:pPr>
        <w:pStyle w:val="ConsPlusNormal"/>
        <w:shd w:val="clear" w:color="auto" w:fill="FFFFFF" w:themeFill="background1"/>
        <w:ind w:left="10632" w:firstLine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05FC0" w:rsidRDefault="00605FC0" w:rsidP="00605FC0">
      <w:pPr>
        <w:pStyle w:val="ConsPlusNormal"/>
        <w:shd w:val="clear" w:color="auto" w:fill="FFFFFF" w:themeFill="background1"/>
        <w:ind w:left="10632" w:firstLine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605FC0" w:rsidRDefault="00605FC0" w:rsidP="00605FC0">
      <w:pPr>
        <w:pStyle w:val="ConsPlusNormal"/>
        <w:shd w:val="clear" w:color="auto" w:fill="FFFFFF" w:themeFill="background1"/>
        <w:ind w:left="10632" w:firstLine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</w:p>
    <w:p w:rsidR="00662EA7" w:rsidRPr="00700094" w:rsidRDefault="00BF6F7A" w:rsidP="00605FC0">
      <w:pPr>
        <w:pStyle w:val="ConsPlusNormal"/>
        <w:shd w:val="clear" w:color="auto" w:fill="FFFFFF" w:themeFill="background1"/>
        <w:ind w:left="10632" w:firstLine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05FC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22.04.2026 № 480</w:t>
      </w:r>
    </w:p>
    <w:p w:rsidR="00605FC0" w:rsidRDefault="00605FC0" w:rsidP="00700094">
      <w:pPr>
        <w:pStyle w:val="ConsPlusNormal"/>
        <w:shd w:val="clear" w:color="auto" w:fill="FFFFFF" w:themeFill="background1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997655" w:rsidRPr="00700094" w:rsidRDefault="00997655" w:rsidP="00700094">
      <w:pPr>
        <w:pStyle w:val="ConsPlusNormal"/>
        <w:shd w:val="clear" w:color="auto" w:fill="FFFFFF" w:themeFill="background1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00094">
        <w:rPr>
          <w:rFonts w:ascii="Times New Roman" w:hAnsi="Times New Roman" w:cs="Times New Roman"/>
          <w:sz w:val="24"/>
          <w:szCs w:val="24"/>
        </w:rPr>
        <w:t>«Таблица 2</w:t>
      </w:r>
    </w:p>
    <w:p w:rsidR="00662EA7" w:rsidRPr="00700094" w:rsidRDefault="00662EA7" w:rsidP="00700094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00094">
        <w:rPr>
          <w:rFonts w:ascii="Times New Roman" w:hAnsi="Times New Roman" w:cs="Times New Roman"/>
          <w:sz w:val="24"/>
          <w:szCs w:val="24"/>
        </w:rPr>
        <w:t>ПОКАЗАТЕЛИ МУНИЦИПАЛЬНОЙ ПРОГРАММЫ</w:t>
      </w:r>
      <w:r w:rsidR="00AA3ACB" w:rsidRPr="0070009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3076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2130"/>
        <w:gridCol w:w="966"/>
        <w:gridCol w:w="1076"/>
        <w:gridCol w:w="951"/>
        <w:gridCol w:w="818"/>
        <w:gridCol w:w="486"/>
        <w:gridCol w:w="770"/>
        <w:gridCol w:w="709"/>
        <w:gridCol w:w="708"/>
        <w:gridCol w:w="744"/>
        <w:gridCol w:w="664"/>
        <w:gridCol w:w="887"/>
        <w:gridCol w:w="1386"/>
        <w:gridCol w:w="1273"/>
        <w:gridCol w:w="1081"/>
      </w:tblGrid>
      <w:tr w:rsidR="00724BCC" w:rsidRPr="00700094" w:rsidTr="00894DC7">
        <w:trPr>
          <w:trHeight w:val="170"/>
        </w:trPr>
        <w:tc>
          <w:tcPr>
            <w:tcW w:w="439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130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&lt;1&gt;</w:t>
            </w:r>
          </w:p>
        </w:tc>
        <w:tc>
          <w:tcPr>
            <w:tcW w:w="966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Признак возрастания</w:t>
            </w:r>
          </w:p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/убывания/</w:t>
            </w:r>
          </w:p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статичности</w:t>
            </w:r>
          </w:p>
        </w:tc>
        <w:tc>
          <w:tcPr>
            <w:tcW w:w="951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                  (по </w:t>
            </w:r>
            <w:hyperlink r:id="rId8">
              <w:r w:rsidRPr="0070009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gridSpan w:val="2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Базовое значение &lt;2&gt;</w:t>
            </w:r>
          </w:p>
        </w:tc>
        <w:tc>
          <w:tcPr>
            <w:tcW w:w="3595" w:type="dxa"/>
            <w:gridSpan w:val="5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по годам</w:t>
            </w:r>
          </w:p>
        </w:tc>
        <w:tc>
          <w:tcPr>
            <w:tcW w:w="887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Документ </w:t>
            </w:r>
          </w:p>
        </w:tc>
        <w:tc>
          <w:tcPr>
            <w:tcW w:w="1386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273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Связь с показ</w:t>
            </w:r>
            <w:r w:rsidR="00724BCC" w:rsidRPr="00700094">
              <w:rPr>
                <w:rFonts w:ascii="Times New Roman" w:hAnsi="Times New Roman" w:cs="Times New Roman"/>
                <w:sz w:val="18"/>
                <w:szCs w:val="18"/>
              </w:rPr>
              <w:t>ателями национальных целей или М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 (при наличии)</w:t>
            </w:r>
          </w:p>
        </w:tc>
        <w:tc>
          <w:tcPr>
            <w:tcW w:w="1081" w:type="dxa"/>
            <w:vMerge w:val="restart"/>
          </w:tcPr>
          <w:p w:rsidR="00662EA7" w:rsidRPr="00700094" w:rsidRDefault="00662E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Информационная система (при наличии)</w:t>
            </w:r>
          </w:p>
        </w:tc>
      </w:tr>
      <w:tr w:rsidR="00724BCC" w:rsidRPr="00700094" w:rsidTr="00894DC7">
        <w:trPr>
          <w:trHeight w:val="553"/>
        </w:trPr>
        <w:tc>
          <w:tcPr>
            <w:tcW w:w="439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486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70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08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44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664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887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BCC" w:rsidRPr="00700094" w:rsidTr="00894DC7">
        <w:trPr>
          <w:trHeight w:val="212"/>
        </w:trPr>
        <w:tc>
          <w:tcPr>
            <w:tcW w:w="439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0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6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6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1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8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6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0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4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64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86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3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81" w:type="dxa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62EA7" w:rsidRPr="00700094" w:rsidTr="00894DC7">
        <w:tc>
          <w:tcPr>
            <w:tcW w:w="15088" w:type="dxa"/>
            <w:gridSpan w:val="16"/>
            <w:vAlign w:val="center"/>
          </w:tcPr>
          <w:p w:rsidR="00662EA7" w:rsidRPr="00700094" w:rsidRDefault="00662EA7" w:rsidP="00700094">
            <w:pPr>
              <w:pStyle w:val="ConsPlusNormal"/>
              <w:numPr>
                <w:ilvl w:val="0"/>
                <w:numId w:val="8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Цель муниципальной программы  "</w:t>
            </w:r>
            <w:r w:rsidR="00BA5C23" w:rsidRPr="00700094">
              <w:rPr>
                <w:rFonts w:ascii="Times New Roman" w:hAnsi="Times New Roman" w:cs="Times New Roman"/>
                <w:sz w:val="18"/>
                <w:szCs w:val="18"/>
              </w:rPr>
              <w:t>Развитие экономического потенциала Нукутского муниципального округа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</w:tr>
      <w:tr w:rsidR="00724BCC" w:rsidRPr="00700094" w:rsidTr="00894DC7">
        <w:trPr>
          <w:trHeight w:val="28"/>
        </w:trPr>
        <w:tc>
          <w:tcPr>
            <w:tcW w:w="439" w:type="dxa"/>
            <w:vAlign w:val="center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BCC" w:rsidRPr="0070009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2130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Среднесписочная численность работающих</w:t>
            </w:r>
          </w:p>
        </w:tc>
        <w:tc>
          <w:tcPr>
            <w:tcW w:w="966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8845B9" w:rsidRPr="00700094" w:rsidRDefault="004C0BD4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18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365,0</w:t>
            </w:r>
          </w:p>
        </w:tc>
        <w:tc>
          <w:tcPr>
            <w:tcW w:w="486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368,0</w:t>
            </w:r>
          </w:p>
        </w:tc>
        <w:tc>
          <w:tcPr>
            <w:tcW w:w="709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708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373,0</w:t>
            </w:r>
          </w:p>
        </w:tc>
        <w:tc>
          <w:tcPr>
            <w:tcW w:w="744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664" w:type="dxa"/>
            <w:vAlign w:val="center"/>
          </w:tcPr>
          <w:p w:rsidR="008845B9" w:rsidRPr="00700094" w:rsidRDefault="007C3B2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4DC7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379,0</w:t>
            </w:r>
          </w:p>
        </w:tc>
        <w:tc>
          <w:tcPr>
            <w:tcW w:w="887" w:type="dxa"/>
            <w:vAlign w:val="center"/>
          </w:tcPr>
          <w:p w:rsidR="008845B9" w:rsidRPr="00700094" w:rsidRDefault="008845B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8845B9" w:rsidRPr="00700094" w:rsidRDefault="00DC7A0F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8845B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8845B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Бумажный носитель</w:t>
            </w:r>
          </w:p>
        </w:tc>
      </w:tr>
      <w:tr w:rsidR="00724BCC" w:rsidRPr="00700094" w:rsidTr="00894DC7">
        <w:tc>
          <w:tcPr>
            <w:tcW w:w="15088" w:type="dxa"/>
            <w:gridSpan w:val="16"/>
            <w:vAlign w:val="center"/>
          </w:tcPr>
          <w:p w:rsidR="00724BCC" w:rsidRPr="00700094" w:rsidRDefault="00724BCC" w:rsidP="00700094">
            <w:pPr>
              <w:pStyle w:val="a6"/>
              <w:numPr>
                <w:ilvl w:val="0"/>
                <w:numId w:val="8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Цель муниципальной программы  "Создание благоприятного предпринимательского климата и условий для ведения бизнеса"</w:t>
            </w:r>
          </w:p>
        </w:tc>
      </w:tr>
      <w:tr w:rsidR="00961659" w:rsidRPr="00700094" w:rsidTr="00961659">
        <w:tc>
          <w:tcPr>
            <w:tcW w:w="439" w:type="dxa"/>
            <w:vAlign w:val="center"/>
          </w:tcPr>
          <w:p w:rsidR="0096165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13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Количество конференций, форумов, круглых столов по вопросам ведения предпринимательской деятельности</w:t>
            </w:r>
          </w:p>
        </w:tc>
        <w:tc>
          <w:tcPr>
            <w:tcW w:w="96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77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</w:t>
            </w:r>
          </w:p>
        </w:tc>
        <w:tc>
          <w:tcPr>
            <w:tcW w:w="66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6</w:t>
            </w:r>
          </w:p>
        </w:tc>
        <w:tc>
          <w:tcPr>
            <w:tcW w:w="887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961659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961659" w:rsidRPr="00700094" w:rsidTr="00961659">
        <w:tc>
          <w:tcPr>
            <w:tcW w:w="439" w:type="dxa"/>
            <w:vAlign w:val="center"/>
          </w:tcPr>
          <w:p w:rsidR="0096165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13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96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189</w:t>
            </w:r>
          </w:p>
        </w:tc>
        <w:tc>
          <w:tcPr>
            <w:tcW w:w="48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77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190</w:t>
            </w:r>
          </w:p>
        </w:tc>
        <w:tc>
          <w:tcPr>
            <w:tcW w:w="70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190</w:t>
            </w:r>
          </w:p>
        </w:tc>
        <w:tc>
          <w:tcPr>
            <w:tcW w:w="74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191</w:t>
            </w:r>
          </w:p>
        </w:tc>
        <w:tc>
          <w:tcPr>
            <w:tcW w:w="66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191</w:t>
            </w:r>
          </w:p>
        </w:tc>
        <w:tc>
          <w:tcPr>
            <w:tcW w:w="887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961659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A10F77" w:rsidRPr="00700094" w:rsidTr="00894DC7">
        <w:tc>
          <w:tcPr>
            <w:tcW w:w="15088" w:type="dxa"/>
            <w:gridSpan w:val="16"/>
            <w:vAlign w:val="center"/>
          </w:tcPr>
          <w:p w:rsidR="00A10F77" w:rsidRPr="00700094" w:rsidRDefault="00A10F77" w:rsidP="00700094">
            <w:pPr>
              <w:pStyle w:val="a6"/>
              <w:numPr>
                <w:ilvl w:val="0"/>
                <w:numId w:val="8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Цель муниципальной программы «Создание условий для развития рынка потребительских товаров и услуг»</w:t>
            </w:r>
          </w:p>
        </w:tc>
      </w:tr>
      <w:tr w:rsidR="00961659" w:rsidRPr="00700094" w:rsidTr="00997655">
        <w:tc>
          <w:tcPr>
            <w:tcW w:w="439" w:type="dxa"/>
            <w:vAlign w:val="center"/>
          </w:tcPr>
          <w:p w:rsidR="0096165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13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Количество проведенных обучающих семинаров, конференций, круглых столов в сфере потребительского рынка</w:t>
            </w:r>
          </w:p>
        </w:tc>
        <w:tc>
          <w:tcPr>
            <w:tcW w:w="96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</w:t>
            </w:r>
          </w:p>
        </w:tc>
        <w:tc>
          <w:tcPr>
            <w:tcW w:w="66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6</w:t>
            </w:r>
          </w:p>
        </w:tc>
        <w:tc>
          <w:tcPr>
            <w:tcW w:w="887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961659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961659" w:rsidRPr="00700094" w:rsidTr="00997655">
        <w:trPr>
          <w:trHeight w:val="624"/>
        </w:trPr>
        <w:tc>
          <w:tcPr>
            <w:tcW w:w="439" w:type="dxa"/>
            <w:vAlign w:val="center"/>
          </w:tcPr>
          <w:p w:rsidR="00961659" w:rsidRPr="00700094" w:rsidRDefault="00961659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13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Оборот розничной торговли на 1 жителя</w:t>
            </w:r>
          </w:p>
        </w:tc>
        <w:tc>
          <w:tcPr>
            <w:tcW w:w="96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тыс. руб.</w:t>
            </w:r>
          </w:p>
        </w:tc>
        <w:tc>
          <w:tcPr>
            <w:tcW w:w="81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24,5</w:t>
            </w:r>
          </w:p>
        </w:tc>
        <w:tc>
          <w:tcPr>
            <w:tcW w:w="486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24.5</w:t>
            </w:r>
          </w:p>
        </w:tc>
        <w:tc>
          <w:tcPr>
            <w:tcW w:w="709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25</w:t>
            </w:r>
          </w:p>
        </w:tc>
        <w:tc>
          <w:tcPr>
            <w:tcW w:w="74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25,5</w:t>
            </w:r>
          </w:p>
        </w:tc>
        <w:tc>
          <w:tcPr>
            <w:tcW w:w="664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25,5</w:t>
            </w:r>
          </w:p>
        </w:tc>
        <w:tc>
          <w:tcPr>
            <w:tcW w:w="887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961659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961659" w:rsidRPr="00700094" w:rsidRDefault="00961659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DC7A0F">
        <w:tc>
          <w:tcPr>
            <w:tcW w:w="439" w:type="dxa"/>
            <w:vAlign w:val="center"/>
          </w:tcPr>
          <w:p w:rsidR="00DC7A0F" w:rsidRPr="00700094" w:rsidRDefault="00DC7A0F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Общее количество ярмарочных мероприятий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22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23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23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24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DC7A0F">
        <w:tc>
          <w:tcPr>
            <w:tcW w:w="439" w:type="dxa"/>
            <w:vAlign w:val="center"/>
          </w:tcPr>
          <w:p w:rsidR="00DC7A0F" w:rsidRPr="00700094" w:rsidRDefault="00DC7A0F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Доля населенных пунктов, не охваченных торговлей, от общего количества населенных пунктов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убывание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35,1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34,0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34,0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33,0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33,0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32,0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997655" w:rsidRPr="00700094" w:rsidTr="00DC7A0F">
        <w:tc>
          <w:tcPr>
            <w:tcW w:w="439" w:type="dxa"/>
            <w:vAlign w:val="center"/>
          </w:tcPr>
          <w:p w:rsidR="00997655" w:rsidRPr="00700094" w:rsidRDefault="00165DEE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00094" w:rsidRPr="007000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30" w:type="dxa"/>
            <w:vAlign w:val="center"/>
          </w:tcPr>
          <w:p w:rsidR="00997655" w:rsidRPr="00700094" w:rsidRDefault="00783987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Предоставленные места</w:t>
            </w:r>
            <w:r w:rsidR="00165DEE" w:rsidRPr="00700094">
              <w:rPr>
                <w:sz w:val="18"/>
                <w:szCs w:val="18"/>
              </w:rPr>
              <w:t xml:space="preserve"> из схемы размещения нестационарных торговых объектов без проведения </w:t>
            </w:r>
            <w:r w:rsidR="005A1A76" w:rsidRPr="00700094">
              <w:rPr>
                <w:sz w:val="18"/>
                <w:szCs w:val="18"/>
              </w:rPr>
              <w:t xml:space="preserve">торгов </w:t>
            </w:r>
            <w:r w:rsidR="00165DEE" w:rsidRPr="00700094">
              <w:rPr>
                <w:sz w:val="18"/>
                <w:szCs w:val="18"/>
              </w:rPr>
              <w:t>для реализации сельскохозяйственной продукции</w:t>
            </w:r>
          </w:p>
        </w:tc>
        <w:tc>
          <w:tcPr>
            <w:tcW w:w="966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статичности</w:t>
            </w:r>
          </w:p>
        </w:tc>
        <w:tc>
          <w:tcPr>
            <w:tcW w:w="951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486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</w:t>
            </w:r>
          </w:p>
        </w:tc>
        <w:tc>
          <w:tcPr>
            <w:tcW w:w="887" w:type="dxa"/>
            <w:vAlign w:val="center"/>
          </w:tcPr>
          <w:p w:rsidR="00997655" w:rsidRPr="00700094" w:rsidRDefault="00997655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997655" w:rsidRPr="00700094" w:rsidRDefault="00165DEE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A10F77" w:rsidRPr="00700094" w:rsidTr="00894DC7">
        <w:tc>
          <w:tcPr>
            <w:tcW w:w="15088" w:type="dxa"/>
            <w:gridSpan w:val="16"/>
            <w:vAlign w:val="center"/>
          </w:tcPr>
          <w:p w:rsidR="00A10F77" w:rsidRPr="00700094" w:rsidRDefault="00724BCC" w:rsidP="00700094">
            <w:pPr>
              <w:pStyle w:val="a6"/>
              <w:numPr>
                <w:ilvl w:val="0"/>
                <w:numId w:val="8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Цель муниципальной программы </w:t>
            </w:r>
            <w:r w:rsidR="00474EC1" w:rsidRPr="00700094">
              <w:rPr>
                <w:sz w:val="18"/>
                <w:szCs w:val="18"/>
              </w:rPr>
              <w:t>«</w:t>
            </w:r>
            <w:r w:rsidR="00A10F77" w:rsidRPr="00700094">
              <w:rPr>
                <w:sz w:val="18"/>
                <w:szCs w:val="18"/>
              </w:rPr>
              <w:t>Содействие развитию внутреннего и въездного туризма</w:t>
            </w:r>
            <w:r w:rsidR="00474EC1" w:rsidRPr="00700094">
              <w:rPr>
                <w:sz w:val="18"/>
                <w:szCs w:val="18"/>
              </w:rPr>
              <w:t>»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4.1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Общее количество туристов, посетивших НМО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чел.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2 058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2 060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2 100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2 150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2 180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2 200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4.2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Количество установленных объектов туристической навигации, туристических достопримечательностей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ед.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A10F77" w:rsidRPr="00700094" w:rsidTr="00894DC7">
        <w:tc>
          <w:tcPr>
            <w:tcW w:w="15088" w:type="dxa"/>
            <w:gridSpan w:val="16"/>
            <w:vAlign w:val="center"/>
          </w:tcPr>
          <w:p w:rsidR="00A10F77" w:rsidRPr="00700094" w:rsidRDefault="00724BCC" w:rsidP="00700094">
            <w:pPr>
              <w:pStyle w:val="a6"/>
              <w:widowControl w:val="0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Цель муниципальной программы </w:t>
            </w:r>
            <w:r w:rsidR="00474EC1" w:rsidRPr="00700094">
              <w:rPr>
                <w:sz w:val="18"/>
                <w:szCs w:val="18"/>
              </w:rPr>
              <w:t>«</w:t>
            </w:r>
            <w:r w:rsidR="00A10F77" w:rsidRPr="00700094">
              <w:rPr>
                <w:sz w:val="18"/>
                <w:szCs w:val="18"/>
              </w:rPr>
              <w:t>Улучшение условий и охраны труда</w:t>
            </w:r>
            <w:r w:rsidR="00474EC1" w:rsidRPr="00700094">
              <w:rPr>
                <w:sz w:val="18"/>
                <w:szCs w:val="18"/>
              </w:rPr>
              <w:t>»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5.1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Доля организаций – участников конкурсов по охране труда от общего количества организаций НМО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16,0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16,0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17,0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17,0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5.2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Удельный вес специалистов, принявших участие в </w:t>
            </w:r>
            <w:r w:rsidRPr="00700094">
              <w:rPr>
                <w:sz w:val="18"/>
                <w:szCs w:val="18"/>
              </w:rPr>
              <w:lastRenderedPageBreak/>
              <w:t>проводимых мероприятиях, от общего количества специалистов по охране труда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lastRenderedPageBreak/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88,0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88,0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89,0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89,0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90,0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90,0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lastRenderedPageBreak/>
              <w:t>5.3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Удельный вес организаций, охваченных раздаточными информационными материалами по охране труда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82,0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84,0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84,0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85,0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85,0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5.4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Удельный вес организаций, охваченных материалами библиотечного фонда литературы, периодических изданий по охране труда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82,0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84,0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84,0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85,0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85,0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5.5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Уровень производственного травматизма в расчете на 1 тыс. работающих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убывание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случай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0,3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0,2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0,1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0,1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5.6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Численность пострадавших в результате несчастных случаев на производстве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убывание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чел.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5.7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Удельных вес рабочих мест, на которых проведена специальная оценка условий труда, в общем количестве рабочих мест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95,0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95,0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95,0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95,0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96,0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96,0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5.8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 xml:space="preserve">Численность рабочих мест, на которых по результатам специальной оценки условий труда установлены вредные и </w:t>
            </w:r>
            <w:r w:rsidRPr="00700094">
              <w:rPr>
                <w:sz w:val="18"/>
                <w:szCs w:val="18"/>
              </w:rPr>
              <w:lastRenderedPageBreak/>
              <w:t>(или) опасные условия труда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lastRenderedPageBreak/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18,0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19,0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lastRenderedPageBreak/>
              <w:t>5.9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Удельный вес рабочих мест, на которых проведена оценка профессиональных рисков, в общем количестве рабочих мест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5.10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Удельный вес работников, обеспеченных средствами индивидуальной защиты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возрастание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80,0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81,0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961659" w:rsidRPr="00700094" w:rsidTr="00894DC7">
        <w:tc>
          <w:tcPr>
            <w:tcW w:w="15088" w:type="dxa"/>
            <w:gridSpan w:val="16"/>
            <w:vAlign w:val="center"/>
          </w:tcPr>
          <w:p w:rsidR="00961659" w:rsidRPr="00700094" w:rsidRDefault="00961659" w:rsidP="00700094">
            <w:pPr>
              <w:pStyle w:val="a6"/>
              <w:widowControl w:val="0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Цель муниципальной программы «Формирование финансовых и социально-экономических условий деятельности социально ориентированных некоммерческих организаций»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6.1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Доля освоенных средств, выделенных на предоставление субсидий СОНКО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статичности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  <w:tr w:rsidR="00DC7A0F" w:rsidRPr="00700094" w:rsidTr="00894DC7">
        <w:tc>
          <w:tcPr>
            <w:tcW w:w="43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6.2</w:t>
            </w:r>
          </w:p>
        </w:tc>
        <w:tc>
          <w:tcPr>
            <w:tcW w:w="213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Доля освоенных средств, выделенных на проведение конкурсов среди некоммерческих организаций</w:t>
            </w:r>
          </w:p>
        </w:tc>
        <w:tc>
          <w:tcPr>
            <w:tcW w:w="96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МП</w:t>
            </w:r>
          </w:p>
        </w:tc>
        <w:tc>
          <w:tcPr>
            <w:tcW w:w="107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статичности</w:t>
            </w:r>
          </w:p>
        </w:tc>
        <w:tc>
          <w:tcPr>
            <w:tcW w:w="95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%</w:t>
            </w:r>
          </w:p>
        </w:tc>
        <w:tc>
          <w:tcPr>
            <w:tcW w:w="81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486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74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664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100,0</w:t>
            </w:r>
          </w:p>
        </w:tc>
        <w:tc>
          <w:tcPr>
            <w:tcW w:w="887" w:type="dxa"/>
            <w:vAlign w:val="center"/>
          </w:tcPr>
          <w:p w:rsidR="00DC7A0F" w:rsidRPr="00700094" w:rsidRDefault="00DC7A0F" w:rsidP="007000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1273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700094">
              <w:rPr>
                <w:sz w:val="18"/>
                <w:szCs w:val="18"/>
              </w:rPr>
              <w:t>-</w:t>
            </w:r>
          </w:p>
        </w:tc>
        <w:tc>
          <w:tcPr>
            <w:tcW w:w="1081" w:type="dxa"/>
            <w:vAlign w:val="center"/>
          </w:tcPr>
          <w:p w:rsidR="00DC7A0F" w:rsidRPr="00700094" w:rsidRDefault="00DC7A0F" w:rsidP="00700094">
            <w:pPr>
              <w:shd w:val="clear" w:color="auto" w:fill="FFFFFF" w:themeFill="background1"/>
              <w:jc w:val="center"/>
            </w:pPr>
            <w:r w:rsidRPr="00700094">
              <w:rPr>
                <w:sz w:val="18"/>
                <w:szCs w:val="18"/>
              </w:rPr>
              <w:t>Бумажный носитель</w:t>
            </w:r>
          </w:p>
        </w:tc>
      </w:tr>
    </w:tbl>
    <w:p w:rsidR="007C0A96" w:rsidRDefault="007C0A96" w:rsidP="007C0A96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Pr="00700094" w:rsidRDefault="007C0A96" w:rsidP="007C0A96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A10F77" w:rsidRPr="00700094" w:rsidRDefault="00A10F77" w:rsidP="007C0A96">
      <w:pPr>
        <w:pStyle w:val="ConsPlusNormal"/>
        <w:framePr w:w="15020" w:h="10797" w:hRule="exact" w:wrap="auto" w:hAnchor="text" w:y="-6104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A10F77" w:rsidRPr="00700094" w:rsidSect="001C51AE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662EA7" w:rsidRDefault="00662EA7" w:rsidP="007C0A96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635C" w:rsidRDefault="00605FC0" w:rsidP="00C2635C">
      <w:pPr>
        <w:pStyle w:val="ConsPlusNormal"/>
        <w:shd w:val="clear" w:color="auto" w:fill="FFFFFF" w:themeFill="background1"/>
        <w:ind w:left="5103" w:firstLine="0"/>
        <w:jc w:val="both"/>
        <w:rPr>
          <w:rFonts w:ascii="Times New Roman" w:hAnsi="Times New Roman" w:cs="Times New Roman"/>
          <w:sz w:val="24"/>
          <w:szCs w:val="28"/>
        </w:rPr>
      </w:pPr>
      <w:r w:rsidRPr="00605FC0">
        <w:rPr>
          <w:rFonts w:ascii="Times New Roman" w:hAnsi="Times New Roman" w:cs="Times New Roman"/>
          <w:sz w:val="24"/>
          <w:szCs w:val="28"/>
        </w:rPr>
        <w:t>Приложение № 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C2635C" w:rsidRDefault="00605FC0" w:rsidP="00C2635C">
      <w:pPr>
        <w:pStyle w:val="ConsPlusNormal"/>
        <w:shd w:val="clear" w:color="auto" w:fill="FFFFFF" w:themeFill="background1"/>
        <w:ind w:left="5103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C2635C" w:rsidRDefault="00605FC0" w:rsidP="00C2635C">
      <w:pPr>
        <w:pStyle w:val="ConsPlusNormal"/>
        <w:shd w:val="clear" w:color="auto" w:fill="FFFFFF" w:themeFill="background1"/>
        <w:ind w:left="5103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Нукутского муниципального округа </w:t>
      </w:r>
    </w:p>
    <w:p w:rsidR="00605FC0" w:rsidRPr="00605FC0" w:rsidRDefault="00605FC0" w:rsidP="00C2635C">
      <w:pPr>
        <w:pStyle w:val="ConsPlusNormal"/>
        <w:shd w:val="clear" w:color="auto" w:fill="FFFFFF" w:themeFill="background1"/>
        <w:ind w:left="5103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7C0A96">
        <w:rPr>
          <w:rFonts w:ascii="Times New Roman" w:hAnsi="Times New Roman" w:cs="Times New Roman"/>
          <w:sz w:val="24"/>
          <w:szCs w:val="28"/>
        </w:rPr>
        <w:t>22.04.2026 № 480</w:t>
      </w:r>
    </w:p>
    <w:p w:rsidR="00605FC0" w:rsidRDefault="00605FC0" w:rsidP="0070009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ACB" w:rsidRPr="00700094" w:rsidRDefault="00605FC0" w:rsidP="00700094">
      <w:pPr>
        <w:pStyle w:val="ConsPlusNormal"/>
        <w:shd w:val="clear" w:color="auto" w:fill="FFFFFF" w:themeFill="background1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00094">
        <w:rPr>
          <w:rFonts w:ascii="Times New Roman" w:hAnsi="Times New Roman" w:cs="Times New Roman"/>
          <w:sz w:val="24"/>
          <w:szCs w:val="24"/>
        </w:rPr>
        <w:t xml:space="preserve"> </w:t>
      </w:r>
      <w:r w:rsidR="00AC36C6" w:rsidRPr="00700094">
        <w:rPr>
          <w:rFonts w:ascii="Times New Roman" w:hAnsi="Times New Roman" w:cs="Times New Roman"/>
          <w:sz w:val="24"/>
          <w:szCs w:val="24"/>
        </w:rPr>
        <w:t>«</w:t>
      </w:r>
      <w:r w:rsidR="00AA3ACB" w:rsidRPr="00700094">
        <w:rPr>
          <w:rFonts w:ascii="Times New Roman" w:hAnsi="Times New Roman" w:cs="Times New Roman"/>
          <w:sz w:val="24"/>
          <w:szCs w:val="24"/>
        </w:rPr>
        <w:t>Таблица 3</w:t>
      </w:r>
    </w:p>
    <w:p w:rsidR="00AA3ACB" w:rsidRPr="00700094" w:rsidRDefault="00AA3ACB" w:rsidP="00700094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3ACB" w:rsidRPr="00700094" w:rsidRDefault="00AA3ACB" w:rsidP="00700094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15"/>
      <w:bookmarkEnd w:id="0"/>
      <w:r w:rsidRPr="00700094">
        <w:rPr>
          <w:rFonts w:ascii="Times New Roman" w:hAnsi="Times New Roman" w:cs="Times New Roman"/>
          <w:sz w:val="24"/>
          <w:szCs w:val="24"/>
        </w:rPr>
        <w:t xml:space="preserve">СТРУКТУРА МУНИЦИПАЛЬНОЙ ПРОГРАММЫ </w:t>
      </w:r>
    </w:p>
    <w:p w:rsidR="00AA3ACB" w:rsidRPr="00700094" w:rsidRDefault="001A5572" w:rsidP="00700094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00094">
        <w:rPr>
          <w:rFonts w:ascii="Times New Roman" w:hAnsi="Times New Roman" w:cs="Times New Roman"/>
          <w:sz w:val="24"/>
          <w:szCs w:val="24"/>
        </w:rPr>
        <w:t>«ЭКОНОМИЧЕСКОЕ РАЗВИТИЕ»</w:t>
      </w:r>
    </w:p>
    <w:p w:rsidR="00AA3ACB" w:rsidRPr="00700094" w:rsidRDefault="00AA3ACB" w:rsidP="00700094">
      <w:pPr>
        <w:pStyle w:val="ConsPlusNormal"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2672"/>
        <w:gridCol w:w="1843"/>
        <w:gridCol w:w="40"/>
        <w:gridCol w:w="2653"/>
        <w:gridCol w:w="1903"/>
      </w:tblGrid>
      <w:tr w:rsidR="00B41E58" w:rsidRPr="00700094" w:rsidTr="005D00B7">
        <w:trPr>
          <w:trHeight w:val="795"/>
          <w:jc w:val="center"/>
        </w:trPr>
        <w:tc>
          <w:tcPr>
            <w:tcW w:w="0" w:type="auto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72" w:type="dxa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4536" w:type="dxa"/>
            <w:gridSpan w:val="3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03" w:type="dxa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муниципальной программы</w:t>
            </w:r>
          </w:p>
        </w:tc>
      </w:tr>
      <w:tr w:rsidR="00B41E58" w:rsidRPr="00700094" w:rsidTr="005D00B7">
        <w:trPr>
          <w:trHeight w:val="199"/>
          <w:jc w:val="center"/>
        </w:trPr>
        <w:tc>
          <w:tcPr>
            <w:tcW w:w="0" w:type="auto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2" w:type="dxa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  <w:gridSpan w:val="3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03" w:type="dxa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A3ACB" w:rsidRPr="00700094" w:rsidTr="005D00B7">
        <w:trPr>
          <w:jc w:val="center"/>
        </w:trPr>
        <w:tc>
          <w:tcPr>
            <w:tcW w:w="367" w:type="dxa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tabs>
                <w:tab w:val="left" w:pos="740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11" w:type="dxa"/>
            <w:gridSpan w:val="5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tabs>
                <w:tab w:val="left" w:pos="740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Структурный элемент </w:t>
            </w:r>
            <w:r w:rsidR="00A8685D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«Малое и среднее </w:t>
            </w:r>
            <w:r w:rsidR="006A0D34" w:rsidRPr="00700094">
              <w:rPr>
                <w:rFonts w:ascii="Times New Roman" w:hAnsi="Times New Roman" w:cs="Times New Roman"/>
                <w:sz w:val="18"/>
                <w:szCs w:val="18"/>
              </w:rPr>
              <w:t>предпринимательство</w:t>
            </w:r>
            <w:r w:rsidR="00A8685D" w:rsidRPr="0070009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41E58" w:rsidRPr="00700094" w:rsidTr="005D00B7">
        <w:trPr>
          <w:trHeight w:val="365"/>
          <w:jc w:val="center"/>
        </w:trPr>
        <w:tc>
          <w:tcPr>
            <w:tcW w:w="0" w:type="auto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5" w:type="dxa"/>
            <w:gridSpan w:val="2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 за реализацию:</w:t>
            </w:r>
          </w:p>
          <w:p w:rsidR="00AA3ACB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4596" w:type="dxa"/>
            <w:gridSpan w:val="3"/>
            <w:vAlign w:val="center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Срок реализации: </w:t>
            </w:r>
            <w:r w:rsidR="006A0D34" w:rsidRPr="00700094">
              <w:rPr>
                <w:rFonts w:ascii="Times New Roman" w:hAnsi="Times New Roman" w:cs="Times New Roman"/>
                <w:sz w:val="18"/>
                <w:szCs w:val="18"/>
              </w:rPr>
              <w:t>2026 – 2030 годы</w:t>
            </w:r>
          </w:p>
        </w:tc>
      </w:tr>
      <w:tr w:rsidR="00B41E58" w:rsidRPr="00700094" w:rsidTr="005D00B7">
        <w:trPr>
          <w:trHeight w:val="856"/>
          <w:jc w:val="center"/>
        </w:trPr>
        <w:tc>
          <w:tcPr>
            <w:tcW w:w="0" w:type="auto"/>
          </w:tcPr>
          <w:p w:rsidR="00AA3ACB" w:rsidRPr="00700094" w:rsidRDefault="00AA3ACB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672" w:type="dxa"/>
            <w:vAlign w:val="center"/>
          </w:tcPr>
          <w:p w:rsidR="00AA3ACB" w:rsidRPr="00700094" w:rsidRDefault="00D8500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Информационная, методологическая и консультационная поддержка СМСП</w:t>
            </w:r>
          </w:p>
        </w:tc>
        <w:tc>
          <w:tcPr>
            <w:tcW w:w="4536" w:type="dxa"/>
            <w:gridSpan w:val="3"/>
            <w:vAlign w:val="center"/>
          </w:tcPr>
          <w:p w:rsidR="00AA3ACB" w:rsidRPr="00700094" w:rsidRDefault="007950A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 и компетенций предпринимателей в области управления бизнесом, увеличение конкурентоспособности и устойчивости малого и среднего бизнеса</w:t>
            </w:r>
          </w:p>
        </w:tc>
        <w:tc>
          <w:tcPr>
            <w:tcW w:w="1903" w:type="dxa"/>
            <w:vAlign w:val="center"/>
          </w:tcPr>
          <w:p w:rsidR="00AA3ACB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</w:tr>
      <w:tr w:rsidR="00B41E58" w:rsidRPr="00700094" w:rsidTr="005D00B7">
        <w:trPr>
          <w:trHeight w:val="303"/>
          <w:jc w:val="center"/>
        </w:trPr>
        <w:tc>
          <w:tcPr>
            <w:tcW w:w="0" w:type="auto"/>
          </w:tcPr>
          <w:p w:rsidR="00D85009" w:rsidRPr="00700094" w:rsidRDefault="00D85009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672" w:type="dxa"/>
            <w:vAlign w:val="center"/>
          </w:tcPr>
          <w:p w:rsidR="00D85009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Финансовая поддер</w:t>
            </w:r>
            <w:r w:rsidR="007950A7" w:rsidRPr="00700094">
              <w:rPr>
                <w:rFonts w:ascii="Times New Roman" w:hAnsi="Times New Roman" w:cs="Times New Roman"/>
                <w:sz w:val="18"/>
                <w:szCs w:val="18"/>
              </w:rPr>
              <w:t>жка начинающих предпринимателей</w:t>
            </w:r>
          </w:p>
        </w:tc>
        <w:tc>
          <w:tcPr>
            <w:tcW w:w="4536" w:type="dxa"/>
            <w:gridSpan w:val="3"/>
            <w:vAlign w:val="center"/>
          </w:tcPr>
          <w:p w:rsidR="00D85009" w:rsidRPr="00700094" w:rsidRDefault="003E541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Безвозмездная денежная </w:t>
            </w:r>
            <w:r w:rsidRPr="00700094">
              <w:rPr>
                <w:rFonts w:ascii="Times New Roman" w:hAnsi="Times New Roman" w:cs="Times New Roman"/>
                <w:bCs/>
                <w:sz w:val="18"/>
                <w:szCs w:val="18"/>
              </w:rPr>
              <w:t>помощь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 субъектам малого и среднего бизнеса</w:t>
            </w:r>
          </w:p>
        </w:tc>
        <w:tc>
          <w:tcPr>
            <w:tcW w:w="1903" w:type="dxa"/>
            <w:vAlign w:val="center"/>
          </w:tcPr>
          <w:p w:rsidR="00D85009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</w:tr>
      <w:tr w:rsidR="00B41E58" w:rsidRPr="00700094" w:rsidTr="005D00B7">
        <w:trPr>
          <w:jc w:val="center"/>
        </w:trPr>
        <w:tc>
          <w:tcPr>
            <w:tcW w:w="367" w:type="dxa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11" w:type="dxa"/>
            <w:gridSpan w:val="5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Структурный элемент «Потребительский рынок»</w:t>
            </w:r>
          </w:p>
        </w:tc>
      </w:tr>
      <w:tr w:rsidR="00E07FFC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5" w:type="dxa"/>
            <w:gridSpan w:val="2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за реализацию:</w:t>
            </w:r>
          </w:p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4596" w:type="dxa"/>
            <w:gridSpan w:val="3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Срок реализации: 2026 – 2030 годы</w:t>
            </w:r>
          </w:p>
        </w:tc>
      </w:tr>
      <w:tr w:rsidR="00B41E5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672" w:type="dxa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Информационная, методологическая и консультационная поддержка организаций торговли, общественного</w:t>
            </w:r>
            <w:r w:rsidR="003E541C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питания, бытового обслуживания</w:t>
            </w:r>
          </w:p>
        </w:tc>
        <w:tc>
          <w:tcPr>
            <w:tcW w:w="4536" w:type="dxa"/>
            <w:gridSpan w:val="3"/>
            <w:vAlign w:val="center"/>
          </w:tcPr>
          <w:p w:rsidR="00B41E58" w:rsidRPr="00700094" w:rsidRDefault="003E541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br/>
              <w:t>Оптимизация бизнес-процессов и повышение эффективности работы. Повышение конкурентоспособности и адаптация к рыночным изменениям.</w:t>
            </w:r>
          </w:p>
        </w:tc>
        <w:tc>
          <w:tcPr>
            <w:tcW w:w="1903" w:type="dxa"/>
            <w:vAlign w:val="center"/>
          </w:tcPr>
          <w:p w:rsidR="00B41E5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</w:tr>
      <w:tr w:rsidR="00B41E5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672" w:type="dxa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Повышение престижа профессий сферы потребительского рынка</w:t>
            </w:r>
          </w:p>
        </w:tc>
        <w:tc>
          <w:tcPr>
            <w:tcW w:w="4536" w:type="dxa"/>
            <w:gridSpan w:val="3"/>
            <w:vAlign w:val="center"/>
          </w:tcPr>
          <w:p w:rsidR="00B41E58" w:rsidRPr="00700094" w:rsidRDefault="003E541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Рост интереса к профессиям отрасли среди молодежи. Повышение мотивации и удовлетворенности работников. Улучшение имиджа и привлекательности сферы для квалифицированных специалистов. Повышение качества обслуживания за счет профессионализма сотрудников.</w:t>
            </w:r>
          </w:p>
        </w:tc>
        <w:tc>
          <w:tcPr>
            <w:tcW w:w="1903" w:type="dxa"/>
            <w:vAlign w:val="center"/>
          </w:tcPr>
          <w:p w:rsidR="00B41E5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</w:tr>
      <w:tr w:rsidR="00B41E5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672" w:type="dxa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Стимулирование розничной торговли продовольственными и непродовольственными</w:t>
            </w:r>
            <w:r w:rsidR="003E541C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товарами местного производства</w:t>
            </w:r>
          </w:p>
        </w:tc>
        <w:tc>
          <w:tcPr>
            <w:tcW w:w="4536" w:type="dxa"/>
            <w:gridSpan w:val="3"/>
            <w:vAlign w:val="center"/>
          </w:tcPr>
          <w:p w:rsidR="00B41E58" w:rsidRPr="00700094" w:rsidRDefault="003E541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Увеличение привлечения квалиф</w:t>
            </w:r>
            <w:r w:rsidR="00BE71D0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ицированных кадров в торговлю.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Рост доверия потребителей к местным товарам и торговым точкам.</w:t>
            </w:r>
          </w:p>
        </w:tc>
        <w:tc>
          <w:tcPr>
            <w:tcW w:w="1903" w:type="dxa"/>
            <w:vAlign w:val="center"/>
          </w:tcPr>
          <w:p w:rsidR="00B41E5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</w:tr>
      <w:tr w:rsidR="00B41E5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672" w:type="dxa"/>
            <w:vAlign w:val="center"/>
          </w:tcPr>
          <w:p w:rsidR="00B41E58" w:rsidRPr="00700094" w:rsidRDefault="00B41E5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Рост уровня обеспеченности населения площадью торговых объектов в тех сельских поселениях, где он ниже установленного норматива</w:t>
            </w:r>
          </w:p>
        </w:tc>
        <w:tc>
          <w:tcPr>
            <w:tcW w:w="4536" w:type="dxa"/>
            <w:gridSpan w:val="3"/>
            <w:vAlign w:val="center"/>
          </w:tcPr>
          <w:p w:rsidR="00B41E58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Отсутствие населённых пунктов, не охваченных торговлей</w:t>
            </w:r>
          </w:p>
        </w:tc>
        <w:tc>
          <w:tcPr>
            <w:tcW w:w="1903" w:type="dxa"/>
            <w:vAlign w:val="center"/>
          </w:tcPr>
          <w:p w:rsidR="00B41E5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</w:tr>
      <w:tr w:rsidR="006F6861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6F6861" w:rsidRPr="00700094" w:rsidRDefault="006F686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00094" w:rsidRPr="007000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72" w:type="dxa"/>
            <w:vAlign w:val="center"/>
          </w:tcPr>
          <w:p w:rsidR="006F6861" w:rsidRPr="00700094" w:rsidRDefault="00CD79C6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Стимулирование реализации сельскохозяйственной продукции</w:t>
            </w:r>
          </w:p>
        </w:tc>
        <w:tc>
          <w:tcPr>
            <w:tcW w:w="4536" w:type="dxa"/>
            <w:gridSpan w:val="3"/>
            <w:vAlign w:val="center"/>
          </w:tcPr>
          <w:p w:rsidR="006F6861" w:rsidRPr="00700094" w:rsidRDefault="00CD79C6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в схему размещения нестационарных торговых объектов мест для реализации сельскохозяйственной продукции  </w:t>
            </w:r>
          </w:p>
        </w:tc>
        <w:tc>
          <w:tcPr>
            <w:tcW w:w="1903" w:type="dxa"/>
            <w:vAlign w:val="center"/>
          </w:tcPr>
          <w:p w:rsidR="006F6861" w:rsidRPr="00700094" w:rsidRDefault="006F686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</w:tr>
      <w:tr w:rsidR="000A6C51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9111" w:type="dxa"/>
            <w:gridSpan w:val="5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Структурный элемент «Внутренний и въездной туризм</w:t>
            </w:r>
            <w:r w:rsidR="005D00B7" w:rsidRPr="0070009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07FFC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за реализацию:</w:t>
            </w:r>
          </w:p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4556" w:type="dxa"/>
            <w:gridSpan w:val="2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Срок реализации: 2026 – 2030 годы</w:t>
            </w:r>
          </w:p>
        </w:tc>
      </w:tr>
      <w:tr w:rsidR="000A6C51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672" w:type="dxa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уровня туристского потенциала </w:t>
            </w:r>
            <w:r w:rsidR="002C7961" w:rsidRPr="00700094">
              <w:rPr>
                <w:rFonts w:ascii="Times New Roman" w:hAnsi="Times New Roman" w:cs="Times New Roman"/>
                <w:sz w:val="18"/>
                <w:szCs w:val="18"/>
              </w:rPr>
              <w:t>Нукутского муниципального округа</w:t>
            </w:r>
          </w:p>
        </w:tc>
        <w:tc>
          <w:tcPr>
            <w:tcW w:w="4536" w:type="dxa"/>
            <w:gridSpan w:val="3"/>
            <w:vAlign w:val="center"/>
          </w:tcPr>
          <w:p w:rsidR="000A6C51" w:rsidRPr="00700094" w:rsidRDefault="00124CF2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417FBE" w:rsidRPr="00700094">
              <w:rPr>
                <w:rFonts w:ascii="Times New Roman" w:hAnsi="Times New Roman" w:cs="Times New Roman"/>
                <w:sz w:val="18"/>
                <w:szCs w:val="18"/>
              </w:rPr>
              <w:t>величение числа туристов</w:t>
            </w:r>
            <w:r w:rsidR="00393F61" w:rsidRPr="00700094">
              <w:rPr>
                <w:rFonts w:ascii="Times New Roman" w:hAnsi="Times New Roman" w:cs="Times New Roman"/>
                <w:sz w:val="18"/>
                <w:szCs w:val="18"/>
              </w:rPr>
              <w:t>, повышение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доходов населения, </w:t>
            </w:r>
            <w:r w:rsidR="00417FBE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расширение туристской привлекательности </w:t>
            </w:r>
          </w:p>
        </w:tc>
        <w:tc>
          <w:tcPr>
            <w:tcW w:w="1903" w:type="dxa"/>
            <w:vAlign w:val="center"/>
          </w:tcPr>
          <w:p w:rsidR="000A6C51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</w:tr>
      <w:tr w:rsidR="000A6C51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672" w:type="dxa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Создание и повышение качества  туристических услуг</w:t>
            </w:r>
          </w:p>
        </w:tc>
        <w:tc>
          <w:tcPr>
            <w:tcW w:w="4536" w:type="dxa"/>
            <w:gridSpan w:val="3"/>
            <w:vAlign w:val="center"/>
          </w:tcPr>
          <w:p w:rsidR="000A6C51" w:rsidRPr="00700094" w:rsidRDefault="000A6C51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установленных объектов туристской навигации, туристических достопримечательностей </w:t>
            </w:r>
          </w:p>
        </w:tc>
        <w:tc>
          <w:tcPr>
            <w:tcW w:w="1903" w:type="dxa"/>
            <w:vAlign w:val="center"/>
          </w:tcPr>
          <w:p w:rsidR="000A6C51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</w:tr>
      <w:tr w:rsidR="00B7223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11" w:type="dxa"/>
            <w:gridSpan w:val="5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Структурный элемент «Охрана труда</w:t>
            </w:r>
            <w:r w:rsidR="005D00B7" w:rsidRPr="0070009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07FFC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за реализацию:</w:t>
            </w:r>
          </w:p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4556" w:type="dxa"/>
            <w:gridSpan w:val="2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Срок реализации: 2026 – 2030 годы</w:t>
            </w:r>
          </w:p>
        </w:tc>
      </w:tr>
      <w:tr w:rsidR="000A6C51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0A6C51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672" w:type="dxa"/>
            <w:vAlign w:val="center"/>
          </w:tcPr>
          <w:p w:rsidR="000A6C51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Снижение уровня произ</w:t>
            </w:r>
            <w:r w:rsidR="00D86DC4" w:rsidRPr="00700094">
              <w:rPr>
                <w:rFonts w:ascii="Times New Roman" w:hAnsi="Times New Roman" w:cs="Times New Roman"/>
                <w:sz w:val="18"/>
                <w:szCs w:val="18"/>
              </w:rPr>
              <w:t>водственного травматизма</w:t>
            </w:r>
          </w:p>
        </w:tc>
        <w:tc>
          <w:tcPr>
            <w:tcW w:w="4536" w:type="dxa"/>
            <w:gridSpan w:val="3"/>
            <w:vAlign w:val="center"/>
          </w:tcPr>
          <w:p w:rsidR="000A6C51" w:rsidRPr="00700094" w:rsidRDefault="00D86DC4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Улучшение условий труда работников</w:t>
            </w:r>
          </w:p>
        </w:tc>
        <w:tc>
          <w:tcPr>
            <w:tcW w:w="1903" w:type="dxa"/>
            <w:vAlign w:val="center"/>
          </w:tcPr>
          <w:p w:rsidR="000A6C51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</w:tr>
      <w:tr w:rsidR="00B7223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672" w:type="dxa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Привлечение внимания к вопросам безопасности и</w:t>
            </w:r>
            <w:r w:rsidR="00D86DC4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охраны труда на рабочих местах</w:t>
            </w:r>
          </w:p>
        </w:tc>
        <w:tc>
          <w:tcPr>
            <w:tcW w:w="4536" w:type="dxa"/>
            <w:gridSpan w:val="3"/>
            <w:vAlign w:val="center"/>
          </w:tcPr>
          <w:p w:rsidR="00B72238" w:rsidRPr="00700094" w:rsidRDefault="00D86DC4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EF0515" w:rsidRPr="00700094">
              <w:rPr>
                <w:rFonts w:ascii="Times New Roman" w:hAnsi="Times New Roman" w:cs="Times New Roman"/>
                <w:sz w:val="18"/>
                <w:szCs w:val="18"/>
              </w:rPr>
              <w:t>ча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стие </w:t>
            </w:r>
            <w:r w:rsidR="00E460B0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специалистов по охране труда </w:t>
            </w: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в проводимых мероприятиях </w:t>
            </w:r>
          </w:p>
        </w:tc>
        <w:tc>
          <w:tcPr>
            <w:tcW w:w="1903" w:type="dxa"/>
            <w:vAlign w:val="center"/>
          </w:tcPr>
          <w:p w:rsidR="00B7223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</w:tr>
      <w:tr w:rsidR="00B7223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672" w:type="dxa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Информационное обеспечение и пропаганда охраны труда</w:t>
            </w:r>
          </w:p>
        </w:tc>
        <w:tc>
          <w:tcPr>
            <w:tcW w:w="4536" w:type="dxa"/>
            <w:gridSpan w:val="3"/>
            <w:vAlign w:val="center"/>
          </w:tcPr>
          <w:p w:rsidR="00B72238" w:rsidRPr="00700094" w:rsidRDefault="00D86DC4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организаций</w:t>
            </w:r>
            <w:r w:rsidR="00EF0515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информационными материалами по охране труда </w:t>
            </w:r>
          </w:p>
        </w:tc>
        <w:tc>
          <w:tcPr>
            <w:tcW w:w="1903" w:type="dxa"/>
            <w:vAlign w:val="center"/>
          </w:tcPr>
          <w:p w:rsidR="00B7223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</w:tr>
      <w:tr w:rsidR="00B7223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2672" w:type="dxa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Оказание содействия специалистам по охране труда в получении профессиональной информации</w:t>
            </w:r>
          </w:p>
        </w:tc>
        <w:tc>
          <w:tcPr>
            <w:tcW w:w="4536" w:type="dxa"/>
            <w:gridSpan w:val="3"/>
            <w:vAlign w:val="center"/>
          </w:tcPr>
          <w:p w:rsidR="00B72238" w:rsidRPr="00700094" w:rsidRDefault="00E460B0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Организации,</w:t>
            </w:r>
            <w:r w:rsidR="00D86DC4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охваченные</w:t>
            </w:r>
            <w:r w:rsidR="00EF0515"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материалами библиотечного фонда литературы, периодических изданий по охране труда </w:t>
            </w:r>
          </w:p>
        </w:tc>
        <w:tc>
          <w:tcPr>
            <w:tcW w:w="1903" w:type="dxa"/>
            <w:vAlign w:val="center"/>
          </w:tcPr>
          <w:p w:rsidR="00B7223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</w:tr>
      <w:tr w:rsidR="00B72238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672" w:type="dxa"/>
            <w:vAlign w:val="center"/>
          </w:tcPr>
          <w:p w:rsidR="00B72238" w:rsidRPr="00700094" w:rsidRDefault="00B72238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Обеспечение исполнения областных государственных полномочий в сфере труда</w:t>
            </w:r>
          </w:p>
        </w:tc>
        <w:tc>
          <w:tcPr>
            <w:tcW w:w="4536" w:type="dxa"/>
            <w:gridSpan w:val="3"/>
            <w:vAlign w:val="center"/>
          </w:tcPr>
          <w:p w:rsidR="00B72238" w:rsidRPr="00700094" w:rsidRDefault="00E460B0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безопасности рабочих мест, снижение травматизма и профзаболеваний</w:t>
            </w:r>
          </w:p>
        </w:tc>
        <w:tc>
          <w:tcPr>
            <w:tcW w:w="1903" w:type="dxa"/>
            <w:vAlign w:val="center"/>
          </w:tcPr>
          <w:p w:rsidR="00B72238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</w:tr>
      <w:tr w:rsidR="006E08BA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11" w:type="dxa"/>
            <w:gridSpan w:val="5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Структурный элемент «Социально ориентированные некоммерческие организации»</w:t>
            </w:r>
          </w:p>
        </w:tc>
      </w:tr>
      <w:tr w:rsidR="00E07FFC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700094">
              <w:rPr>
                <w:rFonts w:ascii="Times New Roman" w:hAnsi="Times New Roman" w:cs="Times New Roman"/>
                <w:sz w:val="18"/>
                <w:szCs w:val="18"/>
              </w:rPr>
              <w:t xml:space="preserve"> за реализацию:</w:t>
            </w:r>
          </w:p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Экономическое управление</w:t>
            </w:r>
          </w:p>
        </w:tc>
        <w:tc>
          <w:tcPr>
            <w:tcW w:w="4556" w:type="dxa"/>
            <w:gridSpan w:val="2"/>
            <w:vAlign w:val="center"/>
          </w:tcPr>
          <w:p w:rsidR="00E07FFC" w:rsidRPr="00700094" w:rsidRDefault="00E07FFC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Срок реализации: 2026 – 2030 годы</w:t>
            </w:r>
          </w:p>
        </w:tc>
      </w:tr>
      <w:tr w:rsidR="006E08BA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672" w:type="dxa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Оказание финансов</w:t>
            </w:r>
            <w:r w:rsidR="00124CF2" w:rsidRPr="00700094">
              <w:rPr>
                <w:rFonts w:ascii="Times New Roman" w:hAnsi="Times New Roman" w:cs="Times New Roman"/>
                <w:sz w:val="18"/>
                <w:szCs w:val="18"/>
              </w:rPr>
              <w:t>ой поддержки деятельности СОНКО</w:t>
            </w:r>
          </w:p>
        </w:tc>
        <w:tc>
          <w:tcPr>
            <w:tcW w:w="4536" w:type="dxa"/>
            <w:gridSpan w:val="3"/>
            <w:vAlign w:val="center"/>
          </w:tcPr>
          <w:p w:rsidR="006E08BA" w:rsidRPr="00700094" w:rsidRDefault="00124CF2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Укрепление устойчивости и развития некоммерческих организаций, повышение уровня социальной активности и вовлеченности граждан</w:t>
            </w:r>
          </w:p>
        </w:tc>
        <w:tc>
          <w:tcPr>
            <w:tcW w:w="1903" w:type="dxa"/>
            <w:vAlign w:val="center"/>
          </w:tcPr>
          <w:p w:rsidR="006E08BA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</w:tr>
      <w:tr w:rsidR="006E08BA" w:rsidRPr="00700094" w:rsidTr="005D00B7">
        <w:trPr>
          <w:trHeight w:val="326"/>
          <w:jc w:val="center"/>
        </w:trPr>
        <w:tc>
          <w:tcPr>
            <w:tcW w:w="0" w:type="auto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2672" w:type="dxa"/>
            <w:vAlign w:val="center"/>
          </w:tcPr>
          <w:p w:rsidR="006E08BA" w:rsidRPr="00700094" w:rsidRDefault="006E08BA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Развитие взаимодействия органов местного самоуправления и СОНКО</w:t>
            </w:r>
          </w:p>
        </w:tc>
        <w:tc>
          <w:tcPr>
            <w:tcW w:w="4536" w:type="dxa"/>
            <w:gridSpan w:val="3"/>
            <w:vAlign w:val="center"/>
          </w:tcPr>
          <w:p w:rsidR="006E08BA" w:rsidRPr="00700094" w:rsidRDefault="00124CF2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Расширение возможностей для участия граждан в управлении, а также улучшение качества и доступности социальных услуг</w:t>
            </w:r>
          </w:p>
        </w:tc>
        <w:tc>
          <w:tcPr>
            <w:tcW w:w="1903" w:type="dxa"/>
            <w:vAlign w:val="center"/>
          </w:tcPr>
          <w:p w:rsidR="006E08BA" w:rsidRPr="00700094" w:rsidRDefault="005D00B7" w:rsidP="00700094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094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</w:tr>
    </w:tbl>
    <w:p w:rsidR="00846B9F" w:rsidRDefault="00AC36C6" w:rsidP="00700094">
      <w:pPr>
        <w:pStyle w:val="ConsPlusNormal"/>
        <w:shd w:val="clear" w:color="auto" w:fill="FFFFFF" w:themeFill="background1"/>
        <w:ind w:firstLine="0"/>
        <w:jc w:val="both"/>
      </w:pPr>
      <w:r w:rsidRPr="00700094">
        <w:rPr>
          <w:rFonts w:ascii="Times New Roman" w:hAnsi="Times New Roman" w:cs="Times New Roman"/>
          <w:sz w:val="24"/>
          <w:szCs w:val="24"/>
        </w:rPr>
        <w:t xml:space="preserve"> ».</w:t>
      </w:r>
      <w:bookmarkStart w:id="1" w:name="_GoBack"/>
      <w:bookmarkEnd w:id="1"/>
    </w:p>
    <w:sectPr w:rsidR="0084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000D"/>
    <w:multiLevelType w:val="hybridMultilevel"/>
    <w:tmpl w:val="F1E0DEE8"/>
    <w:lvl w:ilvl="0" w:tplc="0610F2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87C2674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2">
    <w:nsid w:val="0C530CE7"/>
    <w:multiLevelType w:val="multilevel"/>
    <w:tmpl w:val="85B4E7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00010FC"/>
    <w:multiLevelType w:val="hybridMultilevel"/>
    <w:tmpl w:val="70283B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63305B"/>
    <w:multiLevelType w:val="hybridMultilevel"/>
    <w:tmpl w:val="376CB754"/>
    <w:lvl w:ilvl="0" w:tplc="C332FA9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186933E5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6">
    <w:nsid w:val="3B3D4570"/>
    <w:multiLevelType w:val="hybridMultilevel"/>
    <w:tmpl w:val="F4D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03AFA"/>
    <w:multiLevelType w:val="hybridMultilevel"/>
    <w:tmpl w:val="7FFC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41C72"/>
    <w:multiLevelType w:val="hybridMultilevel"/>
    <w:tmpl w:val="CD34CFE0"/>
    <w:lvl w:ilvl="0" w:tplc="C332FA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B7341B6"/>
    <w:multiLevelType w:val="hybridMultilevel"/>
    <w:tmpl w:val="2854AA2C"/>
    <w:lvl w:ilvl="0" w:tplc="AEC2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AC"/>
    <w:rsid w:val="00085159"/>
    <w:rsid w:val="000A6C51"/>
    <w:rsid w:val="000F68CE"/>
    <w:rsid w:val="00124CF2"/>
    <w:rsid w:val="001300AC"/>
    <w:rsid w:val="001500D8"/>
    <w:rsid w:val="00150D89"/>
    <w:rsid w:val="00165DEE"/>
    <w:rsid w:val="001765E8"/>
    <w:rsid w:val="001A5572"/>
    <w:rsid w:val="001C51AE"/>
    <w:rsid w:val="001D1F34"/>
    <w:rsid w:val="00212A74"/>
    <w:rsid w:val="00215B41"/>
    <w:rsid w:val="0021627E"/>
    <w:rsid w:val="00223664"/>
    <w:rsid w:val="00241F87"/>
    <w:rsid w:val="00246351"/>
    <w:rsid w:val="002A28EF"/>
    <w:rsid w:val="002A7EC5"/>
    <w:rsid w:val="002C7961"/>
    <w:rsid w:val="002F77D9"/>
    <w:rsid w:val="00316102"/>
    <w:rsid w:val="003853A7"/>
    <w:rsid w:val="00386DE9"/>
    <w:rsid w:val="00393F61"/>
    <w:rsid w:val="003E1BD0"/>
    <w:rsid w:val="003E541C"/>
    <w:rsid w:val="003E692D"/>
    <w:rsid w:val="00403E96"/>
    <w:rsid w:val="00417FBE"/>
    <w:rsid w:val="00433826"/>
    <w:rsid w:val="004456C9"/>
    <w:rsid w:val="00474EC1"/>
    <w:rsid w:val="00475D4B"/>
    <w:rsid w:val="004C0BD4"/>
    <w:rsid w:val="005032AB"/>
    <w:rsid w:val="00577CEF"/>
    <w:rsid w:val="00587D06"/>
    <w:rsid w:val="005A1A76"/>
    <w:rsid w:val="005A642F"/>
    <w:rsid w:val="005C20D7"/>
    <w:rsid w:val="005C3166"/>
    <w:rsid w:val="005D00B7"/>
    <w:rsid w:val="005E117E"/>
    <w:rsid w:val="005F5B94"/>
    <w:rsid w:val="00605FC0"/>
    <w:rsid w:val="00662EA7"/>
    <w:rsid w:val="006A0D34"/>
    <w:rsid w:val="006E08BA"/>
    <w:rsid w:val="006F6861"/>
    <w:rsid w:val="00700094"/>
    <w:rsid w:val="00724BCC"/>
    <w:rsid w:val="00757288"/>
    <w:rsid w:val="00763FE7"/>
    <w:rsid w:val="0077676D"/>
    <w:rsid w:val="00783987"/>
    <w:rsid w:val="007950A7"/>
    <w:rsid w:val="007C0A96"/>
    <w:rsid w:val="007C3B2F"/>
    <w:rsid w:val="007F39E4"/>
    <w:rsid w:val="007F49CC"/>
    <w:rsid w:val="0080673C"/>
    <w:rsid w:val="00841D89"/>
    <w:rsid w:val="00846B9F"/>
    <w:rsid w:val="00863DC1"/>
    <w:rsid w:val="00880AA7"/>
    <w:rsid w:val="008845B9"/>
    <w:rsid w:val="00894DC7"/>
    <w:rsid w:val="008B5D0F"/>
    <w:rsid w:val="008F091B"/>
    <w:rsid w:val="009546A5"/>
    <w:rsid w:val="00961659"/>
    <w:rsid w:val="009628F2"/>
    <w:rsid w:val="00997655"/>
    <w:rsid w:val="00A10F77"/>
    <w:rsid w:val="00A17C0E"/>
    <w:rsid w:val="00A20429"/>
    <w:rsid w:val="00A33B71"/>
    <w:rsid w:val="00A65D75"/>
    <w:rsid w:val="00A8685D"/>
    <w:rsid w:val="00A86F33"/>
    <w:rsid w:val="00AA3ACB"/>
    <w:rsid w:val="00AA4065"/>
    <w:rsid w:val="00AA7A09"/>
    <w:rsid w:val="00AB137E"/>
    <w:rsid w:val="00AB3244"/>
    <w:rsid w:val="00AB76C8"/>
    <w:rsid w:val="00AC36C6"/>
    <w:rsid w:val="00B41E58"/>
    <w:rsid w:val="00B51F8E"/>
    <w:rsid w:val="00B62A87"/>
    <w:rsid w:val="00B72238"/>
    <w:rsid w:val="00BA5C23"/>
    <w:rsid w:val="00BC0659"/>
    <w:rsid w:val="00BE71D0"/>
    <w:rsid w:val="00BF6F7A"/>
    <w:rsid w:val="00C2635C"/>
    <w:rsid w:val="00C966CC"/>
    <w:rsid w:val="00CD79C6"/>
    <w:rsid w:val="00CE4609"/>
    <w:rsid w:val="00D01A95"/>
    <w:rsid w:val="00D01E2C"/>
    <w:rsid w:val="00D25C31"/>
    <w:rsid w:val="00D74298"/>
    <w:rsid w:val="00D85009"/>
    <w:rsid w:val="00D86DC4"/>
    <w:rsid w:val="00D95655"/>
    <w:rsid w:val="00DB1182"/>
    <w:rsid w:val="00DC3A7A"/>
    <w:rsid w:val="00DC7A0F"/>
    <w:rsid w:val="00E07FFC"/>
    <w:rsid w:val="00E20086"/>
    <w:rsid w:val="00E4176C"/>
    <w:rsid w:val="00E460B0"/>
    <w:rsid w:val="00E633BA"/>
    <w:rsid w:val="00E9566D"/>
    <w:rsid w:val="00EF0515"/>
    <w:rsid w:val="00EF7CE0"/>
    <w:rsid w:val="00F2650B"/>
    <w:rsid w:val="00F929F0"/>
    <w:rsid w:val="00FD030A"/>
    <w:rsid w:val="00FD0EBD"/>
    <w:rsid w:val="00FD7E49"/>
    <w:rsid w:val="00F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AB32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B3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table" w:customStyle="1" w:styleId="1">
    <w:name w:val="Сетка таблицы1"/>
    <w:basedOn w:val="a1"/>
    <w:next w:val="a3"/>
    <w:uiPriority w:val="59"/>
    <w:rsid w:val="002F77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F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B41E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41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4B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5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AB32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B3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table" w:customStyle="1" w:styleId="1">
    <w:name w:val="Сетка таблицы1"/>
    <w:basedOn w:val="a1"/>
    <w:next w:val="a3"/>
    <w:uiPriority w:val="59"/>
    <w:rsid w:val="002F77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F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B41E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41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4B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5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B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5DBB0C3448BE632BD264EA665F784E1EDDC77972B53968E2E5A09DD48635F447C6EC745302797B88EDA821AExED9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F1C2-CF9F-4F9B-A43C-CF7D2965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Карпека</cp:lastModifiedBy>
  <cp:revision>16</cp:revision>
  <cp:lastPrinted>2026-04-24T06:52:00Z</cp:lastPrinted>
  <dcterms:created xsi:type="dcterms:W3CDTF">2026-04-01T08:20:00Z</dcterms:created>
  <dcterms:modified xsi:type="dcterms:W3CDTF">2026-04-24T06:54:00Z</dcterms:modified>
</cp:coreProperties>
</file>