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448FA" w14:paraId="746761AE" w14:textId="77777777" w:rsidTr="00E119DD">
        <w:tc>
          <w:tcPr>
            <w:tcW w:w="9570" w:type="dxa"/>
          </w:tcPr>
          <w:p w14:paraId="39A7C618" w14:textId="77777777" w:rsidR="005448FA" w:rsidRDefault="005448FA" w:rsidP="00E119DD">
            <w:pPr>
              <w:keepNext/>
              <w:tabs>
                <w:tab w:val="left" w:pos="0"/>
              </w:tabs>
              <w:spacing w:before="240" w:after="60" w:line="360" w:lineRule="auto"/>
              <w:ind w:firstLine="567"/>
              <w:jc w:val="center"/>
              <w:outlineLvl w:val="0"/>
              <w:rPr>
                <w:b/>
                <w:bCs/>
                <w:kern w:val="2"/>
              </w:rPr>
            </w:pPr>
            <w:r>
              <w:rPr>
                <w:noProof/>
              </w:rPr>
              <w:drawing>
                <wp:inline distT="0" distB="0" distL="0" distR="0" wp14:anchorId="59B8C9C8" wp14:editId="2121E549">
                  <wp:extent cx="542925" cy="685800"/>
                  <wp:effectExtent l="0" t="0" r="0" b="0"/>
                  <wp:docPr id="4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8FA" w14:paraId="591A2496" w14:textId="77777777" w:rsidTr="00E119DD">
        <w:tc>
          <w:tcPr>
            <w:tcW w:w="9570" w:type="dxa"/>
          </w:tcPr>
          <w:p w14:paraId="3D1B3DAF" w14:textId="77777777" w:rsidR="005448FA" w:rsidRDefault="005448FA" w:rsidP="00E119DD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>
              <w:t>РОССИЙСКАЯ ФЕДЕРАЦИЯ</w:t>
            </w:r>
          </w:p>
        </w:tc>
      </w:tr>
      <w:tr w:rsidR="005448FA" w14:paraId="33430A8E" w14:textId="77777777" w:rsidTr="00E119DD">
        <w:tc>
          <w:tcPr>
            <w:tcW w:w="9570" w:type="dxa"/>
          </w:tcPr>
          <w:p w14:paraId="5AFA694E" w14:textId="77777777" w:rsidR="005448FA" w:rsidRDefault="005448FA" w:rsidP="00E119D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Черемховское районное муниципальное образование</w:t>
            </w:r>
          </w:p>
          <w:p w14:paraId="53A6B4DE" w14:textId="77777777" w:rsidR="005448FA" w:rsidRDefault="005448FA" w:rsidP="00E119D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Районная Дума</w:t>
            </w:r>
          </w:p>
          <w:p w14:paraId="3D759931" w14:textId="77777777" w:rsidR="005448FA" w:rsidRDefault="005448FA" w:rsidP="00E119D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6382BFE5" w14:textId="77777777" w:rsidR="005448FA" w:rsidRDefault="005448FA" w:rsidP="00E119D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2A089EE4" w14:textId="77777777" w:rsidR="005448FA" w:rsidRDefault="005448FA" w:rsidP="00E119DD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>
              <w:rPr>
                <w:rFonts w:eastAsia="TextBook"/>
                <w:b/>
              </w:rPr>
              <w:t>Р Е Ш Е Н И Е</w:t>
            </w:r>
          </w:p>
          <w:p w14:paraId="27C45D7B" w14:textId="77777777" w:rsidR="005448FA" w:rsidRDefault="005448FA" w:rsidP="00E119DD">
            <w:pPr>
              <w:tabs>
                <w:tab w:val="left" w:pos="0"/>
              </w:tabs>
              <w:ind w:firstLine="567"/>
              <w:jc w:val="center"/>
            </w:pPr>
          </w:p>
        </w:tc>
      </w:tr>
    </w:tbl>
    <w:p w14:paraId="2DF8BF61" w14:textId="77777777" w:rsidR="005448FA" w:rsidRDefault="005448FA" w:rsidP="005448FA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3AD2C541" w14:textId="77777777" w:rsidR="005448FA" w:rsidRDefault="005448FA" w:rsidP="005448FA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42E6205C" w14:textId="235767F6" w:rsidR="005448FA" w:rsidRDefault="005448FA" w:rsidP="005448FA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  <w:sz w:val="20"/>
          <w:szCs w:val="20"/>
        </w:rPr>
      </w:pPr>
      <w:r>
        <w:rPr>
          <w:bCs/>
          <w:color w:val="000000"/>
          <w:spacing w:val="-6"/>
        </w:rPr>
        <w:t xml:space="preserve">        </w:t>
      </w:r>
      <w:r>
        <w:rPr>
          <w:bCs/>
          <w:color w:val="000000"/>
          <w:spacing w:val="-6"/>
        </w:rPr>
        <w:t>от 25.02.2026 года</w:t>
      </w:r>
      <w:r>
        <w:rPr>
          <w:bCs/>
          <w:color w:val="000000"/>
          <w:spacing w:val="-6"/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bCs/>
          <w:color w:val="000000"/>
          <w:spacing w:val="-6"/>
          <w:sz w:val="20"/>
          <w:szCs w:val="20"/>
        </w:rPr>
        <w:t xml:space="preserve">№ </w:t>
      </w:r>
      <w:bookmarkStart w:id="0" w:name="_GoBack"/>
      <w:bookmarkEnd w:id="0"/>
      <w:r>
        <w:rPr>
          <w:bCs/>
          <w:sz w:val="20"/>
          <w:szCs w:val="20"/>
        </w:rPr>
        <w:t>102</w:t>
      </w:r>
    </w:p>
    <w:p w14:paraId="117449C8" w14:textId="77777777" w:rsidR="005448FA" w:rsidRDefault="005448FA" w:rsidP="005448FA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353F47C3" w14:textId="77777777" w:rsidR="005448FA" w:rsidRDefault="005448FA" w:rsidP="005448FA">
      <w:pPr>
        <w:shd w:val="clear" w:color="auto" w:fill="FFFFFF"/>
        <w:tabs>
          <w:tab w:val="left" w:pos="0"/>
          <w:tab w:val="left" w:pos="567"/>
        </w:tabs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>Черемхово</w:t>
      </w:r>
    </w:p>
    <w:p w14:paraId="57B0CFF7" w14:textId="77777777" w:rsidR="005448FA" w:rsidRDefault="005448FA" w:rsidP="005448FA">
      <w:pPr>
        <w:rPr>
          <w:b/>
          <w:bCs/>
          <w:sz w:val="28"/>
          <w:szCs w:val="28"/>
        </w:rPr>
      </w:pPr>
    </w:p>
    <w:p w14:paraId="3527258D" w14:textId="77777777" w:rsidR="005448FA" w:rsidRDefault="005448FA" w:rsidP="005448FA">
      <w:pPr>
        <w:jc w:val="center"/>
        <w:rPr>
          <w:i/>
          <w:iCs/>
          <w:color w:val="000000"/>
        </w:rPr>
      </w:pPr>
      <w:r>
        <w:rPr>
          <w:b/>
          <w:bCs/>
          <w:color w:val="000000"/>
        </w:rPr>
        <w:t>Об утверждении Генерального плана Бельского муниципального образования Черемховского муниципального района Иркутской области</w:t>
      </w:r>
    </w:p>
    <w:p w14:paraId="39D85E80" w14:textId="77777777" w:rsidR="005448FA" w:rsidRDefault="005448FA" w:rsidP="005448FA">
      <w:pPr>
        <w:shd w:val="clear" w:color="auto" w:fill="FFFFFF"/>
        <w:rPr>
          <w:b/>
          <w:color w:val="000000"/>
        </w:rPr>
      </w:pPr>
    </w:p>
    <w:p w14:paraId="3CAE2AE5" w14:textId="77777777" w:rsidR="005448FA" w:rsidRDefault="005448FA" w:rsidP="005448FA">
      <w:pPr>
        <w:rPr>
          <w:sz w:val="28"/>
          <w:szCs w:val="28"/>
        </w:rPr>
      </w:pPr>
    </w:p>
    <w:p w14:paraId="00B0573B" w14:textId="77777777" w:rsidR="005448FA" w:rsidRDefault="005448FA" w:rsidP="005448FA">
      <w:pPr>
        <w:widowControl w:val="0"/>
        <w:tabs>
          <w:tab w:val="left" w:pos="567"/>
        </w:tabs>
        <w:ind w:right="-143" w:firstLine="700"/>
        <w:jc w:val="both"/>
        <w:rPr>
          <w:rFonts w:eastAsia="Calibri"/>
          <w:sz w:val="28"/>
          <w:szCs w:val="28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>В целях создания условий для устойчивого развития территории Бельского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eastAsia="Calibri"/>
          <w:sz w:val="28"/>
          <w:szCs w:val="28"/>
        </w:rPr>
        <w:t xml:space="preserve"> статьей 47 Федерального закона от 20  марта 2025 года № 33-ФЗ «</w:t>
      </w:r>
      <w:r>
        <w:rPr>
          <w:rFonts w:eastAsia="Calibri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eastAsia="Calibri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Закон Иркутской области от 28 декабря 2023 года № </w:t>
      </w:r>
      <w:r>
        <w:rPr>
          <w:rStyle w:val="a4"/>
          <w:i w:val="0"/>
          <w:iCs w:val="0"/>
          <w:sz w:val="28"/>
          <w:szCs w:val="28"/>
          <w:shd w:val="clear" w:color="auto" w:fill="FFFFFF"/>
        </w:rPr>
        <w:t>165</w:t>
      </w:r>
      <w:r>
        <w:rPr>
          <w:i/>
          <w:iCs/>
          <w:sz w:val="28"/>
          <w:szCs w:val="28"/>
          <w:shd w:val="clear" w:color="auto" w:fill="FFFFFF"/>
        </w:rPr>
        <w:t>-</w:t>
      </w:r>
      <w:r>
        <w:rPr>
          <w:rStyle w:val="a4"/>
          <w:i w:val="0"/>
          <w:iCs w:val="0"/>
          <w:sz w:val="28"/>
          <w:szCs w:val="28"/>
          <w:shd w:val="clear" w:color="auto" w:fill="FFFFFF"/>
        </w:rPr>
        <w:t>ОЗ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>
        <w:rPr>
          <w:rFonts w:eastAsia="Microsoft Sans Serif"/>
          <w:lang w:bidi="ru-RU"/>
        </w:rPr>
        <w:t xml:space="preserve">  </w:t>
      </w:r>
      <w:r>
        <w:rPr>
          <w:rFonts w:eastAsia="Microsoft Sans Serif"/>
          <w:color w:val="000000"/>
          <w:sz w:val="28"/>
          <w:szCs w:val="28"/>
          <w:lang w:bidi="ru-RU"/>
        </w:rPr>
        <w:t>руководствуясь статьями 34,51 Устава Черемховского районного муниципального образования</w:t>
      </w:r>
    </w:p>
    <w:p w14:paraId="080F2337" w14:textId="77777777" w:rsidR="005448FA" w:rsidRDefault="005448FA" w:rsidP="005448FA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47C6B1F9" w14:textId="77777777" w:rsidR="005448FA" w:rsidRDefault="005448FA" w:rsidP="005448FA">
      <w:pPr>
        <w:tabs>
          <w:tab w:val="left" w:pos="0"/>
        </w:tabs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 е ш и л а</w:t>
      </w:r>
      <w:r>
        <w:rPr>
          <w:b/>
          <w:sz w:val="28"/>
          <w:szCs w:val="28"/>
        </w:rPr>
        <w:t>:</w:t>
      </w:r>
    </w:p>
    <w:p w14:paraId="2CA67D41" w14:textId="77777777" w:rsidR="005448FA" w:rsidRDefault="005448FA" w:rsidP="005448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 Утвердить Генеральный план Бельского муниципального образования Черемховского муниципального района Иркутской области, изложив их в новой редакции (прилагается).</w:t>
      </w:r>
    </w:p>
    <w:p w14:paraId="0A1FF60A" w14:textId="24C3D05E" w:rsidR="005448FA" w:rsidRDefault="005448FA" w:rsidP="005448FA">
      <w:pPr>
        <w:widowControl w:val="0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        2.</w:t>
      </w:r>
      <w:r>
        <w:rPr>
          <w:rFonts w:eastAsiaTheme="minorHAnsi" w:cstheme="minorBidi"/>
          <w:sz w:val="28"/>
          <w:szCs w:val="28"/>
          <w:lang w:eastAsia="en-US"/>
        </w:rPr>
        <w:t xml:space="preserve"> Помощнику депутата Думы Черемховского районного муниципального образования (</w:t>
      </w:r>
      <w:proofErr w:type="spellStart"/>
      <w:r>
        <w:rPr>
          <w:rFonts w:eastAsiaTheme="minorHAnsi" w:cstheme="minorBidi"/>
          <w:sz w:val="28"/>
          <w:szCs w:val="28"/>
          <w:lang w:eastAsia="en-US"/>
        </w:rPr>
        <w:t>Минулиной</w:t>
      </w:r>
      <w:proofErr w:type="spellEnd"/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Н</w:t>
      </w:r>
      <w:r>
        <w:rPr>
          <w:rFonts w:eastAsiaTheme="minorHAnsi" w:cstheme="minorBidi"/>
          <w:sz w:val="28"/>
          <w:szCs w:val="28"/>
          <w:lang w:eastAsia="en-US"/>
        </w:rPr>
        <w:t>.</w:t>
      </w:r>
      <w:r>
        <w:rPr>
          <w:rFonts w:eastAsiaTheme="minorHAnsi" w:cstheme="minorBidi"/>
          <w:sz w:val="28"/>
          <w:szCs w:val="28"/>
          <w:lang w:eastAsia="en-US"/>
        </w:rPr>
        <w:t>Р</w:t>
      </w:r>
      <w:r>
        <w:rPr>
          <w:rFonts w:eastAsiaTheme="minorHAnsi" w:cstheme="minorBidi"/>
          <w:sz w:val="28"/>
          <w:szCs w:val="28"/>
          <w:lang w:eastAsia="en-US"/>
        </w:rPr>
        <w:t>.) направить настоящее решение Думы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072EA5CB" w14:textId="77777777" w:rsidR="005448FA" w:rsidRDefault="005448FA" w:rsidP="005448F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3. Настоящее решение вступает в силу со дня его официального опубликования.</w:t>
      </w:r>
    </w:p>
    <w:p w14:paraId="239B0D27" w14:textId="77777777" w:rsidR="005448FA" w:rsidRDefault="005448FA" w:rsidP="005448F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 Контроль за исполнением настоящего решения возложить на первого заместителя мэра района Артёмова Е.А.</w:t>
      </w:r>
    </w:p>
    <w:p w14:paraId="0E5451AF" w14:textId="77777777" w:rsidR="005448FA" w:rsidRDefault="005448FA" w:rsidP="005448FA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3CE691C" w14:textId="77777777" w:rsidR="005448FA" w:rsidRDefault="005448FA" w:rsidP="005448FA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0A33C67" w14:textId="77777777" w:rsidR="005448FA" w:rsidRDefault="005448FA" w:rsidP="005448FA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150FE1C" w14:textId="77777777" w:rsidR="005448FA" w:rsidRDefault="005448FA" w:rsidP="005448F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районной Думы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Л.М. Козлова </w:t>
      </w:r>
    </w:p>
    <w:p w14:paraId="1B311E9D" w14:textId="77777777" w:rsidR="005448FA" w:rsidRDefault="005448FA" w:rsidP="005448FA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670277B" w14:textId="77777777" w:rsidR="005448FA" w:rsidRDefault="005448FA" w:rsidP="005448FA">
      <w:pPr>
        <w:tabs>
          <w:tab w:val="left" w:pos="135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Мэр района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  <w:r>
        <w:rPr>
          <w:color w:val="000000"/>
          <w:sz w:val="28"/>
          <w:szCs w:val="28"/>
        </w:rPr>
        <w:t xml:space="preserve">                                  </w:t>
      </w:r>
    </w:p>
    <w:p w14:paraId="57A772BC" w14:textId="77777777" w:rsidR="005448FA" w:rsidRPr="00AF44D6" w:rsidRDefault="005448FA" w:rsidP="005448FA"/>
    <w:p w14:paraId="4DE97EBF" w14:textId="77777777" w:rsidR="005448FA" w:rsidRPr="00AF44D6" w:rsidRDefault="005448FA" w:rsidP="005448FA"/>
    <w:p w14:paraId="11B0472C" w14:textId="77777777" w:rsidR="005448FA" w:rsidRPr="00AF44D6" w:rsidRDefault="005448FA" w:rsidP="005448FA"/>
    <w:p w14:paraId="32A71809" w14:textId="77777777" w:rsidR="005448FA" w:rsidRPr="00AF44D6" w:rsidRDefault="005448FA" w:rsidP="005448FA"/>
    <w:p w14:paraId="4F51DBD3" w14:textId="77777777" w:rsidR="005448FA" w:rsidRPr="00AF44D6" w:rsidRDefault="005448FA" w:rsidP="005448FA"/>
    <w:p w14:paraId="126AFD3B" w14:textId="77777777" w:rsidR="005448FA" w:rsidRPr="00AF44D6" w:rsidRDefault="005448FA" w:rsidP="005448FA"/>
    <w:p w14:paraId="2D81702A" w14:textId="77777777" w:rsidR="005448FA" w:rsidRPr="00AF44D6" w:rsidRDefault="005448FA" w:rsidP="005448FA"/>
    <w:p w14:paraId="21689BD5" w14:textId="77777777" w:rsidR="00352E2C" w:rsidRDefault="00352E2C"/>
    <w:sectPr w:rsidR="0035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FD0535"/>
    <w:multiLevelType w:val="multilevel"/>
    <w:tmpl w:val="DECAA0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D1"/>
    <w:rsid w:val="002E35D1"/>
    <w:rsid w:val="00352E2C"/>
    <w:rsid w:val="0054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DD04"/>
  <w15:chartTrackingRefBased/>
  <w15:docId w15:val="{62452EFD-2F79-4C52-8F23-CA2C7EA02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8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448FA"/>
    <w:pPr>
      <w:numPr>
        <w:ilvl w:val="2"/>
        <w:numId w:val="1"/>
      </w:numPr>
      <w:spacing w:before="140" w:after="120"/>
      <w:jc w:val="center"/>
      <w:outlineLvl w:val="2"/>
    </w:pPr>
    <w:rPr>
      <w:b/>
      <w:bCs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rsid w:val="005448FA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5448FA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5448F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448FA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5448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5448FA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48FA"/>
    <w:rPr>
      <w:rFonts w:ascii="Times New Roman" w:eastAsia="Times New Roman" w:hAnsi="Times New Roman" w:cs="Times New Roman"/>
      <w:b/>
      <w:bCs/>
      <w:lang w:eastAsia="ru-RU"/>
    </w:rPr>
  </w:style>
  <w:style w:type="character" w:styleId="a4">
    <w:name w:val="Emphasis"/>
    <w:basedOn w:val="a1"/>
    <w:uiPriority w:val="20"/>
    <w:qFormat/>
    <w:rsid w:val="005448FA"/>
    <w:rPr>
      <w:i/>
      <w:iCs/>
    </w:rPr>
  </w:style>
  <w:style w:type="paragraph" w:styleId="a0">
    <w:name w:val="Body Text"/>
    <w:basedOn w:val="a"/>
    <w:link w:val="a5"/>
    <w:uiPriority w:val="99"/>
    <w:semiHidden/>
    <w:unhideWhenUsed/>
    <w:rsid w:val="005448FA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5448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dcterms:created xsi:type="dcterms:W3CDTF">2026-02-25T07:12:00Z</dcterms:created>
  <dcterms:modified xsi:type="dcterms:W3CDTF">2026-02-25T07:13:00Z</dcterms:modified>
</cp:coreProperties>
</file>