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BB0" w:rsidRPr="00844448" w:rsidRDefault="00885BB0" w:rsidP="004C4226">
      <w:pPr>
        <w:widowControl/>
        <w:jc w:val="center"/>
        <w:rPr>
          <w:b/>
          <w:sz w:val="28"/>
          <w:szCs w:val="28"/>
        </w:rPr>
      </w:pPr>
      <w:r w:rsidRPr="00844448">
        <w:rPr>
          <w:noProof/>
          <w:lang w:eastAsia="ru-RU"/>
        </w:rPr>
        <w:drawing>
          <wp:inline distT="0" distB="0" distL="0" distR="0">
            <wp:extent cx="487680" cy="59944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599440"/>
                    </a:xfrm>
                    <a:prstGeom prst="rect">
                      <a:avLst/>
                    </a:prstGeom>
                    <a:noFill/>
                    <a:ln>
                      <a:noFill/>
                    </a:ln>
                  </pic:spPr>
                </pic:pic>
              </a:graphicData>
            </a:graphic>
          </wp:inline>
        </w:drawing>
      </w:r>
    </w:p>
    <w:p w:rsidR="00885BB0" w:rsidRPr="00844448" w:rsidRDefault="00885BB0" w:rsidP="004C4226">
      <w:pPr>
        <w:widowControl/>
        <w:jc w:val="center"/>
        <w:rPr>
          <w:b/>
        </w:rPr>
      </w:pPr>
      <w:r w:rsidRPr="00844448">
        <w:rPr>
          <w:b/>
        </w:rPr>
        <w:t>АДМИНИСТРАЦИЯ</w:t>
      </w:r>
    </w:p>
    <w:p w:rsidR="00885BB0" w:rsidRPr="00844448" w:rsidRDefault="00885BB0" w:rsidP="004C4226">
      <w:pPr>
        <w:widowControl/>
        <w:jc w:val="center"/>
        <w:rPr>
          <w:b/>
        </w:rPr>
      </w:pPr>
      <w:r w:rsidRPr="00844448">
        <w:rPr>
          <w:b/>
        </w:rPr>
        <w:t>УСТЬ-ИЛИМСКОГО МУНИЦИПАЛЬНОГО ОКРУГА</w:t>
      </w:r>
    </w:p>
    <w:p w:rsidR="00885BB0" w:rsidRPr="00844448" w:rsidRDefault="00885BB0" w:rsidP="004C4226">
      <w:pPr>
        <w:widowControl/>
        <w:jc w:val="center"/>
        <w:rPr>
          <w:b/>
        </w:rPr>
      </w:pPr>
      <w:r w:rsidRPr="00844448">
        <w:rPr>
          <w:b/>
        </w:rPr>
        <w:t>ИРКУТСКОЙ ОБЛАСТИ</w:t>
      </w:r>
    </w:p>
    <w:p w:rsidR="00885BB0" w:rsidRPr="00844448" w:rsidRDefault="00885BB0" w:rsidP="004C4226">
      <w:pPr>
        <w:widowControl/>
        <w:jc w:val="center"/>
      </w:pPr>
    </w:p>
    <w:p w:rsidR="00885BB0" w:rsidRPr="00844448" w:rsidRDefault="00885BB0" w:rsidP="004C4226">
      <w:pPr>
        <w:widowControl/>
        <w:jc w:val="center"/>
        <w:rPr>
          <w:b/>
          <w:spacing w:val="49"/>
          <w:sz w:val="32"/>
          <w:szCs w:val="32"/>
        </w:rPr>
      </w:pPr>
      <w:r w:rsidRPr="00844448">
        <w:rPr>
          <w:b/>
          <w:spacing w:val="49"/>
          <w:sz w:val="32"/>
          <w:szCs w:val="32"/>
        </w:rPr>
        <w:t>ПОСТАНОВЛЕНИЕ</w:t>
      </w:r>
    </w:p>
    <w:p w:rsidR="00885BB0" w:rsidRPr="00844448" w:rsidRDefault="00885BB0" w:rsidP="004C4226"/>
    <w:tbl>
      <w:tblPr>
        <w:tblW w:w="5000" w:type="pct"/>
        <w:tblLook w:val="04A0" w:firstRow="1" w:lastRow="0" w:firstColumn="1" w:lastColumn="0" w:noHBand="0" w:noVBand="1"/>
      </w:tblPr>
      <w:tblGrid>
        <w:gridCol w:w="468"/>
        <w:gridCol w:w="2479"/>
        <w:gridCol w:w="4728"/>
        <w:gridCol w:w="536"/>
        <w:gridCol w:w="1359"/>
      </w:tblGrid>
      <w:tr w:rsidR="00885BB0" w:rsidRPr="00844448" w:rsidTr="00646FB7">
        <w:tc>
          <w:tcPr>
            <w:tcW w:w="245" w:type="pct"/>
            <w:hideMark/>
          </w:tcPr>
          <w:p w:rsidR="00885BB0" w:rsidRPr="00844448" w:rsidRDefault="00885BB0" w:rsidP="004C4226">
            <w:pPr>
              <w:widowControl/>
              <w:jc w:val="center"/>
            </w:pPr>
            <w:r w:rsidRPr="00844448">
              <w:t>от</w:t>
            </w:r>
          </w:p>
        </w:tc>
        <w:tc>
          <w:tcPr>
            <w:tcW w:w="1295" w:type="pct"/>
            <w:tcBorders>
              <w:top w:val="nil"/>
              <w:left w:val="nil"/>
              <w:bottom w:val="single" w:sz="4" w:space="0" w:color="000000"/>
              <w:right w:val="nil"/>
            </w:tcBorders>
          </w:tcPr>
          <w:p w:rsidR="00885BB0" w:rsidRPr="00844448" w:rsidRDefault="004C2894" w:rsidP="004C4226">
            <w:pPr>
              <w:widowControl/>
            </w:pPr>
            <w:r>
              <w:t>09.04.2025</w:t>
            </w:r>
          </w:p>
        </w:tc>
        <w:tc>
          <w:tcPr>
            <w:tcW w:w="2470" w:type="pct"/>
          </w:tcPr>
          <w:p w:rsidR="00885BB0" w:rsidRPr="00844448" w:rsidRDefault="00885BB0" w:rsidP="004C4226">
            <w:pPr>
              <w:widowControl/>
            </w:pPr>
          </w:p>
        </w:tc>
        <w:tc>
          <w:tcPr>
            <w:tcW w:w="280" w:type="pct"/>
            <w:hideMark/>
          </w:tcPr>
          <w:p w:rsidR="00885BB0" w:rsidRPr="00844448" w:rsidRDefault="00885BB0" w:rsidP="004C4226">
            <w:pPr>
              <w:widowControl/>
              <w:jc w:val="right"/>
            </w:pPr>
            <w:r w:rsidRPr="00844448">
              <w:t>№</w:t>
            </w:r>
          </w:p>
        </w:tc>
        <w:tc>
          <w:tcPr>
            <w:tcW w:w="710" w:type="pct"/>
            <w:tcBorders>
              <w:top w:val="nil"/>
              <w:left w:val="nil"/>
              <w:bottom w:val="single" w:sz="4" w:space="0" w:color="000000"/>
              <w:right w:val="nil"/>
            </w:tcBorders>
          </w:tcPr>
          <w:p w:rsidR="00885BB0" w:rsidRPr="00844448" w:rsidRDefault="004C2894" w:rsidP="004C4226">
            <w:pPr>
              <w:widowControl/>
            </w:pPr>
            <w:r>
              <w:t>206-А</w:t>
            </w:r>
          </w:p>
        </w:tc>
      </w:tr>
    </w:tbl>
    <w:p w:rsidR="00885BB0" w:rsidRPr="00844448" w:rsidRDefault="00885BB0" w:rsidP="004C4226">
      <w:pPr>
        <w:widowControl/>
        <w:jc w:val="center"/>
      </w:pPr>
      <w:r w:rsidRPr="00844448">
        <w:t>г. Усть-Илимск</w:t>
      </w:r>
    </w:p>
    <w:p w:rsidR="00885BB0" w:rsidRPr="00844448" w:rsidRDefault="00885BB0" w:rsidP="004C4226">
      <w:pPr>
        <w:widowControl/>
        <w:jc w:val="center"/>
      </w:pPr>
    </w:p>
    <w:tbl>
      <w:tblPr>
        <w:tblW w:w="0" w:type="auto"/>
        <w:jc w:val="center"/>
        <w:tblLook w:val="04A0" w:firstRow="1" w:lastRow="0" w:firstColumn="1" w:lastColumn="0" w:noHBand="0" w:noVBand="1"/>
      </w:tblPr>
      <w:tblGrid>
        <w:gridCol w:w="9570"/>
      </w:tblGrid>
      <w:tr w:rsidR="00885BB0" w:rsidRPr="00844448" w:rsidTr="00646FB7">
        <w:trPr>
          <w:jc w:val="center"/>
        </w:trPr>
        <w:tc>
          <w:tcPr>
            <w:tcW w:w="9571" w:type="dxa"/>
            <w:hideMark/>
          </w:tcPr>
          <w:p w:rsidR="004C4226" w:rsidRPr="00844448" w:rsidRDefault="00885BB0" w:rsidP="004C4226">
            <w:pPr>
              <w:jc w:val="center"/>
            </w:pPr>
            <w:r w:rsidRPr="00844448">
              <w:t xml:space="preserve">Об утверждении муниципальной программы «Архитектура и градостроительство </w:t>
            </w:r>
          </w:p>
          <w:p w:rsidR="00885BB0" w:rsidRPr="00844448" w:rsidRDefault="00885BB0" w:rsidP="004C4226">
            <w:pPr>
              <w:jc w:val="center"/>
              <w:rPr>
                <w:iCs/>
              </w:rPr>
            </w:pPr>
            <w:r w:rsidRPr="00844448">
              <w:t xml:space="preserve">в Усть-Илимском муниципальном округе» </w:t>
            </w:r>
          </w:p>
        </w:tc>
      </w:tr>
    </w:tbl>
    <w:p w:rsidR="00885BB0" w:rsidRPr="00844448" w:rsidRDefault="00885BB0" w:rsidP="004C4226">
      <w:pPr>
        <w:widowControl/>
        <w:jc w:val="center"/>
      </w:pPr>
    </w:p>
    <w:p w:rsidR="00885BB0" w:rsidRPr="00844448" w:rsidRDefault="00885BB0" w:rsidP="004C4226">
      <w:pPr>
        <w:ind w:firstLine="709"/>
        <w:jc w:val="both"/>
      </w:pPr>
      <w:r w:rsidRPr="00844448">
        <w:t>В целях обеспечения эффективности и результативности расходования бюджетных средств, в соответствии статьей 179 Бюджетного кодекса Российской Федерации, Порядком принятия решений о разработке муниципальных программ Усть-Илимского муниципального округа, утвержденным постановлением Администрации Усть-Илимского  муниципального округа от 09.12.2024 № 100-А, руковод</w:t>
      </w:r>
      <w:r w:rsidR="004C4226" w:rsidRPr="00844448">
        <w:t>ствуясь статьями</w:t>
      </w:r>
      <w:r w:rsidRPr="00844448">
        <w:t xml:space="preserve"> 35 и 47 Устава Усть-Илимского муниципального округа Иркутской области,</w:t>
      </w:r>
      <w:r w:rsidR="004C4226" w:rsidRPr="00844448">
        <w:t xml:space="preserve"> Администрация Усть-Илимского муниципального округа</w:t>
      </w:r>
    </w:p>
    <w:p w:rsidR="00885BB0" w:rsidRPr="00844448" w:rsidRDefault="00885BB0" w:rsidP="004C4226">
      <w:pPr>
        <w:ind w:firstLine="709"/>
        <w:jc w:val="both"/>
      </w:pPr>
    </w:p>
    <w:p w:rsidR="00885BB0" w:rsidRPr="00844448" w:rsidRDefault="00885BB0" w:rsidP="004C4226">
      <w:pPr>
        <w:widowControl/>
        <w:jc w:val="center"/>
        <w:rPr>
          <w:spacing w:val="42"/>
        </w:rPr>
      </w:pPr>
      <w:r w:rsidRPr="00844448">
        <w:rPr>
          <w:spacing w:val="42"/>
        </w:rPr>
        <w:t>ПОСТАНОВЛЯЕТ</w:t>
      </w:r>
    </w:p>
    <w:p w:rsidR="00885BB0" w:rsidRPr="00844448" w:rsidRDefault="00885BB0" w:rsidP="004C4226">
      <w:pPr>
        <w:widowControl/>
        <w:jc w:val="center"/>
        <w:rPr>
          <w:spacing w:val="42"/>
        </w:rPr>
      </w:pPr>
    </w:p>
    <w:p w:rsidR="00646FB7" w:rsidRPr="00844448" w:rsidRDefault="00885BB0" w:rsidP="004C4226">
      <w:pPr>
        <w:pStyle w:val="ConsPlusNormal"/>
        <w:widowControl/>
        <w:ind w:firstLine="709"/>
        <w:jc w:val="both"/>
        <w:rPr>
          <w:rFonts w:ascii="Times New Roman" w:hAnsi="Times New Roman" w:cs="Times New Roman"/>
          <w:color w:val="auto"/>
        </w:rPr>
      </w:pPr>
      <w:r w:rsidRPr="00844448">
        <w:rPr>
          <w:rFonts w:ascii="Times New Roman" w:hAnsi="Times New Roman" w:cs="Times New Roman"/>
          <w:color w:val="auto"/>
        </w:rPr>
        <w:t xml:space="preserve">1. </w:t>
      </w:r>
      <w:bookmarkStart w:id="0" w:name="_Hlk180137980"/>
      <w:r w:rsidRPr="00844448">
        <w:rPr>
          <w:rFonts w:ascii="Times New Roman" w:hAnsi="Times New Roman" w:cs="Times New Roman"/>
          <w:color w:val="auto"/>
        </w:rPr>
        <w:t xml:space="preserve">Утвердить прилагаемую муниципальную программу </w:t>
      </w:r>
      <w:bookmarkEnd w:id="0"/>
      <w:r w:rsidR="00646FB7" w:rsidRPr="00844448">
        <w:rPr>
          <w:rFonts w:ascii="Times New Roman" w:hAnsi="Times New Roman" w:cs="Times New Roman"/>
          <w:color w:val="auto"/>
        </w:rPr>
        <w:t>«Архитектура и градостроительство в Усть-Илимском муниципальном округе».</w:t>
      </w:r>
    </w:p>
    <w:p w:rsidR="004C4226" w:rsidRPr="00844448" w:rsidRDefault="004C4226" w:rsidP="004C4226">
      <w:pPr>
        <w:pStyle w:val="ConsPlusNormal"/>
        <w:widowControl/>
        <w:ind w:firstLine="709"/>
        <w:jc w:val="both"/>
        <w:rPr>
          <w:rFonts w:ascii="Times New Roman" w:hAnsi="Times New Roman" w:cs="Times New Roman"/>
          <w:color w:val="auto"/>
        </w:rPr>
      </w:pPr>
      <w:r w:rsidRPr="00844448">
        <w:rPr>
          <w:rFonts w:ascii="Times New Roman" w:hAnsi="Times New Roman" w:cs="Times New Roman"/>
          <w:color w:val="auto"/>
        </w:rPr>
        <w:t xml:space="preserve">2. </w:t>
      </w:r>
      <w:r w:rsidRPr="00844448">
        <w:rPr>
          <w:rFonts w:ascii="Times New Roman" w:eastAsia="Arial CYR" w:hAnsi="Times New Roman" w:cs="Times New Roman"/>
          <w:color w:val="auto"/>
          <w:kern w:val="1"/>
        </w:rPr>
        <w:t>Настоящее постановление вступает в силу с момента его опубликования.</w:t>
      </w:r>
    </w:p>
    <w:p w:rsidR="004C4226" w:rsidRPr="00844448" w:rsidRDefault="004C4226" w:rsidP="004C4226">
      <w:pPr>
        <w:ind w:firstLine="708"/>
        <w:jc w:val="both"/>
      </w:pPr>
      <w:r w:rsidRPr="00844448">
        <w:t>3</w:t>
      </w:r>
      <w:r w:rsidR="00885BB0" w:rsidRPr="00844448">
        <w:t xml:space="preserve">. </w:t>
      </w:r>
      <w:r w:rsidRPr="00844448">
        <w:t>Опубликовать настоящее постановление в сетевом издании «Официальный интернет-портал правовой информации муниципального образования «Усть-Илимский район» (www.уи-район.рф).</w:t>
      </w:r>
    </w:p>
    <w:p w:rsidR="00885BB0" w:rsidRPr="00844448" w:rsidRDefault="00885BB0" w:rsidP="004C4226">
      <w:pPr>
        <w:pStyle w:val="ConsPlusNormal"/>
        <w:widowControl/>
        <w:ind w:firstLine="709"/>
        <w:jc w:val="both"/>
        <w:rPr>
          <w:rFonts w:ascii="Times New Roman" w:hAnsi="Times New Roman" w:cs="Times New Roman"/>
          <w:color w:val="auto"/>
        </w:rPr>
      </w:pPr>
    </w:p>
    <w:p w:rsidR="00885BB0" w:rsidRPr="00844448" w:rsidRDefault="00885BB0" w:rsidP="004C4226">
      <w:pPr>
        <w:pStyle w:val="ConsPlusNormal"/>
        <w:widowControl/>
        <w:ind w:firstLine="540"/>
        <w:jc w:val="both"/>
        <w:rPr>
          <w:rFonts w:ascii="Times New Roman" w:hAnsi="Times New Roman" w:cs="Times New Roman"/>
          <w:color w:val="auto"/>
        </w:rPr>
      </w:pPr>
    </w:p>
    <w:p w:rsidR="00885BB0" w:rsidRPr="00844448" w:rsidRDefault="00885BB0" w:rsidP="004C4226">
      <w:pPr>
        <w:pStyle w:val="ConsPlusNormal"/>
        <w:widowControl/>
        <w:ind w:firstLine="540"/>
        <w:jc w:val="both"/>
        <w:rPr>
          <w:rFonts w:ascii="Times New Roman" w:hAnsi="Times New Roman" w:cs="Times New Roman"/>
          <w:color w:val="auto"/>
        </w:rPr>
      </w:pPr>
    </w:p>
    <w:p w:rsidR="004C2894" w:rsidRDefault="004C2894" w:rsidP="004C2894">
      <w:pPr>
        <w:jc w:val="both"/>
      </w:pPr>
      <w:proofErr w:type="spellStart"/>
      <w:r>
        <w:t>И.о</w:t>
      </w:r>
      <w:proofErr w:type="spellEnd"/>
      <w:r>
        <w:t xml:space="preserve">. мэра Усть-Илимского </w:t>
      </w:r>
    </w:p>
    <w:p w:rsidR="004C2894" w:rsidRDefault="004C2894" w:rsidP="004C2894">
      <w:pPr>
        <w:jc w:val="both"/>
      </w:pPr>
      <w:r>
        <w:t xml:space="preserve">муниципального округа </w:t>
      </w:r>
      <w:r>
        <w:tab/>
      </w:r>
      <w:r>
        <w:tab/>
      </w:r>
      <w:r>
        <w:tab/>
      </w:r>
      <w:r>
        <w:tab/>
      </w:r>
      <w:proofErr w:type="gramStart"/>
      <w:r>
        <w:tab/>
        <w:t xml:space="preserve">  </w:t>
      </w:r>
      <w:r>
        <w:tab/>
      </w:r>
      <w:proofErr w:type="gramEnd"/>
      <w:r>
        <w:tab/>
        <w:t>О.А. Сафаргалеева</w:t>
      </w:r>
    </w:p>
    <w:p w:rsidR="00885BB0" w:rsidRPr="00844448" w:rsidRDefault="00885BB0" w:rsidP="004C4226">
      <w:pPr>
        <w:jc w:val="center"/>
      </w:pPr>
    </w:p>
    <w:p w:rsidR="00885BB0" w:rsidRPr="00844448" w:rsidRDefault="00885BB0" w:rsidP="004C4226"/>
    <w:p w:rsidR="00885BB0" w:rsidRPr="00844448" w:rsidRDefault="00885BB0" w:rsidP="004C4226"/>
    <w:p w:rsidR="003F3570" w:rsidRPr="00844448" w:rsidRDefault="003F3570" w:rsidP="004C4226">
      <w:pPr>
        <w:pStyle w:val="WW-"/>
      </w:pPr>
    </w:p>
    <w:p w:rsidR="00646FB7" w:rsidRPr="00844448" w:rsidRDefault="00646FB7" w:rsidP="004C4226">
      <w:pPr>
        <w:pStyle w:val="WW-"/>
      </w:pPr>
    </w:p>
    <w:p w:rsidR="00646FB7" w:rsidRPr="00844448" w:rsidRDefault="00646FB7" w:rsidP="004C4226">
      <w:pPr>
        <w:pStyle w:val="WW-"/>
      </w:pPr>
    </w:p>
    <w:p w:rsidR="00646FB7" w:rsidRPr="00844448" w:rsidRDefault="00646FB7" w:rsidP="004C4226">
      <w:pPr>
        <w:pStyle w:val="WW-"/>
      </w:pPr>
    </w:p>
    <w:p w:rsidR="00646FB7" w:rsidRPr="00844448" w:rsidRDefault="00646FB7" w:rsidP="004C4226">
      <w:pPr>
        <w:pStyle w:val="WW-"/>
      </w:pPr>
    </w:p>
    <w:p w:rsidR="00646FB7" w:rsidRPr="00844448" w:rsidRDefault="00646FB7" w:rsidP="004C4226">
      <w:pPr>
        <w:pStyle w:val="WW-"/>
      </w:pPr>
    </w:p>
    <w:p w:rsidR="00646FB7" w:rsidRPr="00844448" w:rsidRDefault="00646FB7" w:rsidP="004C4226">
      <w:pPr>
        <w:pStyle w:val="WW-"/>
      </w:pPr>
    </w:p>
    <w:p w:rsidR="00646FB7" w:rsidRPr="00844448" w:rsidRDefault="00646FB7" w:rsidP="004C4226">
      <w:pPr>
        <w:pStyle w:val="WW-"/>
      </w:pPr>
    </w:p>
    <w:p w:rsidR="003F3570" w:rsidRPr="00844448" w:rsidRDefault="003F3570" w:rsidP="004C4226">
      <w:pPr>
        <w:pStyle w:val="WW-"/>
      </w:pPr>
    </w:p>
    <w:p w:rsidR="003F3570" w:rsidRPr="00844448" w:rsidRDefault="003F3570" w:rsidP="004C4226">
      <w:pPr>
        <w:pStyle w:val="WW-"/>
      </w:pPr>
    </w:p>
    <w:p w:rsidR="003F3570" w:rsidRDefault="003F3570" w:rsidP="004C4226">
      <w:pPr>
        <w:pStyle w:val="WW-"/>
      </w:pPr>
    </w:p>
    <w:p w:rsidR="004C2894" w:rsidRPr="00844448" w:rsidRDefault="004C2894" w:rsidP="004C4226">
      <w:pPr>
        <w:pStyle w:val="WW-"/>
      </w:pPr>
    </w:p>
    <w:p w:rsidR="003F3570" w:rsidRPr="00844448" w:rsidRDefault="003F3570" w:rsidP="004C4226">
      <w:pPr>
        <w:pStyle w:val="WW-"/>
      </w:pPr>
    </w:p>
    <w:p w:rsidR="003F3570" w:rsidRPr="00844448" w:rsidRDefault="004C4226" w:rsidP="004C4226">
      <w:pPr>
        <w:ind w:left="708"/>
        <w:jc w:val="right"/>
      </w:pPr>
      <w:r w:rsidRPr="00844448">
        <w:lastRenderedPageBreak/>
        <w:t>УТВЕРЖДЕНА</w:t>
      </w:r>
    </w:p>
    <w:p w:rsidR="003F3570" w:rsidRPr="00844448" w:rsidRDefault="003F3570" w:rsidP="004C4226">
      <w:pPr>
        <w:pStyle w:val="1"/>
        <w:tabs>
          <w:tab w:val="left" w:pos="142"/>
        </w:tabs>
        <w:ind w:left="0"/>
        <w:jc w:val="right"/>
      </w:pPr>
      <w:r w:rsidRPr="00844448">
        <w:tab/>
      </w:r>
      <w:r w:rsidRPr="00844448">
        <w:tab/>
      </w:r>
      <w:r w:rsidRPr="00844448">
        <w:tab/>
      </w:r>
      <w:r w:rsidRPr="00844448">
        <w:tab/>
      </w:r>
      <w:r w:rsidRPr="00844448">
        <w:tab/>
      </w:r>
      <w:r w:rsidRPr="00844448">
        <w:tab/>
      </w:r>
      <w:r w:rsidRPr="00844448">
        <w:tab/>
      </w:r>
      <w:r w:rsidRPr="00844448">
        <w:tab/>
      </w:r>
      <w:r w:rsidRPr="00844448">
        <w:tab/>
      </w:r>
      <w:r w:rsidR="004C4226" w:rsidRPr="00844448">
        <w:t>постановлением</w:t>
      </w:r>
      <w:r w:rsidRPr="00844448">
        <w:t xml:space="preserve"> Администрации</w:t>
      </w:r>
    </w:p>
    <w:p w:rsidR="004C4226" w:rsidRPr="00844448" w:rsidRDefault="003F3570" w:rsidP="004C4226">
      <w:pPr>
        <w:pStyle w:val="1"/>
        <w:tabs>
          <w:tab w:val="left" w:pos="142"/>
        </w:tabs>
        <w:ind w:left="0" w:hanging="13"/>
        <w:jc w:val="right"/>
      </w:pPr>
      <w:r w:rsidRPr="00844448">
        <w:tab/>
      </w:r>
      <w:r w:rsidRPr="00844448">
        <w:tab/>
      </w:r>
      <w:r w:rsidRPr="00844448">
        <w:tab/>
      </w:r>
      <w:r w:rsidRPr="00844448">
        <w:tab/>
      </w:r>
      <w:r w:rsidRPr="00844448">
        <w:tab/>
      </w:r>
      <w:r w:rsidRPr="00844448">
        <w:tab/>
      </w:r>
      <w:r w:rsidRPr="00844448">
        <w:tab/>
      </w:r>
      <w:r w:rsidRPr="00844448">
        <w:tab/>
      </w:r>
      <w:r w:rsidRPr="00844448">
        <w:tab/>
      </w:r>
      <w:r w:rsidRPr="00844448">
        <w:tab/>
        <w:t xml:space="preserve">Усть-Илимского </w:t>
      </w:r>
    </w:p>
    <w:p w:rsidR="004C4226" w:rsidRPr="00844448" w:rsidRDefault="004C4226" w:rsidP="004C4226">
      <w:pPr>
        <w:tabs>
          <w:tab w:val="left" w:pos="-2160"/>
        </w:tabs>
        <w:autoSpaceDE w:val="0"/>
        <w:ind w:left="5664"/>
        <w:jc w:val="right"/>
      </w:pPr>
      <w:r w:rsidRPr="00844448">
        <w:t>муниципального округа</w:t>
      </w:r>
    </w:p>
    <w:tbl>
      <w:tblPr>
        <w:tblW w:w="0" w:type="dxa"/>
        <w:jc w:val="right"/>
        <w:tblLayout w:type="fixed"/>
        <w:tblLook w:val="04A0" w:firstRow="1" w:lastRow="0" w:firstColumn="1" w:lastColumn="0" w:noHBand="0" w:noVBand="1"/>
      </w:tblPr>
      <w:tblGrid>
        <w:gridCol w:w="468"/>
        <w:gridCol w:w="1841"/>
        <w:gridCol w:w="540"/>
        <w:gridCol w:w="867"/>
      </w:tblGrid>
      <w:tr w:rsidR="004C4226" w:rsidRPr="00844448" w:rsidTr="004C4226">
        <w:trPr>
          <w:jc w:val="right"/>
        </w:trPr>
        <w:tc>
          <w:tcPr>
            <w:tcW w:w="468" w:type="dxa"/>
            <w:hideMark/>
          </w:tcPr>
          <w:p w:rsidR="004C4226" w:rsidRPr="00844448" w:rsidRDefault="004C4226" w:rsidP="004C4226">
            <w:pPr>
              <w:jc w:val="right"/>
            </w:pPr>
            <w:r w:rsidRPr="00844448">
              <w:t>от</w:t>
            </w:r>
          </w:p>
        </w:tc>
        <w:tc>
          <w:tcPr>
            <w:tcW w:w="1841" w:type="dxa"/>
            <w:tcBorders>
              <w:top w:val="nil"/>
              <w:left w:val="nil"/>
              <w:bottom w:val="single" w:sz="4" w:space="0" w:color="000000"/>
              <w:right w:val="nil"/>
            </w:tcBorders>
          </w:tcPr>
          <w:p w:rsidR="004C4226" w:rsidRPr="00844448" w:rsidRDefault="004C2894" w:rsidP="004C4226">
            <w:r>
              <w:t>09.04.2025</w:t>
            </w:r>
          </w:p>
        </w:tc>
        <w:tc>
          <w:tcPr>
            <w:tcW w:w="540" w:type="dxa"/>
            <w:hideMark/>
          </w:tcPr>
          <w:p w:rsidR="004C4226" w:rsidRPr="00844448" w:rsidRDefault="004C4226" w:rsidP="004C4226">
            <w:pPr>
              <w:jc w:val="right"/>
            </w:pPr>
            <w:r w:rsidRPr="00844448">
              <w:t>№</w:t>
            </w:r>
          </w:p>
        </w:tc>
        <w:tc>
          <w:tcPr>
            <w:tcW w:w="867" w:type="dxa"/>
            <w:tcBorders>
              <w:top w:val="nil"/>
              <w:left w:val="nil"/>
              <w:bottom w:val="single" w:sz="4" w:space="0" w:color="000000"/>
              <w:right w:val="nil"/>
            </w:tcBorders>
          </w:tcPr>
          <w:p w:rsidR="004C4226" w:rsidRPr="00844448" w:rsidRDefault="004C2894" w:rsidP="004C4226">
            <w:r>
              <w:t>206-А</w:t>
            </w:r>
            <w:bookmarkStart w:id="1" w:name="_GoBack"/>
            <w:bookmarkEnd w:id="1"/>
          </w:p>
        </w:tc>
      </w:tr>
    </w:tbl>
    <w:p w:rsidR="003F3570" w:rsidRPr="00844448" w:rsidRDefault="003F3570" w:rsidP="004C4226">
      <w:pPr>
        <w:pStyle w:val="1"/>
        <w:tabs>
          <w:tab w:val="left" w:pos="142"/>
        </w:tabs>
        <w:ind w:left="0" w:firstLine="709"/>
        <w:jc w:val="right"/>
        <w:rPr>
          <w:b/>
        </w:rPr>
      </w:pPr>
      <w:r w:rsidRPr="00844448">
        <w:rPr>
          <w:b/>
        </w:rPr>
        <w:t xml:space="preserve"> </w:t>
      </w:r>
    </w:p>
    <w:p w:rsidR="004C4226" w:rsidRPr="00844448" w:rsidRDefault="003F3570" w:rsidP="004C4226">
      <w:pPr>
        <w:pStyle w:val="ConsPlusNonformat"/>
        <w:ind w:firstLine="709"/>
        <w:jc w:val="center"/>
        <w:rPr>
          <w:rFonts w:ascii="Times New Roman" w:hAnsi="Times New Roman" w:cs="Times New Roman"/>
          <w:sz w:val="24"/>
          <w:szCs w:val="24"/>
        </w:rPr>
      </w:pPr>
      <w:r w:rsidRPr="00844448">
        <w:rPr>
          <w:rFonts w:ascii="Times New Roman" w:hAnsi="Times New Roman" w:cs="Times New Roman"/>
          <w:sz w:val="24"/>
          <w:szCs w:val="24"/>
        </w:rPr>
        <w:t xml:space="preserve">МУНИЦИПАЛЬНАЯ ПРОГРАММА </w:t>
      </w:r>
    </w:p>
    <w:p w:rsidR="003F3570" w:rsidRPr="00844448" w:rsidRDefault="003F3570" w:rsidP="004C4226">
      <w:pPr>
        <w:pStyle w:val="ConsPlusNonformat"/>
        <w:ind w:firstLine="709"/>
        <w:jc w:val="center"/>
        <w:rPr>
          <w:rFonts w:ascii="Times New Roman" w:hAnsi="Times New Roman" w:cs="Times New Roman"/>
          <w:sz w:val="28"/>
          <w:szCs w:val="28"/>
        </w:rPr>
      </w:pPr>
      <w:r w:rsidRPr="00844448">
        <w:rPr>
          <w:rFonts w:ascii="Times New Roman" w:hAnsi="Times New Roman" w:cs="Times New Roman"/>
          <w:sz w:val="24"/>
          <w:szCs w:val="24"/>
        </w:rPr>
        <w:t xml:space="preserve">«АРХИТЕКТУРА И ГРАДОСТРОИТЕЛЬСТВО В УСТЬ-ИЛИМСКОМ МУНИЦИПАЛЬНОМ ОКРУГЕ» </w:t>
      </w:r>
    </w:p>
    <w:p w:rsidR="003F3570" w:rsidRPr="00844448" w:rsidRDefault="003F3570" w:rsidP="004C4226">
      <w:pPr>
        <w:pStyle w:val="ConsPlusNonformat"/>
        <w:ind w:firstLine="709"/>
        <w:jc w:val="center"/>
        <w:rPr>
          <w:rFonts w:ascii="Times New Roman" w:hAnsi="Times New Roman" w:cs="Times New Roman"/>
          <w:sz w:val="28"/>
          <w:szCs w:val="28"/>
        </w:rPr>
      </w:pPr>
    </w:p>
    <w:p w:rsidR="003F3570" w:rsidRPr="00844448" w:rsidRDefault="004C4226" w:rsidP="004C4226">
      <w:pPr>
        <w:pStyle w:val="ConsPlusTitle"/>
        <w:jc w:val="center"/>
        <w:outlineLvl w:val="2"/>
        <w:rPr>
          <w:rFonts w:ascii="Times New Roman" w:hAnsi="Times New Roman" w:cs="Times New Roman"/>
          <w:b w:val="0"/>
          <w:sz w:val="24"/>
          <w:szCs w:val="24"/>
          <w:shd w:val="clear" w:color="auto" w:fill="FFFFFF"/>
        </w:rPr>
      </w:pPr>
      <w:r w:rsidRPr="00844448">
        <w:rPr>
          <w:rFonts w:ascii="Times New Roman" w:hAnsi="Times New Roman" w:cs="Times New Roman"/>
          <w:b w:val="0"/>
          <w:sz w:val="24"/>
          <w:szCs w:val="24"/>
          <w:shd w:val="clear" w:color="auto" w:fill="FFFFFF"/>
        </w:rPr>
        <w:t>Раздел I</w:t>
      </w:r>
      <w:r w:rsidR="003F3570" w:rsidRPr="00844448">
        <w:rPr>
          <w:rFonts w:ascii="Times New Roman" w:hAnsi="Times New Roman" w:cs="Times New Roman"/>
          <w:b w:val="0"/>
          <w:sz w:val="24"/>
          <w:szCs w:val="24"/>
          <w:shd w:val="clear" w:color="auto" w:fill="FFFFFF"/>
        </w:rPr>
        <w:t>. СТРАТЕГИЧЕСКИЕ ПРИОРИТЕТЫ</w:t>
      </w:r>
    </w:p>
    <w:p w:rsidR="005B4FA5" w:rsidRPr="00844448" w:rsidRDefault="005B4FA5" w:rsidP="004C4226">
      <w:pPr>
        <w:pStyle w:val="ConsPlusTitle"/>
        <w:jc w:val="center"/>
        <w:outlineLvl w:val="2"/>
        <w:rPr>
          <w:rFonts w:ascii="Times New Roman" w:hAnsi="Times New Roman" w:cs="Times New Roman"/>
          <w:b w:val="0"/>
          <w:sz w:val="24"/>
          <w:szCs w:val="24"/>
          <w:shd w:val="clear" w:color="auto" w:fill="FFFFFF"/>
        </w:rPr>
      </w:pPr>
    </w:p>
    <w:p w:rsidR="005B4FA5" w:rsidRPr="00844448" w:rsidRDefault="004C4226" w:rsidP="004C4226">
      <w:pPr>
        <w:pStyle w:val="ConsPlusTitle"/>
        <w:jc w:val="center"/>
        <w:outlineLvl w:val="2"/>
        <w:rPr>
          <w:rFonts w:ascii="Times New Roman" w:hAnsi="Times New Roman" w:cs="Times New Roman"/>
          <w:b w:val="0"/>
          <w:color w:val="auto"/>
          <w:kern w:val="2"/>
          <w:sz w:val="24"/>
          <w:szCs w:val="24"/>
          <w:lang w:eastAsia="en-US"/>
        </w:rPr>
      </w:pPr>
      <w:r w:rsidRPr="00844448">
        <w:rPr>
          <w:rFonts w:ascii="Times New Roman" w:hAnsi="Times New Roman" w:cs="Times New Roman"/>
          <w:b w:val="0"/>
          <w:color w:val="auto"/>
          <w:kern w:val="2"/>
          <w:sz w:val="24"/>
          <w:szCs w:val="24"/>
          <w:lang w:eastAsia="en-US"/>
        </w:rPr>
        <w:t xml:space="preserve">Глава 1. </w:t>
      </w:r>
      <w:r w:rsidR="005B4FA5" w:rsidRPr="00844448">
        <w:rPr>
          <w:rFonts w:ascii="Times New Roman" w:hAnsi="Times New Roman" w:cs="Times New Roman"/>
          <w:b w:val="0"/>
          <w:color w:val="auto"/>
          <w:kern w:val="2"/>
          <w:sz w:val="24"/>
          <w:szCs w:val="24"/>
          <w:lang w:eastAsia="en-US"/>
        </w:rPr>
        <w:t>Описание приоритетов и целей муниципальной программы</w:t>
      </w:r>
    </w:p>
    <w:p w:rsidR="005B4FA5" w:rsidRPr="00844448" w:rsidRDefault="005B4FA5" w:rsidP="004C4226">
      <w:pPr>
        <w:pStyle w:val="ConsPlusTitle"/>
        <w:jc w:val="center"/>
        <w:outlineLvl w:val="2"/>
        <w:rPr>
          <w:rFonts w:ascii="Times New Roman" w:hAnsi="Times New Roman" w:cs="Times New Roman"/>
          <w:b w:val="0"/>
          <w:color w:val="auto"/>
          <w:kern w:val="2"/>
          <w:sz w:val="24"/>
          <w:szCs w:val="24"/>
          <w:lang w:eastAsia="en-US"/>
        </w:rPr>
      </w:pPr>
      <w:r w:rsidRPr="00844448">
        <w:rPr>
          <w:rFonts w:ascii="Times New Roman" w:hAnsi="Times New Roman" w:cs="Times New Roman"/>
          <w:b w:val="0"/>
          <w:color w:val="auto"/>
          <w:kern w:val="2"/>
          <w:sz w:val="24"/>
          <w:szCs w:val="24"/>
          <w:lang w:eastAsia="en-US"/>
        </w:rPr>
        <w:t>«Архитектура и градостроительство в Усть-Илимском муниципальном округе»</w:t>
      </w:r>
    </w:p>
    <w:p w:rsidR="005B4FA5" w:rsidRPr="00844448" w:rsidRDefault="005B4FA5" w:rsidP="004C4226">
      <w:pPr>
        <w:pStyle w:val="ConsPlusTitle"/>
        <w:jc w:val="center"/>
        <w:outlineLvl w:val="2"/>
        <w:rPr>
          <w:rFonts w:ascii="Times New Roman" w:hAnsi="Times New Roman" w:cs="Times New Roman"/>
          <w:b w:val="0"/>
          <w:color w:val="auto"/>
          <w:sz w:val="24"/>
          <w:szCs w:val="24"/>
          <w:shd w:val="clear" w:color="auto" w:fill="FFFFFF"/>
        </w:rPr>
      </w:pPr>
    </w:p>
    <w:p w:rsidR="00646FB7" w:rsidRPr="00844448" w:rsidRDefault="00646FB7" w:rsidP="004C4226">
      <w:pPr>
        <w:widowControl/>
        <w:suppressAutoHyphens w:val="0"/>
        <w:autoSpaceDE w:val="0"/>
        <w:autoSpaceDN w:val="0"/>
        <w:adjustRightInd w:val="0"/>
        <w:ind w:firstLine="540"/>
        <w:jc w:val="both"/>
        <w:rPr>
          <w:rFonts w:eastAsiaTheme="minorHAnsi"/>
          <w:kern w:val="0"/>
        </w:rPr>
      </w:pPr>
      <w:r w:rsidRPr="00844448">
        <w:t xml:space="preserve">Усть-Илимский муниципальный округ </w:t>
      </w:r>
      <w:r w:rsidRPr="00844448">
        <w:rPr>
          <w:rFonts w:eastAsiaTheme="minorHAnsi"/>
          <w:kern w:val="0"/>
        </w:rPr>
        <w:t xml:space="preserve">преобразован путем объединения следующих поселений, входящих в состав Усть-Илимского </w:t>
      </w:r>
      <w:r w:rsidR="00A41BE3" w:rsidRPr="00844448">
        <w:rPr>
          <w:rFonts w:eastAsiaTheme="minorHAnsi"/>
          <w:kern w:val="0"/>
        </w:rPr>
        <w:t>муниципального района</w:t>
      </w:r>
      <w:r w:rsidRPr="00844448">
        <w:rPr>
          <w:rFonts w:eastAsiaTheme="minorHAnsi"/>
          <w:kern w:val="0"/>
        </w:rPr>
        <w:t xml:space="preserve"> Иркутской области:</w:t>
      </w:r>
    </w:p>
    <w:p w:rsidR="00646FB7" w:rsidRPr="00844448" w:rsidRDefault="00646FB7" w:rsidP="004C4226">
      <w:pPr>
        <w:widowControl/>
        <w:suppressAutoHyphens w:val="0"/>
        <w:autoSpaceDE w:val="0"/>
        <w:autoSpaceDN w:val="0"/>
        <w:adjustRightInd w:val="0"/>
        <w:ind w:firstLine="540"/>
        <w:jc w:val="both"/>
        <w:rPr>
          <w:rFonts w:eastAsiaTheme="minorHAnsi"/>
          <w:kern w:val="0"/>
        </w:rPr>
      </w:pPr>
      <w:r w:rsidRPr="00844448">
        <w:rPr>
          <w:rFonts w:eastAsiaTheme="minorHAnsi"/>
          <w:kern w:val="0"/>
        </w:rPr>
        <w:t xml:space="preserve">1) </w:t>
      </w:r>
      <w:r w:rsidR="0088457C" w:rsidRPr="00844448">
        <w:rPr>
          <w:rFonts w:eastAsiaTheme="minorHAnsi"/>
          <w:kern w:val="0"/>
        </w:rPr>
        <w:t xml:space="preserve">  </w:t>
      </w:r>
      <w:r w:rsidRPr="00844448">
        <w:rPr>
          <w:rFonts w:eastAsiaTheme="minorHAnsi"/>
          <w:kern w:val="0"/>
        </w:rPr>
        <w:t>Бадарминское муниципальное образование;</w:t>
      </w:r>
    </w:p>
    <w:p w:rsidR="00646FB7" w:rsidRPr="00844448" w:rsidRDefault="00646FB7" w:rsidP="004C4226">
      <w:pPr>
        <w:widowControl/>
        <w:suppressAutoHyphens w:val="0"/>
        <w:autoSpaceDE w:val="0"/>
        <w:autoSpaceDN w:val="0"/>
        <w:adjustRightInd w:val="0"/>
        <w:ind w:firstLine="540"/>
        <w:jc w:val="both"/>
        <w:rPr>
          <w:rFonts w:eastAsiaTheme="minorHAnsi"/>
          <w:kern w:val="0"/>
        </w:rPr>
      </w:pPr>
      <w:r w:rsidRPr="00844448">
        <w:rPr>
          <w:rFonts w:eastAsiaTheme="minorHAnsi"/>
          <w:kern w:val="0"/>
        </w:rPr>
        <w:t>2) Ершовское сельское поселение Усть-Илимского муниципального района Иркутской области;</w:t>
      </w:r>
    </w:p>
    <w:p w:rsidR="00646FB7" w:rsidRPr="00844448" w:rsidRDefault="00646FB7" w:rsidP="004C4226">
      <w:pPr>
        <w:widowControl/>
        <w:suppressAutoHyphens w:val="0"/>
        <w:autoSpaceDE w:val="0"/>
        <w:autoSpaceDN w:val="0"/>
        <w:adjustRightInd w:val="0"/>
        <w:ind w:firstLine="540"/>
        <w:jc w:val="both"/>
        <w:rPr>
          <w:rFonts w:eastAsiaTheme="minorHAnsi"/>
          <w:kern w:val="0"/>
        </w:rPr>
      </w:pPr>
      <w:r w:rsidRPr="00844448">
        <w:rPr>
          <w:rFonts w:eastAsiaTheme="minorHAnsi"/>
          <w:kern w:val="0"/>
        </w:rPr>
        <w:t>3) Невонское сельское поселение Усть-Илимского муниципального района Иркутской области;</w:t>
      </w:r>
    </w:p>
    <w:p w:rsidR="00646FB7" w:rsidRPr="00844448" w:rsidRDefault="00646FB7" w:rsidP="004C4226">
      <w:pPr>
        <w:widowControl/>
        <w:suppressAutoHyphens w:val="0"/>
        <w:autoSpaceDE w:val="0"/>
        <w:autoSpaceDN w:val="0"/>
        <w:adjustRightInd w:val="0"/>
        <w:ind w:firstLine="540"/>
        <w:jc w:val="both"/>
        <w:rPr>
          <w:rFonts w:eastAsiaTheme="minorHAnsi"/>
          <w:kern w:val="0"/>
        </w:rPr>
      </w:pPr>
      <w:r w:rsidRPr="00844448">
        <w:rPr>
          <w:rFonts w:eastAsiaTheme="minorHAnsi"/>
          <w:kern w:val="0"/>
        </w:rPr>
        <w:t xml:space="preserve">4) </w:t>
      </w:r>
      <w:r w:rsidR="0088457C" w:rsidRPr="00844448">
        <w:rPr>
          <w:rFonts w:eastAsiaTheme="minorHAnsi"/>
          <w:kern w:val="0"/>
        </w:rPr>
        <w:t xml:space="preserve">  </w:t>
      </w:r>
      <w:r w:rsidRPr="00844448">
        <w:rPr>
          <w:rFonts w:eastAsiaTheme="minorHAnsi"/>
          <w:kern w:val="0"/>
        </w:rPr>
        <w:t>Подъеланское сельское поселение Усть-Илимского района Иркутской области;</w:t>
      </w:r>
    </w:p>
    <w:p w:rsidR="00646FB7" w:rsidRPr="00844448" w:rsidRDefault="00646FB7" w:rsidP="004C4226">
      <w:pPr>
        <w:widowControl/>
        <w:suppressAutoHyphens w:val="0"/>
        <w:autoSpaceDE w:val="0"/>
        <w:autoSpaceDN w:val="0"/>
        <w:adjustRightInd w:val="0"/>
        <w:ind w:firstLine="540"/>
        <w:jc w:val="both"/>
        <w:rPr>
          <w:rFonts w:eastAsiaTheme="minorHAnsi"/>
          <w:kern w:val="0"/>
        </w:rPr>
      </w:pPr>
      <w:r w:rsidRPr="00844448">
        <w:rPr>
          <w:rFonts w:eastAsiaTheme="minorHAnsi"/>
          <w:kern w:val="0"/>
        </w:rPr>
        <w:t>5) Седановское сельское поселение Усть-Илимского муниципального района Иркутской области;</w:t>
      </w:r>
    </w:p>
    <w:p w:rsidR="00646FB7" w:rsidRPr="00844448" w:rsidRDefault="00646FB7" w:rsidP="004C4226">
      <w:pPr>
        <w:widowControl/>
        <w:suppressAutoHyphens w:val="0"/>
        <w:autoSpaceDE w:val="0"/>
        <w:autoSpaceDN w:val="0"/>
        <w:adjustRightInd w:val="0"/>
        <w:ind w:firstLine="540"/>
        <w:jc w:val="both"/>
        <w:rPr>
          <w:rFonts w:eastAsiaTheme="minorHAnsi"/>
          <w:kern w:val="0"/>
        </w:rPr>
      </w:pPr>
      <w:r w:rsidRPr="00844448">
        <w:rPr>
          <w:rFonts w:eastAsiaTheme="minorHAnsi"/>
          <w:kern w:val="0"/>
        </w:rPr>
        <w:t xml:space="preserve">6) </w:t>
      </w:r>
      <w:r w:rsidR="0088457C" w:rsidRPr="00844448">
        <w:rPr>
          <w:rFonts w:eastAsiaTheme="minorHAnsi"/>
          <w:kern w:val="0"/>
        </w:rPr>
        <w:t xml:space="preserve">  </w:t>
      </w:r>
      <w:r w:rsidRPr="00844448">
        <w:rPr>
          <w:rFonts w:eastAsiaTheme="minorHAnsi"/>
          <w:kern w:val="0"/>
        </w:rPr>
        <w:t>Тубинское муниципальное образование;</w:t>
      </w:r>
    </w:p>
    <w:p w:rsidR="00646FB7" w:rsidRPr="00844448" w:rsidRDefault="00646FB7" w:rsidP="004C4226">
      <w:pPr>
        <w:widowControl/>
        <w:suppressAutoHyphens w:val="0"/>
        <w:autoSpaceDE w:val="0"/>
        <w:autoSpaceDN w:val="0"/>
        <w:adjustRightInd w:val="0"/>
        <w:ind w:firstLine="540"/>
        <w:jc w:val="both"/>
        <w:rPr>
          <w:rFonts w:eastAsiaTheme="minorHAnsi"/>
          <w:kern w:val="0"/>
        </w:rPr>
      </w:pPr>
      <w:r w:rsidRPr="00844448">
        <w:rPr>
          <w:rFonts w:eastAsiaTheme="minorHAnsi"/>
          <w:kern w:val="0"/>
        </w:rPr>
        <w:t xml:space="preserve">7) </w:t>
      </w:r>
      <w:r w:rsidR="0088457C" w:rsidRPr="00844448">
        <w:rPr>
          <w:rFonts w:eastAsiaTheme="minorHAnsi"/>
          <w:kern w:val="0"/>
        </w:rPr>
        <w:t xml:space="preserve">  </w:t>
      </w:r>
      <w:r w:rsidRPr="00844448">
        <w:rPr>
          <w:rFonts w:eastAsiaTheme="minorHAnsi"/>
          <w:kern w:val="0"/>
        </w:rPr>
        <w:t>Эдучанское муниципальное образование;</w:t>
      </w:r>
    </w:p>
    <w:p w:rsidR="00646FB7" w:rsidRPr="00844448" w:rsidRDefault="00646FB7" w:rsidP="004C4226">
      <w:pPr>
        <w:widowControl/>
        <w:suppressAutoHyphens w:val="0"/>
        <w:autoSpaceDE w:val="0"/>
        <w:autoSpaceDN w:val="0"/>
        <w:adjustRightInd w:val="0"/>
        <w:ind w:firstLine="540"/>
        <w:jc w:val="both"/>
        <w:rPr>
          <w:rFonts w:eastAsiaTheme="minorHAnsi"/>
          <w:kern w:val="0"/>
        </w:rPr>
      </w:pPr>
      <w:r w:rsidRPr="00844448">
        <w:rPr>
          <w:rFonts w:eastAsiaTheme="minorHAnsi"/>
          <w:kern w:val="0"/>
        </w:rPr>
        <w:t xml:space="preserve">8) </w:t>
      </w:r>
      <w:r w:rsidR="0088457C" w:rsidRPr="00844448">
        <w:rPr>
          <w:rFonts w:eastAsiaTheme="minorHAnsi"/>
          <w:kern w:val="0"/>
        </w:rPr>
        <w:t xml:space="preserve">  </w:t>
      </w:r>
      <w:r w:rsidRPr="00844448">
        <w:rPr>
          <w:rFonts w:eastAsiaTheme="minorHAnsi"/>
          <w:kern w:val="0"/>
        </w:rPr>
        <w:t>Железнодорожное городское поселение Усть-Илимского муниципального района Иркутской области.</w:t>
      </w:r>
    </w:p>
    <w:p w:rsidR="00646FB7" w:rsidRPr="00844448" w:rsidRDefault="00646FB7" w:rsidP="004C4226">
      <w:pPr>
        <w:jc w:val="both"/>
        <w:textAlignment w:val="baseline"/>
        <w:rPr>
          <w:rFonts w:eastAsia="Times New Roman"/>
          <w:lang w:eastAsia="ru-RU"/>
        </w:rPr>
      </w:pPr>
      <w:r w:rsidRPr="00844448">
        <w:tab/>
      </w:r>
      <w:r w:rsidRPr="00844448">
        <w:rPr>
          <w:rFonts w:eastAsia="Times New Roman"/>
          <w:lang w:eastAsia="ru-RU"/>
        </w:rPr>
        <w:t>Важными стратегическими задачами градостроительной политики на территории Усть-Илимского муниципального округа являются обеспечение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а также создание условий устойчивого экономического развития в части эффективного использования земли и иной недвижимости всех форм собственности в интересах удовлетворения потребностей жителей Усть-Илимского муниципального округа. Решение данных задач обеспечивается подготовкой и утверждением документов территориального планирования Российской Федерации, субъектов Российской Федерации, органов местного самоуправления.</w:t>
      </w:r>
    </w:p>
    <w:p w:rsidR="00646FB7" w:rsidRPr="00844448" w:rsidRDefault="00646FB7" w:rsidP="004C4226">
      <w:pPr>
        <w:ind w:firstLine="708"/>
        <w:jc w:val="both"/>
        <w:textAlignment w:val="baseline"/>
        <w:rPr>
          <w:rFonts w:eastAsia="Times New Roman"/>
          <w:lang w:eastAsia="ru-RU"/>
        </w:rPr>
      </w:pPr>
      <w:r w:rsidRPr="00844448">
        <w:rPr>
          <w:rFonts w:eastAsia="Times New Roman"/>
          <w:lang w:eastAsia="ru-RU"/>
        </w:rPr>
        <w:t>Документами территориального планирования являются генеральный план Усть-Илимского муниципального округа, Правила землепользования и застройки Усть-Илимског</w:t>
      </w:r>
      <w:r w:rsidR="00616C2A">
        <w:rPr>
          <w:rFonts w:eastAsia="Times New Roman"/>
          <w:lang w:eastAsia="ru-RU"/>
        </w:rPr>
        <w:t>о муниципального округа (далее -</w:t>
      </w:r>
      <w:r w:rsidRPr="00844448">
        <w:rPr>
          <w:rFonts w:eastAsia="Times New Roman"/>
          <w:lang w:eastAsia="ru-RU"/>
        </w:rPr>
        <w:t xml:space="preserve"> Генеральные планы, ПЗЗ).</w:t>
      </w:r>
    </w:p>
    <w:p w:rsidR="00646FB7" w:rsidRPr="00844448" w:rsidRDefault="004C4226" w:rsidP="004C4226">
      <w:pPr>
        <w:widowControl/>
        <w:suppressAutoHyphens w:val="0"/>
        <w:autoSpaceDE w:val="0"/>
        <w:autoSpaceDN w:val="0"/>
        <w:adjustRightInd w:val="0"/>
        <w:ind w:firstLine="708"/>
        <w:jc w:val="both"/>
        <w:rPr>
          <w:rFonts w:eastAsiaTheme="minorHAnsi"/>
          <w:kern w:val="0"/>
        </w:rPr>
      </w:pPr>
      <w:r w:rsidRPr="00844448">
        <w:t>В рамках исполнения З</w:t>
      </w:r>
      <w:r w:rsidR="00646FB7" w:rsidRPr="00844448">
        <w:rPr>
          <w:rFonts w:eastAsiaTheme="minorHAnsi"/>
          <w:kern w:val="0"/>
        </w:rPr>
        <w:t>акона Иркутской области от 02.04.2024 № 24-ОЗ «О преобразовании всех поселений, входящих в состав Усть-Илимского муниципального района Иркутской области, путем их объединения</w:t>
      </w:r>
      <w:r w:rsidRPr="00844448">
        <w:rPr>
          <w:rFonts w:eastAsiaTheme="minorHAnsi"/>
          <w:kern w:val="0"/>
        </w:rPr>
        <w:t xml:space="preserve">» </w:t>
      </w:r>
      <w:r w:rsidR="00646FB7" w:rsidRPr="00844448">
        <w:rPr>
          <w:rFonts w:eastAsiaTheme="minorHAnsi"/>
          <w:kern w:val="0"/>
        </w:rPr>
        <w:t xml:space="preserve">необходимо провести мероприятия по снятию с ЕГРН границ муниципальных образований поселений, вошедших в Усть-Илимский муниципальный округ и постановке границ вновь образованных населенных пунктов и Усть-Илимского муниципального округа. </w:t>
      </w:r>
    </w:p>
    <w:p w:rsidR="00646FB7" w:rsidRPr="00844448" w:rsidRDefault="00646FB7" w:rsidP="004C4226">
      <w:pPr>
        <w:ind w:firstLine="708"/>
        <w:jc w:val="both"/>
        <w:textAlignment w:val="baseline"/>
        <w:rPr>
          <w:rFonts w:eastAsia="Times New Roman"/>
          <w:lang w:eastAsia="ru-RU"/>
        </w:rPr>
      </w:pPr>
      <w:r w:rsidRPr="00844448">
        <w:rPr>
          <w:rFonts w:eastAsia="Times New Roman"/>
          <w:lang w:eastAsia="ru-RU"/>
        </w:rPr>
        <w:t>Границы населенных пунктов являются объектом землеустройства, процедура проведения работ которого расписана как Федеральными законами, так и ведомственн</w:t>
      </w:r>
      <w:r w:rsidR="004C4226" w:rsidRPr="00844448">
        <w:rPr>
          <w:rFonts w:eastAsia="Times New Roman"/>
          <w:lang w:eastAsia="ru-RU"/>
        </w:rPr>
        <w:t>ыми нормативными актами. Так статьей</w:t>
      </w:r>
      <w:r w:rsidRPr="00844448">
        <w:rPr>
          <w:rFonts w:eastAsia="Times New Roman"/>
          <w:lang w:eastAsia="ru-RU"/>
        </w:rPr>
        <w:t xml:space="preserve"> 46 Федерального закона от 24.07.2007 № 221</w:t>
      </w:r>
      <w:r w:rsidRPr="00844448">
        <w:rPr>
          <w:rFonts w:eastAsia="Times New Roman"/>
          <w:lang w:eastAsia="ru-RU"/>
        </w:rPr>
        <w:noBreakHyphen/>
        <w:t>ФЗ «</w:t>
      </w:r>
      <w:r w:rsidR="00A41BE3" w:rsidRPr="00844448">
        <w:rPr>
          <w:rFonts w:eastAsia="Times New Roman"/>
          <w:lang w:eastAsia="ru-RU"/>
        </w:rPr>
        <w:t xml:space="preserve">О </w:t>
      </w:r>
      <w:r w:rsidR="00A41BE3" w:rsidRPr="00844448">
        <w:rPr>
          <w:rFonts w:eastAsia="Times New Roman"/>
          <w:lang w:eastAsia="ru-RU"/>
        </w:rPr>
        <w:lastRenderedPageBreak/>
        <w:t>кадастровой деятельности</w:t>
      </w:r>
      <w:r w:rsidRPr="00844448">
        <w:rPr>
          <w:rFonts w:eastAsia="Times New Roman"/>
          <w:lang w:eastAsia="ru-RU"/>
        </w:rPr>
        <w:t>» установлено, что органы государственной власти, к компетенции которых отнесены вопросы в сфере установления или изменения границ населенных пунктов обязаны представить соответственно сведения о данных границах. Состав указанных сведений и порядок представления в орган кадастрового учета документов, содержащих указанные сведения, устанавливаются уполномоченным Правительством Российской Федерации федеральным органом исполнительной власти.</w:t>
      </w:r>
    </w:p>
    <w:p w:rsidR="005B4FA5" w:rsidRPr="00844448" w:rsidRDefault="005B4FA5" w:rsidP="004C4226">
      <w:pPr>
        <w:pStyle w:val="ConsPlusTitle"/>
        <w:outlineLvl w:val="2"/>
        <w:rPr>
          <w:rFonts w:ascii="Times New Roman" w:hAnsi="Times New Roman" w:cs="Times New Roman"/>
          <w:b w:val="0"/>
          <w:color w:val="auto"/>
          <w:sz w:val="24"/>
          <w:szCs w:val="24"/>
          <w:shd w:val="clear" w:color="auto" w:fill="FFFFFF"/>
        </w:rPr>
      </w:pPr>
    </w:p>
    <w:p w:rsidR="00646FB7" w:rsidRPr="00844448" w:rsidRDefault="004C4226" w:rsidP="004C4226">
      <w:pPr>
        <w:widowControl/>
        <w:suppressAutoHyphens w:val="0"/>
        <w:autoSpaceDE w:val="0"/>
        <w:autoSpaceDN w:val="0"/>
        <w:adjustRightInd w:val="0"/>
        <w:jc w:val="center"/>
        <w:rPr>
          <w:shd w:val="clear" w:color="auto" w:fill="FFFFFF"/>
        </w:rPr>
      </w:pPr>
      <w:r w:rsidRPr="00844448">
        <w:rPr>
          <w:shd w:val="clear" w:color="auto" w:fill="FFFFFF"/>
        </w:rPr>
        <w:t xml:space="preserve">Глава 2. </w:t>
      </w:r>
      <w:r w:rsidR="005B4FA5" w:rsidRPr="00844448">
        <w:rPr>
          <w:shd w:val="clear" w:color="auto" w:fill="FFFFFF"/>
        </w:rPr>
        <w:t>Анализ текущего состояния сферы реализации муниципальной программы, обоснование целесообразности разработки муниципальной программ</w:t>
      </w:r>
      <w:r w:rsidR="00646FB7" w:rsidRPr="00844448">
        <w:rPr>
          <w:shd w:val="clear" w:color="auto" w:fill="FFFFFF"/>
        </w:rPr>
        <w:t>ы</w:t>
      </w:r>
    </w:p>
    <w:p w:rsidR="00646FB7" w:rsidRPr="00844448" w:rsidRDefault="00646FB7" w:rsidP="004C4226">
      <w:pPr>
        <w:pStyle w:val="a8"/>
        <w:widowControl/>
        <w:suppressAutoHyphens w:val="0"/>
        <w:autoSpaceDE w:val="0"/>
        <w:autoSpaceDN w:val="0"/>
        <w:adjustRightInd w:val="0"/>
        <w:ind w:left="0"/>
        <w:rPr>
          <w:rFonts w:cs="Times New Roman"/>
          <w:color w:val="auto"/>
          <w:shd w:val="clear" w:color="auto" w:fill="FFFFFF"/>
        </w:rPr>
      </w:pPr>
    </w:p>
    <w:p w:rsidR="00646FB7" w:rsidRPr="00844448" w:rsidRDefault="00646FB7" w:rsidP="004C4226">
      <w:pPr>
        <w:ind w:firstLine="709"/>
        <w:jc w:val="both"/>
        <w:textAlignment w:val="baseline"/>
        <w:rPr>
          <w:rFonts w:eastAsia="Times New Roman"/>
          <w:lang w:eastAsia="ru-RU"/>
        </w:rPr>
      </w:pPr>
      <w:r w:rsidRPr="00844448">
        <w:rPr>
          <w:rFonts w:eastAsia="Times New Roman"/>
          <w:lang w:eastAsia="ru-RU"/>
        </w:rPr>
        <w:t>В Усть-Илимском муниципальном округе насчитывается 10 населённых пунктов. В настоящее время не выполнены работы по описанию границ и постановке их на кадастровый учет в отношении всех населенных пунктов Усть-Илимского муниципального округа.</w:t>
      </w:r>
    </w:p>
    <w:p w:rsidR="00646FB7" w:rsidRPr="00844448" w:rsidRDefault="00646FB7" w:rsidP="004C4226">
      <w:pPr>
        <w:ind w:firstLine="709"/>
        <w:jc w:val="both"/>
        <w:textAlignment w:val="baseline"/>
        <w:rPr>
          <w:rFonts w:eastAsia="Times New Roman"/>
          <w:lang w:eastAsia="ru-RU"/>
        </w:rPr>
      </w:pPr>
      <w:r w:rsidRPr="00844448">
        <w:rPr>
          <w:rFonts w:eastAsia="Times New Roman"/>
          <w:lang w:eastAsia="ru-RU"/>
        </w:rPr>
        <w:t>Работы по координатному описанию границ необходимы для кадастрового деления территории в целях ведения государственного кадастрового учета объектов недвижимости. Сложившаяся ситуация с недвижимостью препятствует динамичному переходу прав собственности на землю и иную недвижимость к эффективно хозяйствующим субъектам, тем самым, тормозя процессы структурной перестройки экономики; не позволяет эффективно использовать землю и иную недвижимость в качестве средства обеспечения инвестиций, вызывая проблемы в использовании недвижимости как полноценного актива; не обеспечивает необходимых условий для вложений капитала в недвижимость и ее развитие, значительно снижая тем самым инвестиционный потенциал области. Поэтому описание границ позволит увеличить налогооблагаемую базу объектов недвижимости и позволит оперативно готовить территории для промышленного и жилищного строительства.</w:t>
      </w:r>
    </w:p>
    <w:p w:rsidR="00646FB7" w:rsidRPr="00844448" w:rsidRDefault="004C4226" w:rsidP="004C4226">
      <w:pPr>
        <w:widowControl/>
        <w:suppressAutoHyphens w:val="0"/>
        <w:autoSpaceDE w:val="0"/>
        <w:autoSpaceDN w:val="0"/>
        <w:adjustRightInd w:val="0"/>
        <w:ind w:firstLine="709"/>
        <w:jc w:val="both"/>
        <w:rPr>
          <w:rFonts w:eastAsiaTheme="minorHAnsi"/>
          <w:kern w:val="0"/>
        </w:rPr>
      </w:pPr>
      <w:r w:rsidRPr="00844448">
        <w:rPr>
          <w:rFonts w:eastAsia="Times New Roman"/>
          <w:bCs/>
          <w:lang w:eastAsia="ru-RU"/>
        </w:rPr>
        <w:t>В соответствии со статьей</w:t>
      </w:r>
      <w:r w:rsidR="00646FB7" w:rsidRPr="00844448">
        <w:rPr>
          <w:rFonts w:eastAsia="Times New Roman"/>
          <w:bCs/>
          <w:lang w:eastAsia="ru-RU"/>
        </w:rPr>
        <w:t xml:space="preserve"> 69 </w:t>
      </w:r>
      <w:r w:rsidR="00646FB7" w:rsidRPr="00844448">
        <w:rPr>
          <w:rFonts w:eastAsiaTheme="minorHAnsi"/>
          <w:kern w:val="0"/>
        </w:rPr>
        <w:t>Федерального закона от 22.07.2008 № 123-ФЗ «Технический регламент о требованиях пожарной безопасности»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rsidR="00646FB7" w:rsidRPr="00844448" w:rsidRDefault="00646FB7" w:rsidP="004C4226">
      <w:pPr>
        <w:widowControl/>
        <w:suppressAutoHyphens w:val="0"/>
        <w:autoSpaceDE w:val="0"/>
        <w:autoSpaceDN w:val="0"/>
        <w:adjustRightInd w:val="0"/>
        <w:ind w:firstLine="709"/>
        <w:jc w:val="both"/>
        <w:rPr>
          <w:rFonts w:eastAsiaTheme="minorHAnsi"/>
          <w:kern w:val="0"/>
          <w:sz w:val="20"/>
          <w:szCs w:val="20"/>
        </w:rPr>
      </w:pPr>
      <w:r w:rsidRPr="00844448">
        <w:t>В</w:t>
      </w:r>
      <w:r w:rsidRPr="00844448">
        <w:rPr>
          <w:b/>
          <w:bCs/>
        </w:rPr>
        <w:t xml:space="preserve"> </w:t>
      </w:r>
      <w:r w:rsidRPr="00844448">
        <w:t xml:space="preserve">процессе разработке документов  территориального планирования Усть-Илимского муниципального  округа  были проанализированы границы населенных пунктов Усть-Илимского городского округа. Границы  населенных пунктов определены </w:t>
      </w:r>
      <w:r w:rsidRPr="00844448">
        <w:rPr>
          <w:rFonts w:eastAsia="Times New Roman"/>
          <w:bCs/>
          <w:lang w:eastAsia="ru-RU"/>
        </w:rPr>
        <w:t xml:space="preserve">по фактически сложившейся территории (блокированные жилые застройки, индивидуальные жилые дома с приусадебными участками, с учетом включения улиц и проездов, объектов инженерной инфраструктуры) без учета противопожарных расстояний. </w:t>
      </w:r>
    </w:p>
    <w:p w:rsidR="00646FB7" w:rsidRPr="00844448" w:rsidRDefault="00646FB7" w:rsidP="004C4226">
      <w:pPr>
        <w:ind w:firstLine="709"/>
        <w:jc w:val="both"/>
      </w:pPr>
      <w:r w:rsidRPr="00844448">
        <w:t>В целях соблюдения требований пожарной безопасности, обеспечения противопожарных расстояний вокруг населенных пунктов    необходимо провести мероприятия  по переводу земель лесного фонда в земли населенного пункта</w:t>
      </w:r>
    </w:p>
    <w:p w:rsidR="00646FB7" w:rsidRPr="00844448" w:rsidRDefault="00646FB7" w:rsidP="004C4226">
      <w:pPr>
        <w:ind w:firstLine="709"/>
        <w:jc w:val="both"/>
        <w:rPr>
          <w:bCs/>
          <w:lang w:eastAsia="ru-RU"/>
        </w:rPr>
      </w:pPr>
      <w:r w:rsidRPr="00844448">
        <w:t>Администрация Усть-Илимского мун</w:t>
      </w:r>
      <w:r w:rsidR="004C4226" w:rsidRPr="00844448">
        <w:t>и</w:t>
      </w:r>
      <w:r w:rsidRPr="00844448">
        <w:t xml:space="preserve">ципального округа осуществляет полномочия по </w:t>
      </w:r>
      <w:r w:rsidRPr="00844448">
        <w:rPr>
          <w:bCs/>
          <w:lang w:eastAsia="ru-RU"/>
        </w:rPr>
        <w:t>постановке на земельный учет граждан, имеющих право на предоставление земельных участков в собственность бесплатно. Большая часть граждан</w:t>
      </w:r>
      <w:r w:rsidR="004C4226" w:rsidRPr="00844448">
        <w:rPr>
          <w:bCs/>
          <w:lang w:eastAsia="ru-RU"/>
        </w:rPr>
        <w:t xml:space="preserve">, </w:t>
      </w:r>
      <w:r w:rsidRPr="00844448">
        <w:rPr>
          <w:bCs/>
          <w:lang w:eastAsia="ru-RU"/>
        </w:rPr>
        <w:t>состоящих на учете находится на территории поселка Невон.</w:t>
      </w:r>
    </w:p>
    <w:p w:rsidR="00646FB7" w:rsidRPr="00844448" w:rsidRDefault="00646FB7" w:rsidP="004C4226">
      <w:pPr>
        <w:ind w:firstLine="709"/>
        <w:jc w:val="both"/>
      </w:pPr>
      <w:r w:rsidRPr="00844448">
        <w:t xml:space="preserve">Количество граждан, состоящих на учете, с целью получения земельных участков в собственность бесплатно, составляет 83, из них: 44 - переселенцы из зоны затопления </w:t>
      </w:r>
      <w:proofErr w:type="spellStart"/>
      <w:r w:rsidRPr="00844448">
        <w:t>Богучанской</w:t>
      </w:r>
      <w:proofErr w:type="spellEnd"/>
      <w:r w:rsidRPr="00844448">
        <w:t xml:space="preserve"> ГЭС, 38 - многодетных семей, 1 – работник муниципального образовательного учреждения.  </w:t>
      </w:r>
    </w:p>
    <w:p w:rsidR="00646FB7" w:rsidRPr="00844448" w:rsidRDefault="00646FB7" w:rsidP="004C4226">
      <w:pPr>
        <w:ind w:firstLine="709"/>
        <w:jc w:val="both"/>
        <w:textAlignment w:val="baseline"/>
        <w:rPr>
          <w:rFonts w:eastAsia="MS Mincho"/>
        </w:rPr>
      </w:pPr>
      <w:r w:rsidRPr="00844448">
        <w:t>Перевод земельного участка из земель сельскохозяйственного назначения в земли населенного пункта, расположенного в квартале 38:17:068101, площадью 102235</w:t>
      </w:r>
      <w:r w:rsidRPr="00844448">
        <w:rPr>
          <w:rFonts w:eastAsia="MS Mincho"/>
        </w:rPr>
        <w:t xml:space="preserve"> м²  позволит обеспечить земельными участками  45 граждан состоящих на земельном учете.</w:t>
      </w:r>
    </w:p>
    <w:p w:rsidR="00646FB7" w:rsidRPr="00844448" w:rsidRDefault="00646FB7" w:rsidP="004C4226">
      <w:pPr>
        <w:pStyle w:val="3"/>
        <w:shd w:val="clear" w:color="auto" w:fill="auto"/>
        <w:spacing w:before="0"/>
        <w:ind w:right="20" w:firstLine="709"/>
        <w:jc w:val="both"/>
        <w:rPr>
          <w:rFonts w:ascii="Times New Roman" w:hAnsi="Times New Roman" w:cs="Times New Roman"/>
          <w:sz w:val="24"/>
          <w:szCs w:val="24"/>
        </w:rPr>
      </w:pPr>
    </w:p>
    <w:p w:rsidR="00646FB7" w:rsidRPr="00844448" w:rsidRDefault="00646FB7" w:rsidP="004C4226">
      <w:pPr>
        <w:pStyle w:val="3"/>
        <w:shd w:val="clear" w:color="auto" w:fill="auto"/>
        <w:spacing w:before="0"/>
        <w:ind w:right="20" w:firstLine="709"/>
        <w:jc w:val="both"/>
        <w:rPr>
          <w:rFonts w:ascii="Times New Roman" w:hAnsi="Times New Roman" w:cs="Times New Roman"/>
          <w:sz w:val="24"/>
          <w:szCs w:val="24"/>
        </w:rPr>
      </w:pPr>
      <w:r w:rsidRPr="00844448">
        <w:rPr>
          <w:rFonts w:ascii="Times New Roman" w:hAnsi="Times New Roman" w:cs="Times New Roman"/>
          <w:sz w:val="24"/>
          <w:szCs w:val="24"/>
        </w:rPr>
        <w:lastRenderedPageBreak/>
        <w:t>Социальная инфраструктура - совокупность необходимых для нормальной жизнедеятельности населения материальных объектов (зданий, сооружений), различных городских инженерных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w:t>
      </w:r>
    </w:p>
    <w:p w:rsidR="00646FB7" w:rsidRPr="00844448" w:rsidRDefault="00646FB7" w:rsidP="004C4226">
      <w:pPr>
        <w:pStyle w:val="3"/>
        <w:shd w:val="clear" w:color="auto" w:fill="auto"/>
        <w:spacing w:before="0"/>
        <w:ind w:right="20" w:firstLine="709"/>
        <w:jc w:val="both"/>
        <w:rPr>
          <w:rFonts w:ascii="Times New Roman" w:hAnsi="Times New Roman" w:cs="Times New Roman"/>
          <w:sz w:val="24"/>
          <w:szCs w:val="24"/>
        </w:rPr>
      </w:pPr>
      <w:r w:rsidRPr="00844448">
        <w:rPr>
          <w:rFonts w:ascii="Times New Roman" w:hAnsi="Times New Roman" w:cs="Times New Roman"/>
          <w:sz w:val="24"/>
          <w:szCs w:val="24"/>
        </w:rPr>
        <w:t>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w:t>
      </w:r>
    </w:p>
    <w:p w:rsidR="00646FB7" w:rsidRPr="00844448" w:rsidRDefault="00646FB7" w:rsidP="004C4226">
      <w:pPr>
        <w:pStyle w:val="3"/>
        <w:shd w:val="clear" w:color="auto" w:fill="auto"/>
        <w:spacing w:before="0"/>
        <w:ind w:right="20" w:firstLine="709"/>
        <w:jc w:val="both"/>
        <w:rPr>
          <w:rFonts w:ascii="Times New Roman" w:hAnsi="Times New Roman" w:cs="Times New Roman"/>
          <w:sz w:val="24"/>
          <w:szCs w:val="24"/>
        </w:rPr>
      </w:pPr>
      <w:r w:rsidRPr="00844448">
        <w:rPr>
          <w:rFonts w:ascii="Times New Roman" w:hAnsi="Times New Roman" w:cs="Times New Roman"/>
          <w:sz w:val="24"/>
          <w:szCs w:val="24"/>
        </w:rPr>
        <w:t>Оценка существующей организации системы обслуживания и размещения объектов социальной инфраструктуры проведена в соответствии со СНиП 2.07.01-89* «Градостроительство. Планировка и застройка городских и сельских поселений».</w:t>
      </w:r>
    </w:p>
    <w:p w:rsidR="005B4FA5" w:rsidRPr="00844448" w:rsidRDefault="005B4FA5" w:rsidP="004C4226">
      <w:pPr>
        <w:pStyle w:val="a8"/>
        <w:widowControl/>
        <w:suppressAutoHyphens w:val="0"/>
        <w:autoSpaceDE w:val="0"/>
        <w:autoSpaceDN w:val="0"/>
        <w:adjustRightInd w:val="0"/>
        <w:ind w:left="360" w:firstLine="709"/>
        <w:rPr>
          <w:rFonts w:cs="Times New Roman"/>
          <w:color w:val="auto"/>
          <w:shd w:val="clear" w:color="auto" w:fill="FFFFFF"/>
        </w:rPr>
      </w:pPr>
    </w:p>
    <w:p w:rsidR="005B4FA5" w:rsidRPr="00844448" w:rsidRDefault="00844448" w:rsidP="004C4226">
      <w:pPr>
        <w:widowControl/>
        <w:jc w:val="center"/>
        <w:rPr>
          <w:shd w:val="clear" w:color="auto" w:fill="FFFFFF"/>
        </w:rPr>
      </w:pPr>
      <w:r w:rsidRPr="00844448">
        <w:rPr>
          <w:rFonts w:eastAsia="SimSun;宋体"/>
          <w:kern w:val="0"/>
          <w:shd w:val="clear" w:color="auto" w:fill="FFFFFF"/>
          <w:lang w:eastAsia="zh-CN"/>
        </w:rPr>
        <w:t xml:space="preserve">Глава </w:t>
      </w:r>
      <w:r w:rsidR="005B4FA5" w:rsidRPr="00844448">
        <w:rPr>
          <w:rFonts w:eastAsia="SimSun;宋体"/>
          <w:kern w:val="0"/>
          <w:shd w:val="clear" w:color="auto" w:fill="FFFFFF"/>
          <w:lang w:eastAsia="zh-CN"/>
        </w:rPr>
        <w:t>3. З</w:t>
      </w:r>
      <w:r w:rsidR="005B4FA5" w:rsidRPr="00844448">
        <w:rPr>
          <w:shd w:val="clear" w:color="auto" w:fill="FFFFFF"/>
        </w:rPr>
        <w:t>адачи муниципального управления, способы их эффективного решения</w:t>
      </w:r>
    </w:p>
    <w:p w:rsidR="00646FB7" w:rsidRPr="00844448" w:rsidRDefault="00646FB7" w:rsidP="004C4226">
      <w:pPr>
        <w:ind w:firstLine="708"/>
        <w:jc w:val="both"/>
        <w:rPr>
          <w:rFonts w:eastAsia="Times New Roman"/>
        </w:rPr>
      </w:pPr>
    </w:p>
    <w:p w:rsidR="00C55F7F" w:rsidRPr="00844448" w:rsidRDefault="00C55F7F" w:rsidP="004C4226">
      <w:pPr>
        <w:ind w:firstLine="708"/>
        <w:jc w:val="both"/>
      </w:pPr>
      <w:r w:rsidRPr="00844448">
        <w:rPr>
          <w:rFonts w:eastAsia="Times New Roman"/>
        </w:rPr>
        <w:t>Для достижения целей муниципальной программой определены следующие задачи:</w:t>
      </w:r>
    </w:p>
    <w:p w:rsidR="00C55F7F" w:rsidRPr="00844448" w:rsidRDefault="00C55F7F" w:rsidP="004C4226">
      <w:pPr>
        <w:ind w:firstLine="708"/>
        <w:jc w:val="both"/>
      </w:pPr>
      <w:r w:rsidRPr="00844448">
        <w:t xml:space="preserve">1) </w:t>
      </w:r>
      <w:r w:rsidRPr="00844448">
        <w:rPr>
          <w:rFonts w:eastAsia="Times New Roman"/>
          <w:bCs/>
          <w:lang w:eastAsia="ru-RU"/>
        </w:rPr>
        <w:t xml:space="preserve">реализация полномочий в сфере территориального планирования и территориального зонирования на </w:t>
      </w:r>
      <w:r w:rsidRPr="00844448">
        <w:t>территории Усть-</w:t>
      </w:r>
      <w:r w:rsidR="00844448" w:rsidRPr="00844448">
        <w:t>Илимского муниципального округа;</w:t>
      </w:r>
      <w:r w:rsidRPr="00844448">
        <w:t xml:space="preserve"> </w:t>
      </w:r>
    </w:p>
    <w:p w:rsidR="00C55F7F" w:rsidRPr="00844448" w:rsidRDefault="00C55F7F" w:rsidP="004C4226">
      <w:pPr>
        <w:ind w:firstLine="708"/>
        <w:jc w:val="both"/>
      </w:pPr>
      <w:r w:rsidRPr="00844448">
        <w:rPr>
          <w:rStyle w:val="105pt"/>
          <w:rFonts w:eastAsia="Andale Sans UI"/>
          <w:b w:val="0"/>
          <w:color w:val="auto"/>
          <w:sz w:val="24"/>
          <w:szCs w:val="24"/>
        </w:rPr>
        <w:t>2) развитие социальной инфраструктуры Усть-Илимского муниципального округа путем формирования благоприятного социального климата для обеспечения эффективной трудовой деятельности, повышения уровня жизни, миграционного оттока.</w:t>
      </w:r>
      <w:r w:rsidRPr="00844448">
        <w:tab/>
      </w:r>
    </w:p>
    <w:p w:rsidR="005B4FA5" w:rsidRPr="00844448" w:rsidRDefault="005B4FA5" w:rsidP="004C4226">
      <w:pPr>
        <w:widowControl/>
        <w:jc w:val="center"/>
        <w:rPr>
          <w:rFonts w:eastAsia="SimSun;宋体"/>
          <w:kern w:val="0"/>
          <w:highlight w:val="yellow"/>
          <w:shd w:val="clear" w:color="auto" w:fill="FFFFFF"/>
          <w:lang w:eastAsia="zh-CN"/>
        </w:rPr>
      </w:pPr>
    </w:p>
    <w:p w:rsidR="00C55F7F" w:rsidRPr="00844448" w:rsidRDefault="00844448" w:rsidP="004C4226">
      <w:pPr>
        <w:pStyle w:val="ConsPlusTitle"/>
        <w:jc w:val="center"/>
        <w:outlineLvl w:val="2"/>
        <w:rPr>
          <w:rFonts w:ascii="Times New Roman" w:hAnsi="Times New Roman" w:cs="Times New Roman"/>
          <w:b w:val="0"/>
          <w:color w:val="auto"/>
          <w:sz w:val="24"/>
          <w:szCs w:val="24"/>
          <w:shd w:val="clear" w:color="auto" w:fill="FFFFFF"/>
        </w:rPr>
      </w:pPr>
      <w:r w:rsidRPr="00844448">
        <w:rPr>
          <w:rFonts w:ascii="Times New Roman" w:hAnsi="Times New Roman" w:cs="Times New Roman"/>
          <w:b w:val="0"/>
          <w:color w:val="auto"/>
          <w:sz w:val="24"/>
          <w:szCs w:val="24"/>
          <w:shd w:val="clear" w:color="auto" w:fill="FFFFFF"/>
        </w:rPr>
        <w:t xml:space="preserve">Раздел </w:t>
      </w:r>
      <w:r w:rsidRPr="00844448">
        <w:rPr>
          <w:rFonts w:ascii="Times New Roman" w:hAnsi="Times New Roman" w:cs="Times New Roman"/>
          <w:b w:val="0"/>
          <w:color w:val="auto"/>
          <w:sz w:val="24"/>
          <w:szCs w:val="24"/>
          <w:shd w:val="clear" w:color="auto" w:fill="FFFFFF"/>
          <w:lang w:val="en-US"/>
        </w:rPr>
        <w:t>II</w:t>
      </w:r>
      <w:r w:rsidR="00C55F7F" w:rsidRPr="00844448">
        <w:rPr>
          <w:rFonts w:ascii="Times New Roman" w:hAnsi="Times New Roman" w:cs="Times New Roman"/>
          <w:b w:val="0"/>
          <w:color w:val="auto"/>
          <w:sz w:val="24"/>
          <w:szCs w:val="24"/>
          <w:shd w:val="clear" w:color="auto" w:fill="FFFFFF"/>
        </w:rPr>
        <w:t>. ПАСПОРТ МУНИЦИПАЛЬНОЙ ПРОГРАММЫ</w:t>
      </w:r>
    </w:p>
    <w:p w:rsidR="00844448" w:rsidRPr="00844448" w:rsidRDefault="00844448" w:rsidP="00844448">
      <w:pPr>
        <w:pStyle w:val="ConsPlusNonformat"/>
        <w:jc w:val="center"/>
        <w:rPr>
          <w:rFonts w:ascii="Times New Roman" w:hAnsi="Times New Roman" w:cs="Times New Roman"/>
          <w:sz w:val="24"/>
          <w:szCs w:val="24"/>
        </w:rPr>
      </w:pPr>
    </w:p>
    <w:p w:rsidR="00844448" w:rsidRPr="00844448" w:rsidRDefault="00844448" w:rsidP="00844448">
      <w:pPr>
        <w:pStyle w:val="ConsPlusNonformat"/>
        <w:jc w:val="center"/>
        <w:rPr>
          <w:rFonts w:ascii="Times New Roman" w:hAnsi="Times New Roman" w:cs="Times New Roman"/>
          <w:sz w:val="28"/>
          <w:szCs w:val="28"/>
        </w:rPr>
      </w:pPr>
      <w:r w:rsidRPr="00844448">
        <w:rPr>
          <w:rFonts w:ascii="Times New Roman" w:hAnsi="Times New Roman" w:cs="Times New Roman"/>
          <w:sz w:val="24"/>
          <w:szCs w:val="24"/>
        </w:rPr>
        <w:t xml:space="preserve">«АРХИТЕКТУРА И ГРАДОСТРОИТЕЛЬСТВО В УСТЬ-ИЛИМСКОМ МУНИЦИПАЛЬНОМ ОКРУГЕ» </w:t>
      </w:r>
    </w:p>
    <w:p w:rsidR="00646FB7" w:rsidRPr="00844448" w:rsidRDefault="00646FB7" w:rsidP="00844448">
      <w:pPr>
        <w:pStyle w:val="ConsPlusNormal"/>
        <w:ind w:firstLine="0"/>
        <w:jc w:val="center"/>
        <w:rPr>
          <w:rFonts w:ascii="Times New Roman" w:hAnsi="Times New Roman" w:cs="Times New Roman"/>
        </w:rPr>
      </w:pPr>
    </w:p>
    <w:p w:rsidR="00646FB7" w:rsidRPr="00844448" w:rsidRDefault="00646FB7" w:rsidP="004C4226">
      <w:pPr>
        <w:pStyle w:val="ConsPlusNormal"/>
        <w:ind w:firstLine="0"/>
        <w:jc w:val="right"/>
        <w:outlineLvl w:val="3"/>
        <w:rPr>
          <w:rFonts w:ascii="Times New Roman" w:hAnsi="Times New Roman" w:cs="Times New Roman"/>
          <w:shd w:val="clear" w:color="auto" w:fill="FFFFFF"/>
        </w:rPr>
      </w:pPr>
      <w:r w:rsidRPr="00844448">
        <w:rPr>
          <w:rFonts w:ascii="Times New Roman" w:hAnsi="Times New Roman" w:cs="Times New Roman"/>
          <w:shd w:val="clear" w:color="auto" w:fill="FFFFFF"/>
        </w:rPr>
        <w:t>Таблица 1</w:t>
      </w:r>
    </w:p>
    <w:p w:rsidR="00844448" w:rsidRPr="00844448" w:rsidRDefault="00844448" w:rsidP="00844448">
      <w:pPr>
        <w:pStyle w:val="ConsPlusNormal"/>
        <w:ind w:firstLine="0"/>
        <w:jc w:val="center"/>
        <w:rPr>
          <w:rFonts w:ascii="Times New Roman" w:hAnsi="Times New Roman" w:cs="Times New Roman"/>
          <w:shd w:val="clear" w:color="auto" w:fill="FFFFFF"/>
        </w:rPr>
      </w:pPr>
      <w:r w:rsidRPr="00844448">
        <w:rPr>
          <w:rFonts w:ascii="Times New Roman" w:hAnsi="Times New Roman" w:cs="Times New Roman"/>
          <w:shd w:val="clear" w:color="auto" w:fill="FFFFFF"/>
        </w:rPr>
        <w:t>Основные положения</w:t>
      </w:r>
    </w:p>
    <w:p w:rsidR="00C55F7F" w:rsidRPr="00844448" w:rsidRDefault="00C55F7F" w:rsidP="004C4226">
      <w:pPr>
        <w:jc w:val="center"/>
        <w:rPr>
          <w:color w:val="FF0000"/>
        </w:rPr>
      </w:pPr>
    </w:p>
    <w:tbl>
      <w:tblPr>
        <w:tblW w:w="5000" w:type="pct"/>
        <w:tblCellMar>
          <w:top w:w="102" w:type="dxa"/>
          <w:left w:w="62" w:type="dxa"/>
          <w:bottom w:w="102" w:type="dxa"/>
          <w:right w:w="62" w:type="dxa"/>
        </w:tblCellMar>
        <w:tblLook w:val="0000" w:firstRow="0" w:lastRow="0" w:firstColumn="0" w:lastColumn="0" w:noHBand="0" w:noVBand="0"/>
      </w:tblPr>
      <w:tblGrid>
        <w:gridCol w:w="4398"/>
        <w:gridCol w:w="5080"/>
      </w:tblGrid>
      <w:tr w:rsidR="00C55F7F" w:rsidRPr="00844448" w:rsidTr="00AA526D">
        <w:trPr>
          <w:trHeight w:val="449"/>
        </w:trPr>
        <w:tc>
          <w:tcPr>
            <w:tcW w:w="2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5F7F" w:rsidRPr="00844448" w:rsidRDefault="00C55F7F" w:rsidP="004C4226">
            <w:pPr>
              <w:pStyle w:val="ConsPlusNormal"/>
              <w:ind w:firstLine="0"/>
              <w:rPr>
                <w:rFonts w:ascii="Times New Roman" w:hAnsi="Times New Roman" w:cs="Times New Roman"/>
                <w:shd w:val="clear" w:color="auto" w:fill="FFFFFF"/>
              </w:rPr>
            </w:pPr>
            <w:r w:rsidRPr="00844448">
              <w:rPr>
                <w:rFonts w:ascii="Times New Roman" w:hAnsi="Times New Roman" w:cs="Times New Roman"/>
                <w:shd w:val="clear" w:color="auto" w:fill="FFFFFF"/>
              </w:rPr>
              <w:t>Ответственный исполнитель муниципальной программы</w:t>
            </w:r>
          </w:p>
        </w:tc>
        <w:tc>
          <w:tcPr>
            <w:tcW w:w="2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5F7F" w:rsidRPr="00844448" w:rsidRDefault="00C55F7F" w:rsidP="00844448">
            <w:pPr>
              <w:pStyle w:val="ConsPlusNormal"/>
              <w:snapToGrid w:val="0"/>
              <w:ind w:firstLine="0"/>
              <w:jc w:val="both"/>
              <w:rPr>
                <w:rFonts w:ascii="Times New Roman" w:hAnsi="Times New Roman" w:cs="Times New Roman"/>
                <w:shd w:val="clear" w:color="auto" w:fill="FFFFFF"/>
              </w:rPr>
            </w:pPr>
            <w:r w:rsidRPr="00844448">
              <w:rPr>
                <w:rFonts w:ascii="Times New Roman" w:hAnsi="Times New Roman" w:cs="Times New Roman"/>
                <w:shd w:val="clear" w:color="auto" w:fill="FFFFFF"/>
              </w:rPr>
              <w:t>Комитет по управлению</w:t>
            </w:r>
            <w:r w:rsidR="00844448">
              <w:rPr>
                <w:rFonts w:ascii="Times New Roman" w:hAnsi="Times New Roman" w:cs="Times New Roman"/>
                <w:shd w:val="clear" w:color="auto" w:fill="FFFFFF"/>
              </w:rPr>
              <w:t xml:space="preserve"> муниципальным </w:t>
            </w:r>
            <w:r w:rsidRPr="00844448">
              <w:rPr>
                <w:rFonts w:ascii="Times New Roman" w:hAnsi="Times New Roman" w:cs="Times New Roman"/>
                <w:shd w:val="clear" w:color="auto" w:fill="FFFFFF"/>
              </w:rPr>
              <w:t xml:space="preserve"> имуществом Усть-Илимского муниципального округа</w:t>
            </w:r>
            <w:r w:rsidR="00844448">
              <w:rPr>
                <w:rFonts w:ascii="Times New Roman" w:hAnsi="Times New Roman" w:cs="Times New Roman"/>
                <w:shd w:val="clear" w:color="auto" w:fill="FFFFFF"/>
              </w:rPr>
              <w:t xml:space="preserve"> (далее - Комитет)</w:t>
            </w:r>
          </w:p>
        </w:tc>
      </w:tr>
      <w:tr w:rsidR="00C55F7F" w:rsidRPr="00844448" w:rsidTr="00AA526D">
        <w:tc>
          <w:tcPr>
            <w:tcW w:w="2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5F7F" w:rsidRPr="00844448" w:rsidRDefault="00C55F7F" w:rsidP="004C4226">
            <w:pPr>
              <w:pStyle w:val="ConsPlusNormal"/>
              <w:ind w:firstLine="0"/>
              <w:rPr>
                <w:rFonts w:ascii="Times New Roman" w:hAnsi="Times New Roman" w:cs="Times New Roman"/>
                <w:shd w:val="clear" w:color="auto" w:fill="FFFFFF"/>
              </w:rPr>
            </w:pPr>
            <w:r w:rsidRPr="00844448">
              <w:rPr>
                <w:rFonts w:ascii="Times New Roman" w:hAnsi="Times New Roman" w:cs="Times New Roman"/>
                <w:shd w:val="clear" w:color="auto" w:fill="FFFFFF"/>
              </w:rPr>
              <w:t>Соисполнители муниципальной программы</w:t>
            </w:r>
          </w:p>
        </w:tc>
        <w:tc>
          <w:tcPr>
            <w:tcW w:w="2680" w:type="pct"/>
            <w:tcBorders>
              <w:top w:val="single" w:sz="4" w:space="0" w:color="000000"/>
              <w:left w:val="single" w:sz="4" w:space="0" w:color="000000"/>
              <w:bottom w:val="single" w:sz="4" w:space="0" w:color="000000"/>
              <w:right w:val="single" w:sz="4" w:space="0" w:color="000000"/>
            </w:tcBorders>
            <w:shd w:val="clear" w:color="auto" w:fill="auto"/>
          </w:tcPr>
          <w:p w:rsidR="00C55F7F" w:rsidRPr="00844448" w:rsidRDefault="00C55F7F" w:rsidP="004C4226">
            <w:pPr>
              <w:pStyle w:val="a8"/>
              <w:numPr>
                <w:ilvl w:val="0"/>
                <w:numId w:val="4"/>
              </w:numPr>
              <w:ind w:left="-3" w:right="-19" w:firstLine="0"/>
              <w:jc w:val="both"/>
              <w:rPr>
                <w:rFonts w:eastAsia="Times New Roman" w:cs="Times New Roman"/>
                <w:kern w:val="0"/>
                <w:szCs w:val="24"/>
                <w:shd w:val="clear" w:color="auto" w:fill="FFFFFF"/>
                <w:lang w:bidi="ar-SA"/>
              </w:rPr>
            </w:pPr>
            <w:r w:rsidRPr="00844448">
              <w:rPr>
                <w:rFonts w:eastAsia="Times New Roman" w:cs="Times New Roman"/>
                <w:kern w:val="0"/>
                <w:szCs w:val="24"/>
                <w:shd w:val="clear" w:color="auto" w:fill="FFFFFF"/>
                <w:lang w:bidi="ar-SA"/>
              </w:rPr>
              <w:t>Муниципальные учреждения Усть-Илимского муниципального округа</w:t>
            </w:r>
            <w:r w:rsidR="00844448">
              <w:rPr>
                <w:rFonts w:eastAsia="Times New Roman" w:cs="Times New Roman"/>
                <w:kern w:val="0"/>
                <w:szCs w:val="24"/>
                <w:shd w:val="clear" w:color="auto" w:fill="FFFFFF"/>
                <w:lang w:bidi="ar-SA"/>
              </w:rPr>
              <w:t>;</w:t>
            </w:r>
          </w:p>
          <w:p w:rsidR="00C55F7F" w:rsidRPr="00844448" w:rsidRDefault="00C55F7F" w:rsidP="004C4226">
            <w:pPr>
              <w:pStyle w:val="a8"/>
              <w:numPr>
                <w:ilvl w:val="0"/>
                <w:numId w:val="4"/>
              </w:numPr>
              <w:ind w:left="-3" w:right="-19" w:firstLine="0"/>
              <w:jc w:val="both"/>
              <w:rPr>
                <w:rFonts w:eastAsia="Times New Roman" w:cs="Times New Roman"/>
                <w:kern w:val="0"/>
                <w:szCs w:val="24"/>
                <w:shd w:val="clear" w:color="auto" w:fill="FFFFFF"/>
                <w:lang w:bidi="ar-SA"/>
              </w:rPr>
            </w:pPr>
            <w:r w:rsidRPr="00844448">
              <w:rPr>
                <w:rFonts w:eastAsia="Times New Roman" w:cs="Times New Roman"/>
                <w:kern w:val="0"/>
                <w:szCs w:val="24"/>
                <w:shd w:val="clear" w:color="auto" w:fill="FFFFFF"/>
                <w:lang w:bidi="ar-SA"/>
              </w:rPr>
              <w:t>Территориальные  отделы Администрации Усть-Илимского муниципального округа</w:t>
            </w:r>
          </w:p>
        </w:tc>
      </w:tr>
      <w:tr w:rsidR="00C55F7F" w:rsidRPr="00844448" w:rsidTr="00AA526D">
        <w:tc>
          <w:tcPr>
            <w:tcW w:w="2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5F7F" w:rsidRPr="00844448" w:rsidRDefault="00C55F7F" w:rsidP="004C4226">
            <w:pPr>
              <w:pStyle w:val="ConsPlusNormal"/>
              <w:ind w:firstLine="0"/>
              <w:rPr>
                <w:rFonts w:ascii="Times New Roman" w:hAnsi="Times New Roman" w:cs="Times New Roman"/>
                <w:shd w:val="clear" w:color="auto" w:fill="FFFFFF"/>
              </w:rPr>
            </w:pPr>
            <w:r w:rsidRPr="00844448">
              <w:rPr>
                <w:rFonts w:ascii="Times New Roman" w:hAnsi="Times New Roman" w:cs="Times New Roman"/>
                <w:shd w:val="clear" w:color="auto" w:fill="FFFFFF"/>
              </w:rPr>
              <w:t>Участники муниципальной программы</w:t>
            </w:r>
          </w:p>
        </w:tc>
        <w:tc>
          <w:tcPr>
            <w:tcW w:w="2680" w:type="pct"/>
            <w:tcBorders>
              <w:top w:val="single" w:sz="4" w:space="0" w:color="000000"/>
              <w:left w:val="single" w:sz="4" w:space="0" w:color="000000"/>
              <w:bottom w:val="single" w:sz="4" w:space="0" w:color="000000"/>
              <w:right w:val="single" w:sz="4" w:space="0" w:color="000000"/>
            </w:tcBorders>
            <w:shd w:val="clear" w:color="auto" w:fill="auto"/>
          </w:tcPr>
          <w:p w:rsidR="00844448" w:rsidRDefault="00C55F7F" w:rsidP="00844448">
            <w:pPr>
              <w:ind w:left="1" w:right="-19"/>
              <w:jc w:val="both"/>
              <w:rPr>
                <w:rFonts w:eastAsia="Times New Roman"/>
                <w:color w:val="000000"/>
                <w:kern w:val="0"/>
                <w:shd w:val="clear" w:color="auto" w:fill="FFFFFF"/>
                <w:lang w:eastAsia="zh-CN"/>
              </w:rPr>
            </w:pPr>
            <w:r w:rsidRPr="00844448">
              <w:rPr>
                <w:rFonts w:eastAsia="Times New Roman"/>
                <w:color w:val="000000"/>
                <w:kern w:val="0"/>
                <w:shd w:val="clear" w:color="auto" w:fill="FFFFFF"/>
                <w:lang w:eastAsia="zh-CN"/>
              </w:rPr>
              <w:t>1. Комитет</w:t>
            </w:r>
            <w:r w:rsidR="00844448">
              <w:rPr>
                <w:rFonts w:eastAsia="Times New Roman"/>
                <w:color w:val="000000"/>
                <w:kern w:val="0"/>
                <w:shd w:val="clear" w:color="auto" w:fill="FFFFFF"/>
                <w:lang w:eastAsia="zh-CN"/>
              </w:rPr>
              <w:t>;</w:t>
            </w:r>
            <w:r w:rsidRPr="00844448">
              <w:rPr>
                <w:rFonts w:eastAsia="Times New Roman"/>
                <w:color w:val="000000"/>
                <w:kern w:val="0"/>
                <w:shd w:val="clear" w:color="auto" w:fill="FFFFFF"/>
                <w:lang w:eastAsia="zh-CN"/>
              </w:rPr>
              <w:t xml:space="preserve"> </w:t>
            </w:r>
          </w:p>
          <w:p w:rsidR="00C55F7F" w:rsidRPr="00844448" w:rsidRDefault="00C55F7F" w:rsidP="00844448">
            <w:pPr>
              <w:ind w:left="1" w:right="-19"/>
              <w:jc w:val="both"/>
              <w:rPr>
                <w:rFonts w:eastAsia="Times New Roman"/>
                <w:color w:val="000000"/>
                <w:kern w:val="0"/>
                <w:shd w:val="clear" w:color="auto" w:fill="FFFFFF"/>
                <w:lang w:eastAsia="zh-CN"/>
              </w:rPr>
            </w:pPr>
            <w:r w:rsidRPr="00844448">
              <w:rPr>
                <w:rFonts w:eastAsia="Times New Roman"/>
                <w:color w:val="000000"/>
                <w:kern w:val="0"/>
                <w:shd w:val="clear" w:color="auto" w:fill="FFFFFF"/>
                <w:lang w:eastAsia="zh-CN"/>
              </w:rPr>
              <w:t>2. Отдел образования Усть-Илимского муниципального округа</w:t>
            </w:r>
            <w:r w:rsidR="00844448">
              <w:rPr>
                <w:rFonts w:eastAsia="Times New Roman"/>
                <w:color w:val="000000"/>
                <w:kern w:val="0"/>
                <w:shd w:val="clear" w:color="auto" w:fill="FFFFFF"/>
                <w:lang w:eastAsia="zh-CN"/>
              </w:rPr>
              <w:t>;</w:t>
            </w:r>
          </w:p>
          <w:p w:rsidR="00C55F7F" w:rsidRPr="00844448" w:rsidRDefault="00C55F7F" w:rsidP="00844448">
            <w:pPr>
              <w:ind w:left="1" w:right="-19"/>
              <w:jc w:val="both"/>
              <w:rPr>
                <w:rFonts w:eastAsia="Times New Roman"/>
                <w:color w:val="000000"/>
                <w:kern w:val="0"/>
                <w:shd w:val="clear" w:color="auto" w:fill="FFFFFF"/>
                <w:lang w:eastAsia="zh-CN"/>
              </w:rPr>
            </w:pPr>
            <w:r w:rsidRPr="00844448">
              <w:rPr>
                <w:rFonts w:eastAsia="Times New Roman"/>
                <w:color w:val="000000"/>
                <w:kern w:val="0"/>
                <w:shd w:val="clear" w:color="auto" w:fill="FFFFFF"/>
                <w:lang w:eastAsia="zh-CN"/>
              </w:rPr>
              <w:t>3. Муниципальные учреждения Усть-Илимского муниципального округа</w:t>
            </w:r>
            <w:r w:rsidR="00844448">
              <w:rPr>
                <w:rFonts w:eastAsia="Times New Roman"/>
                <w:color w:val="000000"/>
                <w:kern w:val="0"/>
                <w:shd w:val="clear" w:color="auto" w:fill="FFFFFF"/>
                <w:lang w:eastAsia="zh-CN"/>
              </w:rPr>
              <w:t>;</w:t>
            </w:r>
          </w:p>
          <w:p w:rsidR="00C55F7F" w:rsidRPr="00844448" w:rsidRDefault="00C55F7F" w:rsidP="00844448">
            <w:pPr>
              <w:ind w:left="1" w:right="-19"/>
              <w:jc w:val="both"/>
              <w:rPr>
                <w:rFonts w:eastAsia="Times New Roman"/>
                <w:color w:val="000000"/>
                <w:kern w:val="0"/>
                <w:shd w:val="clear" w:color="auto" w:fill="FFFFFF"/>
                <w:lang w:eastAsia="zh-CN"/>
              </w:rPr>
            </w:pPr>
            <w:r w:rsidRPr="00844448">
              <w:rPr>
                <w:rFonts w:eastAsia="Times New Roman"/>
                <w:color w:val="000000"/>
                <w:kern w:val="0"/>
                <w:shd w:val="clear" w:color="auto" w:fill="FFFFFF"/>
                <w:lang w:eastAsia="zh-CN"/>
              </w:rPr>
              <w:t>4. Территориальные  отделы Администрации Усть-Илимского муниципального округа</w:t>
            </w:r>
          </w:p>
        </w:tc>
      </w:tr>
      <w:tr w:rsidR="00C55F7F" w:rsidRPr="00844448" w:rsidTr="00AA526D">
        <w:tc>
          <w:tcPr>
            <w:tcW w:w="2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5F7F" w:rsidRPr="00844448" w:rsidRDefault="00C55F7F" w:rsidP="004C4226">
            <w:pPr>
              <w:pStyle w:val="ConsPlusNormal"/>
              <w:ind w:firstLine="0"/>
              <w:rPr>
                <w:rFonts w:ascii="Times New Roman" w:hAnsi="Times New Roman" w:cs="Times New Roman"/>
                <w:color w:val="auto"/>
                <w:shd w:val="clear" w:color="auto" w:fill="FFFFFF"/>
              </w:rPr>
            </w:pPr>
            <w:r w:rsidRPr="00844448">
              <w:rPr>
                <w:rFonts w:ascii="Times New Roman" w:hAnsi="Times New Roman" w:cs="Times New Roman"/>
                <w:color w:val="auto"/>
                <w:shd w:val="clear" w:color="auto" w:fill="FFFFFF"/>
              </w:rPr>
              <w:lastRenderedPageBreak/>
              <w:t xml:space="preserve">Период реализации муниципальной программы </w:t>
            </w:r>
          </w:p>
        </w:tc>
        <w:tc>
          <w:tcPr>
            <w:tcW w:w="2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5F7F" w:rsidRPr="00844448" w:rsidRDefault="00C55F7F" w:rsidP="004C4226">
            <w:pPr>
              <w:pStyle w:val="ConsPlusNormal"/>
              <w:snapToGrid w:val="0"/>
              <w:ind w:firstLine="0"/>
              <w:rPr>
                <w:rFonts w:ascii="Times New Roman" w:hAnsi="Times New Roman" w:cs="Times New Roman"/>
                <w:color w:val="auto"/>
                <w:shd w:val="clear" w:color="auto" w:fill="FFFFFF"/>
              </w:rPr>
            </w:pPr>
            <w:r w:rsidRPr="00844448">
              <w:rPr>
                <w:rFonts w:ascii="Times New Roman" w:hAnsi="Times New Roman" w:cs="Times New Roman"/>
                <w:color w:val="auto"/>
                <w:shd w:val="clear" w:color="auto" w:fill="FFFFFF"/>
              </w:rPr>
              <w:t>2025-2029</w:t>
            </w:r>
          </w:p>
        </w:tc>
      </w:tr>
      <w:tr w:rsidR="00C55F7F" w:rsidRPr="00844448" w:rsidTr="00844448">
        <w:trPr>
          <w:trHeight w:val="2739"/>
        </w:trPr>
        <w:tc>
          <w:tcPr>
            <w:tcW w:w="2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5F7F" w:rsidRPr="00844448" w:rsidRDefault="00C55F7F" w:rsidP="004C4226">
            <w:pPr>
              <w:pStyle w:val="ConsPlusNormal"/>
              <w:ind w:firstLine="0"/>
              <w:rPr>
                <w:rFonts w:ascii="Times New Roman" w:hAnsi="Times New Roman" w:cs="Times New Roman"/>
                <w:color w:val="auto"/>
              </w:rPr>
            </w:pPr>
            <w:r w:rsidRPr="00844448">
              <w:rPr>
                <w:rFonts w:ascii="Times New Roman" w:hAnsi="Times New Roman" w:cs="Times New Roman"/>
                <w:color w:val="auto"/>
                <w:shd w:val="clear" w:color="auto" w:fill="FFFFFF"/>
              </w:rPr>
              <w:t>Цели муниципальной программы</w:t>
            </w:r>
          </w:p>
        </w:tc>
        <w:tc>
          <w:tcPr>
            <w:tcW w:w="2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5F7F" w:rsidRPr="00844448" w:rsidRDefault="00C55F7F" w:rsidP="004C4226">
            <w:pPr>
              <w:jc w:val="both"/>
            </w:pPr>
            <w:r w:rsidRPr="00844448">
              <w:rPr>
                <w:rFonts w:eastAsia="Times New Roman"/>
                <w:bCs/>
                <w:lang w:eastAsia="ru-RU"/>
              </w:rPr>
              <w:t xml:space="preserve">1. Реализация полномочий в сфере территориального планирования и территориального зонирования на </w:t>
            </w:r>
            <w:r w:rsidRPr="00844448">
              <w:t xml:space="preserve">территории Усть-Илимского муниципального округа. </w:t>
            </w:r>
          </w:p>
          <w:p w:rsidR="00C55F7F" w:rsidRPr="00844448" w:rsidRDefault="00C55F7F" w:rsidP="00844448">
            <w:pPr>
              <w:jc w:val="both"/>
            </w:pPr>
            <w:r w:rsidRPr="00844448">
              <w:t xml:space="preserve">2. </w:t>
            </w:r>
            <w:r w:rsidRPr="00844448">
              <w:rPr>
                <w:rStyle w:val="105pt"/>
                <w:rFonts w:eastAsia="Andale Sans UI"/>
                <w:b w:val="0"/>
                <w:color w:val="auto"/>
                <w:sz w:val="24"/>
                <w:szCs w:val="24"/>
              </w:rPr>
              <w:t>Развитие социальной инфраструктуры</w:t>
            </w:r>
            <w:r w:rsidRPr="00844448">
              <w:rPr>
                <w:rStyle w:val="105pt"/>
                <w:rFonts w:eastAsia="Andale Sans UI"/>
                <w:color w:val="auto"/>
                <w:sz w:val="24"/>
                <w:szCs w:val="24"/>
              </w:rPr>
              <w:t xml:space="preserve"> </w:t>
            </w:r>
            <w:r w:rsidRPr="00844448">
              <w:t>Усть-Илимского муниципального округа</w:t>
            </w:r>
            <w:r w:rsidRPr="00844448">
              <w:rPr>
                <w:rStyle w:val="105pt"/>
                <w:rFonts w:eastAsia="Andale Sans UI"/>
                <w:color w:val="auto"/>
                <w:sz w:val="24"/>
                <w:szCs w:val="24"/>
              </w:rPr>
              <w:t xml:space="preserve"> </w:t>
            </w:r>
            <w:r w:rsidRPr="00844448">
              <w:rPr>
                <w:rStyle w:val="105pt"/>
                <w:rFonts w:eastAsia="Andale Sans UI"/>
                <w:b w:val="0"/>
                <w:color w:val="auto"/>
                <w:sz w:val="24"/>
                <w:szCs w:val="24"/>
              </w:rPr>
              <w:t>путем формирования благоприятного социального климата для обеспечения эффективной трудовой деятельности, повышения уровня жизни, миграционного оттока</w:t>
            </w:r>
            <w:r w:rsidRPr="00844448">
              <w:rPr>
                <w:b/>
              </w:rPr>
              <w:t>.</w:t>
            </w:r>
          </w:p>
        </w:tc>
      </w:tr>
      <w:tr w:rsidR="00C55F7F" w:rsidRPr="00844448" w:rsidTr="00AA526D">
        <w:tc>
          <w:tcPr>
            <w:tcW w:w="2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5F7F" w:rsidRPr="00844448" w:rsidRDefault="00C55F7F" w:rsidP="004C4226">
            <w:pPr>
              <w:pStyle w:val="ConsPlusNormal"/>
              <w:ind w:firstLine="0"/>
              <w:rPr>
                <w:rFonts w:ascii="Times New Roman" w:hAnsi="Times New Roman" w:cs="Times New Roman"/>
                <w:color w:val="auto"/>
              </w:rPr>
            </w:pPr>
            <w:r w:rsidRPr="00844448">
              <w:rPr>
                <w:rFonts w:ascii="Times New Roman" w:hAnsi="Times New Roman" w:cs="Times New Roman"/>
                <w:color w:val="auto"/>
                <w:shd w:val="clear" w:color="auto" w:fill="FFFFFF"/>
              </w:rPr>
              <w:t>Финансовое обеспечение реализации муниципальной программы</w:t>
            </w:r>
          </w:p>
        </w:tc>
        <w:tc>
          <w:tcPr>
            <w:tcW w:w="2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5F7F" w:rsidRPr="00844448" w:rsidRDefault="00C55F7F" w:rsidP="004C4226">
            <w:pPr>
              <w:jc w:val="both"/>
            </w:pPr>
            <w:r w:rsidRPr="00844448">
              <w:t xml:space="preserve">Общий объем финансирования составляет </w:t>
            </w:r>
            <w:r w:rsidR="00646FB7" w:rsidRPr="00844448">
              <w:t>41 300,00</w:t>
            </w:r>
            <w:r w:rsidR="00473347" w:rsidRPr="00844448">
              <w:t xml:space="preserve"> </w:t>
            </w:r>
            <w:r w:rsidRPr="00844448">
              <w:t xml:space="preserve"> тыс. рублей, в том числе:</w:t>
            </w:r>
          </w:p>
          <w:p w:rsidR="00C55F7F" w:rsidRPr="00844448" w:rsidRDefault="00C55F7F" w:rsidP="004C4226">
            <w:pPr>
              <w:ind w:firstLine="33"/>
            </w:pPr>
            <w:r w:rsidRPr="00844448">
              <w:t xml:space="preserve">2025 год – </w:t>
            </w:r>
            <w:r w:rsidR="00646FB7" w:rsidRPr="00844448">
              <w:t>29 400,00</w:t>
            </w:r>
            <w:r w:rsidRPr="00844448">
              <w:t xml:space="preserve"> тыс. рублей;</w:t>
            </w:r>
          </w:p>
          <w:p w:rsidR="00C55F7F" w:rsidRPr="00844448" w:rsidRDefault="00C55F7F" w:rsidP="004C4226">
            <w:pPr>
              <w:ind w:firstLine="33"/>
            </w:pPr>
            <w:r w:rsidRPr="00844448">
              <w:t xml:space="preserve">2026 год – </w:t>
            </w:r>
            <w:r w:rsidR="00646FB7" w:rsidRPr="00844448">
              <w:t>4 100,00</w:t>
            </w:r>
            <w:r w:rsidRPr="00844448">
              <w:t xml:space="preserve"> тыс. рублей;</w:t>
            </w:r>
          </w:p>
          <w:p w:rsidR="00C55F7F" w:rsidRPr="00844448" w:rsidRDefault="00C55F7F" w:rsidP="004C4226">
            <w:pPr>
              <w:ind w:firstLine="33"/>
            </w:pPr>
            <w:r w:rsidRPr="00844448">
              <w:t xml:space="preserve">2027 год – </w:t>
            </w:r>
            <w:r w:rsidR="00646FB7" w:rsidRPr="00844448">
              <w:t>2 100,00</w:t>
            </w:r>
            <w:r w:rsidR="00473347" w:rsidRPr="00844448">
              <w:t xml:space="preserve"> </w:t>
            </w:r>
            <w:r w:rsidRPr="00844448">
              <w:t xml:space="preserve"> тыс. рублей;</w:t>
            </w:r>
          </w:p>
          <w:p w:rsidR="00C55F7F" w:rsidRPr="00844448" w:rsidRDefault="00C55F7F" w:rsidP="004C4226">
            <w:pPr>
              <w:ind w:firstLine="33"/>
            </w:pPr>
            <w:r w:rsidRPr="00844448">
              <w:t xml:space="preserve">2028 год – </w:t>
            </w:r>
            <w:r w:rsidR="00646FB7" w:rsidRPr="00844448">
              <w:t>2 500,00</w:t>
            </w:r>
            <w:r w:rsidRPr="00844448">
              <w:t xml:space="preserve"> тыс. рублей;</w:t>
            </w:r>
          </w:p>
          <w:p w:rsidR="00C55F7F" w:rsidRPr="00844448" w:rsidRDefault="00C55F7F" w:rsidP="004C4226">
            <w:pPr>
              <w:ind w:firstLine="33"/>
            </w:pPr>
            <w:r w:rsidRPr="00844448">
              <w:t xml:space="preserve">2029 год – </w:t>
            </w:r>
            <w:r w:rsidR="00646FB7" w:rsidRPr="00844448">
              <w:t>3 200,00</w:t>
            </w:r>
            <w:r w:rsidR="00473347" w:rsidRPr="00844448">
              <w:t xml:space="preserve"> тыс. рублей.</w:t>
            </w:r>
          </w:p>
          <w:p w:rsidR="00646FB7" w:rsidRPr="00844448" w:rsidRDefault="00C55F7F" w:rsidP="004C4226">
            <w:pPr>
              <w:jc w:val="both"/>
            </w:pPr>
            <w:r w:rsidRPr="00844448">
              <w:t xml:space="preserve">Объем финансирования за счет средств местного бюджета составляет </w:t>
            </w:r>
            <w:r w:rsidR="00646FB7" w:rsidRPr="00844448">
              <w:t>41 300,00  тыс. рублей, в том числе:</w:t>
            </w:r>
          </w:p>
          <w:p w:rsidR="00646FB7" w:rsidRPr="00844448" w:rsidRDefault="00646FB7" w:rsidP="004C4226">
            <w:pPr>
              <w:ind w:firstLine="33"/>
            </w:pPr>
            <w:r w:rsidRPr="00844448">
              <w:t>2025 год – 29 400,00 тыс. рублей;</w:t>
            </w:r>
          </w:p>
          <w:p w:rsidR="00646FB7" w:rsidRPr="00844448" w:rsidRDefault="00646FB7" w:rsidP="004C4226">
            <w:pPr>
              <w:ind w:firstLine="33"/>
            </w:pPr>
            <w:r w:rsidRPr="00844448">
              <w:t>2026 год – 4 100,00 тыс. рублей;</w:t>
            </w:r>
          </w:p>
          <w:p w:rsidR="00646FB7" w:rsidRPr="00844448" w:rsidRDefault="00646FB7" w:rsidP="004C4226">
            <w:pPr>
              <w:ind w:firstLine="33"/>
            </w:pPr>
            <w:r w:rsidRPr="00844448">
              <w:t>2027 год – 2 100,00  тыс. рублей;</w:t>
            </w:r>
          </w:p>
          <w:p w:rsidR="00646FB7" w:rsidRPr="00844448" w:rsidRDefault="00646FB7" w:rsidP="004C4226">
            <w:pPr>
              <w:ind w:firstLine="33"/>
            </w:pPr>
            <w:r w:rsidRPr="00844448">
              <w:t>2028 год – 2 500,00 тыс. рублей;</w:t>
            </w:r>
          </w:p>
          <w:p w:rsidR="00C55F7F" w:rsidRPr="00844448" w:rsidRDefault="00646FB7" w:rsidP="004C4226">
            <w:pPr>
              <w:ind w:firstLine="33"/>
            </w:pPr>
            <w:r w:rsidRPr="00844448">
              <w:t>2029 год – 3 200,00 тыс. рублей.</w:t>
            </w:r>
          </w:p>
        </w:tc>
      </w:tr>
      <w:tr w:rsidR="00C55F7F" w:rsidRPr="00844448" w:rsidTr="00AA526D">
        <w:tc>
          <w:tcPr>
            <w:tcW w:w="2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5F7F" w:rsidRPr="00844448" w:rsidRDefault="00C55F7F" w:rsidP="004C4226">
            <w:pPr>
              <w:pStyle w:val="ConsPlusNormal"/>
              <w:ind w:firstLine="0"/>
              <w:rPr>
                <w:rFonts w:ascii="Times New Roman" w:hAnsi="Times New Roman" w:cs="Times New Roman"/>
                <w:color w:val="auto"/>
                <w:shd w:val="clear" w:color="auto" w:fill="FFFFFF"/>
              </w:rPr>
            </w:pPr>
            <w:r w:rsidRPr="00844448">
              <w:rPr>
                <w:rFonts w:ascii="Times New Roman" w:hAnsi="Times New Roman" w:cs="Times New Roman"/>
                <w:color w:val="auto"/>
                <w:shd w:val="clear" w:color="auto" w:fill="FFFFFF"/>
              </w:rPr>
              <w:t xml:space="preserve">Связь с государственной программой Иркутской области </w:t>
            </w:r>
          </w:p>
        </w:tc>
        <w:tc>
          <w:tcPr>
            <w:tcW w:w="2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55F7F" w:rsidRPr="00844448" w:rsidRDefault="00882BE1" w:rsidP="004C4226">
            <w:pPr>
              <w:pStyle w:val="ConsPlusNormal"/>
              <w:snapToGrid w:val="0"/>
              <w:ind w:firstLine="0"/>
              <w:rPr>
                <w:rFonts w:ascii="Times New Roman" w:hAnsi="Times New Roman" w:cs="Times New Roman"/>
                <w:color w:val="auto"/>
                <w:shd w:val="clear" w:color="auto" w:fill="FFFFFF"/>
              </w:rPr>
            </w:pPr>
            <w:r w:rsidRPr="00844448">
              <w:rPr>
                <w:rFonts w:ascii="Times New Roman" w:hAnsi="Times New Roman" w:cs="Times New Roman"/>
                <w:color w:val="auto"/>
                <w:shd w:val="clear" w:color="auto" w:fill="FFFFFF"/>
              </w:rPr>
              <w:t>отсу</w:t>
            </w:r>
            <w:r w:rsidR="00844448" w:rsidRPr="00844448">
              <w:rPr>
                <w:rFonts w:ascii="Times New Roman" w:hAnsi="Times New Roman" w:cs="Times New Roman"/>
                <w:color w:val="auto"/>
                <w:shd w:val="clear" w:color="auto" w:fill="FFFFFF"/>
              </w:rPr>
              <w:t>т</w:t>
            </w:r>
            <w:r w:rsidRPr="00844448">
              <w:rPr>
                <w:rFonts w:ascii="Times New Roman" w:hAnsi="Times New Roman" w:cs="Times New Roman"/>
                <w:color w:val="auto"/>
                <w:shd w:val="clear" w:color="auto" w:fill="FFFFFF"/>
              </w:rPr>
              <w:t>ствует</w:t>
            </w:r>
          </w:p>
        </w:tc>
      </w:tr>
    </w:tbl>
    <w:p w:rsidR="00C55F7F" w:rsidRPr="00844448" w:rsidRDefault="00C55F7F" w:rsidP="004C4226">
      <w:pPr>
        <w:jc w:val="cente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pPr>
    </w:p>
    <w:p w:rsidR="006A1901" w:rsidRPr="00844448" w:rsidRDefault="006A1901" w:rsidP="004C4226">
      <w:pPr>
        <w:pStyle w:val="ConsPlusNormal"/>
        <w:jc w:val="center"/>
        <w:rPr>
          <w:rFonts w:ascii="Times New Roman" w:hAnsi="Times New Roman" w:cs="Times New Roman"/>
          <w:shd w:val="clear" w:color="auto" w:fill="FFFFFF"/>
        </w:rPr>
        <w:sectPr w:rsidR="006A1901" w:rsidRPr="00844448" w:rsidSect="001D1FD0">
          <w:pgSz w:w="11906" w:h="16838"/>
          <w:pgMar w:top="1134" w:right="851" w:bottom="1134" w:left="1701" w:header="709" w:footer="709" w:gutter="0"/>
          <w:cols w:space="708"/>
          <w:docGrid w:linePitch="360"/>
        </w:sectPr>
      </w:pPr>
    </w:p>
    <w:p w:rsidR="00844448" w:rsidRPr="00844448" w:rsidRDefault="00844448" w:rsidP="00844448">
      <w:pPr>
        <w:pStyle w:val="ConsPlusNormal"/>
        <w:jc w:val="right"/>
        <w:rPr>
          <w:rFonts w:ascii="Times New Roman" w:hAnsi="Times New Roman" w:cs="Times New Roman"/>
          <w:shd w:val="clear" w:color="auto" w:fill="FFFFFF"/>
        </w:rPr>
      </w:pPr>
      <w:r w:rsidRPr="00844448">
        <w:rPr>
          <w:rFonts w:ascii="Times New Roman" w:hAnsi="Times New Roman" w:cs="Times New Roman"/>
          <w:shd w:val="clear" w:color="auto" w:fill="FFFFFF"/>
        </w:rPr>
        <w:lastRenderedPageBreak/>
        <w:t>Таблица 2</w:t>
      </w:r>
    </w:p>
    <w:p w:rsidR="00844448" w:rsidRPr="00844448" w:rsidRDefault="006A1901" w:rsidP="004C4226">
      <w:pPr>
        <w:pStyle w:val="ConsPlusNormal"/>
        <w:jc w:val="center"/>
        <w:rPr>
          <w:rFonts w:ascii="Times New Roman" w:hAnsi="Times New Roman" w:cs="Times New Roman"/>
          <w:shd w:val="clear" w:color="auto" w:fill="FFFFFF"/>
        </w:rPr>
      </w:pPr>
      <w:r w:rsidRPr="00844448">
        <w:rPr>
          <w:rFonts w:ascii="Times New Roman" w:hAnsi="Times New Roman" w:cs="Times New Roman"/>
          <w:shd w:val="clear" w:color="auto" w:fill="FFFFFF"/>
        </w:rPr>
        <w:t xml:space="preserve">ПОКАЗАТЕЛИ МУНИЦИПАЛЬНОЙ ПРОГРАММЫ </w:t>
      </w:r>
    </w:p>
    <w:p w:rsidR="006A1901" w:rsidRPr="00844448" w:rsidRDefault="006A1901" w:rsidP="004C4226">
      <w:pPr>
        <w:pStyle w:val="ConsPlusNormal"/>
        <w:jc w:val="center"/>
        <w:rPr>
          <w:rFonts w:ascii="Times New Roman" w:hAnsi="Times New Roman" w:cs="Times New Roman"/>
          <w:shd w:val="clear" w:color="auto" w:fill="FFFFFF"/>
        </w:rPr>
      </w:pPr>
      <w:r w:rsidRPr="00844448">
        <w:rPr>
          <w:rFonts w:ascii="Times New Roman" w:hAnsi="Times New Roman" w:cs="Times New Roman"/>
          <w:shd w:val="clear" w:color="auto" w:fill="FFFFFF"/>
        </w:rPr>
        <w:t>«</w:t>
      </w:r>
      <w:r w:rsidR="0037357E" w:rsidRPr="00844448">
        <w:rPr>
          <w:rFonts w:ascii="Times New Roman" w:hAnsi="Times New Roman" w:cs="Times New Roman"/>
        </w:rPr>
        <w:t>АРХИТЕКТУРА И ГРАДОСТРОИТЕЛЬСТВО В УСТЬ-ИЛИМСКОМ МУНИЦИПАЛЬНОМ ОКРУГЕ</w:t>
      </w:r>
      <w:r w:rsidRPr="00844448">
        <w:rPr>
          <w:rFonts w:ascii="Times New Roman" w:hAnsi="Times New Roman" w:cs="Times New Roman"/>
          <w:shd w:val="clear" w:color="auto" w:fill="FFFFFF"/>
        </w:rPr>
        <w:t>»</w:t>
      </w:r>
    </w:p>
    <w:p w:rsidR="006A1901" w:rsidRPr="00844448" w:rsidRDefault="006A1901" w:rsidP="004C4226">
      <w:pPr>
        <w:pStyle w:val="ConsPlusNormal"/>
        <w:jc w:val="center"/>
        <w:rPr>
          <w:rFonts w:ascii="Times New Roman" w:hAnsi="Times New Roman" w:cs="Times New Roman"/>
          <w:shd w:val="clear" w:color="auto" w:fill="FFFFFF"/>
        </w:rPr>
      </w:pPr>
    </w:p>
    <w:tbl>
      <w:tblPr>
        <w:tblW w:w="5451" w:type="pct"/>
        <w:tblInd w:w="-647" w:type="dxa"/>
        <w:tblLayout w:type="fixed"/>
        <w:tblCellMar>
          <w:top w:w="102" w:type="dxa"/>
          <w:left w:w="62" w:type="dxa"/>
          <w:bottom w:w="102" w:type="dxa"/>
          <w:right w:w="62" w:type="dxa"/>
        </w:tblCellMar>
        <w:tblLook w:val="0000" w:firstRow="0" w:lastRow="0" w:firstColumn="0" w:lastColumn="0" w:noHBand="0" w:noVBand="0"/>
      </w:tblPr>
      <w:tblGrid>
        <w:gridCol w:w="483"/>
        <w:gridCol w:w="1925"/>
        <w:gridCol w:w="843"/>
        <w:gridCol w:w="1160"/>
        <w:gridCol w:w="112"/>
        <w:gridCol w:w="10"/>
        <w:gridCol w:w="936"/>
        <w:gridCol w:w="689"/>
        <w:gridCol w:w="580"/>
        <w:gridCol w:w="775"/>
        <w:gridCol w:w="926"/>
        <w:gridCol w:w="58"/>
        <w:gridCol w:w="942"/>
        <w:gridCol w:w="16"/>
        <w:gridCol w:w="698"/>
        <w:gridCol w:w="16"/>
        <w:gridCol w:w="1006"/>
        <w:gridCol w:w="26"/>
        <w:gridCol w:w="1022"/>
        <w:gridCol w:w="22"/>
        <w:gridCol w:w="67"/>
        <w:gridCol w:w="1416"/>
        <w:gridCol w:w="29"/>
        <w:gridCol w:w="1179"/>
        <w:gridCol w:w="29"/>
        <w:gridCol w:w="1054"/>
      </w:tblGrid>
      <w:tr w:rsidR="0065495F" w:rsidRPr="00844448" w:rsidTr="0065495F">
        <w:tc>
          <w:tcPr>
            <w:tcW w:w="1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jc w:val="center"/>
              <w:rPr>
                <w:rFonts w:ascii="Times New Roman" w:hAnsi="Times New Roman" w:cs="Times New Roman"/>
                <w:sz w:val="20"/>
                <w:szCs w:val="20"/>
              </w:rPr>
            </w:pPr>
            <w:r w:rsidRPr="00844448">
              <w:rPr>
                <w:rFonts w:ascii="Times New Roman" w:hAnsi="Times New Roman" w:cs="Times New Roman"/>
                <w:sz w:val="20"/>
                <w:szCs w:val="20"/>
                <w:shd w:val="clear" w:color="auto" w:fill="FFFFFF"/>
              </w:rPr>
              <w:t xml:space="preserve">N </w:t>
            </w:r>
            <w:r w:rsidR="0065495F">
              <w:rPr>
                <w:rFonts w:ascii="Times New Roman" w:hAnsi="Times New Roman" w:cs="Times New Roman"/>
                <w:sz w:val="20"/>
                <w:szCs w:val="20"/>
                <w:shd w:val="clear" w:color="auto" w:fill="FFFFFF"/>
              </w:rPr>
              <w:t xml:space="preserve">№ </w:t>
            </w:r>
            <w:r w:rsidRPr="00844448">
              <w:rPr>
                <w:rFonts w:ascii="Times New Roman" w:hAnsi="Times New Roman" w:cs="Times New Roman"/>
                <w:sz w:val="20"/>
                <w:szCs w:val="20"/>
                <w:shd w:val="clear" w:color="auto" w:fill="FFFFFF"/>
              </w:rPr>
              <w:t>п/п</w:t>
            </w: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sz w:val="20"/>
                <w:szCs w:val="20"/>
                <w:shd w:val="clear" w:color="auto" w:fill="FFFFFF"/>
              </w:rPr>
            </w:pPr>
            <w:r w:rsidRPr="00844448">
              <w:rPr>
                <w:rFonts w:ascii="Times New Roman" w:hAnsi="Times New Roman" w:cs="Times New Roman"/>
                <w:sz w:val="20"/>
                <w:szCs w:val="20"/>
                <w:shd w:val="clear" w:color="auto" w:fill="FFFFFF"/>
              </w:rPr>
              <w:t xml:space="preserve">Наименование показателя </w:t>
            </w:r>
          </w:p>
        </w:tc>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sz w:val="20"/>
                <w:szCs w:val="20"/>
              </w:rPr>
            </w:pPr>
            <w:r w:rsidRPr="00844448">
              <w:rPr>
                <w:rFonts w:ascii="Times New Roman" w:hAnsi="Times New Roman" w:cs="Times New Roman"/>
                <w:sz w:val="20"/>
                <w:szCs w:val="20"/>
                <w:shd w:val="clear" w:color="auto" w:fill="FFFFFF"/>
              </w:rPr>
              <w:t>Уровень показателя</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sz w:val="20"/>
                <w:szCs w:val="20"/>
              </w:rPr>
            </w:pPr>
            <w:r w:rsidRPr="00844448">
              <w:rPr>
                <w:rFonts w:ascii="Times New Roman" w:hAnsi="Times New Roman" w:cs="Times New Roman"/>
                <w:sz w:val="20"/>
                <w:szCs w:val="20"/>
                <w:shd w:val="clear" w:color="auto" w:fill="FFFFFF"/>
              </w:rPr>
              <w:t>Признак возрастания/убывания</w:t>
            </w:r>
          </w:p>
        </w:tc>
        <w:tc>
          <w:tcPr>
            <w:tcW w:w="33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sz w:val="20"/>
                <w:szCs w:val="20"/>
              </w:rPr>
            </w:pPr>
            <w:r w:rsidRPr="00844448">
              <w:rPr>
                <w:rFonts w:ascii="Times New Roman" w:hAnsi="Times New Roman" w:cs="Times New Roman"/>
                <w:sz w:val="20"/>
                <w:szCs w:val="20"/>
                <w:shd w:val="clear" w:color="auto" w:fill="FFFFFF"/>
              </w:rPr>
              <w:t xml:space="preserve">Единица измерения (по </w:t>
            </w:r>
            <w:hyperlink r:id="rId7" w:history="1">
              <w:r w:rsidRPr="0065495F">
                <w:rPr>
                  <w:rStyle w:val="a5"/>
                  <w:rFonts w:ascii="Times New Roman" w:eastAsia="Andale Sans UI" w:hAnsi="Times New Roman" w:cs="Times New Roman"/>
                  <w:color w:val="auto"/>
                  <w:sz w:val="20"/>
                  <w:szCs w:val="20"/>
                  <w:u w:val="none"/>
                  <w:shd w:val="clear" w:color="auto" w:fill="FFFFFF"/>
                </w:rPr>
                <w:t>ОКЕИ</w:t>
              </w:r>
            </w:hyperlink>
            <w:r w:rsidRPr="0065495F">
              <w:rPr>
                <w:rFonts w:ascii="Times New Roman" w:hAnsi="Times New Roman" w:cs="Times New Roman"/>
                <w:color w:val="auto"/>
                <w:sz w:val="20"/>
                <w:szCs w:val="20"/>
                <w:shd w:val="clear" w:color="auto" w:fill="FFFFFF"/>
              </w:rPr>
              <w:t>)</w:t>
            </w:r>
          </w:p>
        </w:tc>
        <w:tc>
          <w:tcPr>
            <w:tcW w:w="3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sz w:val="20"/>
                <w:szCs w:val="20"/>
                <w:shd w:val="clear" w:color="auto" w:fill="FFFFFF"/>
              </w:rPr>
            </w:pPr>
            <w:r w:rsidRPr="00844448">
              <w:rPr>
                <w:rFonts w:ascii="Times New Roman" w:hAnsi="Times New Roman" w:cs="Times New Roman"/>
                <w:sz w:val="20"/>
                <w:szCs w:val="20"/>
                <w:shd w:val="clear" w:color="auto" w:fill="FFFFFF"/>
              </w:rPr>
              <w:t xml:space="preserve">Базовое значение </w:t>
            </w:r>
            <w:hyperlink w:anchor="P535" w:history="1">
              <w:r w:rsidRPr="00844448">
                <w:rPr>
                  <w:rStyle w:val="a5"/>
                  <w:rFonts w:ascii="Times New Roman" w:eastAsia="Andale Sans UI" w:hAnsi="Times New Roman" w:cs="Times New Roman"/>
                  <w:color w:val="0000FF"/>
                  <w:sz w:val="20"/>
                  <w:szCs w:val="20"/>
                  <w:shd w:val="clear" w:color="auto" w:fill="FFFFFF"/>
                </w:rPr>
                <w:t>&lt;2&gt;</w:t>
              </w:r>
            </w:hyperlink>
          </w:p>
        </w:tc>
        <w:tc>
          <w:tcPr>
            <w:tcW w:w="1393"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jc w:val="center"/>
              <w:rPr>
                <w:rFonts w:ascii="Times New Roman" w:hAnsi="Times New Roman" w:cs="Times New Roman"/>
                <w:sz w:val="20"/>
                <w:szCs w:val="20"/>
              </w:rPr>
            </w:pPr>
            <w:r w:rsidRPr="00844448">
              <w:rPr>
                <w:rFonts w:ascii="Times New Roman" w:hAnsi="Times New Roman" w:cs="Times New Roman"/>
                <w:sz w:val="20"/>
                <w:szCs w:val="20"/>
                <w:shd w:val="clear" w:color="auto" w:fill="FFFFFF"/>
              </w:rPr>
              <w:t>Значения показателя по годам</w:t>
            </w:r>
          </w:p>
        </w:tc>
        <w:tc>
          <w:tcPr>
            <w:tcW w:w="3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sz w:val="20"/>
                <w:szCs w:val="20"/>
                <w:shd w:val="clear" w:color="auto" w:fill="FFFFFF"/>
              </w:rPr>
            </w:pPr>
            <w:r w:rsidRPr="00844448">
              <w:rPr>
                <w:rFonts w:ascii="Times New Roman" w:hAnsi="Times New Roman" w:cs="Times New Roman"/>
                <w:sz w:val="20"/>
                <w:szCs w:val="20"/>
                <w:shd w:val="clear" w:color="auto" w:fill="FFFFFF"/>
              </w:rPr>
              <w:t xml:space="preserve">Документ </w:t>
            </w:r>
            <w:hyperlink w:anchor="P536" w:history="1">
              <w:r w:rsidRPr="00844448">
                <w:rPr>
                  <w:rStyle w:val="a5"/>
                  <w:rFonts w:ascii="Times New Roman" w:eastAsia="Andale Sans UI" w:hAnsi="Times New Roman" w:cs="Times New Roman"/>
                  <w:color w:val="0000FF"/>
                  <w:sz w:val="20"/>
                  <w:szCs w:val="20"/>
                  <w:shd w:val="clear" w:color="auto" w:fill="FFFFFF"/>
                </w:rPr>
                <w:t>&lt;3&gt;</w:t>
              </w:r>
            </w:hyperlink>
          </w:p>
        </w:tc>
        <w:tc>
          <w:tcPr>
            <w:tcW w:w="4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sz w:val="20"/>
                <w:szCs w:val="20"/>
              </w:rPr>
            </w:pPr>
            <w:r w:rsidRPr="00844448">
              <w:rPr>
                <w:rFonts w:ascii="Times New Roman" w:hAnsi="Times New Roman" w:cs="Times New Roman"/>
                <w:sz w:val="20"/>
                <w:szCs w:val="20"/>
                <w:shd w:val="clear" w:color="auto" w:fill="FFFFFF"/>
              </w:rPr>
              <w:t>Ответственный за достижение показателя</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sz w:val="20"/>
                <w:szCs w:val="20"/>
                <w:shd w:val="clear" w:color="auto" w:fill="FFFFFF"/>
              </w:rPr>
            </w:pPr>
            <w:r w:rsidRPr="00844448">
              <w:rPr>
                <w:rFonts w:ascii="Times New Roman" w:hAnsi="Times New Roman" w:cs="Times New Roman"/>
                <w:sz w:val="20"/>
                <w:szCs w:val="20"/>
                <w:shd w:val="clear" w:color="auto" w:fill="FFFFFF"/>
              </w:rPr>
              <w:t>Связь с показателями национальных целей</w:t>
            </w:r>
          </w:p>
        </w:tc>
        <w:tc>
          <w:tcPr>
            <w:tcW w:w="329" w:type="pct"/>
            <w:tcBorders>
              <w:top w:val="single" w:sz="4" w:space="0" w:color="000000"/>
              <w:left w:val="single" w:sz="4" w:space="0" w:color="000000"/>
              <w:right w:val="single" w:sz="4" w:space="0" w:color="000000"/>
            </w:tcBorders>
          </w:tcPr>
          <w:p w:rsidR="006A1901" w:rsidRPr="00844448" w:rsidRDefault="006A1901" w:rsidP="004C4226">
            <w:pPr>
              <w:pStyle w:val="ConsPlusNormal"/>
              <w:ind w:firstLine="0"/>
              <w:rPr>
                <w:rFonts w:ascii="Times New Roman" w:hAnsi="Times New Roman" w:cs="Times New Roman"/>
                <w:sz w:val="20"/>
                <w:szCs w:val="20"/>
                <w:shd w:val="clear" w:color="auto" w:fill="FFFFFF"/>
              </w:rPr>
            </w:pPr>
            <w:r w:rsidRPr="00844448">
              <w:rPr>
                <w:rFonts w:ascii="Times New Roman" w:hAnsi="Times New Roman" w:cs="Times New Roman"/>
                <w:sz w:val="20"/>
                <w:szCs w:val="20"/>
                <w:shd w:val="clear" w:color="auto" w:fill="FFFFFF"/>
              </w:rPr>
              <w:t>Информационная система (при наличии)</w:t>
            </w:r>
          </w:p>
        </w:tc>
      </w:tr>
      <w:tr w:rsidR="0065495F" w:rsidRPr="00844448" w:rsidTr="0065495F">
        <w:tc>
          <w:tcPr>
            <w:tcW w:w="1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snapToGrid w:val="0"/>
              <w:rPr>
                <w:sz w:val="20"/>
                <w:szCs w:val="20"/>
                <w:shd w:val="clear" w:color="auto" w:fill="FFFFFF"/>
              </w:rPr>
            </w:p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snapToGrid w:val="0"/>
              <w:jc w:val="center"/>
              <w:rPr>
                <w:sz w:val="20"/>
                <w:szCs w:val="20"/>
                <w:shd w:val="clear" w:color="auto" w:fill="FFFFFF"/>
              </w:rPr>
            </w:pPr>
          </w:p>
        </w:tc>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snapToGrid w:val="0"/>
              <w:jc w:val="center"/>
              <w:rPr>
                <w:sz w:val="20"/>
                <w:szCs w:val="20"/>
                <w:shd w:val="clear" w:color="auto" w:fill="FFFFFF"/>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snapToGrid w:val="0"/>
              <w:jc w:val="center"/>
              <w:rPr>
                <w:sz w:val="20"/>
                <w:szCs w:val="20"/>
                <w:shd w:val="clear" w:color="auto" w:fill="FFFFFF"/>
              </w:rPr>
            </w:pPr>
          </w:p>
        </w:tc>
        <w:tc>
          <w:tcPr>
            <w:tcW w:w="330"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snapToGrid w:val="0"/>
              <w:jc w:val="center"/>
              <w:rPr>
                <w:sz w:val="20"/>
                <w:szCs w:val="20"/>
                <w:shd w:val="clear" w:color="auto" w:fill="FFFFFF"/>
              </w:rPr>
            </w:pP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sz w:val="20"/>
                <w:szCs w:val="20"/>
              </w:rPr>
            </w:pPr>
            <w:r w:rsidRPr="00844448">
              <w:rPr>
                <w:rFonts w:ascii="Times New Roman" w:hAnsi="Times New Roman" w:cs="Times New Roman"/>
                <w:sz w:val="20"/>
                <w:szCs w:val="20"/>
                <w:shd w:val="clear" w:color="auto" w:fill="FFFFFF"/>
              </w:rPr>
              <w:t>значение</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sz w:val="20"/>
                <w:szCs w:val="20"/>
              </w:rPr>
            </w:pPr>
            <w:r w:rsidRPr="00844448">
              <w:rPr>
                <w:rFonts w:ascii="Times New Roman" w:hAnsi="Times New Roman" w:cs="Times New Roman"/>
                <w:sz w:val="20"/>
                <w:szCs w:val="20"/>
                <w:shd w:val="clear" w:color="auto" w:fill="FFFFFF"/>
              </w:rPr>
              <w:t>год</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sz w:val="20"/>
                <w:szCs w:val="20"/>
              </w:rPr>
            </w:pPr>
            <w:r w:rsidRPr="00844448">
              <w:rPr>
                <w:rFonts w:ascii="Times New Roman" w:hAnsi="Times New Roman" w:cs="Times New Roman"/>
                <w:sz w:val="20"/>
                <w:szCs w:val="20"/>
                <w:shd w:val="clear" w:color="auto" w:fill="FFFFFF"/>
              </w:rPr>
              <w:t>2025</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sz w:val="20"/>
                <w:szCs w:val="20"/>
              </w:rPr>
            </w:pPr>
            <w:r w:rsidRPr="00844448">
              <w:rPr>
                <w:rFonts w:ascii="Times New Roman" w:hAnsi="Times New Roman" w:cs="Times New Roman"/>
                <w:sz w:val="20"/>
                <w:szCs w:val="20"/>
              </w:rPr>
              <w:t>2026</w:t>
            </w:r>
          </w:p>
        </w:tc>
        <w:tc>
          <w:tcPr>
            <w:tcW w:w="3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sz w:val="20"/>
                <w:szCs w:val="20"/>
              </w:rPr>
            </w:pPr>
            <w:r w:rsidRPr="00844448">
              <w:rPr>
                <w:rFonts w:ascii="Times New Roman" w:hAnsi="Times New Roman" w:cs="Times New Roman"/>
                <w:sz w:val="20"/>
                <w:szCs w:val="20"/>
                <w:shd w:val="clear" w:color="auto" w:fill="FFFFFF"/>
              </w:rPr>
              <w:t>2027</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sz w:val="20"/>
                <w:szCs w:val="20"/>
              </w:rPr>
            </w:pPr>
            <w:r w:rsidRPr="00844448">
              <w:rPr>
                <w:rFonts w:ascii="Times New Roman" w:hAnsi="Times New Roman" w:cs="Times New Roman"/>
                <w:sz w:val="20"/>
                <w:szCs w:val="20"/>
                <w:shd w:val="clear" w:color="auto" w:fill="FFFFFF"/>
              </w:rPr>
              <w:t>2028</w:t>
            </w:r>
          </w:p>
        </w:tc>
        <w:tc>
          <w:tcPr>
            <w:tcW w:w="3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sz w:val="20"/>
                <w:szCs w:val="20"/>
              </w:rPr>
            </w:pPr>
            <w:r w:rsidRPr="00844448">
              <w:rPr>
                <w:rFonts w:ascii="Times New Roman" w:hAnsi="Times New Roman" w:cs="Times New Roman"/>
                <w:sz w:val="20"/>
                <w:szCs w:val="20"/>
                <w:shd w:val="clear" w:color="auto" w:fill="FFFFFF"/>
              </w:rPr>
              <w:t>2029</w:t>
            </w:r>
          </w:p>
        </w:tc>
        <w:tc>
          <w:tcPr>
            <w:tcW w:w="3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snapToGrid w:val="0"/>
              <w:rPr>
                <w:sz w:val="20"/>
                <w:szCs w:val="20"/>
                <w:shd w:val="clear" w:color="auto" w:fill="FFFFFF"/>
              </w:rPr>
            </w:pPr>
          </w:p>
        </w:tc>
        <w:tc>
          <w:tcPr>
            <w:tcW w:w="4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snapToGrid w:val="0"/>
              <w:rPr>
                <w:sz w:val="20"/>
                <w:szCs w:val="20"/>
                <w:shd w:val="clear" w:color="auto" w:fill="FFFFFF"/>
              </w:rPr>
            </w:pP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sz w:val="20"/>
                <w:szCs w:val="20"/>
                <w:shd w:val="clear" w:color="auto" w:fill="FFFFFF"/>
              </w:rPr>
            </w:pPr>
          </w:p>
        </w:tc>
        <w:tc>
          <w:tcPr>
            <w:tcW w:w="338" w:type="pct"/>
            <w:gridSpan w:val="2"/>
            <w:tcBorders>
              <w:left w:val="single" w:sz="4" w:space="0" w:color="000000"/>
              <w:bottom w:val="single" w:sz="4" w:space="0" w:color="000000"/>
              <w:right w:val="single" w:sz="4" w:space="0" w:color="000000"/>
            </w:tcBorders>
          </w:tcPr>
          <w:p w:rsidR="006A1901" w:rsidRPr="00844448" w:rsidRDefault="006A1901" w:rsidP="004C4226">
            <w:pPr>
              <w:pStyle w:val="ConsPlusNormal"/>
              <w:ind w:firstLine="0"/>
              <w:rPr>
                <w:rFonts w:ascii="Times New Roman" w:hAnsi="Times New Roman" w:cs="Times New Roman"/>
                <w:sz w:val="20"/>
                <w:szCs w:val="20"/>
                <w:shd w:val="clear" w:color="auto" w:fill="FFFFFF"/>
              </w:rPr>
            </w:pPr>
          </w:p>
        </w:tc>
      </w:tr>
      <w:tr w:rsidR="0065495F" w:rsidRPr="00844448" w:rsidTr="0065495F">
        <w:trPr>
          <w:trHeight w:val="236"/>
        </w:trPr>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1</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2</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3</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4</w:t>
            </w:r>
          </w:p>
        </w:tc>
        <w:tc>
          <w:tcPr>
            <w:tcW w:w="3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5</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6</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7</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8</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9</w:t>
            </w:r>
          </w:p>
        </w:tc>
        <w:tc>
          <w:tcPr>
            <w:tcW w:w="3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10</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11</w:t>
            </w:r>
          </w:p>
        </w:tc>
        <w:tc>
          <w:tcPr>
            <w:tcW w:w="3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12</w:t>
            </w:r>
          </w:p>
        </w:tc>
        <w:tc>
          <w:tcPr>
            <w:tcW w:w="3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15</w:t>
            </w:r>
          </w:p>
        </w:tc>
        <w:tc>
          <w:tcPr>
            <w:tcW w:w="47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rPr>
            </w:pPr>
            <w:r w:rsidRPr="00844448">
              <w:rPr>
                <w:rFonts w:ascii="Times New Roman" w:hAnsi="Times New Roman" w:cs="Times New Roman"/>
                <w:color w:val="auto"/>
                <w:sz w:val="20"/>
                <w:szCs w:val="20"/>
                <w:shd w:val="clear" w:color="auto" w:fill="FFFFFF"/>
              </w:rPr>
              <w:t>16</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jc w:val="center"/>
              <w:rPr>
                <w:rFonts w:ascii="Times New Roman" w:hAnsi="Times New Roman" w:cs="Times New Roman"/>
                <w:color w:val="auto"/>
                <w:sz w:val="20"/>
                <w:szCs w:val="20"/>
                <w:shd w:val="clear" w:color="auto" w:fill="FFFFFF"/>
              </w:rPr>
            </w:pPr>
            <w:r w:rsidRPr="00844448">
              <w:rPr>
                <w:rFonts w:ascii="Times New Roman" w:hAnsi="Times New Roman" w:cs="Times New Roman"/>
                <w:color w:val="auto"/>
                <w:sz w:val="20"/>
                <w:szCs w:val="20"/>
                <w:shd w:val="clear" w:color="auto" w:fill="FFFFFF"/>
              </w:rPr>
              <w:t>17</w:t>
            </w:r>
          </w:p>
        </w:tc>
        <w:tc>
          <w:tcPr>
            <w:tcW w:w="338" w:type="pct"/>
            <w:gridSpan w:val="2"/>
            <w:tcBorders>
              <w:top w:val="single" w:sz="4" w:space="0" w:color="000000"/>
              <w:left w:val="single" w:sz="4" w:space="0" w:color="000000"/>
              <w:bottom w:val="single" w:sz="4" w:space="0" w:color="000000"/>
              <w:right w:val="single" w:sz="4" w:space="0" w:color="000000"/>
            </w:tcBorders>
          </w:tcPr>
          <w:p w:rsidR="006A1901" w:rsidRPr="00844448" w:rsidRDefault="006A1901" w:rsidP="004C4226">
            <w:pPr>
              <w:pStyle w:val="ConsPlusNormal"/>
              <w:ind w:firstLine="0"/>
              <w:jc w:val="center"/>
              <w:rPr>
                <w:rFonts w:ascii="Times New Roman" w:hAnsi="Times New Roman" w:cs="Times New Roman"/>
                <w:sz w:val="20"/>
                <w:szCs w:val="20"/>
                <w:shd w:val="clear" w:color="auto" w:fill="FFFFFF"/>
              </w:rPr>
            </w:pPr>
            <w:r w:rsidRPr="00844448">
              <w:rPr>
                <w:rFonts w:ascii="Times New Roman" w:hAnsi="Times New Roman" w:cs="Times New Roman"/>
                <w:sz w:val="20"/>
                <w:szCs w:val="20"/>
                <w:shd w:val="clear" w:color="auto" w:fill="FFFFFF"/>
              </w:rPr>
              <w:t>18</w:t>
            </w:r>
          </w:p>
        </w:tc>
      </w:tr>
      <w:tr w:rsidR="006A1901" w:rsidRPr="00844448" w:rsidTr="0065495F">
        <w:tc>
          <w:tcPr>
            <w:tcW w:w="5000" w:type="pct"/>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65495F" w:rsidRDefault="00844448" w:rsidP="00844448">
            <w:pPr>
              <w:pStyle w:val="ConsPlusNormal"/>
              <w:ind w:firstLine="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1. Цель муниципальной программы </w:t>
            </w:r>
            <w:r w:rsidR="006A1901" w:rsidRPr="00844448">
              <w:rPr>
                <w:rFonts w:ascii="Times New Roman" w:hAnsi="Times New Roman" w:cs="Times New Roman"/>
                <w:sz w:val="20"/>
                <w:szCs w:val="20"/>
                <w:shd w:val="clear" w:color="auto" w:fill="FFFFFF"/>
              </w:rPr>
              <w:t>«</w:t>
            </w:r>
            <w:r w:rsidR="00AA526D" w:rsidRPr="00844448">
              <w:rPr>
                <w:rFonts w:ascii="Times New Roman" w:hAnsi="Times New Roman" w:cs="Times New Roman"/>
                <w:sz w:val="20"/>
                <w:szCs w:val="20"/>
                <w:shd w:val="clear" w:color="auto" w:fill="FFFFFF"/>
              </w:rPr>
              <w:t xml:space="preserve">Реализация полномочий в сфере территориального планирования и территориального зонирования на территории </w:t>
            </w:r>
          </w:p>
          <w:p w:rsidR="006A1901" w:rsidRPr="00844448" w:rsidRDefault="00AA526D" w:rsidP="00844448">
            <w:pPr>
              <w:pStyle w:val="ConsPlusNormal"/>
              <w:ind w:firstLine="0"/>
              <w:jc w:val="center"/>
              <w:rPr>
                <w:rFonts w:ascii="Times New Roman" w:hAnsi="Times New Roman" w:cs="Times New Roman"/>
                <w:color w:val="auto"/>
              </w:rPr>
            </w:pPr>
            <w:r w:rsidRPr="00844448">
              <w:rPr>
                <w:rFonts w:ascii="Times New Roman" w:hAnsi="Times New Roman" w:cs="Times New Roman"/>
                <w:sz w:val="20"/>
                <w:szCs w:val="20"/>
                <w:shd w:val="clear" w:color="auto" w:fill="FFFFFF"/>
              </w:rPr>
              <w:t>Усть-Илимского муниципального округа</w:t>
            </w:r>
            <w:r w:rsidR="006A1901" w:rsidRPr="00844448">
              <w:rPr>
                <w:rFonts w:ascii="Times New Roman" w:hAnsi="Times New Roman" w:cs="Times New Roman"/>
                <w:sz w:val="20"/>
                <w:szCs w:val="20"/>
                <w:shd w:val="clear" w:color="auto" w:fill="FFFFFF"/>
              </w:rPr>
              <w:t>»</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1</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Количество разработанных документов  территориального планирования (генеральный план Усть-Илимского муниципального округа)</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МП</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rPr>
                <w:sz w:val="18"/>
                <w:szCs w:val="18"/>
                <w:lang w:eastAsia="zh-CN"/>
              </w:rPr>
            </w:pPr>
            <w:r w:rsidRPr="00844448">
              <w:rPr>
                <w:sz w:val="18"/>
                <w:szCs w:val="18"/>
                <w:lang w:eastAsia="zh-CN"/>
              </w:rPr>
              <w:t>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1</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pStyle w:val="ConsPlusNormal"/>
              <w:snapToGrid w:val="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1</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 xml:space="preserve">Отсутствует </w:t>
            </w:r>
          </w:p>
        </w:tc>
        <w:tc>
          <w:tcPr>
            <w:tcW w:w="329" w:type="pct"/>
            <w:tcBorders>
              <w:top w:val="single" w:sz="4" w:space="0" w:color="000000"/>
              <w:left w:val="single" w:sz="4" w:space="0" w:color="000000"/>
              <w:bottom w:val="single" w:sz="4" w:space="0" w:color="000000"/>
              <w:right w:val="single" w:sz="4" w:space="0" w:color="000000"/>
            </w:tcBorders>
          </w:tcPr>
          <w:p w:rsidR="006A1901" w:rsidRPr="00844448" w:rsidRDefault="006A1901" w:rsidP="004C4226">
            <w:pPr>
              <w:pStyle w:val="ConsPlusNormal"/>
              <w:ind w:firstLine="0"/>
              <w:rPr>
                <w:rFonts w:ascii="Times New Roman" w:hAnsi="Times New Roman" w:cs="Times New Roman"/>
                <w:sz w:val="18"/>
                <w:szCs w:val="18"/>
                <w:shd w:val="clear" w:color="auto" w:fill="FFFFFF"/>
              </w:rPr>
            </w:pPr>
            <w:r w:rsidRPr="00844448">
              <w:rPr>
                <w:rFonts w:ascii="Times New Roman" w:hAnsi="Times New Roman" w:cs="Times New Roman"/>
                <w:sz w:val="18"/>
                <w:szCs w:val="18"/>
                <w:shd w:val="clear" w:color="auto" w:fill="FFFFFF"/>
              </w:rPr>
              <w:t>Информационная система отсутствует</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2</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Количество разработанных документов градостроительного зонирования</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МП</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rPr>
                <w:sz w:val="18"/>
                <w:szCs w:val="18"/>
                <w:lang w:eastAsia="zh-CN"/>
              </w:rPr>
            </w:pPr>
            <w:r w:rsidRPr="00844448">
              <w:rPr>
                <w:sz w:val="18"/>
                <w:szCs w:val="18"/>
                <w:lang w:eastAsia="zh-CN"/>
              </w:rPr>
              <w:t>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1</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pStyle w:val="ConsPlusNormal"/>
              <w:snapToGrid w:val="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1</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Отсутствует</w:t>
            </w:r>
          </w:p>
        </w:tc>
        <w:tc>
          <w:tcPr>
            <w:tcW w:w="329" w:type="pct"/>
            <w:tcBorders>
              <w:top w:val="single" w:sz="4" w:space="0" w:color="000000"/>
              <w:left w:val="single" w:sz="4" w:space="0" w:color="000000"/>
              <w:bottom w:val="single" w:sz="4" w:space="0" w:color="000000"/>
              <w:right w:val="single" w:sz="4" w:space="0" w:color="000000"/>
            </w:tcBorders>
          </w:tcPr>
          <w:p w:rsidR="006A1901" w:rsidRPr="00844448" w:rsidRDefault="006A1901" w:rsidP="004C4226">
            <w:pPr>
              <w:pStyle w:val="ConsPlusNormal"/>
              <w:ind w:firstLine="0"/>
              <w:rPr>
                <w:rFonts w:ascii="Times New Roman" w:hAnsi="Times New Roman" w:cs="Times New Roman"/>
                <w:sz w:val="18"/>
                <w:szCs w:val="18"/>
                <w:shd w:val="clear" w:color="auto" w:fill="FFFFFF"/>
              </w:rPr>
            </w:pPr>
            <w:r w:rsidRPr="00844448">
              <w:rPr>
                <w:rFonts w:ascii="Times New Roman" w:hAnsi="Times New Roman" w:cs="Times New Roman"/>
                <w:sz w:val="18"/>
                <w:szCs w:val="18"/>
                <w:shd w:val="clear" w:color="auto" w:fill="FFFFFF"/>
              </w:rPr>
              <w:t>Информационная система отсутствует</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3</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Количество разработанных </w:t>
            </w:r>
            <w:r w:rsidRPr="00844448">
              <w:rPr>
                <w:rFonts w:ascii="Times New Roman" w:eastAsiaTheme="minorHAnsi" w:hAnsi="Times New Roman" w:cs="Times New Roman"/>
                <w:color w:val="auto"/>
                <w:sz w:val="18"/>
                <w:szCs w:val="18"/>
              </w:rPr>
              <w:t>местных нормативов градостроительного проектирования</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МП</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rPr>
                <w:sz w:val="18"/>
                <w:szCs w:val="18"/>
                <w:lang w:eastAsia="zh-CN"/>
              </w:rPr>
            </w:pPr>
            <w:r w:rsidRPr="00844448">
              <w:rPr>
                <w:sz w:val="18"/>
                <w:szCs w:val="18"/>
                <w:lang w:eastAsia="zh-CN"/>
              </w:rPr>
              <w:t>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9933A1"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1</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1</w:t>
            </w:r>
          </w:p>
        </w:tc>
        <w:tc>
          <w:tcPr>
            <w:tcW w:w="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1</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0</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Отсутствует</w:t>
            </w:r>
          </w:p>
        </w:tc>
        <w:tc>
          <w:tcPr>
            <w:tcW w:w="329" w:type="pct"/>
            <w:tcBorders>
              <w:top w:val="single" w:sz="4" w:space="0" w:color="000000"/>
              <w:left w:val="single" w:sz="4" w:space="0" w:color="000000"/>
              <w:bottom w:val="single" w:sz="4" w:space="0" w:color="000000"/>
              <w:right w:val="single" w:sz="4" w:space="0" w:color="000000"/>
            </w:tcBorders>
          </w:tcPr>
          <w:p w:rsidR="006A1901" w:rsidRPr="00844448" w:rsidRDefault="006A1901" w:rsidP="004C4226">
            <w:pPr>
              <w:pStyle w:val="ConsPlusNormal"/>
              <w:ind w:firstLine="0"/>
              <w:rPr>
                <w:rFonts w:ascii="Times New Roman" w:hAnsi="Times New Roman" w:cs="Times New Roman"/>
                <w:sz w:val="18"/>
                <w:szCs w:val="18"/>
                <w:shd w:val="clear" w:color="auto" w:fill="FFFFFF"/>
              </w:rPr>
            </w:pPr>
            <w:r w:rsidRPr="00844448">
              <w:rPr>
                <w:rFonts w:ascii="Times New Roman" w:hAnsi="Times New Roman" w:cs="Times New Roman"/>
                <w:sz w:val="18"/>
                <w:szCs w:val="18"/>
                <w:shd w:val="clear" w:color="auto" w:fill="FFFFFF"/>
              </w:rPr>
              <w:t>Информационная система отсутствует</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4</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lang w:eastAsia="ru-RU"/>
              </w:rPr>
              <w:t xml:space="preserve">Количество </w:t>
            </w:r>
            <w:r w:rsidRPr="00844448">
              <w:rPr>
                <w:rFonts w:ascii="Times New Roman" w:hAnsi="Times New Roman" w:cs="Times New Roman"/>
                <w:color w:val="auto"/>
                <w:sz w:val="18"/>
                <w:szCs w:val="18"/>
                <w:lang w:eastAsia="ru-RU"/>
              </w:rPr>
              <w:lastRenderedPageBreak/>
              <w:t>исключенных из ЕГРН границ населенных пунктов</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lastRenderedPageBreak/>
              <w:t>МП</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rPr>
                <w:sz w:val="18"/>
                <w:szCs w:val="18"/>
                <w:lang w:eastAsia="zh-CN"/>
              </w:rPr>
            </w:pPr>
            <w:r w:rsidRPr="00844448">
              <w:rPr>
                <w:sz w:val="18"/>
                <w:szCs w:val="18"/>
                <w:lang w:eastAsia="zh-CN"/>
              </w:rPr>
              <w:t>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11</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AA526D" w:rsidP="004C4226">
            <w:pPr>
              <w:pStyle w:val="ConsPlusNormal"/>
              <w:snapToGrid w:val="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0</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844448" w:rsidRDefault="006A1901"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Отсутствует</w:t>
            </w:r>
          </w:p>
        </w:tc>
        <w:tc>
          <w:tcPr>
            <w:tcW w:w="329" w:type="pct"/>
            <w:tcBorders>
              <w:top w:val="single" w:sz="4" w:space="0" w:color="000000"/>
              <w:left w:val="single" w:sz="4" w:space="0" w:color="000000"/>
              <w:bottom w:val="single" w:sz="4" w:space="0" w:color="000000"/>
              <w:right w:val="single" w:sz="4" w:space="0" w:color="000000"/>
            </w:tcBorders>
          </w:tcPr>
          <w:p w:rsidR="006A1901" w:rsidRPr="00844448" w:rsidRDefault="006A1901" w:rsidP="004C4226">
            <w:pPr>
              <w:pStyle w:val="ConsPlusNormal"/>
              <w:ind w:firstLine="0"/>
              <w:rPr>
                <w:rFonts w:ascii="Times New Roman" w:hAnsi="Times New Roman" w:cs="Times New Roman"/>
                <w:sz w:val="18"/>
                <w:szCs w:val="18"/>
                <w:shd w:val="clear" w:color="auto" w:fill="FFFFFF"/>
              </w:rPr>
            </w:pPr>
            <w:r w:rsidRPr="00844448">
              <w:rPr>
                <w:rFonts w:ascii="Times New Roman" w:hAnsi="Times New Roman" w:cs="Times New Roman"/>
                <w:sz w:val="18"/>
                <w:szCs w:val="18"/>
                <w:shd w:val="clear" w:color="auto" w:fill="FFFFFF"/>
              </w:rPr>
              <w:t>Информаци</w:t>
            </w:r>
            <w:r w:rsidRPr="00844448">
              <w:rPr>
                <w:rFonts w:ascii="Times New Roman" w:hAnsi="Times New Roman" w:cs="Times New Roman"/>
                <w:sz w:val="18"/>
                <w:szCs w:val="18"/>
                <w:shd w:val="clear" w:color="auto" w:fill="FFFFFF"/>
              </w:rPr>
              <w:lastRenderedPageBreak/>
              <w:t>онная система отсутствует</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lastRenderedPageBreak/>
              <w:t>5.</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4C4226">
            <w:pPr>
              <w:pStyle w:val="ConsPlusNormal"/>
              <w:snapToGrid w:val="0"/>
              <w:ind w:firstLine="0"/>
              <w:rPr>
                <w:rFonts w:ascii="Times New Roman" w:hAnsi="Times New Roman" w:cs="Times New Roman"/>
                <w:color w:val="auto"/>
                <w:sz w:val="18"/>
                <w:szCs w:val="18"/>
                <w:lang w:eastAsia="ru-RU"/>
              </w:rPr>
            </w:pPr>
            <w:r w:rsidRPr="00844448">
              <w:rPr>
                <w:rFonts w:ascii="Times New Roman" w:hAnsi="Times New Roman" w:cs="Times New Roman"/>
                <w:color w:val="auto"/>
                <w:sz w:val="18"/>
                <w:szCs w:val="18"/>
                <w:lang w:eastAsia="ru-RU"/>
              </w:rPr>
              <w:t xml:space="preserve">Количество внесенных в ЕГРН границ населенных пунктов и территориальных зон   </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МП</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4C4226">
            <w:pPr>
              <w:rPr>
                <w:sz w:val="18"/>
                <w:szCs w:val="18"/>
                <w:lang w:eastAsia="zh-CN"/>
              </w:rPr>
            </w:pPr>
            <w:r w:rsidRPr="00844448">
              <w:rPr>
                <w:sz w:val="18"/>
                <w:szCs w:val="18"/>
                <w:lang w:eastAsia="zh-CN"/>
              </w:rPr>
              <w:t>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11</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98</w:t>
            </w:r>
          </w:p>
        </w:tc>
        <w:tc>
          <w:tcPr>
            <w:tcW w:w="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4C4226">
            <w:pPr>
              <w:pStyle w:val="ConsPlusNormal"/>
              <w:snapToGrid w:val="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0</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50E7" w:rsidRPr="00844448" w:rsidRDefault="00CD50E7"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 xml:space="preserve">Отсутствует </w:t>
            </w:r>
          </w:p>
        </w:tc>
        <w:tc>
          <w:tcPr>
            <w:tcW w:w="329" w:type="pct"/>
            <w:tcBorders>
              <w:top w:val="single" w:sz="4" w:space="0" w:color="000000"/>
              <w:left w:val="single" w:sz="4" w:space="0" w:color="000000"/>
              <w:bottom w:val="single" w:sz="4" w:space="0" w:color="000000"/>
              <w:right w:val="single" w:sz="4" w:space="0" w:color="000000"/>
            </w:tcBorders>
          </w:tcPr>
          <w:p w:rsidR="00CD50E7" w:rsidRPr="00844448" w:rsidRDefault="002162BC" w:rsidP="004C4226">
            <w:pPr>
              <w:pStyle w:val="ConsPlusNormal"/>
              <w:ind w:firstLine="0"/>
              <w:rPr>
                <w:rFonts w:ascii="Times New Roman" w:hAnsi="Times New Roman" w:cs="Times New Roman"/>
                <w:sz w:val="18"/>
                <w:szCs w:val="18"/>
                <w:shd w:val="clear" w:color="auto" w:fill="FFFFFF"/>
              </w:rPr>
            </w:pPr>
            <w:r w:rsidRPr="00844448">
              <w:rPr>
                <w:rFonts w:ascii="Times New Roman" w:hAnsi="Times New Roman" w:cs="Times New Roman"/>
                <w:sz w:val="18"/>
                <w:szCs w:val="18"/>
                <w:shd w:val="clear" w:color="auto" w:fill="FFFFFF"/>
              </w:rPr>
              <w:t>Информационная система отсутствует</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6.</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rPr>
                <w:rFonts w:ascii="Times New Roman" w:hAnsi="Times New Roman" w:cs="Times New Roman"/>
                <w:color w:val="auto"/>
                <w:sz w:val="18"/>
                <w:szCs w:val="18"/>
                <w:lang w:eastAsia="ru-RU"/>
              </w:rPr>
            </w:pPr>
            <w:r w:rsidRPr="00844448">
              <w:rPr>
                <w:rFonts w:ascii="Times New Roman" w:hAnsi="Times New Roman" w:cs="Times New Roman"/>
                <w:color w:val="auto"/>
                <w:sz w:val="18"/>
                <w:szCs w:val="18"/>
                <w:lang w:eastAsia="ru-RU"/>
              </w:rPr>
              <w:t>Количество  документации по планировке территорий (проектов планировки территорий и (или) проектов межевания территорий)</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МП</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rPr>
                <w:sz w:val="18"/>
                <w:szCs w:val="18"/>
                <w:lang w:eastAsia="zh-CN"/>
              </w:rPr>
            </w:pPr>
            <w:r w:rsidRPr="00844448">
              <w:rPr>
                <w:sz w:val="18"/>
                <w:szCs w:val="18"/>
                <w:lang w:eastAsia="zh-CN"/>
              </w:rPr>
              <w:t>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1</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1</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1</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1</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 xml:space="preserve">Отсутствует </w:t>
            </w:r>
          </w:p>
        </w:tc>
        <w:tc>
          <w:tcPr>
            <w:tcW w:w="329" w:type="pct"/>
            <w:tcBorders>
              <w:top w:val="single" w:sz="4" w:space="0" w:color="000000"/>
              <w:left w:val="single" w:sz="4" w:space="0" w:color="000000"/>
              <w:bottom w:val="single" w:sz="4" w:space="0" w:color="000000"/>
              <w:right w:val="single" w:sz="4" w:space="0" w:color="000000"/>
            </w:tcBorders>
          </w:tcPr>
          <w:p w:rsidR="002162BC" w:rsidRPr="00844448" w:rsidRDefault="002162BC" w:rsidP="004C4226">
            <w:r w:rsidRPr="00844448">
              <w:rPr>
                <w:sz w:val="18"/>
                <w:szCs w:val="18"/>
                <w:shd w:val="clear" w:color="auto" w:fill="FFFFFF"/>
              </w:rPr>
              <w:t>Информационная система отсутствует</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7.</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rPr>
                <w:rFonts w:ascii="Times New Roman" w:hAnsi="Times New Roman" w:cs="Times New Roman"/>
                <w:color w:val="auto"/>
                <w:sz w:val="18"/>
                <w:szCs w:val="18"/>
                <w:lang w:eastAsia="ru-RU"/>
              </w:rPr>
            </w:pPr>
            <w:r w:rsidRPr="00844448">
              <w:rPr>
                <w:rFonts w:ascii="Times New Roman" w:hAnsi="Times New Roman" w:cs="Times New Roman"/>
                <w:color w:val="auto"/>
                <w:sz w:val="18"/>
                <w:szCs w:val="18"/>
              </w:rPr>
              <w:t>Количество  земельных участков переведенных из земель лесного фонда в земли населенного пункта</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МП</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rPr>
                <w:sz w:val="18"/>
                <w:szCs w:val="18"/>
                <w:lang w:eastAsia="zh-CN"/>
              </w:rPr>
            </w:pPr>
            <w:r w:rsidRPr="00844448">
              <w:rPr>
                <w:sz w:val="18"/>
                <w:szCs w:val="18"/>
                <w:lang w:eastAsia="zh-CN"/>
              </w:rPr>
              <w:t>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1</w:t>
            </w:r>
          </w:p>
        </w:tc>
        <w:tc>
          <w:tcPr>
            <w:tcW w:w="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0</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 xml:space="preserve">Отсутствует </w:t>
            </w:r>
          </w:p>
        </w:tc>
        <w:tc>
          <w:tcPr>
            <w:tcW w:w="329" w:type="pct"/>
            <w:tcBorders>
              <w:top w:val="single" w:sz="4" w:space="0" w:color="000000"/>
              <w:left w:val="single" w:sz="4" w:space="0" w:color="000000"/>
              <w:bottom w:val="single" w:sz="4" w:space="0" w:color="000000"/>
              <w:right w:val="single" w:sz="4" w:space="0" w:color="000000"/>
            </w:tcBorders>
          </w:tcPr>
          <w:p w:rsidR="002162BC" w:rsidRPr="00844448" w:rsidRDefault="002162BC" w:rsidP="004C4226">
            <w:r w:rsidRPr="00844448">
              <w:rPr>
                <w:sz w:val="18"/>
                <w:szCs w:val="18"/>
                <w:shd w:val="clear" w:color="auto" w:fill="FFFFFF"/>
              </w:rPr>
              <w:t>Информационная система отсутствует</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8.</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 xml:space="preserve">Количество  земельных участков переведенных из земель сельскохозяйственного назначения  в земли населенного пункта  </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МП</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rPr>
                <w:sz w:val="18"/>
                <w:szCs w:val="18"/>
                <w:lang w:eastAsia="zh-CN"/>
              </w:rPr>
            </w:pPr>
            <w:r w:rsidRPr="00844448">
              <w:rPr>
                <w:sz w:val="18"/>
                <w:szCs w:val="18"/>
                <w:lang w:eastAsia="zh-CN"/>
              </w:rPr>
              <w:t>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1</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kern w:val="0"/>
                <w:sz w:val="18"/>
                <w:szCs w:val="18"/>
                <w:shd w:val="clear" w:color="auto" w:fill="FFFFFF"/>
              </w:rPr>
            </w:pPr>
            <w:r w:rsidRPr="00844448">
              <w:rPr>
                <w:rFonts w:eastAsia="Times New Roman"/>
                <w:kern w:val="0"/>
                <w:sz w:val="18"/>
                <w:szCs w:val="18"/>
                <w:shd w:val="clear" w:color="auto" w:fill="FFFFFF"/>
              </w:rPr>
              <w:t>0</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0</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 xml:space="preserve">Отсутствует </w:t>
            </w:r>
          </w:p>
        </w:tc>
        <w:tc>
          <w:tcPr>
            <w:tcW w:w="329" w:type="pct"/>
            <w:tcBorders>
              <w:top w:val="single" w:sz="4" w:space="0" w:color="000000"/>
              <w:left w:val="single" w:sz="4" w:space="0" w:color="000000"/>
              <w:bottom w:val="single" w:sz="4" w:space="0" w:color="000000"/>
              <w:right w:val="single" w:sz="4" w:space="0" w:color="000000"/>
            </w:tcBorders>
          </w:tcPr>
          <w:p w:rsidR="002162BC" w:rsidRPr="00844448" w:rsidRDefault="002162BC" w:rsidP="004C4226">
            <w:r w:rsidRPr="00844448">
              <w:rPr>
                <w:sz w:val="18"/>
                <w:szCs w:val="18"/>
                <w:shd w:val="clear" w:color="auto" w:fill="FFFFFF"/>
              </w:rPr>
              <w:t>Информационная система отсутствует</w:t>
            </w:r>
          </w:p>
        </w:tc>
      </w:tr>
      <w:tr w:rsidR="00AA526D" w:rsidRPr="00844448" w:rsidTr="0065495F">
        <w:tc>
          <w:tcPr>
            <w:tcW w:w="5000" w:type="pct"/>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844448" w:rsidP="00844448">
            <w:pPr>
              <w:pStyle w:val="ConsPlusNormal"/>
              <w:jc w:val="center"/>
              <w:rPr>
                <w:rFonts w:ascii="Times New Roman" w:hAnsi="Times New Roman" w:cs="Times New Roman"/>
                <w:color w:val="auto"/>
                <w:sz w:val="20"/>
                <w:szCs w:val="20"/>
                <w:shd w:val="clear" w:color="auto" w:fill="FFFFFF"/>
              </w:rPr>
            </w:pPr>
            <w:r>
              <w:rPr>
                <w:rFonts w:ascii="Times New Roman" w:hAnsi="Times New Roman" w:cs="Times New Roman"/>
                <w:color w:val="auto"/>
                <w:sz w:val="18"/>
                <w:szCs w:val="18"/>
                <w:lang w:eastAsia="ru-RU"/>
              </w:rPr>
              <w:t xml:space="preserve">2. </w:t>
            </w:r>
            <w:r w:rsidR="00AA526D" w:rsidRPr="00844448">
              <w:rPr>
                <w:rFonts w:ascii="Times New Roman" w:hAnsi="Times New Roman" w:cs="Times New Roman"/>
                <w:color w:val="auto"/>
                <w:sz w:val="18"/>
                <w:szCs w:val="18"/>
                <w:lang w:eastAsia="ru-RU"/>
              </w:rPr>
              <w:t>Цель муниципальной программы «</w:t>
            </w:r>
            <w:r w:rsidR="00AA526D" w:rsidRPr="00844448">
              <w:rPr>
                <w:rFonts w:ascii="Times New Roman" w:hAnsi="Times New Roman" w:cs="Times New Roman"/>
                <w:bCs/>
                <w:sz w:val="18"/>
                <w:szCs w:val="18"/>
                <w:lang w:eastAsia="ru-RU"/>
              </w:rPr>
              <w:t>Развитие социальной инфраструктуры</w:t>
            </w:r>
            <w:r w:rsidR="00AA526D" w:rsidRPr="00844448">
              <w:rPr>
                <w:rFonts w:ascii="Times New Roman" w:hAnsi="Times New Roman" w:cs="Times New Roman"/>
                <w:b/>
                <w:bCs/>
                <w:sz w:val="18"/>
                <w:szCs w:val="18"/>
                <w:lang w:eastAsia="ru-RU"/>
              </w:rPr>
              <w:t xml:space="preserve"> </w:t>
            </w:r>
            <w:r w:rsidR="00AA526D" w:rsidRPr="00844448">
              <w:rPr>
                <w:rFonts w:ascii="Times New Roman" w:hAnsi="Times New Roman" w:cs="Times New Roman"/>
                <w:color w:val="auto"/>
                <w:sz w:val="18"/>
                <w:szCs w:val="18"/>
                <w:lang w:eastAsia="ru-RU"/>
              </w:rPr>
              <w:t>Усть-Илимского муниципального округа</w:t>
            </w:r>
            <w:r w:rsidR="00AA526D" w:rsidRPr="00844448">
              <w:rPr>
                <w:rFonts w:ascii="Times New Roman" w:hAnsi="Times New Roman" w:cs="Times New Roman"/>
                <w:b/>
                <w:bCs/>
                <w:sz w:val="18"/>
                <w:szCs w:val="18"/>
                <w:lang w:eastAsia="ru-RU"/>
              </w:rPr>
              <w:t xml:space="preserve"> </w:t>
            </w:r>
            <w:r w:rsidR="00AA526D" w:rsidRPr="00844448">
              <w:rPr>
                <w:rFonts w:ascii="Times New Roman" w:hAnsi="Times New Roman" w:cs="Times New Roman"/>
                <w:bCs/>
                <w:sz w:val="18"/>
                <w:szCs w:val="18"/>
                <w:lang w:eastAsia="ru-RU"/>
              </w:rPr>
              <w:t>путем формирования благоприятного социального климата для обеспечения эффективной трудовой деятельности, повышения уровня жизни, миграционного оттока</w:t>
            </w:r>
            <w:r w:rsidR="00AA526D" w:rsidRPr="00844448">
              <w:rPr>
                <w:rFonts w:ascii="Times New Roman" w:hAnsi="Times New Roman" w:cs="Times New Roman"/>
                <w:color w:val="auto"/>
                <w:sz w:val="18"/>
                <w:szCs w:val="18"/>
                <w:lang w:eastAsia="ru-RU"/>
              </w:rPr>
              <w:t>»</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37357E"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9</w:t>
            </w:r>
            <w:r w:rsidR="00AA526D" w:rsidRPr="00844448">
              <w:rPr>
                <w:rFonts w:ascii="Times New Roman" w:hAnsi="Times New Roman" w:cs="Times New Roman"/>
                <w:color w:val="auto"/>
                <w:sz w:val="18"/>
                <w:szCs w:val="18"/>
              </w:rPr>
              <w:t>.</w:t>
            </w:r>
          </w:p>
        </w:tc>
        <w:tc>
          <w:tcPr>
            <w:tcW w:w="601" w:type="pct"/>
            <w:tcBorders>
              <w:top w:val="single" w:sz="4" w:space="0" w:color="000000"/>
              <w:left w:val="single" w:sz="4" w:space="0" w:color="000000"/>
              <w:bottom w:val="single" w:sz="4" w:space="0" w:color="000000"/>
              <w:right w:val="single" w:sz="4" w:space="0" w:color="000000"/>
            </w:tcBorders>
            <w:shd w:val="clear" w:color="auto" w:fill="auto"/>
          </w:tcPr>
          <w:p w:rsidR="00AA526D" w:rsidRPr="00844448" w:rsidRDefault="00AA526D" w:rsidP="004C4226">
            <w:pPr>
              <w:rPr>
                <w:rFonts w:eastAsia="Times New Roman"/>
                <w:kern w:val="0"/>
                <w:sz w:val="18"/>
                <w:szCs w:val="18"/>
                <w:shd w:val="clear" w:color="auto" w:fill="FFFFFF"/>
              </w:rPr>
            </w:pPr>
            <w:r w:rsidRPr="00844448">
              <w:rPr>
                <w:sz w:val="18"/>
                <w:szCs w:val="18"/>
              </w:rPr>
              <w:t xml:space="preserve">Количество  муниципальных общеобразовательных и дошкольных учреждений, соответствующих современным </w:t>
            </w:r>
            <w:r w:rsidRPr="00844448">
              <w:rPr>
                <w:sz w:val="18"/>
                <w:szCs w:val="18"/>
              </w:rPr>
              <w:lastRenderedPageBreak/>
              <w:t>требованиям обучения</w:t>
            </w:r>
          </w:p>
        </w:tc>
        <w:tc>
          <w:tcPr>
            <w:tcW w:w="263" w:type="pct"/>
            <w:tcBorders>
              <w:top w:val="single" w:sz="4" w:space="0" w:color="000000"/>
              <w:left w:val="single" w:sz="4" w:space="0" w:color="000000"/>
              <w:bottom w:val="single" w:sz="4" w:space="0" w:color="000000"/>
              <w:right w:val="single" w:sz="4" w:space="0" w:color="000000"/>
            </w:tcBorders>
            <w:shd w:val="clear" w:color="auto" w:fill="auto"/>
          </w:tcPr>
          <w:p w:rsidR="00AA526D" w:rsidRPr="00844448" w:rsidRDefault="00AA526D" w:rsidP="004C4226">
            <w:pPr>
              <w:rPr>
                <w:sz w:val="18"/>
                <w:szCs w:val="18"/>
              </w:rPr>
            </w:pPr>
            <w:r w:rsidRPr="00844448">
              <w:rPr>
                <w:sz w:val="18"/>
                <w:szCs w:val="18"/>
                <w:shd w:val="clear" w:color="auto" w:fill="FFFFFF"/>
              </w:rPr>
              <w:lastRenderedPageBreak/>
              <w:t>МП</w:t>
            </w: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00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1</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1</w:t>
            </w:r>
          </w:p>
        </w:tc>
        <w:tc>
          <w:tcPr>
            <w:tcW w:w="2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1</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1</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pStyle w:val="ConsPlusNormal"/>
              <w:snapToGrid w:val="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1</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Отсутствует</w:t>
            </w:r>
          </w:p>
        </w:tc>
        <w:tc>
          <w:tcPr>
            <w:tcW w:w="329" w:type="pct"/>
            <w:tcBorders>
              <w:top w:val="single" w:sz="4" w:space="0" w:color="000000"/>
              <w:left w:val="single" w:sz="4" w:space="0" w:color="000000"/>
              <w:bottom w:val="single" w:sz="4" w:space="0" w:color="000000"/>
              <w:right w:val="single" w:sz="4" w:space="0" w:color="000000"/>
            </w:tcBorders>
          </w:tcPr>
          <w:p w:rsidR="00AA526D" w:rsidRPr="00844448" w:rsidRDefault="00AA526D" w:rsidP="004C4226">
            <w:pPr>
              <w:pStyle w:val="ConsPlusNormal"/>
              <w:ind w:firstLine="0"/>
              <w:rPr>
                <w:rFonts w:ascii="Times New Roman" w:hAnsi="Times New Roman" w:cs="Times New Roman"/>
                <w:sz w:val="18"/>
                <w:szCs w:val="18"/>
                <w:shd w:val="clear" w:color="auto" w:fill="FFFFFF"/>
              </w:rPr>
            </w:pPr>
            <w:r w:rsidRPr="00844448">
              <w:rPr>
                <w:rFonts w:ascii="Times New Roman" w:hAnsi="Times New Roman" w:cs="Times New Roman"/>
                <w:sz w:val="18"/>
                <w:szCs w:val="18"/>
                <w:shd w:val="clear" w:color="auto" w:fill="FFFFFF"/>
              </w:rPr>
              <w:t>Информационная система отсутствует</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37357E"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10</w:t>
            </w:r>
            <w:r w:rsidR="00AA526D" w:rsidRPr="00844448">
              <w:rPr>
                <w:rFonts w:ascii="Times New Roman" w:hAnsi="Times New Roman" w:cs="Times New Roman"/>
                <w:color w:val="auto"/>
                <w:sz w:val="18"/>
                <w:szCs w:val="18"/>
              </w:rPr>
              <w:t>.</w:t>
            </w:r>
          </w:p>
        </w:tc>
        <w:tc>
          <w:tcPr>
            <w:tcW w:w="601" w:type="pct"/>
            <w:tcBorders>
              <w:top w:val="single" w:sz="4" w:space="0" w:color="000000"/>
              <w:left w:val="single" w:sz="4" w:space="0" w:color="000000"/>
              <w:bottom w:val="single" w:sz="4" w:space="0" w:color="000000"/>
              <w:right w:val="single" w:sz="4" w:space="0" w:color="000000"/>
            </w:tcBorders>
            <w:shd w:val="clear" w:color="auto" w:fill="auto"/>
          </w:tcPr>
          <w:p w:rsidR="00AA526D" w:rsidRPr="00844448" w:rsidRDefault="00AA526D" w:rsidP="004C4226">
            <w:pPr>
              <w:rPr>
                <w:rFonts w:eastAsia="Times New Roman"/>
                <w:kern w:val="0"/>
                <w:sz w:val="18"/>
                <w:szCs w:val="18"/>
                <w:shd w:val="clear" w:color="auto" w:fill="FFFFFF"/>
              </w:rPr>
            </w:pPr>
            <w:r w:rsidRPr="00844448">
              <w:rPr>
                <w:sz w:val="18"/>
                <w:szCs w:val="18"/>
              </w:rPr>
              <w:t>Количество  проведенных капитальных ремонтов объектов муниципальной собственности в сфере культуры</w:t>
            </w:r>
          </w:p>
        </w:tc>
        <w:tc>
          <w:tcPr>
            <w:tcW w:w="263" w:type="pct"/>
            <w:tcBorders>
              <w:top w:val="single" w:sz="4" w:space="0" w:color="000000"/>
              <w:left w:val="single" w:sz="4" w:space="0" w:color="000000"/>
              <w:bottom w:val="single" w:sz="4" w:space="0" w:color="000000"/>
              <w:right w:val="single" w:sz="4" w:space="0" w:color="000000"/>
            </w:tcBorders>
            <w:shd w:val="clear" w:color="auto" w:fill="auto"/>
          </w:tcPr>
          <w:p w:rsidR="00AA526D" w:rsidRPr="00844448" w:rsidRDefault="00AA526D" w:rsidP="004C4226">
            <w:pPr>
              <w:rPr>
                <w:sz w:val="18"/>
                <w:szCs w:val="18"/>
              </w:rPr>
            </w:pPr>
            <w:r w:rsidRPr="00844448">
              <w:rPr>
                <w:sz w:val="18"/>
                <w:szCs w:val="18"/>
                <w:shd w:val="clear" w:color="auto" w:fill="FFFFFF"/>
              </w:rPr>
              <w:t>МП</w:t>
            </w: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right="-202"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1</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1</w:t>
            </w:r>
          </w:p>
        </w:tc>
        <w:tc>
          <w:tcPr>
            <w:tcW w:w="2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1</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1</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pStyle w:val="ConsPlusNormal"/>
              <w:snapToGrid w:val="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1</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Отсутствует</w:t>
            </w:r>
          </w:p>
        </w:tc>
        <w:tc>
          <w:tcPr>
            <w:tcW w:w="329" w:type="pct"/>
            <w:tcBorders>
              <w:top w:val="single" w:sz="4" w:space="0" w:color="000000"/>
              <w:left w:val="single" w:sz="4" w:space="0" w:color="000000"/>
              <w:bottom w:val="single" w:sz="4" w:space="0" w:color="000000"/>
              <w:right w:val="single" w:sz="4" w:space="0" w:color="000000"/>
            </w:tcBorders>
          </w:tcPr>
          <w:p w:rsidR="00AA526D" w:rsidRPr="00844448" w:rsidRDefault="00AA526D" w:rsidP="004C4226">
            <w:pPr>
              <w:pStyle w:val="ConsPlusNormal"/>
              <w:ind w:firstLine="0"/>
              <w:rPr>
                <w:rFonts w:ascii="Times New Roman" w:hAnsi="Times New Roman" w:cs="Times New Roman"/>
                <w:sz w:val="18"/>
                <w:szCs w:val="18"/>
                <w:shd w:val="clear" w:color="auto" w:fill="FFFFFF"/>
              </w:rPr>
            </w:pPr>
            <w:r w:rsidRPr="00844448">
              <w:rPr>
                <w:rFonts w:ascii="Times New Roman" w:hAnsi="Times New Roman" w:cs="Times New Roman"/>
                <w:sz w:val="18"/>
                <w:szCs w:val="18"/>
                <w:shd w:val="clear" w:color="auto" w:fill="FFFFFF"/>
              </w:rPr>
              <w:t>Информационная система отсутствует</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37357E"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11</w:t>
            </w:r>
            <w:r w:rsidR="00AA526D" w:rsidRPr="00844448">
              <w:rPr>
                <w:rFonts w:ascii="Times New Roman" w:hAnsi="Times New Roman" w:cs="Times New Roman"/>
                <w:color w:val="auto"/>
                <w:sz w:val="18"/>
                <w:szCs w:val="18"/>
              </w:rPr>
              <w:t>.</w:t>
            </w:r>
          </w:p>
        </w:tc>
        <w:tc>
          <w:tcPr>
            <w:tcW w:w="601" w:type="pct"/>
            <w:tcBorders>
              <w:top w:val="single" w:sz="4" w:space="0" w:color="000000"/>
              <w:left w:val="single" w:sz="4" w:space="0" w:color="000000"/>
              <w:bottom w:val="single" w:sz="4" w:space="0" w:color="000000"/>
              <w:right w:val="single" w:sz="4" w:space="0" w:color="000000"/>
            </w:tcBorders>
            <w:shd w:val="clear" w:color="auto" w:fill="auto"/>
          </w:tcPr>
          <w:p w:rsidR="00AA526D" w:rsidRPr="00844448" w:rsidRDefault="00AA526D" w:rsidP="004C4226">
            <w:pPr>
              <w:rPr>
                <w:rFonts w:eastAsia="Times New Roman"/>
                <w:kern w:val="0"/>
                <w:sz w:val="18"/>
                <w:szCs w:val="18"/>
                <w:shd w:val="clear" w:color="auto" w:fill="FFFFFF"/>
              </w:rPr>
            </w:pPr>
            <w:r w:rsidRPr="00844448">
              <w:rPr>
                <w:sz w:val="18"/>
                <w:szCs w:val="18"/>
              </w:rPr>
              <w:t>Количество  проведенных капитальных ремонтов объектов муниципальной собственности в физической культуры</w:t>
            </w:r>
          </w:p>
        </w:tc>
        <w:tc>
          <w:tcPr>
            <w:tcW w:w="263" w:type="pct"/>
            <w:tcBorders>
              <w:top w:val="single" w:sz="4" w:space="0" w:color="000000"/>
              <w:left w:val="single" w:sz="4" w:space="0" w:color="000000"/>
              <w:bottom w:val="single" w:sz="4" w:space="0" w:color="000000"/>
              <w:right w:val="single" w:sz="4" w:space="0" w:color="000000"/>
            </w:tcBorders>
            <w:shd w:val="clear" w:color="auto" w:fill="auto"/>
          </w:tcPr>
          <w:p w:rsidR="00AA526D" w:rsidRPr="00844448" w:rsidRDefault="00AA526D" w:rsidP="004C4226">
            <w:pPr>
              <w:rPr>
                <w:sz w:val="18"/>
                <w:szCs w:val="18"/>
              </w:rPr>
            </w:pPr>
            <w:r w:rsidRPr="00844448">
              <w:rPr>
                <w:sz w:val="18"/>
                <w:szCs w:val="18"/>
                <w:shd w:val="clear" w:color="auto" w:fill="FFFFFF"/>
              </w:rPr>
              <w:t>МП</w:t>
            </w: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0</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1</w:t>
            </w:r>
          </w:p>
        </w:tc>
        <w:tc>
          <w:tcPr>
            <w:tcW w:w="2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0</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0</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pStyle w:val="ConsPlusNormal"/>
              <w:snapToGrid w:val="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1</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Отсутствует</w:t>
            </w:r>
          </w:p>
        </w:tc>
        <w:tc>
          <w:tcPr>
            <w:tcW w:w="329" w:type="pct"/>
            <w:tcBorders>
              <w:top w:val="single" w:sz="4" w:space="0" w:color="000000"/>
              <w:left w:val="single" w:sz="4" w:space="0" w:color="000000"/>
              <w:bottom w:val="single" w:sz="4" w:space="0" w:color="000000"/>
              <w:right w:val="single" w:sz="4" w:space="0" w:color="000000"/>
            </w:tcBorders>
          </w:tcPr>
          <w:p w:rsidR="00AA526D" w:rsidRPr="00844448" w:rsidRDefault="00AA526D" w:rsidP="004C4226">
            <w:pPr>
              <w:pStyle w:val="ConsPlusNormal"/>
              <w:ind w:firstLine="0"/>
              <w:rPr>
                <w:rFonts w:ascii="Times New Roman" w:hAnsi="Times New Roman" w:cs="Times New Roman"/>
                <w:sz w:val="18"/>
                <w:szCs w:val="18"/>
                <w:shd w:val="clear" w:color="auto" w:fill="FFFFFF"/>
              </w:rPr>
            </w:pPr>
            <w:r w:rsidRPr="00844448">
              <w:rPr>
                <w:rFonts w:ascii="Times New Roman" w:hAnsi="Times New Roman" w:cs="Times New Roman"/>
                <w:sz w:val="18"/>
                <w:szCs w:val="18"/>
                <w:shd w:val="clear" w:color="auto" w:fill="FFFFFF"/>
              </w:rPr>
              <w:t>Информационная система отсутствует</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37357E"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12</w:t>
            </w:r>
            <w:r w:rsidR="00AA526D" w:rsidRPr="00844448">
              <w:rPr>
                <w:rFonts w:ascii="Times New Roman" w:hAnsi="Times New Roman" w:cs="Times New Roman"/>
                <w:color w:val="auto"/>
                <w:sz w:val="18"/>
                <w:szCs w:val="18"/>
              </w:rPr>
              <w:t>.</w:t>
            </w:r>
          </w:p>
        </w:tc>
        <w:tc>
          <w:tcPr>
            <w:tcW w:w="601" w:type="pct"/>
            <w:tcBorders>
              <w:top w:val="single" w:sz="4" w:space="0" w:color="000000"/>
              <w:left w:val="single" w:sz="4" w:space="0" w:color="000000"/>
              <w:bottom w:val="single" w:sz="4" w:space="0" w:color="000000"/>
              <w:right w:val="single" w:sz="4" w:space="0" w:color="000000"/>
            </w:tcBorders>
            <w:shd w:val="clear" w:color="auto" w:fill="auto"/>
          </w:tcPr>
          <w:p w:rsidR="00AA526D" w:rsidRPr="0065495F" w:rsidRDefault="00AA526D" w:rsidP="004C4226">
            <w:pPr>
              <w:rPr>
                <w:rFonts w:eastAsia="Times New Roman"/>
                <w:b/>
                <w:kern w:val="0"/>
                <w:sz w:val="18"/>
                <w:szCs w:val="18"/>
                <w:shd w:val="clear" w:color="auto" w:fill="FFFFFF"/>
              </w:rPr>
            </w:pPr>
            <w:r w:rsidRPr="0065495F">
              <w:rPr>
                <w:rStyle w:val="105pt"/>
                <w:rFonts w:eastAsia="Andale Sans UI"/>
                <w:b w:val="0"/>
                <w:color w:val="auto"/>
                <w:sz w:val="18"/>
                <w:szCs w:val="18"/>
              </w:rPr>
              <w:t xml:space="preserve">Количество отремонтированных объектов муниципального жилищного фонда </w:t>
            </w:r>
            <w:r w:rsidRPr="0065495F">
              <w:rPr>
                <w:sz w:val="18"/>
                <w:szCs w:val="18"/>
              </w:rPr>
              <w:t>Усть-Илимского муниципального округа</w:t>
            </w:r>
          </w:p>
        </w:tc>
        <w:tc>
          <w:tcPr>
            <w:tcW w:w="263" w:type="pct"/>
            <w:tcBorders>
              <w:top w:val="single" w:sz="4" w:space="0" w:color="000000"/>
              <w:left w:val="single" w:sz="4" w:space="0" w:color="000000"/>
              <w:bottom w:val="single" w:sz="4" w:space="0" w:color="000000"/>
              <w:right w:val="single" w:sz="4" w:space="0" w:color="000000"/>
            </w:tcBorders>
            <w:shd w:val="clear" w:color="auto" w:fill="auto"/>
          </w:tcPr>
          <w:p w:rsidR="00AA526D" w:rsidRPr="00844448" w:rsidRDefault="00AA526D" w:rsidP="004C4226">
            <w:pPr>
              <w:rPr>
                <w:sz w:val="18"/>
                <w:szCs w:val="18"/>
              </w:rPr>
            </w:pPr>
            <w:r w:rsidRPr="00844448">
              <w:rPr>
                <w:sz w:val="18"/>
                <w:szCs w:val="18"/>
                <w:shd w:val="clear" w:color="auto" w:fill="FFFFFF"/>
              </w:rPr>
              <w:t>МП</w:t>
            </w: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0</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1</w:t>
            </w:r>
          </w:p>
        </w:tc>
        <w:tc>
          <w:tcPr>
            <w:tcW w:w="2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1</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jc w:val="center"/>
              <w:rPr>
                <w:rFonts w:eastAsia="Times New Roman"/>
                <w:sz w:val="18"/>
                <w:szCs w:val="18"/>
              </w:rPr>
            </w:pPr>
            <w:r w:rsidRPr="00844448">
              <w:rPr>
                <w:rFonts w:eastAsia="Times New Roman"/>
                <w:sz w:val="18"/>
                <w:szCs w:val="18"/>
              </w:rPr>
              <w:t>1</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CD50E7" w:rsidP="004C4226">
            <w:pPr>
              <w:pStyle w:val="ConsPlusNormal"/>
              <w:snapToGrid w:val="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1</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26D" w:rsidRPr="00844448" w:rsidRDefault="00AA526D"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Отсутствует</w:t>
            </w:r>
          </w:p>
        </w:tc>
        <w:tc>
          <w:tcPr>
            <w:tcW w:w="329" w:type="pct"/>
            <w:tcBorders>
              <w:top w:val="single" w:sz="4" w:space="0" w:color="000000"/>
              <w:left w:val="single" w:sz="4" w:space="0" w:color="000000"/>
              <w:bottom w:val="single" w:sz="4" w:space="0" w:color="000000"/>
              <w:right w:val="single" w:sz="4" w:space="0" w:color="000000"/>
            </w:tcBorders>
          </w:tcPr>
          <w:p w:rsidR="00AA526D" w:rsidRPr="00844448" w:rsidRDefault="00AA526D" w:rsidP="004C4226">
            <w:pPr>
              <w:pStyle w:val="ConsPlusNormal"/>
              <w:ind w:firstLine="0"/>
              <w:rPr>
                <w:rFonts w:ascii="Times New Roman" w:hAnsi="Times New Roman" w:cs="Times New Roman"/>
                <w:sz w:val="18"/>
                <w:szCs w:val="18"/>
                <w:shd w:val="clear" w:color="auto" w:fill="FFFFFF"/>
              </w:rPr>
            </w:pPr>
            <w:r w:rsidRPr="00844448">
              <w:rPr>
                <w:rFonts w:ascii="Times New Roman" w:hAnsi="Times New Roman" w:cs="Times New Roman"/>
                <w:sz w:val="18"/>
                <w:szCs w:val="18"/>
                <w:shd w:val="clear" w:color="auto" w:fill="FFFFFF"/>
              </w:rPr>
              <w:t>Информационная система отсутствует</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13.</w:t>
            </w:r>
          </w:p>
        </w:tc>
        <w:tc>
          <w:tcPr>
            <w:tcW w:w="601" w:type="pct"/>
            <w:tcBorders>
              <w:top w:val="single" w:sz="4" w:space="0" w:color="000000"/>
              <w:left w:val="single" w:sz="4" w:space="0" w:color="000000"/>
              <w:bottom w:val="single" w:sz="4" w:space="0" w:color="000000"/>
              <w:right w:val="single" w:sz="4" w:space="0" w:color="000000"/>
            </w:tcBorders>
            <w:shd w:val="clear" w:color="auto" w:fill="auto"/>
          </w:tcPr>
          <w:p w:rsidR="002162BC" w:rsidRPr="00844448" w:rsidRDefault="002162BC" w:rsidP="004C4226">
            <w:pPr>
              <w:rPr>
                <w:rStyle w:val="105pt"/>
                <w:rFonts w:eastAsia="Andale Sans UI"/>
                <w:color w:val="auto"/>
                <w:sz w:val="18"/>
                <w:szCs w:val="18"/>
              </w:rPr>
            </w:pPr>
            <w:r w:rsidRPr="00844448">
              <w:rPr>
                <w:sz w:val="18"/>
                <w:szCs w:val="18"/>
              </w:rPr>
              <w:t xml:space="preserve">Количество бесхозяйных объектов оформленных в муниципальную собственность  </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МП</w:t>
            </w: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00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sz w:val="18"/>
                <w:szCs w:val="18"/>
              </w:rPr>
            </w:pPr>
            <w:r w:rsidRPr="00844448">
              <w:rPr>
                <w:rFonts w:eastAsia="Times New Roman"/>
                <w:sz w:val="18"/>
                <w:szCs w:val="18"/>
              </w:rPr>
              <w:t>3</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sz w:val="18"/>
                <w:szCs w:val="18"/>
              </w:rPr>
            </w:pPr>
            <w:r w:rsidRPr="00844448">
              <w:rPr>
                <w:rFonts w:eastAsia="Times New Roman"/>
                <w:sz w:val="18"/>
                <w:szCs w:val="18"/>
              </w:rPr>
              <w:t>5</w:t>
            </w:r>
          </w:p>
        </w:tc>
        <w:tc>
          <w:tcPr>
            <w:tcW w:w="2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sz w:val="18"/>
                <w:szCs w:val="18"/>
              </w:rPr>
            </w:pPr>
            <w:r w:rsidRPr="00844448">
              <w:rPr>
                <w:rFonts w:eastAsia="Times New Roman"/>
                <w:sz w:val="18"/>
                <w:szCs w:val="18"/>
              </w:rPr>
              <w:t>2</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sz w:val="18"/>
                <w:szCs w:val="18"/>
              </w:rPr>
            </w:pPr>
            <w:r w:rsidRPr="00844448">
              <w:rPr>
                <w:rFonts w:eastAsia="Times New Roman"/>
                <w:sz w:val="18"/>
                <w:szCs w:val="18"/>
              </w:rPr>
              <w:t>0</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jc w:val="center"/>
              <w:rPr>
                <w:rFonts w:ascii="Times New Roman" w:hAnsi="Times New Roman" w:cs="Times New Roman"/>
                <w:color w:val="auto"/>
                <w:sz w:val="18"/>
                <w:szCs w:val="18"/>
              </w:rPr>
            </w:pPr>
            <w:r w:rsidRPr="00844448">
              <w:rPr>
                <w:rFonts w:ascii="Times New Roman" w:hAnsi="Times New Roman" w:cs="Times New Roman"/>
                <w:color w:val="auto"/>
                <w:sz w:val="18"/>
                <w:szCs w:val="18"/>
              </w:rPr>
              <w:t>0</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 xml:space="preserve">Отсутствует </w:t>
            </w:r>
          </w:p>
        </w:tc>
        <w:tc>
          <w:tcPr>
            <w:tcW w:w="329" w:type="pct"/>
            <w:tcBorders>
              <w:top w:val="single" w:sz="4" w:space="0" w:color="000000"/>
              <w:left w:val="single" w:sz="4" w:space="0" w:color="000000"/>
              <w:bottom w:val="single" w:sz="4" w:space="0" w:color="000000"/>
              <w:right w:val="single" w:sz="4" w:space="0" w:color="000000"/>
            </w:tcBorders>
          </w:tcPr>
          <w:p w:rsidR="002162BC" w:rsidRPr="00844448" w:rsidRDefault="002162BC" w:rsidP="004C4226">
            <w:r w:rsidRPr="00844448">
              <w:rPr>
                <w:sz w:val="18"/>
                <w:szCs w:val="18"/>
                <w:shd w:val="clear" w:color="auto" w:fill="FFFFFF"/>
              </w:rPr>
              <w:t>Информационная система отсутствует</w:t>
            </w:r>
          </w:p>
        </w:tc>
      </w:tr>
      <w:tr w:rsidR="0065495F" w:rsidRPr="00844448" w:rsidTr="0065495F">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ind w:firstLine="0"/>
              <w:rPr>
                <w:rFonts w:ascii="Times New Roman" w:hAnsi="Times New Roman" w:cs="Times New Roman"/>
                <w:color w:val="auto"/>
                <w:sz w:val="18"/>
                <w:szCs w:val="18"/>
              </w:rPr>
            </w:pPr>
            <w:r w:rsidRPr="00844448">
              <w:rPr>
                <w:rFonts w:ascii="Times New Roman" w:hAnsi="Times New Roman" w:cs="Times New Roman"/>
                <w:color w:val="auto"/>
                <w:sz w:val="18"/>
                <w:szCs w:val="18"/>
              </w:rPr>
              <w:t>14.</w:t>
            </w:r>
          </w:p>
        </w:tc>
        <w:tc>
          <w:tcPr>
            <w:tcW w:w="601" w:type="pct"/>
            <w:tcBorders>
              <w:top w:val="single" w:sz="4" w:space="0" w:color="000000"/>
              <w:left w:val="single" w:sz="4" w:space="0" w:color="000000"/>
              <w:bottom w:val="single" w:sz="4" w:space="0" w:color="000000"/>
              <w:right w:val="single" w:sz="4" w:space="0" w:color="000000"/>
            </w:tcBorders>
            <w:shd w:val="clear" w:color="auto" w:fill="auto"/>
          </w:tcPr>
          <w:p w:rsidR="002162BC" w:rsidRPr="00844448" w:rsidRDefault="002162BC" w:rsidP="004C4226">
            <w:pPr>
              <w:rPr>
                <w:sz w:val="18"/>
                <w:szCs w:val="18"/>
              </w:rPr>
            </w:pPr>
            <w:r w:rsidRPr="00844448">
              <w:rPr>
                <w:sz w:val="18"/>
                <w:szCs w:val="18"/>
              </w:rPr>
              <w:t>Количество демонтированных объектов Усть-Илимского муниципального округа</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МП</w:t>
            </w: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возрастающий</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jc w:val="center"/>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шт.</w:t>
            </w: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00</w:t>
            </w:r>
          </w:p>
        </w:tc>
        <w:tc>
          <w:tcPr>
            <w:tcW w:w="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2024</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sz w:val="18"/>
                <w:szCs w:val="18"/>
              </w:rPr>
            </w:pPr>
            <w:r w:rsidRPr="00844448">
              <w:rPr>
                <w:rFonts w:eastAsia="Times New Roman"/>
                <w:sz w:val="18"/>
                <w:szCs w:val="18"/>
              </w:rPr>
              <w:t>0</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sz w:val="18"/>
                <w:szCs w:val="18"/>
              </w:rPr>
            </w:pPr>
            <w:r w:rsidRPr="00844448">
              <w:rPr>
                <w:rFonts w:eastAsia="Times New Roman"/>
                <w:sz w:val="18"/>
                <w:szCs w:val="18"/>
              </w:rPr>
              <w:t>2</w:t>
            </w:r>
          </w:p>
        </w:tc>
        <w:tc>
          <w:tcPr>
            <w:tcW w:w="2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sz w:val="18"/>
                <w:szCs w:val="18"/>
              </w:rPr>
            </w:pPr>
            <w:r w:rsidRPr="00844448">
              <w:rPr>
                <w:rFonts w:eastAsia="Times New Roman"/>
                <w:sz w:val="18"/>
                <w:szCs w:val="18"/>
              </w:rPr>
              <w:t>3</w:t>
            </w:r>
          </w:p>
        </w:tc>
        <w:tc>
          <w:tcPr>
            <w:tcW w:w="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jc w:val="center"/>
              <w:rPr>
                <w:rFonts w:eastAsia="Times New Roman"/>
                <w:sz w:val="18"/>
                <w:szCs w:val="18"/>
              </w:rPr>
            </w:pPr>
            <w:r w:rsidRPr="00844448">
              <w:rPr>
                <w:rFonts w:eastAsia="Times New Roman"/>
                <w:sz w:val="18"/>
                <w:szCs w:val="18"/>
              </w:rPr>
              <w:t>2</w:t>
            </w:r>
          </w:p>
        </w:tc>
        <w:tc>
          <w:tcPr>
            <w:tcW w:w="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snapToGrid w:val="0"/>
              <w:jc w:val="center"/>
              <w:rPr>
                <w:rFonts w:ascii="Times New Roman" w:hAnsi="Times New Roman" w:cs="Times New Roman"/>
                <w:color w:val="auto"/>
                <w:sz w:val="18"/>
                <w:szCs w:val="18"/>
              </w:rPr>
            </w:pPr>
            <w:r w:rsidRPr="00844448">
              <w:rPr>
                <w:rFonts w:ascii="Times New Roman" w:hAnsi="Times New Roman" w:cs="Times New Roman"/>
                <w:color w:val="auto"/>
                <w:sz w:val="18"/>
                <w:szCs w:val="18"/>
              </w:rPr>
              <w:t>2</w:t>
            </w:r>
          </w:p>
        </w:tc>
        <w:tc>
          <w:tcPr>
            <w:tcW w:w="34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646FB7" w:rsidP="004C4226">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w:t>
            </w:r>
          </w:p>
        </w:tc>
        <w:tc>
          <w:tcPr>
            <w:tcW w:w="4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844448">
            <w:pPr>
              <w:pStyle w:val="ConsPlusNormal"/>
              <w:snapToGrid w:val="0"/>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rPr>
              <w:t xml:space="preserve">Комитет </w:t>
            </w: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844448" w:rsidRDefault="002162BC" w:rsidP="004C4226">
            <w:pPr>
              <w:pStyle w:val="ConsPlusNormal"/>
              <w:ind w:firstLine="0"/>
              <w:rPr>
                <w:rFonts w:ascii="Times New Roman" w:hAnsi="Times New Roman" w:cs="Times New Roman"/>
                <w:color w:val="auto"/>
                <w:sz w:val="18"/>
                <w:szCs w:val="18"/>
                <w:shd w:val="clear" w:color="auto" w:fill="FFFFFF"/>
              </w:rPr>
            </w:pPr>
            <w:r w:rsidRPr="00844448">
              <w:rPr>
                <w:rFonts w:ascii="Times New Roman" w:hAnsi="Times New Roman" w:cs="Times New Roman"/>
                <w:color w:val="auto"/>
                <w:sz w:val="18"/>
                <w:szCs w:val="18"/>
                <w:shd w:val="clear" w:color="auto" w:fill="FFFFFF"/>
              </w:rPr>
              <w:t xml:space="preserve">Отсутствует </w:t>
            </w:r>
          </w:p>
        </w:tc>
        <w:tc>
          <w:tcPr>
            <w:tcW w:w="329" w:type="pct"/>
            <w:tcBorders>
              <w:top w:val="single" w:sz="4" w:space="0" w:color="000000"/>
              <w:left w:val="single" w:sz="4" w:space="0" w:color="000000"/>
              <w:bottom w:val="single" w:sz="4" w:space="0" w:color="000000"/>
              <w:right w:val="single" w:sz="4" w:space="0" w:color="000000"/>
            </w:tcBorders>
          </w:tcPr>
          <w:p w:rsidR="002162BC" w:rsidRPr="00844448" w:rsidRDefault="002162BC" w:rsidP="004C4226">
            <w:r w:rsidRPr="00844448">
              <w:rPr>
                <w:sz w:val="18"/>
                <w:szCs w:val="18"/>
                <w:shd w:val="clear" w:color="auto" w:fill="FFFFFF"/>
              </w:rPr>
              <w:t>Информационная система отсутствует</w:t>
            </w:r>
          </w:p>
        </w:tc>
      </w:tr>
    </w:tbl>
    <w:p w:rsidR="006A1901" w:rsidRPr="00844448" w:rsidRDefault="006A1901" w:rsidP="004C4226"/>
    <w:p w:rsidR="00ED3EB4" w:rsidRPr="00844448" w:rsidRDefault="00ED3EB4" w:rsidP="004C4226">
      <w:pPr>
        <w:pStyle w:val="ConsPlusNormal"/>
        <w:jc w:val="both"/>
        <w:rPr>
          <w:rFonts w:ascii="Times New Roman" w:hAnsi="Times New Roman" w:cs="Times New Roman"/>
        </w:rPr>
      </w:pPr>
    </w:p>
    <w:p w:rsidR="0065495F" w:rsidRDefault="0065495F" w:rsidP="004C4226">
      <w:pPr>
        <w:pStyle w:val="ConsPlusNormal"/>
        <w:ind w:firstLine="0"/>
        <w:jc w:val="right"/>
        <w:outlineLvl w:val="3"/>
        <w:rPr>
          <w:rFonts w:ascii="Times New Roman" w:hAnsi="Times New Roman" w:cs="Times New Roman"/>
        </w:rPr>
      </w:pPr>
    </w:p>
    <w:p w:rsidR="00646FB7" w:rsidRPr="00844448" w:rsidRDefault="00646FB7" w:rsidP="004C4226">
      <w:pPr>
        <w:pStyle w:val="ConsPlusNormal"/>
        <w:ind w:firstLine="0"/>
        <w:jc w:val="right"/>
        <w:outlineLvl w:val="3"/>
        <w:rPr>
          <w:rFonts w:ascii="Times New Roman" w:hAnsi="Times New Roman" w:cs="Times New Roman"/>
        </w:rPr>
      </w:pPr>
      <w:r w:rsidRPr="00844448">
        <w:rPr>
          <w:rFonts w:ascii="Times New Roman" w:hAnsi="Times New Roman" w:cs="Times New Roman"/>
        </w:rPr>
        <w:lastRenderedPageBreak/>
        <w:t>Таблица 3</w:t>
      </w:r>
    </w:p>
    <w:p w:rsidR="006A1901" w:rsidRPr="00844448" w:rsidRDefault="006A1901" w:rsidP="004C4226">
      <w:pPr>
        <w:jc w:val="both"/>
      </w:pPr>
    </w:p>
    <w:p w:rsidR="0065495F" w:rsidRDefault="006A1901" w:rsidP="004C4226">
      <w:pPr>
        <w:pStyle w:val="ConsPlusNormal"/>
        <w:jc w:val="center"/>
        <w:rPr>
          <w:rFonts w:ascii="Times New Roman" w:hAnsi="Times New Roman" w:cs="Times New Roman"/>
          <w:shd w:val="clear" w:color="auto" w:fill="FFFFFF"/>
        </w:rPr>
      </w:pPr>
      <w:r w:rsidRPr="00844448">
        <w:rPr>
          <w:rFonts w:ascii="Times New Roman" w:hAnsi="Times New Roman" w:cs="Times New Roman"/>
          <w:shd w:val="clear" w:color="auto" w:fill="FFFFFF"/>
        </w:rPr>
        <w:t xml:space="preserve">ПЕРЕЧЕНЬ СТРУКТУРНЫХ ЭЛЕМЕНТОВ И ОТДЕЛЬНЫХ МЕРОПРИЯТИЙ МУНИЦИПАЛЬНОЙ ПРОГРАММЫ </w:t>
      </w:r>
    </w:p>
    <w:p w:rsidR="006A1901" w:rsidRPr="00844448" w:rsidRDefault="006A1901" w:rsidP="004C4226">
      <w:pPr>
        <w:pStyle w:val="ConsPlusNormal"/>
        <w:jc w:val="center"/>
        <w:rPr>
          <w:rFonts w:ascii="Times New Roman" w:hAnsi="Times New Roman" w:cs="Times New Roman"/>
          <w:shd w:val="clear" w:color="auto" w:fill="FFFFFF"/>
        </w:rPr>
      </w:pPr>
      <w:r w:rsidRPr="00844448">
        <w:rPr>
          <w:rFonts w:ascii="Times New Roman" w:hAnsi="Times New Roman" w:cs="Times New Roman"/>
          <w:shd w:val="clear" w:color="auto" w:fill="FFFFFF"/>
        </w:rPr>
        <w:t>«</w:t>
      </w:r>
      <w:r w:rsidR="0037357E" w:rsidRPr="00844448">
        <w:rPr>
          <w:rFonts w:ascii="Times New Roman" w:hAnsi="Times New Roman" w:cs="Times New Roman"/>
        </w:rPr>
        <w:t>АРХИТЕКТУРА И ГРАДОСТРОИТЕЛЬСТВО В УСТЬ-ИЛИМСКОМ МУНИЦИПАЛЬНОМ ОКРУГЕ</w:t>
      </w:r>
      <w:r w:rsidR="0037357E" w:rsidRPr="00844448">
        <w:rPr>
          <w:rFonts w:ascii="Times New Roman" w:hAnsi="Times New Roman" w:cs="Times New Roman"/>
          <w:shd w:val="clear" w:color="auto" w:fill="FFFFFF"/>
        </w:rPr>
        <w:t>»</w:t>
      </w:r>
    </w:p>
    <w:p w:rsidR="006A1901" w:rsidRPr="00844448" w:rsidRDefault="006A1901" w:rsidP="004C4226">
      <w:pPr>
        <w:pStyle w:val="ConsPlusNormal"/>
        <w:jc w:val="both"/>
        <w:rPr>
          <w:rFonts w:ascii="Times New Roman" w:hAnsi="Times New Roman" w:cs="Times New Roman"/>
          <w:shd w:val="clear" w:color="auto" w:fill="FFFFFF"/>
        </w:rPr>
      </w:pPr>
    </w:p>
    <w:tbl>
      <w:tblPr>
        <w:tblW w:w="4989" w:type="pct"/>
        <w:tblCellMar>
          <w:top w:w="102" w:type="dxa"/>
          <w:left w:w="62" w:type="dxa"/>
          <w:bottom w:w="102" w:type="dxa"/>
          <w:right w:w="62" w:type="dxa"/>
        </w:tblCellMar>
        <w:tblLook w:val="0000" w:firstRow="0" w:lastRow="0" w:firstColumn="0" w:lastColumn="0" w:noHBand="0" w:noVBand="0"/>
      </w:tblPr>
      <w:tblGrid>
        <w:gridCol w:w="633"/>
        <w:gridCol w:w="3827"/>
        <w:gridCol w:w="4252"/>
        <w:gridCol w:w="4076"/>
        <w:gridCol w:w="1874"/>
      </w:tblGrid>
      <w:tr w:rsidR="0065495F" w:rsidRPr="0065495F" w:rsidTr="0065495F">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5495F" w:rsidP="0065495F">
            <w:pPr>
              <w:pStyle w:val="ConsPlusNormal"/>
              <w:ind w:firstLine="0"/>
              <w:jc w:val="center"/>
              <w:rPr>
                <w:rFonts w:ascii="Times New Roman" w:hAnsi="Times New Roman" w:cs="Times New Roman"/>
                <w:sz w:val="22"/>
                <w:szCs w:val="22"/>
              </w:rPr>
            </w:pPr>
            <w:r w:rsidRPr="0065495F">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 xml:space="preserve"> </w:t>
            </w:r>
            <w:r w:rsidR="006A1901" w:rsidRPr="0065495F">
              <w:rPr>
                <w:rFonts w:ascii="Times New Roman" w:hAnsi="Times New Roman" w:cs="Times New Roman"/>
                <w:sz w:val="22"/>
                <w:szCs w:val="22"/>
                <w:shd w:val="clear" w:color="auto" w:fill="FFFFFF"/>
              </w:rPr>
              <w:t>п/п</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sz w:val="22"/>
                <w:szCs w:val="22"/>
              </w:rPr>
            </w:pPr>
            <w:r w:rsidRPr="0065495F">
              <w:rPr>
                <w:rFonts w:ascii="Times New Roman" w:hAnsi="Times New Roman" w:cs="Times New Roman"/>
                <w:sz w:val="22"/>
                <w:szCs w:val="22"/>
                <w:shd w:val="clear" w:color="auto" w:fill="FFFFFF"/>
              </w:rPr>
              <w:t>Задачи структурного элемента</w:t>
            </w:r>
          </w:p>
        </w:tc>
        <w:tc>
          <w:tcPr>
            <w:tcW w:w="1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sz w:val="22"/>
                <w:szCs w:val="22"/>
              </w:rPr>
            </w:pPr>
            <w:r w:rsidRPr="0065495F">
              <w:rPr>
                <w:rFonts w:ascii="Times New Roman" w:hAnsi="Times New Roman" w:cs="Times New Roman"/>
                <w:sz w:val="22"/>
                <w:szCs w:val="22"/>
                <w:shd w:val="clear" w:color="auto" w:fill="FFFFFF"/>
              </w:rPr>
              <w:t xml:space="preserve">Ответственный за реализацию </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sz w:val="22"/>
                <w:szCs w:val="22"/>
              </w:rPr>
            </w:pPr>
            <w:r w:rsidRPr="0065495F">
              <w:rPr>
                <w:rFonts w:ascii="Times New Roman" w:hAnsi="Times New Roman" w:cs="Times New Roman"/>
                <w:sz w:val="22"/>
                <w:szCs w:val="22"/>
                <w:shd w:val="clear" w:color="auto" w:fill="FFFFFF"/>
              </w:rPr>
              <w:t>Краткое описание ожидаемых эффектов от реализации задачи структурного элемента</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sz w:val="22"/>
                <w:szCs w:val="22"/>
              </w:rPr>
            </w:pPr>
            <w:r w:rsidRPr="0065495F">
              <w:rPr>
                <w:rFonts w:ascii="Times New Roman" w:hAnsi="Times New Roman" w:cs="Times New Roman"/>
                <w:sz w:val="22"/>
                <w:szCs w:val="22"/>
                <w:shd w:val="clear" w:color="auto" w:fill="FFFFFF"/>
              </w:rPr>
              <w:t xml:space="preserve">Связь с показателями </w:t>
            </w:r>
            <w:hyperlink w:anchor="P741" w:history="1">
              <w:r w:rsidRPr="0065495F">
                <w:rPr>
                  <w:rStyle w:val="a5"/>
                  <w:rFonts w:ascii="Times New Roman" w:eastAsia="Andale Sans UI" w:hAnsi="Times New Roman" w:cs="Times New Roman"/>
                  <w:color w:val="0000FF"/>
                  <w:sz w:val="22"/>
                  <w:szCs w:val="22"/>
                  <w:shd w:val="clear" w:color="auto" w:fill="FFFFFF"/>
                </w:rPr>
                <w:t>&lt;1&gt;</w:t>
              </w:r>
            </w:hyperlink>
          </w:p>
        </w:tc>
      </w:tr>
      <w:tr w:rsidR="0065495F" w:rsidRPr="0065495F" w:rsidTr="0065495F">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sz w:val="22"/>
                <w:szCs w:val="22"/>
              </w:rPr>
            </w:pPr>
            <w:r w:rsidRPr="0065495F">
              <w:rPr>
                <w:rFonts w:ascii="Times New Roman" w:hAnsi="Times New Roman" w:cs="Times New Roman"/>
                <w:sz w:val="22"/>
                <w:szCs w:val="22"/>
                <w:shd w:val="clear" w:color="auto" w:fill="FFFFFF"/>
              </w:rPr>
              <w:t>1</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sz w:val="22"/>
                <w:szCs w:val="22"/>
              </w:rPr>
            </w:pPr>
            <w:r w:rsidRPr="0065495F">
              <w:rPr>
                <w:rFonts w:ascii="Times New Roman" w:hAnsi="Times New Roman" w:cs="Times New Roman"/>
                <w:sz w:val="22"/>
                <w:szCs w:val="22"/>
                <w:shd w:val="clear" w:color="auto" w:fill="FFFFFF"/>
              </w:rPr>
              <w:t>2</w:t>
            </w:r>
          </w:p>
        </w:tc>
        <w:tc>
          <w:tcPr>
            <w:tcW w:w="1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sz w:val="22"/>
                <w:szCs w:val="22"/>
              </w:rPr>
            </w:pPr>
            <w:r w:rsidRPr="0065495F">
              <w:rPr>
                <w:rFonts w:ascii="Times New Roman" w:hAnsi="Times New Roman" w:cs="Times New Roman"/>
                <w:sz w:val="22"/>
                <w:szCs w:val="22"/>
                <w:shd w:val="clear" w:color="auto" w:fill="FFFFFF"/>
              </w:rPr>
              <w:t>3</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sz w:val="22"/>
                <w:szCs w:val="22"/>
              </w:rPr>
            </w:pPr>
            <w:r w:rsidRPr="0065495F">
              <w:rPr>
                <w:rFonts w:ascii="Times New Roman" w:hAnsi="Times New Roman" w:cs="Times New Roman"/>
                <w:sz w:val="22"/>
                <w:szCs w:val="22"/>
                <w:shd w:val="clear" w:color="auto" w:fill="FFFFFF"/>
              </w:rPr>
              <w:t>4</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sz w:val="22"/>
                <w:szCs w:val="22"/>
              </w:rPr>
            </w:pPr>
            <w:r w:rsidRPr="0065495F">
              <w:rPr>
                <w:rFonts w:ascii="Times New Roman" w:hAnsi="Times New Roman" w:cs="Times New Roman"/>
                <w:sz w:val="22"/>
                <w:szCs w:val="22"/>
                <w:shd w:val="clear" w:color="auto" w:fill="FFFFFF"/>
              </w:rPr>
              <w:t>5</w:t>
            </w:r>
          </w:p>
        </w:tc>
      </w:tr>
      <w:tr w:rsidR="006A1901" w:rsidRPr="0065495F" w:rsidTr="0065495F">
        <w:trPr>
          <w:trHeight w:val="34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shd w:val="clear" w:color="auto" w:fill="FFFFFF"/>
              </w:rPr>
              <w:t>Проектная часть</w:t>
            </w:r>
          </w:p>
        </w:tc>
      </w:tr>
      <w:tr w:rsidR="006A1901" w:rsidRPr="0065495F" w:rsidTr="0065495F">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88457C" w:rsidP="0065495F">
            <w:pPr>
              <w:pStyle w:val="ConsPlusNormal"/>
              <w:numPr>
                <w:ilvl w:val="0"/>
                <w:numId w:val="9"/>
              </w:numPr>
              <w:snapToGrid w:val="0"/>
              <w:jc w:val="center"/>
              <w:rPr>
                <w:rFonts w:ascii="Times New Roman" w:hAnsi="Times New Roman" w:cs="Times New Roman"/>
                <w:color w:val="auto"/>
                <w:sz w:val="22"/>
                <w:szCs w:val="22"/>
                <w:shd w:val="clear" w:color="auto" w:fill="FFFFFF"/>
              </w:rPr>
            </w:pPr>
            <w:r w:rsidRPr="0065495F">
              <w:rPr>
                <w:rFonts w:ascii="Times New Roman" w:hAnsi="Times New Roman" w:cs="Times New Roman"/>
                <w:color w:val="auto"/>
                <w:sz w:val="22"/>
                <w:szCs w:val="22"/>
                <w:shd w:val="clear" w:color="auto" w:fill="FFFFFF"/>
              </w:rPr>
              <w:t xml:space="preserve">Муниципальные проекты, </w:t>
            </w:r>
            <w:r w:rsidR="006A1901" w:rsidRPr="0065495F">
              <w:rPr>
                <w:rFonts w:ascii="Times New Roman" w:hAnsi="Times New Roman" w:cs="Times New Roman"/>
                <w:color w:val="auto"/>
                <w:sz w:val="22"/>
                <w:szCs w:val="22"/>
                <w:shd w:val="clear" w:color="auto" w:fill="FFFFFF"/>
              </w:rPr>
              <w:t xml:space="preserve"> </w:t>
            </w:r>
            <w:r w:rsidR="00882BE1" w:rsidRPr="0065495F">
              <w:rPr>
                <w:rFonts w:ascii="Times New Roman" w:hAnsi="Times New Roman" w:cs="Times New Roman"/>
                <w:color w:val="auto"/>
                <w:sz w:val="22"/>
                <w:szCs w:val="22"/>
                <w:shd w:val="clear" w:color="auto" w:fill="FFFFFF"/>
              </w:rPr>
              <w:t xml:space="preserve">не </w:t>
            </w:r>
            <w:r w:rsidR="006A1901" w:rsidRPr="0065495F">
              <w:rPr>
                <w:rFonts w:ascii="Times New Roman" w:hAnsi="Times New Roman" w:cs="Times New Roman"/>
                <w:color w:val="auto"/>
                <w:sz w:val="22"/>
                <w:szCs w:val="22"/>
                <w:shd w:val="clear" w:color="auto" w:fill="FFFFFF"/>
              </w:rPr>
              <w:t xml:space="preserve">направленные на реализацию РП </w:t>
            </w:r>
          </w:p>
        </w:tc>
      </w:tr>
      <w:tr w:rsidR="0088457C" w:rsidRPr="0065495F" w:rsidTr="0065495F">
        <w:trPr>
          <w:trHeight w:val="26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2BE1" w:rsidP="0065495F">
            <w:pPr>
              <w:pStyle w:val="ConsPlusNormal"/>
              <w:snapToGrid w:val="0"/>
              <w:ind w:firstLine="0"/>
              <w:jc w:val="center"/>
              <w:rPr>
                <w:rFonts w:ascii="Times New Roman" w:hAnsi="Times New Roman" w:cs="Times New Roman"/>
                <w:sz w:val="22"/>
                <w:szCs w:val="22"/>
                <w:shd w:val="clear" w:color="auto" w:fill="FFFFFF"/>
                <w:lang w:bidi="hi-IN"/>
              </w:rPr>
            </w:pPr>
            <w:r w:rsidRPr="0065495F">
              <w:rPr>
                <w:rFonts w:ascii="Times New Roman" w:hAnsi="Times New Roman" w:cs="Times New Roman"/>
                <w:sz w:val="22"/>
                <w:szCs w:val="22"/>
                <w:shd w:val="clear" w:color="auto" w:fill="FFFFFF"/>
                <w:lang w:bidi="hi-IN"/>
              </w:rPr>
              <w:t>1.</w:t>
            </w:r>
            <w:r w:rsidR="00CF6DA7" w:rsidRPr="0065495F">
              <w:rPr>
                <w:rFonts w:ascii="Times New Roman" w:hAnsi="Times New Roman" w:cs="Times New Roman"/>
                <w:sz w:val="22"/>
                <w:szCs w:val="22"/>
                <w:shd w:val="clear" w:color="auto" w:fill="FFFFFF"/>
                <w:lang w:bidi="hi-IN"/>
              </w:rPr>
              <w:t>1</w:t>
            </w:r>
            <w:r w:rsidR="0065495F">
              <w:rPr>
                <w:rFonts w:ascii="Times New Roman" w:hAnsi="Times New Roman" w:cs="Times New Roman"/>
                <w:sz w:val="22"/>
                <w:szCs w:val="22"/>
                <w:shd w:val="clear" w:color="auto" w:fill="FFFFFF"/>
                <w:lang w:bidi="hi-IN"/>
              </w:rPr>
              <w:t xml:space="preserve">. </w:t>
            </w:r>
            <w:r w:rsidR="0088457C" w:rsidRPr="0065495F">
              <w:rPr>
                <w:rFonts w:ascii="Times New Roman" w:hAnsi="Times New Roman" w:cs="Times New Roman"/>
                <w:sz w:val="22"/>
                <w:szCs w:val="22"/>
                <w:shd w:val="clear" w:color="auto" w:fill="FFFFFF"/>
                <w:lang w:bidi="hi-IN"/>
              </w:rPr>
              <w:t>Территориальное планирование на территории Усть-</w:t>
            </w:r>
            <w:r w:rsidR="0065495F">
              <w:rPr>
                <w:rFonts w:ascii="Times New Roman" w:hAnsi="Times New Roman" w:cs="Times New Roman"/>
                <w:sz w:val="22"/>
                <w:szCs w:val="22"/>
                <w:shd w:val="clear" w:color="auto" w:fill="FFFFFF"/>
                <w:lang w:bidi="hi-IN"/>
              </w:rPr>
              <w:t>Илимского муниципального округа</w:t>
            </w:r>
          </w:p>
        </w:tc>
      </w:tr>
      <w:tr w:rsidR="0065495F" w:rsidRPr="0065495F" w:rsidTr="0065495F">
        <w:trPr>
          <w:trHeight w:val="265"/>
        </w:trPr>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882BE1" w:rsidP="004C4226">
            <w:pPr>
              <w:pStyle w:val="ConsPlusNormal"/>
              <w:ind w:firstLine="0"/>
              <w:jc w:val="center"/>
              <w:rPr>
                <w:rFonts w:ascii="Times New Roman" w:hAnsi="Times New Roman" w:cs="Times New Roman"/>
                <w:sz w:val="22"/>
                <w:szCs w:val="22"/>
                <w:shd w:val="clear" w:color="auto" w:fill="FFFFFF"/>
                <w:lang w:bidi="hi-IN"/>
              </w:rPr>
            </w:pPr>
            <w:r w:rsidRPr="0065495F">
              <w:rPr>
                <w:rFonts w:ascii="Times New Roman" w:hAnsi="Times New Roman" w:cs="Times New Roman"/>
                <w:sz w:val="22"/>
                <w:szCs w:val="22"/>
                <w:shd w:val="clear" w:color="auto" w:fill="FFFFFF"/>
                <w:lang w:bidi="hi-IN"/>
              </w:rPr>
              <w:t>1</w:t>
            </w:r>
            <w:r w:rsidR="0088457C" w:rsidRPr="0065495F">
              <w:rPr>
                <w:rFonts w:ascii="Times New Roman" w:hAnsi="Times New Roman" w:cs="Times New Roman"/>
                <w:sz w:val="22"/>
                <w:szCs w:val="22"/>
                <w:shd w:val="clear" w:color="auto" w:fill="FFFFFF"/>
                <w:lang w:bidi="hi-IN"/>
              </w:rPr>
              <w:t>.</w:t>
            </w:r>
            <w:r w:rsidR="00CF6DA7" w:rsidRPr="0065495F">
              <w:rPr>
                <w:rFonts w:ascii="Times New Roman" w:hAnsi="Times New Roman" w:cs="Times New Roman"/>
                <w:sz w:val="22"/>
                <w:szCs w:val="22"/>
                <w:shd w:val="clear" w:color="auto" w:fill="FFFFFF"/>
                <w:lang w:bidi="hi-IN"/>
              </w:rPr>
              <w:t>1</w:t>
            </w:r>
            <w:r w:rsidR="0088457C" w:rsidRPr="0065495F">
              <w:rPr>
                <w:rFonts w:ascii="Times New Roman" w:hAnsi="Times New Roman" w:cs="Times New Roman"/>
                <w:sz w:val="22"/>
                <w:szCs w:val="22"/>
                <w:shd w:val="clear" w:color="auto" w:fill="FFFFFF"/>
                <w:lang w:bidi="hi-IN"/>
              </w:rPr>
              <w:t>.1</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37357E" w:rsidP="004C4226">
            <w:pPr>
              <w:pStyle w:val="ConsPlusNormal"/>
              <w:snapToGrid w:val="0"/>
              <w:ind w:firstLine="0"/>
              <w:rPr>
                <w:rFonts w:ascii="Times New Roman" w:hAnsi="Times New Roman" w:cs="Times New Roman"/>
                <w:sz w:val="22"/>
                <w:szCs w:val="22"/>
                <w:shd w:val="clear" w:color="auto" w:fill="FFFFFF"/>
                <w:lang w:bidi="hi-IN"/>
              </w:rPr>
            </w:pPr>
            <w:r w:rsidRPr="0065495F">
              <w:rPr>
                <w:rFonts w:ascii="Times New Roman" w:hAnsi="Times New Roman" w:cs="Times New Roman"/>
                <w:sz w:val="22"/>
                <w:szCs w:val="22"/>
                <w:shd w:val="clear" w:color="auto" w:fill="FFFFFF"/>
                <w:lang w:bidi="hi-IN"/>
              </w:rPr>
              <w:t>Реализация полномочий в сфере территориального планирования и территориального зонирования на территории Усть-Илимского муниципального округа</w:t>
            </w:r>
          </w:p>
        </w:tc>
        <w:tc>
          <w:tcPr>
            <w:tcW w:w="1450" w:type="pct"/>
            <w:tcBorders>
              <w:top w:val="single" w:sz="4" w:space="0" w:color="000000"/>
              <w:left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46"/>
              <w:jc w:val="center"/>
              <w:rPr>
                <w:rFonts w:ascii="Times New Roman" w:hAnsi="Times New Roman" w:cs="Times New Roman"/>
                <w:sz w:val="22"/>
                <w:szCs w:val="22"/>
                <w:shd w:val="clear" w:color="auto" w:fill="FFFFFF"/>
                <w:lang w:bidi="hi-IN"/>
              </w:rPr>
            </w:pPr>
            <w:r w:rsidRPr="0065495F">
              <w:rPr>
                <w:rFonts w:ascii="Times New Roman" w:hAnsi="Times New Roman" w:cs="Times New Roman"/>
                <w:sz w:val="22"/>
                <w:szCs w:val="22"/>
                <w:shd w:val="clear" w:color="auto" w:fill="FFFFFF"/>
                <w:lang w:bidi="hi-IN"/>
              </w:rPr>
              <w:t>Комитет по управлению муниципальным имуществом Усть-Илимского муниципального округа</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162BC" w:rsidRPr="0065495F" w:rsidRDefault="002162BC" w:rsidP="004C4226">
            <w:pPr>
              <w:widowControl/>
              <w:suppressAutoHyphens w:val="0"/>
              <w:autoSpaceDE w:val="0"/>
              <w:autoSpaceDN w:val="0"/>
              <w:adjustRightInd w:val="0"/>
              <w:jc w:val="both"/>
              <w:rPr>
                <w:rFonts w:eastAsia="Times New Roman"/>
                <w:color w:val="000000"/>
                <w:kern w:val="0"/>
                <w:shd w:val="clear" w:color="auto" w:fill="FFFFFF"/>
                <w:lang w:eastAsia="zh-CN" w:bidi="hi-IN"/>
              </w:rPr>
            </w:pPr>
            <w:r w:rsidRPr="0065495F">
              <w:rPr>
                <w:rFonts w:eastAsia="Times New Roman"/>
                <w:color w:val="000000"/>
                <w:kern w:val="0"/>
                <w:sz w:val="22"/>
                <w:szCs w:val="22"/>
                <w:shd w:val="clear" w:color="auto" w:fill="FFFFFF"/>
                <w:lang w:eastAsia="zh-CN" w:bidi="hi-IN"/>
              </w:rPr>
              <w:t>Обеспечение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A1901" w:rsidRPr="0065495F" w:rsidRDefault="006A1901" w:rsidP="004C4226">
            <w:pPr>
              <w:pStyle w:val="ConsPlusNormal"/>
              <w:snapToGrid w:val="0"/>
              <w:ind w:firstLine="0"/>
              <w:rPr>
                <w:rFonts w:ascii="Times New Roman" w:hAnsi="Times New Roman" w:cs="Times New Roman"/>
                <w:sz w:val="22"/>
                <w:szCs w:val="22"/>
                <w:shd w:val="clear" w:color="auto" w:fill="FFFFFF"/>
                <w:lang w:bidi="hi-IN"/>
              </w:rPr>
            </w:pP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65495F">
            <w:pPr>
              <w:pStyle w:val="ConsPlusNormal"/>
              <w:snapToGrid w:val="0"/>
              <w:ind w:firstLine="0"/>
              <w:rPr>
                <w:rFonts w:ascii="Times New Roman" w:hAnsi="Times New Roman" w:cs="Times New Roman"/>
                <w:sz w:val="22"/>
                <w:szCs w:val="22"/>
                <w:shd w:val="clear" w:color="auto" w:fill="FFFFFF"/>
                <w:lang w:bidi="hi-IN"/>
              </w:rPr>
            </w:pPr>
            <w:r w:rsidRPr="0065495F">
              <w:rPr>
                <w:rFonts w:ascii="Times New Roman" w:hAnsi="Times New Roman" w:cs="Times New Roman"/>
                <w:sz w:val="22"/>
                <w:szCs w:val="22"/>
                <w:shd w:val="clear" w:color="auto" w:fill="FFFFFF"/>
                <w:lang w:bidi="hi-IN"/>
              </w:rPr>
              <w:t>1,2,3,4</w:t>
            </w:r>
            <w:r w:rsidR="0037357E" w:rsidRPr="0065495F">
              <w:rPr>
                <w:rFonts w:ascii="Times New Roman" w:hAnsi="Times New Roman" w:cs="Times New Roman"/>
                <w:sz w:val="22"/>
                <w:szCs w:val="22"/>
                <w:shd w:val="clear" w:color="auto" w:fill="FFFFFF"/>
                <w:lang w:bidi="hi-IN"/>
              </w:rPr>
              <w:t>,5,6,7,8</w:t>
            </w:r>
          </w:p>
        </w:tc>
      </w:tr>
      <w:tr w:rsidR="006A1901" w:rsidRPr="0065495F" w:rsidTr="0065495F">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882BE1" w:rsidP="0065495F">
            <w:pPr>
              <w:jc w:val="center"/>
              <w:rPr>
                <w:rFonts w:eastAsia="Times New Roman"/>
                <w:color w:val="000000"/>
                <w:kern w:val="0"/>
                <w:shd w:val="clear" w:color="auto" w:fill="FFFFFF"/>
                <w:lang w:eastAsia="zh-CN" w:bidi="hi-IN"/>
              </w:rPr>
            </w:pPr>
            <w:r w:rsidRPr="0065495F">
              <w:rPr>
                <w:rFonts w:eastAsia="Times New Roman"/>
                <w:color w:val="000000"/>
                <w:kern w:val="0"/>
                <w:sz w:val="22"/>
                <w:szCs w:val="22"/>
                <w:shd w:val="clear" w:color="auto" w:fill="FFFFFF"/>
                <w:lang w:eastAsia="zh-CN" w:bidi="hi-IN"/>
              </w:rPr>
              <w:t>1.</w:t>
            </w:r>
            <w:r w:rsidR="00CF6DA7" w:rsidRPr="0065495F">
              <w:rPr>
                <w:rFonts w:eastAsia="Times New Roman"/>
                <w:color w:val="000000"/>
                <w:kern w:val="0"/>
                <w:sz w:val="22"/>
                <w:szCs w:val="22"/>
                <w:shd w:val="clear" w:color="auto" w:fill="FFFFFF"/>
                <w:lang w:eastAsia="zh-CN" w:bidi="hi-IN"/>
              </w:rPr>
              <w:t>2</w:t>
            </w:r>
            <w:r w:rsidR="0065495F">
              <w:rPr>
                <w:rFonts w:eastAsia="Times New Roman"/>
                <w:color w:val="000000"/>
                <w:kern w:val="0"/>
                <w:sz w:val="22"/>
                <w:szCs w:val="22"/>
                <w:shd w:val="clear" w:color="auto" w:fill="FFFFFF"/>
                <w:lang w:eastAsia="zh-CN" w:bidi="hi-IN"/>
              </w:rPr>
              <w:t xml:space="preserve">. </w:t>
            </w:r>
            <w:r w:rsidR="0037357E" w:rsidRPr="0065495F">
              <w:rPr>
                <w:rFonts w:eastAsia="Times New Roman"/>
                <w:color w:val="000000"/>
                <w:kern w:val="0"/>
                <w:sz w:val="22"/>
                <w:szCs w:val="22"/>
                <w:shd w:val="clear" w:color="auto" w:fill="FFFFFF"/>
                <w:lang w:eastAsia="zh-CN" w:bidi="hi-IN"/>
              </w:rPr>
              <w:t xml:space="preserve">Строительство и капитальные </w:t>
            </w:r>
            <w:r w:rsidR="008B78EE" w:rsidRPr="0065495F">
              <w:rPr>
                <w:rFonts w:eastAsia="Times New Roman"/>
                <w:color w:val="000000"/>
                <w:kern w:val="0"/>
                <w:sz w:val="22"/>
                <w:szCs w:val="22"/>
                <w:shd w:val="clear" w:color="auto" w:fill="FFFFFF"/>
                <w:lang w:eastAsia="zh-CN" w:bidi="hi-IN"/>
              </w:rPr>
              <w:t xml:space="preserve">и текущий </w:t>
            </w:r>
            <w:r w:rsidR="0037357E" w:rsidRPr="0065495F">
              <w:rPr>
                <w:rFonts w:eastAsia="Times New Roman"/>
                <w:color w:val="000000"/>
                <w:kern w:val="0"/>
                <w:sz w:val="22"/>
                <w:szCs w:val="22"/>
                <w:shd w:val="clear" w:color="auto" w:fill="FFFFFF"/>
                <w:lang w:eastAsia="zh-CN" w:bidi="hi-IN"/>
              </w:rPr>
              <w:t>ремонты объектов муниципальной собственности Усть-Илимского муниципального округа</w:t>
            </w:r>
          </w:p>
        </w:tc>
      </w:tr>
      <w:tr w:rsidR="0065495F" w:rsidRPr="0065495F" w:rsidTr="0065495F">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CF6DA7" w:rsidP="004C4226">
            <w:pPr>
              <w:pStyle w:val="ConsPlusNormal"/>
              <w:snapToGrid w:val="0"/>
              <w:ind w:firstLine="0"/>
              <w:jc w:val="center"/>
              <w:rPr>
                <w:rFonts w:ascii="Times New Roman" w:hAnsi="Times New Roman" w:cs="Times New Roman"/>
                <w:sz w:val="22"/>
                <w:szCs w:val="22"/>
                <w:shd w:val="clear" w:color="auto" w:fill="FFFFFF"/>
                <w:lang w:bidi="hi-IN"/>
              </w:rPr>
            </w:pPr>
            <w:r w:rsidRPr="0065495F">
              <w:rPr>
                <w:rFonts w:ascii="Times New Roman" w:hAnsi="Times New Roman" w:cs="Times New Roman"/>
                <w:sz w:val="22"/>
                <w:szCs w:val="22"/>
                <w:shd w:val="clear" w:color="auto" w:fill="FFFFFF"/>
                <w:lang w:bidi="hi-IN"/>
              </w:rPr>
              <w:t>1.2</w:t>
            </w:r>
            <w:r w:rsidR="0088457C" w:rsidRPr="0065495F">
              <w:rPr>
                <w:rFonts w:ascii="Times New Roman" w:hAnsi="Times New Roman" w:cs="Times New Roman"/>
                <w:sz w:val="22"/>
                <w:szCs w:val="22"/>
                <w:shd w:val="clear" w:color="auto" w:fill="FFFFFF"/>
                <w:lang w:bidi="hi-IN"/>
              </w:rPr>
              <w:t>.1</w:t>
            </w:r>
          </w:p>
        </w:tc>
        <w:tc>
          <w:tcPr>
            <w:tcW w:w="13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37357E" w:rsidP="004C4226">
            <w:pPr>
              <w:pStyle w:val="ConsPlusNormal"/>
              <w:snapToGrid w:val="0"/>
              <w:ind w:firstLine="0"/>
              <w:rPr>
                <w:rFonts w:ascii="Times New Roman" w:hAnsi="Times New Roman" w:cs="Times New Roman"/>
                <w:sz w:val="22"/>
                <w:szCs w:val="22"/>
                <w:shd w:val="clear" w:color="auto" w:fill="FFFFFF"/>
                <w:lang w:bidi="hi-IN"/>
              </w:rPr>
            </w:pPr>
            <w:r w:rsidRPr="0065495F">
              <w:rPr>
                <w:rFonts w:ascii="Times New Roman" w:hAnsi="Times New Roman" w:cs="Times New Roman"/>
                <w:sz w:val="22"/>
                <w:szCs w:val="22"/>
                <w:shd w:val="clear" w:color="auto" w:fill="FFFFFF"/>
                <w:lang w:bidi="hi-IN"/>
              </w:rPr>
              <w:t>Развитие социальной инфраструктуры Усть-Илимского муниципального округа путем формирования благоприятного социального климата для обеспечения эффективной трудовой деятельности, повышения уровня жизни, миграционного оттока</w:t>
            </w:r>
          </w:p>
        </w:tc>
        <w:tc>
          <w:tcPr>
            <w:tcW w:w="1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sz w:val="22"/>
                <w:szCs w:val="22"/>
                <w:shd w:val="clear" w:color="auto" w:fill="FFFFFF"/>
                <w:lang w:bidi="hi-IN"/>
              </w:rPr>
            </w:pPr>
            <w:r w:rsidRPr="0065495F">
              <w:rPr>
                <w:rFonts w:ascii="Times New Roman" w:hAnsi="Times New Roman" w:cs="Times New Roman"/>
                <w:sz w:val="22"/>
                <w:szCs w:val="22"/>
                <w:shd w:val="clear" w:color="auto" w:fill="FFFFFF"/>
                <w:lang w:bidi="hi-IN"/>
              </w:rPr>
              <w:t>Комитет по управлению муниципальным имуществом Усть-Илимского муниципального округа</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E551F5" w:rsidP="004C4226">
            <w:pPr>
              <w:pStyle w:val="ConsPlusNormal"/>
              <w:snapToGrid w:val="0"/>
              <w:ind w:firstLine="0"/>
              <w:rPr>
                <w:rFonts w:ascii="Times New Roman" w:hAnsi="Times New Roman" w:cs="Times New Roman"/>
                <w:sz w:val="22"/>
                <w:szCs w:val="22"/>
                <w:shd w:val="clear" w:color="auto" w:fill="FFFFFF"/>
                <w:lang w:bidi="hi-IN"/>
              </w:rPr>
            </w:pPr>
            <w:r w:rsidRPr="0065495F">
              <w:rPr>
                <w:rFonts w:ascii="Times New Roman" w:hAnsi="Times New Roman" w:cs="Times New Roman"/>
                <w:sz w:val="22"/>
                <w:szCs w:val="22"/>
                <w:shd w:val="clear" w:color="auto" w:fill="FFFFFF"/>
                <w:lang w:bidi="hi-IN"/>
              </w:rPr>
              <w:t>Развитие Усть-Илимского муниципального округа, улучшение качества  жизни населения, привлечение педагогических работников, создание  благоприятных условий для развития детей.</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37357E" w:rsidP="0065495F">
            <w:pPr>
              <w:pStyle w:val="ConsPlusNormal"/>
              <w:snapToGrid w:val="0"/>
              <w:ind w:firstLine="0"/>
              <w:rPr>
                <w:rFonts w:ascii="Times New Roman" w:hAnsi="Times New Roman" w:cs="Times New Roman"/>
                <w:sz w:val="22"/>
                <w:szCs w:val="22"/>
                <w:shd w:val="clear" w:color="auto" w:fill="FFFFFF"/>
                <w:lang w:bidi="hi-IN"/>
              </w:rPr>
            </w:pPr>
            <w:r w:rsidRPr="0065495F">
              <w:rPr>
                <w:rFonts w:ascii="Times New Roman" w:hAnsi="Times New Roman" w:cs="Times New Roman"/>
                <w:sz w:val="22"/>
                <w:szCs w:val="22"/>
                <w:shd w:val="clear" w:color="auto" w:fill="FFFFFF"/>
                <w:lang w:bidi="hi-IN"/>
              </w:rPr>
              <w:t>9,10,11,12,13,14</w:t>
            </w:r>
          </w:p>
        </w:tc>
      </w:tr>
    </w:tbl>
    <w:p w:rsidR="006A1901" w:rsidRPr="00844448" w:rsidRDefault="006A1901" w:rsidP="004C4226">
      <w:pPr>
        <w:jc w:val="center"/>
      </w:pPr>
    </w:p>
    <w:p w:rsidR="00E85154" w:rsidRPr="00844448" w:rsidRDefault="00E85154" w:rsidP="004C4226">
      <w:pPr>
        <w:jc w:val="center"/>
      </w:pPr>
    </w:p>
    <w:p w:rsidR="006A1901" w:rsidRDefault="00646FB7" w:rsidP="004C4226">
      <w:pPr>
        <w:pStyle w:val="ConsPlusNormal"/>
        <w:jc w:val="right"/>
        <w:rPr>
          <w:rFonts w:ascii="Times New Roman" w:hAnsi="Times New Roman" w:cs="Times New Roman"/>
          <w:shd w:val="clear" w:color="auto" w:fill="AFD095"/>
        </w:rPr>
      </w:pPr>
      <w:r w:rsidRPr="00844448">
        <w:rPr>
          <w:rFonts w:ascii="Times New Roman" w:hAnsi="Times New Roman" w:cs="Times New Roman"/>
        </w:rPr>
        <w:t>Таблица 4</w:t>
      </w:r>
      <w:r w:rsidRPr="00844448">
        <w:rPr>
          <w:rFonts w:ascii="Times New Roman" w:hAnsi="Times New Roman" w:cs="Times New Roman"/>
          <w:shd w:val="clear" w:color="auto" w:fill="AFD095"/>
        </w:rPr>
        <w:t xml:space="preserve"> </w:t>
      </w:r>
    </w:p>
    <w:p w:rsidR="0065495F" w:rsidRPr="00844448" w:rsidRDefault="0065495F" w:rsidP="004C4226">
      <w:pPr>
        <w:pStyle w:val="ConsPlusNormal"/>
        <w:jc w:val="right"/>
        <w:rPr>
          <w:rFonts w:ascii="Times New Roman" w:hAnsi="Times New Roman" w:cs="Times New Roman"/>
          <w:shd w:val="clear" w:color="auto" w:fill="AFD095"/>
        </w:rPr>
      </w:pPr>
    </w:p>
    <w:p w:rsidR="0065495F" w:rsidRDefault="006A1901" w:rsidP="004C4226">
      <w:pPr>
        <w:pStyle w:val="ConsPlusNormal"/>
        <w:jc w:val="center"/>
        <w:rPr>
          <w:rFonts w:ascii="Times New Roman" w:hAnsi="Times New Roman" w:cs="Times New Roman"/>
          <w:shd w:val="clear" w:color="auto" w:fill="FFFFFF"/>
        </w:rPr>
      </w:pPr>
      <w:bookmarkStart w:id="2" w:name="P752"/>
      <w:bookmarkEnd w:id="2"/>
      <w:r w:rsidRPr="00844448">
        <w:rPr>
          <w:rFonts w:ascii="Times New Roman" w:hAnsi="Times New Roman" w:cs="Times New Roman"/>
          <w:shd w:val="clear" w:color="auto" w:fill="FFFFFF"/>
        </w:rPr>
        <w:t xml:space="preserve">ФИНАНСОВОЕ ОБЕСПЕЧЕНИЕ РЕАЛИЗАЦИИ МУНИЦИПАЛЬНОЙ ПРОГРАММЫ </w:t>
      </w:r>
    </w:p>
    <w:p w:rsidR="006A1901" w:rsidRDefault="006A1901" w:rsidP="004C4226">
      <w:pPr>
        <w:pStyle w:val="ConsPlusNormal"/>
        <w:jc w:val="center"/>
        <w:rPr>
          <w:rFonts w:ascii="Times New Roman" w:hAnsi="Times New Roman" w:cs="Times New Roman"/>
          <w:shd w:val="clear" w:color="auto" w:fill="FFFFFF"/>
        </w:rPr>
      </w:pPr>
      <w:r w:rsidRPr="00844448">
        <w:rPr>
          <w:rFonts w:ascii="Times New Roman" w:hAnsi="Times New Roman" w:cs="Times New Roman"/>
          <w:shd w:val="clear" w:color="auto" w:fill="FFFFFF"/>
        </w:rPr>
        <w:t>«</w:t>
      </w:r>
      <w:r w:rsidR="0037357E" w:rsidRPr="00844448">
        <w:rPr>
          <w:rFonts w:ascii="Times New Roman" w:hAnsi="Times New Roman" w:cs="Times New Roman"/>
        </w:rPr>
        <w:t>АРХИТЕКТУРА И ГРАДОСТРОИТЕЛЬСТВО В УСТЬ-ИЛИМСКОМ МУНИЦИПАЛЬНОМ ОКРУГЕ</w:t>
      </w:r>
      <w:r w:rsidRPr="00844448">
        <w:rPr>
          <w:rFonts w:ascii="Times New Roman" w:hAnsi="Times New Roman" w:cs="Times New Roman"/>
          <w:shd w:val="clear" w:color="auto" w:fill="FFFFFF"/>
        </w:rPr>
        <w:t xml:space="preserve">» </w:t>
      </w:r>
    </w:p>
    <w:p w:rsidR="0065495F" w:rsidRPr="00844448" w:rsidRDefault="0065495F" w:rsidP="004C4226">
      <w:pPr>
        <w:pStyle w:val="ConsPlusNormal"/>
        <w:jc w:val="center"/>
        <w:rPr>
          <w:rFonts w:ascii="Times New Roman" w:hAnsi="Times New Roman" w:cs="Times New Roman"/>
          <w:shd w:val="clear" w:color="auto" w:fill="FFFFFF"/>
        </w:rPr>
      </w:pPr>
    </w:p>
    <w:tbl>
      <w:tblPr>
        <w:tblW w:w="5000" w:type="pct"/>
        <w:tblCellMar>
          <w:top w:w="102" w:type="dxa"/>
          <w:left w:w="62" w:type="dxa"/>
          <w:bottom w:w="102" w:type="dxa"/>
          <w:right w:w="62" w:type="dxa"/>
        </w:tblCellMar>
        <w:tblLook w:val="0000" w:firstRow="0" w:lastRow="0" w:firstColumn="0" w:lastColumn="0" w:noHBand="0" w:noVBand="0"/>
      </w:tblPr>
      <w:tblGrid>
        <w:gridCol w:w="749"/>
        <w:gridCol w:w="2422"/>
        <w:gridCol w:w="2377"/>
        <w:gridCol w:w="2524"/>
        <w:gridCol w:w="1499"/>
        <w:gridCol w:w="1170"/>
        <w:gridCol w:w="1616"/>
        <w:gridCol w:w="1170"/>
        <w:gridCol w:w="1167"/>
      </w:tblGrid>
      <w:tr w:rsidR="006A1901" w:rsidRPr="0065495F" w:rsidTr="00AA526D">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 xml:space="preserve">N </w:t>
            </w:r>
            <w:r w:rsidR="0065495F">
              <w:rPr>
                <w:rFonts w:ascii="Times New Roman" w:hAnsi="Times New Roman" w:cs="Times New Roman"/>
                <w:color w:val="auto"/>
                <w:sz w:val="22"/>
                <w:szCs w:val="22"/>
              </w:rPr>
              <w:t xml:space="preserve">№ </w:t>
            </w:r>
            <w:r w:rsidRPr="0065495F">
              <w:rPr>
                <w:rFonts w:ascii="Times New Roman" w:hAnsi="Times New Roman" w:cs="Times New Roman"/>
                <w:color w:val="auto"/>
                <w:sz w:val="22"/>
                <w:szCs w:val="22"/>
              </w:rPr>
              <w:t>п/п</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Наименование программы, структурного элемента программы</w:t>
            </w:r>
          </w:p>
        </w:tc>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Ответственный исполнитель, соисполнители</w:t>
            </w:r>
          </w:p>
        </w:tc>
        <w:tc>
          <w:tcPr>
            <w:tcW w:w="8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Источники финансирования</w:t>
            </w:r>
          </w:p>
        </w:tc>
        <w:tc>
          <w:tcPr>
            <w:tcW w:w="225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Расходы (тыс. руб.), годы</w:t>
            </w:r>
          </w:p>
        </w:tc>
      </w:tr>
      <w:tr w:rsidR="006A1901" w:rsidRPr="0065495F" w:rsidTr="00C045CA">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snapToGrid w:val="0"/>
              <w:jc w:val="center"/>
              <w:rPr>
                <w:rFonts w:eastAsia="Times New Roman"/>
                <w:kern w:val="0"/>
              </w:rPr>
            </w:pPr>
          </w:p>
        </w:tc>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snapToGrid w:val="0"/>
              <w:jc w:val="center"/>
              <w:rPr>
                <w:rFonts w:eastAsia="Times New Roman"/>
                <w:kern w:val="0"/>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snapToGrid w:val="0"/>
              <w:jc w:val="center"/>
              <w:rPr>
                <w:rFonts w:eastAsia="Times New Roman"/>
                <w:kern w:val="0"/>
              </w:rPr>
            </w:pPr>
          </w:p>
        </w:tc>
        <w:tc>
          <w:tcPr>
            <w:tcW w:w="8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snapToGrid w:val="0"/>
              <w:jc w:val="center"/>
              <w:rPr>
                <w:rFonts w:eastAsia="Times New Roman"/>
                <w:kern w:val="0"/>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2025</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2026</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2027</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2028</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2029</w:t>
            </w:r>
          </w:p>
        </w:tc>
      </w:tr>
      <w:tr w:rsidR="006A1901" w:rsidRPr="0065495F" w:rsidTr="00C045CA">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1</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3</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4</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5</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6</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7</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8</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9</w:t>
            </w:r>
          </w:p>
        </w:tc>
      </w:tr>
      <w:tr w:rsidR="006A1901" w:rsidRPr="0065495F" w:rsidTr="00C045CA">
        <w:tc>
          <w:tcPr>
            <w:tcW w:w="10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Муниципальная собственность Усть-Илимского муниципального округа</w:t>
            </w:r>
          </w:p>
        </w:tc>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Всего</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Всего, в том числе:</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88457C" w:rsidP="004C4226">
            <w:pPr>
              <w:pStyle w:val="ConsPlusNormal"/>
              <w:snapToGrid w:val="0"/>
              <w:ind w:firstLine="103"/>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29 400,00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4 100,00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2 100,00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2 500,00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3 200,00</w:t>
            </w:r>
          </w:p>
        </w:tc>
      </w:tr>
      <w:tr w:rsidR="006A1901" w:rsidRPr="0065495F" w:rsidTr="00C045CA">
        <w:tc>
          <w:tcPr>
            <w:tcW w:w="10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snapToGrid w:val="0"/>
              <w:rPr>
                <w:rFonts w:eastAsia="Times New Roman"/>
                <w:kern w:val="0"/>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snapToGrid w:val="0"/>
              <w:rPr>
                <w:rFonts w:eastAsia="Times New Roman"/>
                <w:kern w:val="0"/>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 xml:space="preserve">Федеральный бюджет </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r>
      <w:tr w:rsidR="006A1901" w:rsidRPr="0065495F" w:rsidTr="00C045CA">
        <w:tc>
          <w:tcPr>
            <w:tcW w:w="10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snapToGrid w:val="0"/>
              <w:rPr>
                <w:rFonts w:eastAsia="Times New Roman"/>
                <w:kern w:val="0"/>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snapToGrid w:val="0"/>
              <w:rPr>
                <w:rFonts w:eastAsia="Times New Roman"/>
                <w:kern w:val="0"/>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 xml:space="preserve">Областной бюджет </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r>
      <w:tr w:rsidR="0088457C" w:rsidRPr="0065495F" w:rsidTr="00C045CA">
        <w:tc>
          <w:tcPr>
            <w:tcW w:w="10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rPr>
                <w:rFonts w:eastAsia="Times New Roman"/>
                <w:kern w:val="0"/>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rPr>
                <w:rFonts w:eastAsia="Times New Roman"/>
                <w:kern w:val="0"/>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Местный бюджет</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103"/>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29 400,00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4 100,00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2 100,00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2 500,00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3 200,00</w:t>
            </w:r>
          </w:p>
        </w:tc>
      </w:tr>
      <w:tr w:rsidR="006A1901" w:rsidRPr="0065495F" w:rsidTr="00C045CA">
        <w:tc>
          <w:tcPr>
            <w:tcW w:w="10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snapToGrid w:val="0"/>
              <w:rPr>
                <w:rFonts w:eastAsia="Times New Roman"/>
                <w:kern w:val="0"/>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snapToGrid w:val="0"/>
              <w:rPr>
                <w:rFonts w:eastAsia="Times New Roman"/>
                <w:kern w:val="0"/>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 xml:space="preserve">Иные источники (далее - ИИ) </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r>
      <w:tr w:rsidR="0088457C" w:rsidRPr="0065495F" w:rsidTr="00C045CA">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1.</w:t>
            </w:r>
          </w:p>
        </w:tc>
        <w:tc>
          <w:tcPr>
            <w:tcW w:w="8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Проектная часть</w:t>
            </w:r>
          </w:p>
        </w:tc>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616C2A">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shd w:val="clear" w:color="auto" w:fill="FFFFFF"/>
              </w:rPr>
              <w:t xml:space="preserve">Комитет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Всего, в том числе:</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103"/>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29 400,00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4 100,00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2 100,00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2 500,00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3 200,00</w:t>
            </w:r>
          </w:p>
        </w:tc>
      </w:tr>
      <w:tr w:rsidR="0088457C" w:rsidRPr="0065495F" w:rsidTr="00C045CA">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rPr>
                <w:rFonts w:eastAsia="Times New Roman"/>
                <w:kern w:val="0"/>
              </w:rPr>
            </w:pPr>
          </w:p>
        </w:tc>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rPr>
                <w:rFonts w:eastAsia="Times New Roman"/>
                <w:kern w:val="0"/>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jc w:val="center"/>
              <w:rPr>
                <w:rFonts w:eastAsia="Times New Roman"/>
                <w:kern w:val="0"/>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 xml:space="preserve">Федеральный бюджет </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r>
      <w:tr w:rsidR="0088457C" w:rsidRPr="0065495F" w:rsidTr="00C045CA">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rPr>
                <w:rFonts w:eastAsia="Times New Roman"/>
                <w:kern w:val="0"/>
              </w:rPr>
            </w:pPr>
          </w:p>
        </w:tc>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rPr>
                <w:rFonts w:eastAsia="Times New Roman"/>
                <w:kern w:val="0"/>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jc w:val="center"/>
              <w:rPr>
                <w:rFonts w:eastAsia="Times New Roman"/>
                <w:kern w:val="0"/>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 xml:space="preserve">Областной бюджет </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r>
      <w:tr w:rsidR="0088457C" w:rsidRPr="0065495F" w:rsidTr="00C045CA">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rPr>
                <w:rFonts w:eastAsia="Times New Roman"/>
                <w:kern w:val="0"/>
              </w:rPr>
            </w:pPr>
          </w:p>
        </w:tc>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rPr>
                <w:rFonts w:eastAsia="Times New Roman"/>
                <w:kern w:val="0"/>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jc w:val="center"/>
              <w:rPr>
                <w:rFonts w:eastAsia="Times New Roman"/>
                <w:kern w:val="0"/>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Местный бюджет</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103"/>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29 400,00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4 100,00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2 100,00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2 500,00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3 200,00</w:t>
            </w:r>
          </w:p>
        </w:tc>
      </w:tr>
      <w:tr w:rsidR="0088457C" w:rsidRPr="0065495F" w:rsidTr="00C045CA">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rPr>
                <w:rFonts w:eastAsia="Times New Roman"/>
                <w:kern w:val="0"/>
              </w:rPr>
            </w:pPr>
          </w:p>
        </w:tc>
        <w:tc>
          <w:tcPr>
            <w:tcW w:w="8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rPr>
                <w:rFonts w:eastAsia="Times New Roman"/>
                <w:kern w:val="0"/>
              </w:rPr>
            </w:pPr>
          </w:p>
        </w:tc>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snapToGrid w:val="0"/>
              <w:jc w:val="center"/>
              <w:rPr>
                <w:rFonts w:eastAsia="Times New Roman"/>
                <w:kern w:val="0"/>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 xml:space="preserve">Иные источники (далее - ИИ) </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r>
      <w:tr w:rsidR="006A1901" w:rsidRPr="0065495F" w:rsidTr="0088457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CF6DA7"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1.1</w:t>
            </w:r>
            <w:r w:rsidR="006A1901" w:rsidRPr="0065495F">
              <w:rPr>
                <w:rFonts w:ascii="Times New Roman" w:hAnsi="Times New Roman" w:cs="Times New Roman"/>
                <w:color w:val="auto"/>
                <w:sz w:val="22"/>
                <w:szCs w:val="22"/>
              </w:rPr>
              <w:t>.</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 xml:space="preserve">Муниципальный проект </w:t>
            </w:r>
            <w:r w:rsidRPr="0065495F">
              <w:rPr>
                <w:rFonts w:ascii="Times New Roman" w:hAnsi="Times New Roman" w:cs="Times New Roman"/>
                <w:color w:val="auto"/>
                <w:sz w:val="22"/>
                <w:szCs w:val="22"/>
              </w:rPr>
              <w:lastRenderedPageBreak/>
              <w:t>«</w:t>
            </w:r>
            <w:r w:rsidR="0088457C" w:rsidRPr="0065495F">
              <w:rPr>
                <w:rFonts w:ascii="Times New Roman" w:hAnsi="Times New Roman" w:cs="Times New Roman"/>
                <w:sz w:val="22"/>
                <w:szCs w:val="22"/>
                <w:shd w:val="clear" w:color="auto" w:fill="FFFFFF"/>
                <w:lang w:bidi="hi-IN"/>
              </w:rPr>
              <w:t>Территориальное планирование на территории Усть-Илимского муниципального округа</w:t>
            </w:r>
            <w:r w:rsidRPr="0065495F">
              <w:rPr>
                <w:rFonts w:ascii="Times New Roman" w:hAnsi="Times New Roman" w:cs="Times New Roman"/>
                <w:color w:val="auto"/>
                <w:sz w:val="22"/>
                <w:szCs w:val="22"/>
              </w:rPr>
              <w:t>»</w:t>
            </w:r>
          </w:p>
        </w:tc>
        <w:tc>
          <w:tcPr>
            <w:tcW w:w="8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46FB7" w:rsidP="00616C2A">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shd w:val="clear" w:color="auto" w:fill="FFFFFF"/>
              </w:rPr>
              <w:lastRenderedPageBreak/>
              <w:t xml:space="preserve">Комитет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Всего, в том числе:</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3 600,00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1 600,00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600,00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6</w:t>
            </w:r>
            <w:r w:rsidR="00C045CA" w:rsidRPr="0065495F">
              <w:rPr>
                <w:rFonts w:ascii="Times New Roman" w:hAnsi="Times New Roman" w:cs="Times New Roman"/>
                <w:color w:val="auto"/>
                <w:sz w:val="22"/>
                <w:szCs w:val="22"/>
              </w:rPr>
              <w:t>00</w:t>
            </w:r>
            <w:r w:rsidR="006A1901" w:rsidRPr="0065495F">
              <w:rPr>
                <w:rFonts w:ascii="Times New Roman" w:hAnsi="Times New Roman" w:cs="Times New Roman"/>
                <w:color w:val="auto"/>
                <w:sz w:val="22"/>
                <w:szCs w:val="22"/>
              </w:rPr>
              <w:t>,00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7</w:t>
            </w:r>
            <w:r w:rsidR="00C045CA" w:rsidRPr="0065495F">
              <w:rPr>
                <w:rFonts w:ascii="Times New Roman" w:hAnsi="Times New Roman" w:cs="Times New Roman"/>
                <w:color w:val="auto"/>
                <w:sz w:val="22"/>
                <w:szCs w:val="22"/>
              </w:rPr>
              <w:t>00</w:t>
            </w:r>
            <w:r w:rsidR="006A1901" w:rsidRPr="0065495F">
              <w:rPr>
                <w:rFonts w:ascii="Times New Roman" w:hAnsi="Times New Roman" w:cs="Times New Roman"/>
                <w:color w:val="auto"/>
                <w:sz w:val="22"/>
                <w:szCs w:val="22"/>
              </w:rPr>
              <w:t>,00</w:t>
            </w:r>
          </w:p>
        </w:tc>
      </w:tr>
      <w:tr w:rsidR="006A1901" w:rsidRPr="0065495F" w:rsidTr="0088457C">
        <w:tc>
          <w:tcPr>
            <w:tcW w:w="2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p>
        </w:tc>
        <w:tc>
          <w:tcPr>
            <w:tcW w:w="8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p>
        </w:tc>
        <w:tc>
          <w:tcPr>
            <w:tcW w:w="8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 xml:space="preserve">Федеральный бюджет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r>
      <w:tr w:rsidR="006A1901" w:rsidRPr="0065495F" w:rsidTr="0088457C">
        <w:tc>
          <w:tcPr>
            <w:tcW w:w="2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p>
        </w:tc>
        <w:tc>
          <w:tcPr>
            <w:tcW w:w="8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p>
        </w:tc>
        <w:tc>
          <w:tcPr>
            <w:tcW w:w="8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 xml:space="preserve">Областной бюджет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r>
      <w:tr w:rsidR="0088457C" w:rsidRPr="0065495F" w:rsidTr="0088457C">
        <w:tc>
          <w:tcPr>
            <w:tcW w:w="2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p>
        </w:tc>
        <w:tc>
          <w:tcPr>
            <w:tcW w:w="8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p>
        </w:tc>
        <w:tc>
          <w:tcPr>
            <w:tcW w:w="8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88457C" w:rsidRPr="0065495F" w:rsidRDefault="0088457C" w:rsidP="004C4226">
            <w:pPr>
              <w:pStyle w:val="ConsPlusNormal"/>
              <w:ind w:firstLine="0"/>
              <w:jc w:val="center"/>
              <w:rPr>
                <w:rFonts w:ascii="Times New Roman" w:hAnsi="Times New Roman" w:cs="Times New Roman"/>
                <w:color w:val="auto"/>
                <w:sz w:val="22"/>
                <w:szCs w:val="22"/>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Местный бюджет</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3 600,00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1 600,00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600,00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600,00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700,00</w:t>
            </w:r>
          </w:p>
        </w:tc>
      </w:tr>
      <w:tr w:rsidR="006A1901" w:rsidRPr="0065495F" w:rsidTr="0088457C">
        <w:tc>
          <w:tcPr>
            <w:tcW w:w="2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p>
        </w:tc>
        <w:tc>
          <w:tcPr>
            <w:tcW w:w="8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p>
        </w:tc>
        <w:tc>
          <w:tcPr>
            <w:tcW w:w="8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jc w:val="center"/>
              <w:rPr>
                <w:rFonts w:ascii="Times New Roman" w:hAnsi="Times New Roman" w:cs="Times New Roman"/>
                <w:color w:val="auto"/>
                <w:sz w:val="22"/>
                <w:szCs w:val="22"/>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Иные источники (далее - ИИ):</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6A1901" w:rsidRPr="0065495F" w:rsidRDefault="006A1901"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r>
      <w:tr w:rsidR="0088457C" w:rsidRPr="0065495F" w:rsidTr="0088457C">
        <w:tc>
          <w:tcPr>
            <w:tcW w:w="255" w:type="pct"/>
            <w:vMerge w:val="restart"/>
            <w:tcBorders>
              <w:top w:val="single" w:sz="4" w:space="0" w:color="auto"/>
              <w:left w:val="single" w:sz="4" w:space="0" w:color="000000"/>
              <w:right w:val="single" w:sz="4" w:space="0" w:color="000000"/>
            </w:tcBorders>
            <w:shd w:val="clear" w:color="auto" w:fill="auto"/>
            <w:vAlign w:val="center"/>
          </w:tcPr>
          <w:p w:rsidR="0088457C" w:rsidRPr="0065495F" w:rsidRDefault="00CF6DA7"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1.2</w:t>
            </w:r>
            <w:r w:rsidR="0088457C" w:rsidRPr="0065495F">
              <w:rPr>
                <w:rFonts w:ascii="Times New Roman" w:hAnsi="Times New Roman" w:cs="Times New Roman"/>
                <w:color w:val="auto"/>
                <w:sz w:val="22"/>
                <w:szCs w:val="22"/>
              </w:rPr>
              <w:t>.</w:t>
            </w:r>
          </w:p>
        </w:tc>
        <w:tc>
          <w:tcPr>
            <w:tcW w:w="824" w:type="pct"/>
            <w:vMerge w:val="restart"/>
            <w:tcBorders>
              <w:top w:val="single" w:sz="4" w:space="0" w:color="auto"/>
              <w:left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 xml:space="preserve">Муниципальный проект </w:t>
            </w:r>
            <w:r w:rsidR="008C3799" w:rsidRPr="0065495F">
              <w:rPr>
                <w:rFonts w:ascii="Times New Roman" w:hAnsi="Times New Roman" w:cs="Times New Roman"/>
                <w:color w:val="auto"/>
                <w:sz w:val="22"/>
                <w:szCs w:val="22"/>
              </w:rPr>
              <w:t xml:space="preserve">«Строительство и капитальные </w:t>
            </w:r>
            <w:r w:rsidR="007B71C0" w:rsidRPr="0065495F">
              <w:rPr>
                <w:rFonts w:ascii="Times New Roman" w:hAnsi="Times New Roman" w:cs="Times New Roman"/>
                <w:color w:val="auto"/>
                <w:sz w:val="22"/>
                <w:szCs w:val="22"/>
              </w:rPr>
              <w:t xml:space="preserve">(текущие) </w:t>
            </w:r>
            <w:r w:rsidR="008C3799" w:rsidRPr="0065495F">
              <w:rPr>
                <w:rFonts w:ascii="Times New Roman" w:hAnsi="Times New Roman" w:cs="Times New Roman"/>
                <w:color w:val="auto"/>
                <w:sz w:val="22"/>
                <w:szCs w:val="22"/>
              </w:rPr>
              <w:t>ремонты объектов муниципальной собственности Усть-Илимского муниципального округа»</w:t>
            </w:r>
            <w:r w:rsidRPr="0065495F">
              <w:rPr>
                <w:rFonts w:ascii="Times New Roman" w:hAnsi="Times New Roman" w:cs="Times New Roman"/>
                <w:color w:val="auto"/>
                <w:sz w:val="22"/>
                <w:szCs w:val="22"/>
              </w:rPr>
              <w:t>»</w:t>
            </w:r>
          </w:p>
        </w:tc>
        <w:tc>
          <w:tcPr>
            <w:tcW w:w="809" w:type="pct"/>
            <w:vMerge w:val="restart"/>
            <w:tcBorders>
              <w:top w:val="single" w:sz="4" w:space="0" w:color="auto"/>
              <w:left w:val="single" w:sz="4" w:space="0" w:color="000000"/>
              <w:right w:val="single" w:sz="4" w:space="0" w:color="000000"/>
            </w:tcBorders>
            <w:shd w:val="clear" w:color="auto" w:fill="auto"/>
            <w:vAlign w:val="center"/>
          </w:tcPr>
          <w:p w:rsidR="0088457C" w:rsidRPr="0065495F" w:rsidRDefault="0088457C" w:rsidP="00616C2A">
            <w:pPr>
              <w:pStyle w:val="ConsPlusNormal"/>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shd w:val="clear" w:color="auto" w:fill="FFFFFF"/>
              </w:rPr>
              <w:t xml:space="preserve">Комитет </w:t>
            </w:r>
          </w:p>
        </w:tc>
        <w:tc>
          <w:tcPr>
            <w:tcW w:w="859" w:type="pct"/>
            <w:tcBorders>
              <w:top w:val="single" w:sz="4" w:space="0" w:color="auto"/>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Всего, в том числе:</w:t>
            </w:r>
          </w:p>
        </w:tc>
        <w:tc>
          <w:tcPr>
            <w:tcW w:w="510" w:type="pct"/>
            <w:tcBorders>
              <w:top w:val="single" w:sz="4" w:space="0" w:color="auto"/>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25 800,00</w:t>
            </w:r>
          </w:p>
        </w:tc>
        <w:tc>
          <w:tcPr>
            <w:tcW w:w="398" w:type="pct"/>
            <w:tcBorders>
              <w:top w:val="single" w:sz="4" w:space="0" w:color="auto"/>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2 500,00</w:t>
            </w:r>
          </w:p>
        </w:tc>
        <w:tc>
          <w:tcPr>
            <w:tcW w:w="550" w:type="pct"/>
            <w:tcBorders>
              <w:top w:val="single" w:sz="4" w:space="0" w:color="auto"/>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1 500,00</w:t>
            </w:r>
          </w:p>
        </w:tc>
        <w:tc>
          <w:tcPr>
            <w:tcW w:w="398" w:type="pct"/>
            <w:tcBorders>
              <w:top w:val="single" w:sz="4" w:space="0" w:color="auto"/>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1 900,00</w:t>
            </w:r>
          </w:p>
        </w:tc>
        <w:tc>
          <w:tcPr>
            <w:tcW w:w="397" w:type="pct"/>
            <w:tcBorders>
              <w:top w:val="single" w:sz="4" w:space="0" w:color="auto"/>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2 500,00</w:t>
            </w:r>
          </w:p>
        </w:tc>
      </w:tr>
      <w:tr w:rsidR="0088457C" w:rsidRPr="0065495F" w:rsidTr="0088457C">
        <w:tc>
          <w:tcPr>
            <w:tcW w:w="255" w:type="pct"/>
            <w:vMerge/>
            <w:tcBorders>
              <w:left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p>
        </w:tc>
        <w:tc>
          <w:tcPr>
            <w:tcW w:w="824" w:type="pct"/>
            <w:vMerge/>
            <w:tcBorders>
              <w:left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p>
        </w:tc>
        <w:tc>
          <w:tcPr>
            <w:tcW w:w="809" w:type="pct"/>
            <w:vMerge/>
            <w:tcBorders>
              <w:left w:val="single" w:sz="4" w:space="0" w:color="000000"/>
              <w:right w:val="single" w:sz="4" w:space="0" w:color="000000"/>
            </w:tcBorders>
            <w:shd w:val="clear" w:color="auto" w:fill="auto"/>
            <w:vAlign w:val="center"/>
          </w:tcPr>
          <w:p w:rsidR="0088457C" w:rsidRPr="0065495F" w:rsidRDefault="0088457C" w:rsidP="004C4226">
            <w:pPr>
              <w:pStyle w:val="ConsPlusNormal"/>
              <w:ind w:firstLine="0"/>
              <w:jc w:val="center"/>
              <w:rPr>
                <w:rFonts w:ascii="Times New Roman" w:hAnsi="Times New Roman" w:cs="Times New Roman"/>
                <w:color w:val="auto"/>
                <w:sz w:val="22"/>
                <w:szCs w:val="22"/>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 xml:space="preserve">Федеральный бюджет </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r>
      <w:tr w:rsidR="0088457C" w:rsidRPr="0065495F" w:rsidTr="0088457C">
        <w:tc>
          <w:tcPr>
            <w:tcW w:w="255" w:type="pct"/>
            <w:vMerge/>
            <w:tcBorders>
              <w:left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p>
        </w:tc>
        <w:tc>
          <w:tcPr>
            <w:tcW w:w="824" w:type="pct"/>
            <w:vMerge/>
            <w:tcBorders>
              <w:left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p>
        </w:tc>
        <w:tc>
          <w:tcPr>
            <w:tcW w:w="809" w:type="pct"/>
            <w:vMerge/>
            <w:tcBorders>
              <w:left w:val="single" w:sz="4" w:space="0" w:color="000000"/>
              <w:right w:val="single" w:sz="4" w:space="0" w:color="000000"/>
            </w:tcBorders>
            <w:shd w:val="clear" w:color="auto" w:fill="auto"/>
            <w:vAlign w:val="center"/>
          </w:tcPr>
          <w:p w:rsidR="0088457C" w:rsidRPr="0065495F" w:rsidRDefault="0088457C" w:rsidP="004C4226">
            <w:pPr>
              <w:pStyle w:val="ConsPlusNormal"/>
              <w:ind w:firstLine="0"/>
              <w:jc w:val="center"/>
              <w:rPr>
                <w:rFonts w:ascii="Times New Roman" w:hAnsi="Times New Roman" w:cs="Times New Roman"/>
                <w:color w:val="auto"/>
                <w:sz w:val="22"/>
                <w:szCs w:val="22"/>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 xml:space="preserve">Областной бюджет </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r>
      <w:tr w:rsidR="0088457C" w:rsidRPr="0065495F" w:rsidTr="0088457C">
        <w:tc>
          <w:tcPr>
            <w:tcW w:w="255" w:type="pct"/>
            <w:vMerge/>
            <w:tcBorders>
              <w:left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p>
        </w:tc>
        <w:tc>
          <w:tcPr>
            <w:tcW w:w="824" w:type="pct"/>
            <w:vMerge/>
            <w:tcBorders>
              <w:left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p>
        </w:tc>
        <w:tc>
          <w:tcPr>
            <w:tcW w:w="809" w:type="pct"/>
            <w:vMerge/>
            <w:tcBorders>
              <w:left w:val="single" w:sz="4" w:space="0" w:color="000000"/>
              <w:right w:val="single" w:sz="4" w:space="0" w:color="000000"/>
            </w:tcBorders>
            <w:shd w:val="clear" w:color="auto" w:fill="auto"/>
            <w:vAlign w:val="center"/>
          </w:tcPr>
          <w:p w:rsidR="0088457C" w:rsidRPr="0065495F" w:rsidRDefault="0088457C" w:rsidP="004C4226">
            <w:pPr>
              <w:pStyle w:val="ConsPlusNormal"/>
              <w:ind w:firstLine="0"/>
              <w:jc w:val="center"/>
              <w:rPr>
                <w:rFonts w:ascii="Times New Roman" w:hAnsi="Times New Roman" w:cs="Times New Roman"/>
                <w:color w:val="auto"/>
                <w:sz w:val="22"/>
                <w:szCs w:val="22"/>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Местный бюджет</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25 800,00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2 500,00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1 500,00</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1 900,00</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2 500,00</w:t>
            </w:r>
          </w:p>
        </w:tc>
      </w:tr>
      <w:tr w:rsidR="0088457C" w:rsidRPr="0065495F" w:rsidTr="0088457C">
        <w:tc>
          <w:tcPr>
            <w:tcW w:w="255" w:type="pct"/>
            <w:vMerge/>
            <w:tcBorders>
              <w:left w:val="single" w:sz="4" w:space="0" w:color="000000"/>
              <w:bottom w:val="single" w:sz="4" w:space="0" w:color="auto"/>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p>
        </w:tc>
        <w:tc>
          <w:tcPr>
            <w:tcW w:w="824" w:type="pct"/>
            <w:vMerge/>
            <w:tcBorders>
              <w:left w:val="single" w:sz="4" w:space="0" w:color="000000"/>
              <w:bottom w:val="single" w:sz="4" w:space="0" w:color="auto"/>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p>
        </w:tc>
        <w:tc>
          <w:tcPr>
            <w:tcW w:w="809" w:type="pct"/>
            <w:vMerge/>
            <w:tcBorders>
              <w:left w:val="single" w:sz="4" w:space="0" w:color="000000"/>
              <w:bottom w:val="single" w:sz="4" w:space="0" w:color="auto"/>
              <w:right w:val="single" w:sz="4" w:space="0" w:color="000000"/>
            </w:tcBorders>
            <w:shd w:val="clear" w:color="auto" w:fill="auto"/>
            <w:vAlign w:val="center"/>
          </w:tcPr>
          <w:p w:rsidR="0088457C" w:rsidRPr="0065495F" w:rsidRDefault="0088457C" w:rsidP="004C4226">
            <w:pPr>
              <w:pStyle w:val="ConsPlusNormal"/>
              <w:ind w:firstLine="0"/>
              <w:jc w:val="center"/>
              <w:rPr>
                <w:rFonts w:ascii="Times New Roman" w:hAnsi="Times New Roman" w:cs="Times New Roman"/>
                <w:color w:val="auto"/>
                <w:sz w:val="22"/>
                <w:szCs w:val="22"/>
              </w:rPr>
            </w:pPr>
          </w:p>
        </w:tc>
        <w:tc>
          <w:tcPr>
            <w:tcW w:w="859" w:type="pct"/>
            <w:tcBorders>
              <w:top w:val="single" w:sz="4" w:space="0" w:color="000000"/>
              <w:left w:val="single" w:sz="4" w:space="0" w:color="000000"/>
              <w:bottom w:val="single" w:sz="4" w:space="0" w:color="auto"/>
              <w:right w:val="single" w:sz="4" w:space="0" w:color="000000"/>
            </w:tcBorders>
            <w:shd w:val="clear" w:color="auto" w:fill="auto"/>
            <w:vAlign w:val="center"/>
          </w:tcPr>
          <w:p w:rsidR="0088457C" w:rsidRPr="0065495F" w:rsidRDefault="0088457C" w:rsidP="004C4226">
            <w:pPr>
              <w:pStyle w:val="ConsPlusNormal"/>
              <w:ind w:firstLine="0"/>
              <w:rPr>
                <w:rFonts w:ascii="Times New Roman" w:hAnsi="Times New Roman" w:cs="Times New Roman"/>
                <w:color w:val="auto"/>
                <w:sz w:val="22"/>
                <w:szCs w:val="22"/>
              </w:rPr>
            </w:pPr>
            <w:r w:rsidRPr="0065495F">
              <w:rPr>
                <w:rFonts w:ascii="Times New Roman" w:hAnsi="Times New Roman" w:cs="Times New Roman"/>
                <w:color w:val="auto"/>
                <w:sz w:val="22"/>
                <w:szCs w:val="22"/>
              </w:rPr>
              <w:t>Иные источники (далее - ИИ):</w:t>
            </w:r>
          </w:p>
        </w:tc>
        <w:tc>
          <w:tcPr>
            <w:tcW w:w="510" w:type="pct"/>
            <w:tcBorders>
              <w:top w:val="single" w:sz="4" w:space="0" w:color="000000"/>
              <w:left w:val="single" w:sz="4" w:space="0" w:color="000000"/>
              <w:bottom w:val="single" w:sz="4" w:space="0" w:color="auto"/>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auto"/>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550" w:type="pct"/>
            <w:tcBorders>
              <w:top w:val="single" w:sz="4" w:space="0" w:color="000000"/>
              <w:left w:val="single" w:sz="4" w:space="0" w:color="000000"/>
              <w:bottom w:val="single" w:sz="4" w:space="0" w:color="auto"/>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8" w:type="pct"/>
            <w:tcBorders>
              <w:top w:val="single" w:sz="4" w:space="0" w:color="000000"/>
              <w:left w:val="single" w:sz="4" w:space="0" w:color="000000"/>
              <w:bottom w:val="single" w:sz="4" w:space="0" w:color="auto"/>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c>
          <w:tcPr>
            <w:tcW w:w="397" w:type="pct"/>
            <w:tcBorders>
              <w:top w:val="single" w:sz="4" w:space="0" w:color="000000"/>
              <w:left w:val="single" w:sz="4" w:space="0" w:color="000000"/>
              <w:bottom w:val="single" w:sz="4" w:space="0" w:color="auto"/>
              <w:right w:val="single" w:sz="4" w:space="0" w:color="000000"/>
            </w:tcBorders>
            <w:shd w:val="clear" w:color="auto" w:fill="auto"/>
            <w:vAlign w:val="center"/>
          </w:tcPr>
          <w:p w:rsidR="0088457C" w:rsidRPr="0065495F" w:rsidRDefault="0088457C" w:rsidP="004C4226">
            <w:pPr>
              <w:pStyle w:val="ConsPlusNormal"/>
              <w:snapToGrid w:val="0"/>
              <w:ind w:firstLine="0"/>
              <w:jc w:val="center"/>
              <w:rPr>
                <w:rFonts w:ascii="Times New Roman" w:hAnsi="Times New Roman" w:cs="Times New Roman"/>
                <w:color w:val="auto"/>
                <w:sz w:val="22"/>
                <w:szCs w:val="22"/>
              </w:rPr>
            </w:pPr>
            <w:r w:rsidRPr="0065495F">
              <w:rPr>
                <w:rFonts w:ascii="Times New Roman" w:hAnsi="Times New Roman" w:cs="Times New Roman"/>
                <w:color w:val="auto"/>
                <w:sz w:val="22"/>
                <w:szCs w:val="22"/>
              </w:rPr>
              <w:t>0,00</w:t>
            </w:r>
          </w:p>
        </w:tc>
      </w:tr>
    </w:tbl>
    <w:p w:rsidR="00C045CA" w:rsidRPr="00844448" w:rsidRDefault="00C045CA" w:rsidP="004C4226">
      <w:pPr>
        <w:widowControl/>
        <w:suppressAutoHyphens w:val="0"/>
        <w:autoSpaceDE w:val="0"/>
        <w:autoSpaceDN w:val="0"/>
        <w:adjustRightInd w:val="0"/>
        <w:ind w:firstLine="540"/>
        <w:jc w:val="center"/>
        <w:rPr>
          <w:rFonts w:eastAsia="Times New Roman"/>
          <w:kern w:val="0"/>
          <w:lang w:eastAsia="ru-RU"/>
        </w:rPr>
      </w:pPr>
    </w:p>
    <w:p w:rsidR="001D1FD0" w:rsidRPr="00844448" w:rsidRDefault="001D1FD0" w:rsidP="004C4226">
      <w:pPr>
        <w:jc w:val="center"/>
      </w:pPr>
    </w:p>
    <w:p w:rsidR="00C82C0E" w:rsidRPr="00844448" w:rsidRDefault="00C82C0E" w:rsidP="004C4226">
      <w:pPr>
        <w:jc w:val="right"/>
      </w:pPr>
    </w:p>
    <w:sectPr w:rsidR="00C82C0E" w:rsidRPr="00844448" w:rsidSect="001D1FD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宋体">
    <w:altName w:val="MS PMincho"/>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Verdana" w:hAnsi="Verdana" w:cs="Verdana" w:hint="default"/>
      </w:rPr>
    </w:lvl>
    <w:lvl w:ilvl="1">
      <w:start w:val="1"/>
      <w:numFmt w:val="none"/>
      <w:pStyle w:val="2"/>
      <w:suff w:val="nothing"/>
      <w:lvlText w:val=""/>
      <w:lvlJc w:val="left"/>
      <w:pPr>
        <w:tabs>
          <w:tab w:val="num" w:pos="0"/>
        </w:tabs>
        <w:ind w:left="576" w:hanging="576"/>
      </w:pPr>
      <w:rPr>
        <w:rFonts w:ascii="Times New Roman" w:eastAsia="Arial" w:hAnsi="Times New Roman" w:cs="Times New Roman"/>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553E50"/>
    <w:multiLevelType w:val="hybridMultilevel"/>
    <w:tmpl w:val="BD12D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665E69"/>
    <w:multiLevelType w:val="multilevel"/>
    <w:tmpl w:val="66763F9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35BC3CF2"/>
    <w:multiLevelType w:val="multilevel"/>
    <w:tmpl w:val="3370B666"/>
    <w:lvl w:ilvl="0">
      <w:start w:val="1"/>
      <w:numFmt w:val="decimal"/>
      <w:lvlText w:val="%1."/>
      <w:lvlJc w:val="left"/>
      <w:pPr>
        <w:ind w:left="298" w:hanging="360"/>
      </w:pPr>
      <w:rPr>
        <w:rFonts w:eastAsia="Courier New"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44" w:hanging="720"/>
      </w:pPr>
      <w:rPr>
        <w:rFonts w:hint="default"/>
      </w:rPr>
    </w:lvl>
    <w:lvl w:ilvl="4">
      <w:start w:val="1"/>
      <w:numFmt w:val="decimal"/>
      <w:isLgl/>
      <w:lvlText w:val="%1.%2.%3.%4.%5."/>
      <w:lvlJc w:val="left"/>
      <w:pPr>
        <w:ind w:left="906" w:hanging="720"/>
      </w:pPr>
      <w:rPr>
        <w:rFonts w:hint="default"/>
      </w:rPr>
    </w:lvl>
    <w:lvl w:ilvl="5">
      <w:start w:val="1"/>
      <w:numFmt w:val="decimal"/>
      <w:isLgl/>
      <w:lvlText w:val="%1.%2.%3.%4.%5.%6."/>
      <w:lvlJc w:val="left"/>
      <w:pPr>
        <w:ind w:left="1328" w:hanging="1080"/>
      </w:pPr>
      <w:rPr>
        <w:rFonts w:hint="default"/>
      </w:rPr>
    </w:lvl>
    <w:lvl w:ilvl="6">
      <w:start w:val="1"/>
      <w:numFmt w:val="decimal"/>
      <w:isLgl/>
      <w:lvlText w:val="%1.%2.%3.%4.%5.%6.%7."/>
      <w:lvlJc w:val="left"/>
      <w:pPr>
        <w:ind w:left="1390" w:hanging="1080"/>
      </w:pPr>
      <w:rPr>
        <w:rFonts w:hint="default"/>
      </w:rPr>
    </w:lvl>
    <w:lvl w:ilvl="7">
      <w:start w:val="1"/>
      <w:numFmt w:val="decimal"/>
      <w:isLgl/>
      <w:lvlText w:val="%1.%2.%3.%4.%5.%6.%7.%8."/>
      <w:lvlJc w:val="left"/>
      <w:pPr>
        <w:ind w:left="1452" w:hanging="1080"/>
      </w:pPr>
      <w:rPr>
        <w:rFonts w:hint="default"/>
      </w:rPr>
    </w:lvl>
    <w:lvl w:ilvl="8">
      <w:start w:val="1"/>
      <w:numFmt w:val="decimal"/>
      <w:isLgl/>
      <w:lvlText w:val="%1.%2.%3.%4.%5.%6.%7.%8.%9."/>
      <w:lvlJc w:val="left"/>
      <w:pPr>
        <w:ind w:left="1874" w:hanging="1440"/>
      </w:pPr>
      <w:rPr>
        <w:rFonts w:hint="default"/>
      </w:rPr>
    </w:lvl>
  </w:abstractNum>
  <w:abstractNum w:abstractNumId="4" w15:restartNumberingAfterBreak="0">
    <w:nsid w:val="35D43FCA"/>
    <w:multiLevelType w:val="hybridMultilevel"/>
    <w:tmpl w:val="CA0A76EA"/>
    <w:lvl w:ilvl="0" w:tplc="5566AAFE">
      <w:start w:val="1"/>
      <w:numFmt w:val="decimal"/>
      <w:lvlText w:val="%1."/>
      <w:lvlJc w:val="left"/>
      <w:pPr>
        <w:ind w:left="298" w:hanging="360"/>
      </w:pPr>
      <w:rPr>
        <w:rFonts w:eastAsia="Courier New" w:hint="default"/>
        <w:color w:val="auto"/>
      </w:rPr>
    </w:lvl>
    <w:lvl w:ilvl="1" w:tplc="04190019" w:tentative="1">
      <w:start w:val="1"/>
      <w:numFmt w:val="lowerLetter"/>
      <w:lvlText w:val="%2."/>
      <w:lvlJc w:val="left"/>
      <w:pPr>
        <w:ind w:left="1018" w:hanging="360"/>
      </w:pPr>
    </w:lvl>
    <w:lvl w:ilvl="2" w:tplc="0419001B" w:tentative="1">
      <w:start w:val="1"/>
      <w:numFmt w:val="lowerRoman"/>
      <w:lvlText w:val="%3."/>
      <w:lvlJc w:val="right"/>
      <w:pPr>
        <w:ind w:left="1738" w:hanging="180"/>
      </w:pPr>
    </w:lvl>
    <w:lvl w:ilvl="3" w:tplc="0419000F" w:tentative="1">
      <w:start w:val="1"/>
      <w:numFmt w:val="decimal"/>
      <w:lvlText w:val="%4."/>
      <w:lvlJc w:val="left"/>
      <w:pPr>
        <w:ind w:left="2458" w:hanging="360"/>
      </w:pPr>
    </w:lvl>
    <w:lvl w:ilvl="4" w:tplc="04190019" w:tentative="1">
      <w:start w:val="1"/>
      <w:numFmt w:val="lowerLetter"/>
      <w:lvlText w:val="%5."/>
      <w:lvlJc w:val="left"/>
      <w:pPr>
        <w:ind w:left="3178" w:hanging="360"/>
      </w:pPr>
    </w:lvl>
    <w:lvl w:ilvl="5" w:tplc="0419001B" w:tentative="1">
      <w:start w:val="1"/>
      <w:numFmt w:val="lowerRoman"/>
      <w:lvlText w:val="%6."/>
      <w:lvlJc w:val="right"/>
      <w:pPr>
        <w:ind w:left="3898" w:hanging="180"/>
      </w:pPr>
    </w:lvl>
    <w:lvl w:ilvl="6" w:tplc="0419000F" w:tentative="1">
      <w:start w:val="1"/>
      <w:numFmt w:val="decimal"/>
      <w:lvlText w:val="%7."/>
      <w:lvlJc w:val="left"/>
      <w:pPr>
        <w:ind w:left="4618" w:hanging="360"/>
      </w:pPr>
    </w:lvl>
    <w:lvl w:ilvl="7" w:tplc="04190019" w:tentative="1">
      <w:start w:val="1"/>
      <w:numFmt w:val="lowerLetter"/>
      <w:lvlText w:val="%8."/>
      <w:lvlJc w:val="left"/>
      <w:pPr>
        <w:ind w:left="5338" w:hanging="360"/>
      </w:pPr>
    </w:lvl>
    <w:lvl w:ilvl="8" w:tplc="0419001B" w:tentative="1">
      <w:start w:val="1"/>
      <w:numFmt w:val="lowerRoman"/>
      <w:lvlText w:val="%9."/>
      <w:lvlJc w:val="right"/>
      <w:pPr>
        <w:ind w:left="6058" w:hanging="180"/>
      </w:pPr>
    </w:lvl>
  </w:abstractNum>
  <w:abstractNum w:abstractNumId="5" w15:restartNumberingAfterBreak="0">
    <w:nsid w:val="489E298A"/>
    <w:multiLevelType w:val="hybridMultilevel"/>
    <w:tmpl w:val="CB949D50"/>
    <w:lvl w:ilvl="0" w:tplc="50B20C08">
      <w:start w:val="1"/>
      <w:numFmt w:val="decimal"/>
      <w:lvlText w:val="%1."/>
      <w:lvlJc w:val="left"/>
      <w:pPr>
        <w:ind w:left="720" w:hanging="360"/>
      </w:pPr>
      <w:rPr>
        <w:rFonts w:ascii="Times New Roman" w:hAnsi="Times New Roman" w:hint="default"/>
        <w:color w:val="000000"/>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5F312F"/>
    <w:multiLevelType w:val="hybridMultilevel"/>
    <w:tmpl w:val="28DE3D80"/>
    <w:lvl w:ilvl="0" w:tplc="7B34DB5E">
      <w:start w:val="1"/>
      <w:numFmt w:val="decimal"/>
      <w:lvlText w:val="%1."/>
      <w:lvlJc w:val="left"/>
      <w:pPr>
        <w:ind w:left="289" w:hanging="360"/>
      </w:pPr>
      <w:rPr>
        <w:rFonts w:hint="default"/>
      </w:rPr>
    </w:lvl>
    <w:lvl w:ilvl="1" w:tplc="04190019" w:tentative="1">
      <w:start w:val="1"/>
      <w:numFmt w:val="lowerLetter"/>
      <w:lvlText w:val="%2."/>
      <w:lvlJc w:val="left"/>
      <w:pPr>
        <w:ind w:left="1009" w:hanging="360"/>
      </w:pPr>
    </w:lvl>
    <w:lvl w:ilvl="2" w:tplc="0419001B" w:tentative="1">
      <w:start w:val="1"/>
      <w:numFmt w:val="lowerRoman"/>
      <w:lvlText w:val="%3."/>
      <w:lvlJc w:val="right"/>
      <w:pPr>
        <w:ind w:left="1729" w:hanging="180"/>
      </w:pPr>
    </w:lvl>
    <w:lvl w:ilvl="3" w:tplc="0419000F" w:tentative="1">
      <w:start w:val="1"/>
      <w:numFmt w:val="decimal"/>
      <w:lvlText w:val="%4."/>
      <w:lvlJc w:val="left"/>
      <w:pPr>
        <w:ind w:left="2449" w:hanging="360"/>
      </w:pPr>
    </w:lvl>
    <w:lvl w:ilvl="4" w:tplc="04190019" w:tentative="1">
      <w:start w:val="1"/>
      <w:numFmt w:val="lowerLetter"/>
      <w:lvlText w:val="%5."/>
      <w:lvlJc w:val="left"/>
      <w:pPr>
        <w:ind w:left="3169" w:hanging="360"/>
      </w:pPr>
    </w:lvl>
    <w:lvl w:ilvl="5" w:tplc="0419001B" w:tentative="1">
      <w:start w:val="1"/>
      <w:numFmt w:val="lowerRoman"/>
      <w:lvlText w:val="%6."/>
      <w:lvlJc w:val="right"/>
      <w:pPr>
        <w:ind w:left="3889" w:hanging="180"/>
      </w:pPr>
    </w:lvl>
    <w:lvl w:ilvl="6" w:tplc="0419000F" w:tentative="1">
      <w:start w:val="1"/>
      <w:numFmt w:val="decimal"/>
      <w:lvlText w:val="%7."/>
      <w:lvlJc w:val="left"/>
      <w:pPr>
        <w:ind w:left="4609" w:hanging="360"/>
      </w:pPr>
    </w:lvl>
    <w:lvl w:ilvl="7" w:tplc="04190019" w:tentative="1">
      <w:start w:val="1"/>
      <w:numFmt w:val="lowerLetter"/>
      <w:lvlText w:val="%8."/>
      <w:lvlJc w:val="left"/>
      <w:pPr>
        <w:ind w:left="5329" w:hanging="360"/>
      </w:pPr>
    </w:lvl>
    <w:lvl w:ilvl="8" w:tplc="0419001B" w:tentative="1">
      <w:start w:val="1"/>
      <w:numFmt w:val="lowerRoman"/>
      <w:lvlText w:val="%9."/>
      <w:lvlJc w:val="right"/>
      <w:pPr>
        <w:ind w:left="6049" w:hanging="180"/>
      </w:pPr>
    </w:lvl>
  </w:abstractNum>
  <w:abstractNum w:abstractNumId="7" w15:restartNumberingAfterBreak="0">
    <w:nsid w:val="5C2004A7"/>
    <w:multiLevelType w:val="multilevel"/>
    <w:tmpl w:val="8200A1E4"/>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C40CA9"/>
    <w:multiLevelType w:val="hybridMultilevel"/>
    <w:tmpl w:val="36D86382"/>
    <w:lvl w:ilvl="0" w:tplc="17C8D3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6"/>
  </w:num>
  <w:num w:numId="5">
    <w:abstractNumId w:val="3"/>
  </w:num>
  <w:num w:numId="6">
    <w:abstractNumId w:val="7"/>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3F3570"/>
    <w:rsid w:val="00034422"/>
    <w:rsid w:val="00054B87"/>
    <w:rsid w:val="000F2C5E"/>
    <w:rsid w:val="000F3564"/>
    <w:rsid w:val="0012016B"/>
    <w:rsid w:val="001D1FD0"/>
    <w:rsid w:val="002162BC"/>
    <w:rsid w:val="002A2D01"/>
    <w:rsid w:val="002A61A1"/>
    <w:rsid w:val="00336087"/>
    <w:rsid w:val="0037357E"/>
    <w:rsid w:val="00387A8F"/>
    <w:rsid w:val="003B253A"/>
    <w:rsid w:val="003F3570"/>
    <w:rsid w:val="004613E1"/>
    <w:rsid w:val="00473347"/>
    <w:rsid w:val="0049450A"/>
    <w:rsid w:val="004C2894"/>
    <w:rsid w:val="004C4226"/>
    <w:rsid w:val="004C4F4A"/>
    <w:rsid w:val="004D4899"/>
    <w:rsid w:val="005A2CF1"/>
    <w:rsid w:val="005B4FA5"/>
    <w:rsid w:val="005F5491"/>
    <w:rsid w:val="00616C2A"/>
    <w:rsid w:val="00646FB7"/>
    <w:rsid w:val="0065495F"/>
    <w:rsid w:val="006606C1"/>
    <w:rsid w:val="006672FC"/>
    <w:rsid w:val="006A1901"/>
    <w:rsid w:val="007B71C0"/>
    <w:rsid w:val="007D0B76"/>
    <w:rsid w:val="0081329B"/>
    <w:rsid w:val="00844448"/>
    <w:rsid w:val="00882BE1"/>
    <w:rsid w:val="0088457C"/>
    <w:rsid w:val="00885BB0"/>
    <w:rsid w:val="008B78EE"/>
    <w:rsid w:val="008C1E25"/>
    <w:rsid w:val="008C3799"/>
    <w:rsid w:val="008E04DE"/>
    <w:rsid w:val="00960742"/>
    <w:rsid w:val="009933A1"/>
    <w:rsid w:val="009B7871"/>
    <w:rsid w:val="00A07811"/>
    <w:rsid w:val="00A41BE3"/>
    <w:rsid w:val="00AA526D"/>
    <w:rsid w:val="00AD6747"/>
    <w:rsid w:val="00B33E12"/>
    <w:rsid w:val="00BA69F9"/>
    <w:rsid w:val="00C045CA"/>
    <w:rsid w:val="00C55F7F"/>
    <w:rsid w:val="00C82C0E"/>
    <w:rsid w:val="00CB7E42"/>
    <w:rsid w:val="00CD50E7"/>
    <w:rsid w:val="00CF6DA7"/>
    <w:rsid w:val="00E551F5"/>
    <w:rsid w:val="00E85154"/>
    <w:rsid w:val="00EC5690"/>
    <w:rsid w:val="00ED3EB4"/>
    <w:rsid w:val="00FD0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EB37"/>
  <w15:docId w15:val="{F81B1E11-3DB6-44E4-A642-0688D6EB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570"/>
    <w:pPr>
      <w:widowControl w:val="0"/>
      <w:suppressAutoHyphens/>
      <w:spacing w:after="0" w:line="240" w:lineRule="auto"/>
    </w:pPr>
    <w:rPr>
      <w:rFonts w:ascii="Times New Roman" w:eastAsia="Andale Sans UI" w:hAnsi="Times New Roman" w:cs="Times New Roman"/>
      <w:kern w:val="2"/>
      <w:sz w:val="24"/>
      <w:szCs w:val="24"/>
    </w:rPr>
  </w:style>
  <w:style w:type="paragraph" w:styleId="2">
    <w:name w:val="heading 2"/>
    <w:basedOn w:val="a"/>
    <w:next w:val="a0"/>
    <w:link w:val="20"/>
    <w:qFormat/>
    <w:rsid w:val="002A61A1"/>
    <w:pPr>
      <w:keepNext/>
      <w:numPr>
        <w:ilvl w:val="1"/>
        <w:numId w:val="1"/>
      </w:numPr>
      <w:spacing w:before="200" w:after="120"/>
      <w:outlineLvl w:val="1"/>
    </w:pPr>
    <w:rPr>
      <w:rFonts w:ascii="Arial" w:eastAsia="Microsoft YaHei" w:hAnsi="Arial" w:cs="Arial"/>
      <w:b/>
      <w:bCs/>
      <w:color w:val="000000"/>
      <w:sz w:val="32"/>
      <w:szCs w:val="32"/>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
    <w:qFormat/>
    <w:rsid w:val="003F3570"/>
    <w:pPr>
      <w:ind w:left="720"/>
    </w:pPr>
    <w:rPr>
      <w:rFonts w:eastAsia="Calibri"/>
    </w:rPr>
  </w:style>
  <w:style w:type="paragraph" w:customStyle="1" w:styleId="ConsPlusNonformat">
    <w:name w:val="ConsPlusNonformat"/>
    <w:qFormat/>
    <w:rsid w:val="003F357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WW-">
    <w:name w:val="WW-Базовый"/>
    <w:qFormat/>
    <w:rsid w:val="003F3570"/>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ConsPlusTitle">
    <w:name w:val="ConsPlusTitle"/>
    <w:qFormat/>
    <w:rsid w:val="003F3570"/>
    <w:pPr>
      <w:widowControl w:val="0"/>
      <w:suppressAutoHyphens/>
      <w:spacing w:after="0" w:line="240" w:lineRule="auto"/>
    </w:pPr>
    <w:rPr>
      <w:rFonts w:ascii="Arial" w:eastAsia="Times New Roman" w:hAnsi="Arial" w:cs="Arial"/>
      <w:b/>
      <w:color w:val="000000"/>
      <w:sz w:val="20"/>
      <w:szCs w:val="20"/>
      <w:lang w:eastAsia="zh-CN"/>
    </w:rPr>
  </w:style>
  <w:style w:type="paragraph" w:customStyle="1" w:styleId="ConsPlusNormal">
    <w:name w:val="ConsPlusNormal"/>
    <w:link w:val="ConsPlusNormal0"/>
    <w:qFormat/>
    <w:rsid w:val="003F3570"/>
    <w:pPr>
      <w:widowControl w:val="0"/>
      <w:suppressAutoHyphens/>
      <w:spacing w:after="0" w:line="240" w:lineRule="auto"/>
      <w:ind w:firstLine="720"/>
    </w:pPr>
    <w:rPr>
      <w:rFonts w:ascii="Arial" w:eastAsia="Times New Roman" w:hAnsi="Arial" w:cs="Arial"/>
      <w:color w:val="000000"/>
      <w:sz w:val="24"/>
      <w:szCs w:val="24"/>
      <w:lang w:eastAsia="zh-CN"/>
    </w:rPr>
  </w:style>
  <w:style w:type="table" w:styleId="a4">
    <w:name w:val="Table Grid"/>
    <w:basedOn w:val="a2"/>
    <w:uiPriority w:val="59"/>
    <w:rsid w:val="002A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A61A1"/>
    <w:rPr>
      <w:color w:val="00007F"/>
      <w:u w:val="single"/>
    </w:rPr>
  </w:style>
  <w:style w:type="character" w:customStyle="1" w:styleId="20">
    <w:name w:val="Заголовок 2 Знак"/>
    <w:basedOn w:val="a1"/>
    <w:link w:val="2"/>
    <w:rsid w:val="002A61A1"/>
    <w:rPr>
      <w:rFonts w:ascii="Arial" w:eastAsia="Microsoft YaHei" w:hAnsi="Arial" w:cs="Arial"/>
      <w:b/>
      <w:bCs/>
      <w:color w:val="000000"/>
      <w:kern w:val="2"/>
      <w:sz w:val="32"/>
      <w:szCs w:val="32"/>
      <w:lang w:eastAsia="zh-CN" w:bidi="hi-IN"/>
    </w:rPr>
  </w:style>
  <w:style w:type="paragraph" w:styleId="a0">
    <w:name w:val="Body Text"/>
    <w:basedOn w:val="a"/>
    <w:link w:val="a6"/>
    <w:uiPriority w:val="99"/>
    <w:semiHidden/>
    <w:unhideWhenUsed/>
    <w:rsid w:val="002A61A1"/>
    <w:pPr>
      <w:spacing w:after="120"/>
    </w:pPr>
  </w:style>
  <w:style w:type="character" w:customStyle="1" w:styleId="a6">
    <w:name w:val="Основной текст Знак"/>
    <w:basedOn w:val="a1"/>
    <w:link w:val="a0"/>
    <w:uiPriority w:val="99"/>
    <w:semiHidden/>
    <w:rsid w:val="002A61A1"/>
    <w:rPr>
      <w:rFonts w:ascii="Times New Roman" w:eastAsia="Andale Sans UI" w:hAnsi="Times New Roman" w:cs="Times New Roman"/>
      <w:kern w:val="2"/>
      <w:sz w:val="24"/>
      <w:szCs w:val="24"/>
    </w:rPr>
  </w:style>
  <w:style w:type="character" w:customStyle="1" w:styleId="a7">
    <w:name w:val="Основной текст_"/>
    <w:link w:val="3"/>
    <w:qFormat/>
    <w:rsid w:val="00C55F7F"/>
    <w:rPr>
      <w:sz w:val="27"/>
      <w:szCs w:val="27"/>
      <w:shd w:val="clear" w:color="auto" w:fill="FFFFFF"/>
    </w:rPr>
  </w:style>
  <w:style w:type="paragraph" w:customStyle="1" w:styleId="3">
    <w:name w:val="Основной текст3"/>
    <w:basedOn w:val="a"/>
    <w:link w:val="a7"/>
    <w:qFormat/>
    <w:rsid w:val="00C55F7F"/>
    <w:pPr>
      <w:shd w:val="clear" w:color="auto" w:fill="FFFFFF"/>
      <w:suppressAutoHyphens w:val="0"/>
      <w:spacing w:before="6960"/>
      <w:ind w:hanging="2220"/>
      <w:jc w:val="center"/>
    </w:pPr>
    <w:rPr>
      <w:rFonts w:asciiTheme="minorHAnsi" w:eastAsiaTheme="minorHAnsi" w:hAnsiTheme="minorHAnsi" w:cstheme="minorBidi"/>
      <w:kern w:val="0"/>
      <w:sz w:val="27"/>
      <w:szCs w:val="27"/>
    </w:rPr>
  </w:style>
  <w:style w:type="character" w:customStyle="1" w:styleId="105pt">
    <w:name w:val="Основной текст + 10;5 pt;Полужирный"/>
    <w:qFormat/>
    <w:rsid w:val="00C55F7F"/>
    <w:rPr>
      <w:rFonts w:ascii="Times New Roman" w:eastAsia="Times New Roman" w:hAnsi="Times New Roman" w:cs="Times New Roman"/>
      <w:b/>
      <w:bCs/>
      <w:i w:val="0"/>
      <w:iCs w:val="0"/>
      <w:caps w:val="0"/>
      <w:smallCaps w:val="0"/>
      <w:strike w:val="0"/>
      <w:dstrike w:val="0"/>
      <w:color w:val="000000"/>
      <w:spacing w:val="0"/>
      <w:w w:val="100"/>
      <w:sz w:val="21"/>
      <w:szCs w:val="21"/>
      <w:u w:val="none"/>
      <w:lang w:val="ru-RU"/>
    </w:rPr>
  </w:style>
  <w:style w:type="paragraph" w:styleId="a8">
    <w:name w:val="List Paragraph"/>
    <w:basedOn w:val="a"/>
    <w:uiPriority w:val="34"/>
    <w:qFormat/>
    <w:rsid w:val="00C55F7F"/>
    <w:pPr>
      <w:ind w:left="720"/>
      <w:contextualSpacing/>
    </w:pPr>
    <w:rPr>
      <w:rFonts w:eastAsia="SimSun" w:cs="Mangal"/>
      <w:color w:val="000000"/>
      <w:szCs w:val="21"/>
      <w:lang w:eastAsia="zh-CN" w:bidi="hi-IN"/>
    </w:rPr>
  </w:style>
  <w:style w:type="character" w:customStyle="1" w:styleId="-">
    <w:name w:val="Интернет-ссылка"/>
    <w:basedOn w:val="a1"/>
    <w:uiPriority w:val="99"/>
    <w:semiHidden/>
    <w:unhideWhenUsed/>
    <w:rsid w:val="00C55F7F"/>
    <w:rPr>
      <w:color w:val="0000FF"/>
      <w:u w:val="single"/>
    </w:rPr>
  </w:style>
  <w:style w:type="paragraph" w:customStyle="1" w:styleId="a9">
    <w:name w:val="Содержимое таблицы"/>
    <w:basedOn w:val="a"/>
    <w:qFormat/>
    <w:rsid w:val="001D1FD0"/>
    <w:pPr>
      <w:suppressLineNumbers/>
    </w:pPr>
  </w:style>
  <w:style w:type="character" w:customStyle="1" w:styleId="ConsPlusNormal0">
    <w:name w:val="ConsPlusNormal Знак"/>
    <w:link w:val="ConsPlusNormal"/>
    <w:rsid w:val="00885BB0"/>
    <w:rPr>
      <w:rFonts w:ascii="Arial" w:eastAsia="Times New Roman" w:hAnsi="Arial" w:cs="Arial"/>
      <w:color w:val="000000"/>
      <w:sz w:val="24"/>
      <w:szCs w:val="24"/>
      <w:lang w:eastAsia="zh-CN"/>
    </w:rPr>
  </w:style>
  <w:style w:type="paragraph" w:styleId="aa">
    <w:name w:val="Balloon Text"/>
    <w:basedOn w:val="a"/>
    <w:link w:val="ab"/>
    <w:uiPriority w:val="99"/>
    <w:semiHidden/>
    <w:unhideWhenUsed/>
    <w:rsid w:val="00885BB0"/>
    <w:rPr>
      <w:rFonts w:ascii="Tahoma" w:hAnsi="Tahoma" w:cs="Tahoma"/>
      <w:sz w:val="16"/>
      <w:szCs w:val="16"/>
    </w:rPr>
  </w:style>
  <w:style w:type="character" w:customStyle="1" w:styleId="ab">
    <w:name w:val="Текст выноски Знак"/>
    <w:basedOn w:val="a1"/>
    <w:link w:val="aa"/>
    <w:uiPriority w:val="99"/>
    <w:semiHidden/>
    <w:rsid w:val="00885BB0"/>
    <w:rPr>
      <w:rFonts w:ascii="Tahoma" w:eastAsia="Andale Sans UI"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6FCF1D8C0F48C5685CC9B8DE593FD4AB26239F1B782AD51C4B806AFEA925BDDBFBC9725F65F8A8D8994789A5Bo9m0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3E635-71AB-47D1-BBE2-29337D6D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11</Pages>
  <Words>2773</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2025-03-18T08:22:00Z</cp:lastPrinted>
  <dcterms:created xsi:type="dcterms:W3CDTF">2024-08-08T00:05:00Z</dcterms:created>
  <dcterms:modified xsi:type="dcterms:W3CDTF">2025-04-09T02:54:00Z</dcterms:modified>
</cp:coreProperties>
</file>