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953" w:rsidRDefault="00485953">
      <w:r>
        <w:rPr>
          <w:noProof/>
        </w:rPr>
        <w:drawing>
          <wp:anchor distT="0" distB="0" distL="114300" distR="114300" simplePos="0" relativeHeight="251660288" behindDoc="1" locked="0" layoutInCell="1" allowOverlap="1">
            <wp:simplePos x="0" y="0"/>
            <wp:positionH relativeFrom="column">
              <wp:posOffset>2634615</wp:posOffset>
            </wp:positionH>
            <wp:positionV relativeFrom="paragraph">
              <wp:posOffset>193040</wp:posOffset>
            </wp:positionV>
            <wp:extent cx="688975" cy="875665"/>
            <wp:effectExtent l="19050" t="0" r="0" b="0"/>
            <wp:wrapTopAndBottom/>
            <wp:docPr id="7" name="Рисунок 2" descr="Киренский р-н (герб)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ренский р-н (герб)4.gif"/>
                    <pic:cNvPicPr/>
                  </pic:nvPicPr>
                  <pic:blipFill>
                    <a:blip r:embed="rId6" cstate="print"/>
                    <a:stretch>
                      <a:fillRect/>
                    </a:stretch>
                  </pic:blipFill>
                  <pic:spPr>
                    <a:xfrm>
                      <a:off x="0" y="0"/>
                      <a:ext cx="688975" cy="875665"/>
                    </a:xfrm>
                    <a:prstGeom prst="rect">
                      <a:avLst/>
                    </a:prstGeom>
                  </pic:spPr>
                </pic:pic>
              </a:graphicData>
            </a:graphic>
          </wp:anchor>
        </w:drawing>
      </w:r>
    </w:p>
    <w:p w:rsidR="00517629" w:rsidRPr="009F6448" w:rsidRDefault="00517629" w:rsidP="000D3DD3">
      <w:pPr>
        <w:mirrorIndents/>
        <w:jc w:val="center"/>
        <w:rPr>
          <w:b/>
          <w:sz w:val="28"/>
          <w:szCs w:val="28"/>
        </w:rPr>
      </w:pPr>
      <w:r w:rsidRPr="009F6448">
        <w:rPr>
          <w:b/>
          <w:sz w:val="28"/>
          <w:szCs w:val="28"/>
        </w:rPr>
        <w:t xml:space="preserve">Р О С </w:t>
      </w:r>
      <w:proofErr w:type="gramStart"/>
      <w:r w:rsidRPr="009F6448">
        <w:rPr>
          <w:b/>
          <w:sz w:val="28"/>
          <w:szCs w:val="28"/>
        </w:rPr>
        <w:t>С</w:t>
      </w:r>
      <w:proofErr w:type="gramEnd"/>
      <w:r w:rsidRPr="009F6448">
        <w:rPr>
          <w:b/>
          <w:sz w:val="28"/>
          <w:szCs w:val="28"/>
        </w:rPr>
        <w:t xml:space="preserve"> И Й С К А Я   Ф Е Д Е Р А Ц И Я</w:t>
      </w:r>
    </w:p>
    <w:p w:rsidR="00517629" w:rsidRPr="009F6448" w:rsidRDefault="00517629" w:rsidP="00517629">
      <w:pPr>
        <w:jc w:val="center"/>
        <w:rPr>
          <w:b/>
          <w:sz w:val="28"/>
          <w:szCs w:val="28"/>
        </w:rPr>
      </w:pPr>
    </w:p>
    <w:p w:rsidR="00517629" w:rsidRPr="009F6448" w:rsidRDefault="00517629" w:rsidP="00517629">
      <w:pPr>
        <w:jc w:val="center"/>
        <w:rPr>
          <w:b/>
          <w:sz w:val="28"/>
          <w:szCs w:val="28"/>
        </w:rPr>
      </w:pPr>
      <w:r w:rsidRPr="009F6448">
        <w:rPr>
          <w:b/>
          <w:sz w:val="28"/>
          <w:szCs w:val="28"/>
        </w:rPr>
        <w:t xml:space="preserve">И </w:t>
      </w:r>
      <w:proofErr w:type="gramStart"/>
      <w:r w:rsidRPr="009F6448">
        <w:rPr>
          <w:b/>
          <w:sz w:val="28"/>
          <w:szCs w:val="28"/>
        </w:rPr>
        <w:t>Р</w:t>
      </w:r>
      <w:proofErr w:type="gramEnd"/>
      <w:r w:rsidRPr="009F6448">
        <w:rPr>
          <w:b/>
          <w:sz w:val="28"/>
          <w:szCs w:val="28"/>
        </w:rPr>
        <w:t xml:space="preserve"> К У Т С К А Я   О Б Л А С Т Ь</w:t>
      </w:r>
    </w:p>
    <w:p w:rsidR="00517629" w:rsidRPr="009F6448" w:rsidRDefault="00517629" w:rsidP="00517629">
      <w:pPr>
        <w:jc w:val="center"/>
        <w:rPr>
          <w:b/>
          <w:sz w:val="28"/>
          <w:szCs w:val="28"/>
        </w:rPr>
      </w:pPr>
    </w:p>
    <w:p w:rsidR="00517629" w:rsidRPr="009F6448" w:rsidRDefault="00517629" w:rsidP="00517629">
      <w:pPr>
        <w:jc w:val="center"/>
        <w:rPr>
          <w:b/>
          <w:sz w:val="28"/>
          <w:szCs w:val="28"/>
        </w:rPr>
      </w:pPr>
      <w:r w:rsidRPr="009F6448">
        <w:rPr>
          <w:b/>
          <w:sz w:val="28"/>
          <w:szCs w:val="28"/>
        </w:rPr>
        <w:t xml:space="preserve">К И </w:t>
      </w:r>
      <w:proofErr w:type="gramStart"/>
      <w:r w:rsidRPr="009F6448">
        <w:rPr>
          <w:b/>
          <w:sz w:val="28"/>
          <w:szCs w:val="28"/>
        </w:rPr>
        <w:t>Р</w:t>
      </w:r>
      <w:proofErr w:type="gramEnd"/>
      <w:r w:rsidRPr="009F6448">
        <w:rPr>
          <w:b/>
          <w:sz w:val="28"/>
          <w:szCs w:val="28"/>
        </w:rPr>
        <w:t xml:space="preserve"> Е Н С К И Й   М У Н И Ц И П А Л Ь Н Ы Й   Р А Й О Н</w:t>
      </w:r>
    </w:p>
    <w:p w:rsidR="00517629" w:rsidRPr="009F6448" w:rsidRDefault="00517629" w:rsidP="00517629">
      <w:pPr>
        <w:jc w:val="center"/>
        <w:rPr>
          <w:b/>
          <w:sz w:val="28"/>
          <w:szCs w:val="28"/>
        </w:rPr>
      </w:pPr>
    </w:p>
    <w:p w:rsidR="00517629" w:rsidRPr="009F6448" w:rsidRDefault="0070029A" w:rsidP="00517629">
      <w:pPr>
        <w:jc w:val="center"/>
        <w:rPr>
          <w:b/>
          <w:sz w:val="28"/>
          <w:szCs w:val="28"/>
        </w:rPr>
      </w:pPr>
      <w:r w:rsidRPr="009F6448">
        <w:rPr>
          <w:b/>
          <w:sz w:val="28"/>
          <w:szCs w:val="28"/>
        </w:rPr>
        <w:t xml:space="preserve">А Д М И Н И С Т </w:t>
      </w:r>
      <w:proofErr w:type="gramStart"/>
      <w:r w:rsidRPr="009F6448">
        <w:rPr>
          <w:b/>
          <w:sz w:val="28"/>
          <w:szCs w:val="28"/>
        </w:rPr>
        <w:t>Р</w:t>
      </w:r>
      <w:proofErr w:type="gramEnd"/>
      <w:r w:rsidRPr="009F6448">
        <w:rPr>
          <w:b/>
          <w:sz w:val="28"/>
          <w:szCs w:val="28"/>
        </w:rPr>
        <w:t xml:space="preserve"> А Ц И Я </w:t>
      </w:r>
    </w:p>
    <w:p w:rsidR="002C2448" w:rsidRPr="009F6448" w:rsidRDefault="002C2448" w:rsidP="00517629">
      <w:pPr>
        <w:jc w:val="center"/>
        <w:rPr>
          <w:b/>
          <w:sz w:val="28"/>
          <w:szCs w:val="28"/>
        </w:rPr>
      </w:pPr>
    </w:p>
    <w:p w:rsidR="00517629" w:rsidRPr="009F6448" w:rsidRDefault="00517629" w:rsidP="00517629">
      <w:pPr>
        <w:jc w:val="center"/>
        <w:rPr>
          <w:b/>
          <w:sz w:val="28"/>
          <w:szCs w:val="28"/>
        </w:rPr>
      </w:pPr>
      <w:proofErr w:type="gramStart"/>
      <w:r w:rsidRPr="009F6448">
        <w:rPr>
          <w:b/>
          <w:sz w:val="28"/>
          <w:szCs w:val="28"/>
        </w:rPr>
        <w:t>П</w:t>
      </w:r>
      <w:proofErr w:type="gramEnd"/>
      <w:r w:rsidRPr="009F6448">
        <w:rPr>
          <w:b/>
          <w:sz w:val="28"/>
          <w:szCs w:val="28"/>
        </w:rPr>
        <w:t xml:space="preserve"> О С Т А Н О В Л Е Н И Е</w:t>
      </w:r>
    </w:p>
    <w:p w:rsidR="00517629" w:rsidRDefault="00517629" w:rsidP="00517629">
      <w:pPr>
        <w:jc w:val="center"/>
        <w:rPr>
          <w:rFonts w:ascii="Courier New" w:hAnsi="Courier New" w:cs="Courier New"/>
          <w:b/>
          <w:sz w:val="28"/>
          <w:szCs w:val="28"/>
        </w:rPr>
      </w:pPr>
    </w:p>
    <w:p w:rsidR="009F6448" w:rsidRDefault="009F6448" w:rsidP="00517629">
      <w:pPr>
        <w:jc w:val="center"/>
        <w:rPr>
          <w:rFonts w:ascii="Courier New" w:hAnsi="Courier New" w:cs="Courier New"/>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90"/>
        <w:gridCol w:w="3191"/>
      </w:tblGrid>
      <w:tr w:rsidR="00485953" w:rsidRPr="00987A3D" w:rsidTr="00FC696B">
        <w:tc>
          <w:tcPr>
            <w:tcW w:w="3190" w:type="dxa"/>
          </w:tcPr>
          <w:p w:rsidR="00485953" w:rsidRPr="00987A3D" w:rsidRDefault="00485953" w:rsidP="00DE50AC">
            <w:pPr>
              <w:jc w:val="left"/>
              <w:rPr>
                <w:sz w:val="24"/>
                <w:szCs w:val="24"/>
              </w:rPr>
            </w:pPr>
            <w:r w:rsidRPr="00987A3D">
              <w:rPr>
                <w:sz w:val="24"/>
                <w:szCs w:val="24"/>
              </w:rPr>
              <w:t xml:space="preserve">от </w:t>
            </w:r>
            <w:r w:rsidR="00DE50AC">
              <w:rPr>
                <w:color w:val="000000" w:themeColor="text1"/>
                <w:sz w:val="24"/>
                <w:szCs w:val="24"/>
              </w:rPr>
              <w:t>09</w:t>
            </w:r>
            <w:r w:rsidR="00D97770" w:rsidRPr="00987A3D">
              <w:rPr>
                <w:sz w:val="24"/>
                <w:szCs w:val="24"/>
              </w:rPr>
              <w:t xml:space="preserve"> </w:t>
            </w:r>
            <w:r w:rsidR="00DE50AC">
              <w:rPr>
                <w:sz w:val="24"/>
                <w:szCs w:val="24"/>
              </w:rPr>
              <w:t>июн</w:t>
            </w:r>
            <w:r w:rsidR="00C111F1">
              <w:rPr>
                <w:sz w:val="24"/>
                <w:szCs w:val="24"/>
              </w:rPr>
              <w:t>я</w:t>
            </w:r>
            <w:r w:rsidR="00D97770" w:rsidRPr="00987A3D">
              <w:rPr>
                <w:sz w:val="24"/>
                <w:szCs w:val="24"/>
              </w:rPr>
              <w:t xml:space="preserve"> 20</w:t>
            </w:r>
            <w:r w:rsidR="00365615">
              <w:rPr>
                <w:sz w:val="24"/>
                <w:szCs w:val="24"/>
              </w:rPr>
              <w:t>2</w:t>
            </w:r>
            <w:r w:rsidR="00C111F1">
              <w:rPr>
                <w:sz w:val="24"/>
                <w:szCs w:val="24"/>
              </w:rPr>
              <w:t>5</w:t>
            </w:r>
            <w:r w:rsidR="00D97770" w:rsidRPr="00987A3D">
              <w:rPr>
                <w:sz w:val="24"/>
                <w:szCs w:val="24"/>
              </w:rPr>
              <w:t xml:space="preserve"> г.</w:t>
            </w:r>
          </w:p>
        </w:tc>
        <w:tc>
          <w:tcPr>
            <w:tcW w:w="3190" w:type="dxa"/>
          </w:tcPr>
          <w:p w:rsidR="00485953" w:rsidRPr="00987A3D" w:rsidRDefault="00485953" w:rsidP="00FC696B">
            <w:pPr>
              <w:jc w:val="center"/>
              <w:rPr>
                <w:sz w:val="24"/>
                <w:szCs w:val="24"/>
              </w:rPr>
            </w:pPr>
          </w:p>
        </w:tc>
        <w:tc>
          <w:tcPr>
            <w:tcW w:w="3191" w:type="dxa"/>
          </w:tcPr>
          <w:p w:rsidR="00485953" w:rsidRPr="00020CDC" w:rsidRDefault="00485953" w:rsidP="00EC4C3C">
            <w:pPr>
              <w:jc w:val="center"/>
              <w:rPr>
                <w:sz w:val="24"/>
                <w:szCs w:val="24"/>
              </w:rPr>
            </w:pPr>
            <w:r w:rsidRPr="00020CDC">
              <w:rPr>
                <w:sz w:val="24"/>
                <w:szCs w:val="24"/>
              </w:rPr>
              <w:t xml:space="preserve">№ </w:t>
            </w:r>
            <w:r w:rsidR="00096B2A">
              <w:rPr>
                <w:sz w:val="24"/>
                <w:szCs w:val="24"/>
              </w:rPr>
              <w:t>3</w:t>
            </w:r>
            <w:r w:rsidR="00EC4C3C">
              <w:rPr>
                <w:sz w:val="24"/>
                <w:szCs w:val="24"/>
              </w:rPr>
              <w:t>46</w:t>
            </w:r>
          </w:p>
        </w:tc>
      </w:tr>
      <w:tr w:rsidR="00485953" w:rsidRPr="00987A3D" w:rsidTr="00FC696B">
        <w:tc>
          <w:tcPr>
            <w:tcW w:w="3190" w:type="dxa"/>
          </w:tcPr>
          <w:p w:rsidR="00485953" w:rsidRPr="00987A3D" w:rsidRDefault="00485953" w:rsidP="00FC696B">
            <w:pPr>
              <w:jc w:val="center"/>
              <w:rPr>
                <w:sz w:val="24"/>
                <w:szCs w:val="24"/>
              </w:rPr>
            </w:pPr>
          </w:p>
        </w:tc>
        <w:tc>
          <w:tcPr>
            <w:tcW w:w="3190" w:type="dxa"/>
          </w:tcPr>
          <w:p w:rsidR="00485953" w:rsidRDefault="00485953" w:rsidP="00FC696B">
            <w:pPr>
              <w:jc w:val="center"/>
              <w:rPr>
                <w:sz w:val="24"/>
                <w:szCs w:val="24"/>
              </w:rPr>
            </w:pPr>
            <w:r w:rsidRPr="00987A3D">
              <w:rPr>
                <w:sz w:val="24"/>
                <w:szCs w:val="24"/>
              </w:rPr>
              <w:t>г</w:t>
            </w:r>
            <w:proofErr w:type="gramStart"/>
            <w:r w:rsidRPr="00987A3D">
              <w:rPr>
                <w:sz w:val="24"/>
                <w:szCs w:val="24"/>
              </w:rPr>
              <w:t>.К</w:t>
            </w:r>
            <w:proofErr w:type="gramEnd"/>
            <w:r w:rsidRPr="00987A3D">
              <w:rPr>
                <w:sz w:val="24"/>
                <w:szCs w:val="24"/>
              </w:rPr>
              <w:t>иренск</w:t>
            </w:r>
          </w:p>
          <w:p w:rsidR="00A1471A" w:rsidRDefault="00A1471A" w:rsidP="00FC696B">
            <w:pPr>
              <w:jc w:val="center"/>
              <w:rPr>
                <w:sz w:val="24"/>
                <w:szCs w:val="24"/>
              </w:rPr>
            </w:pPr>
          </w:p>
          <w:p w:rsidR="001A65EA" w:rsidRPr="00987A3D" w:rsidRDefault="001A65EA" w:rsidP="00FC696B">
            <w:pPr>
              <w:jc w:val="center"/>
              <w:rPr>
                <w:sz w:val="24"/>
                <w:szCs w:val="24"/>
              </w:rPr>
            </w:pPr>
          </w:p>
        </w:tc>
        <w:tc>
          <w:tcPr>
            <w:tcW w:w="3191" w:type="dxa"/>
          </w:tcPr>
          <w:p w:rsidR="00485953" w:rsidRPr="00987A3D" w:rsidRDefault="00485953" w:rsidP="00FC696B">
            <w:pPr>
              <w:jc w:val="center"/>
              <w:rPr>
                <w:sz w:val="24"/>
                <w:szCs w:val="24"/>
              </w:rPr>
            </w:pPr>
          </w:p>
        </w:tc>
      </w:tr>
    </w:tbl>
    <w:tbl>
      <w:tblPr>
        <w:tblW w:w="0" w:type="auto"/>
        <w:tblLook w:val="04A0"/>
      </w:tblPr>
      <w:tblGrid>
        <w:gridCol w:w="5353"/>
      </w:tblGrid>
      <w:tr w:rsidR="00A1471A" w:rsidRPr="00FA50BE" w:rsidTr="00E06B7E">
        <w:tc>
          <w:tcPr>
            <w:tcW w:w="5353" w:type="dxa"/>
          </w:tcPr>
          <w:p w:rsidR="006733EA" w:rsidRDefault="009511EF" w:rsidP="00D9572F">
            <w:pPr>
              <w:rPr>
                <w:bCs/>
              </w:rPr>
            </w:pPr>
            <w:r w:rsidRPr="009511EF">
              <w:rPr>
                <w:bCs/>
                <w:sz w:val="22"/>
                <w:szCs w:val="22"/>
              </w:rPr>
              <w:t>Об утверждении</w:t>
            </w:r>
            <w:r w:rsidR="00E06B7E">
              <w:rPr>
                <w:bCs/>
                <w:sz w:val="22"/>
                <w:szCs w:val="22"/>
              </w:rPr>
              <w:t xml:space="preserve"> </w:t>
            </w:r>
            <w:r w:rsidR="00A1471A" w:rsidRPr="002E5389">
              <w:rPr>
                <w:bCs/>
                <w:sz w:val="22"/>
                <w:szCs w:val="22"/>
              </w:rPr>
              <w:t xml:space="preserve">тарифов </w:t>
            </w:r>
            <w:proofErr w:type="gramStart"/>
            <w:r w:rsidR="00A1471A" w:rsidRPr="002E5389">
              <w:rPr>
                <w:bCs/>
                <w:sz w:val="22"/>
                <w:szCs w:val="22"/>
              </w:rPr>
              <w:t>на</w:t>
            </w:r>
            <w:proofErr w:type="gramEnd"/>
            <w:r w:rsidR="00A1471A" w:rsidRPr="002E5389">
              <w:rPr>
                <w:bCs/>
                <w:sz w:val="22"/>
                <w:szCs w:val="22"/>
              </w:rPr>
              <w:t xml:space="preserve"> </w:t>
            </w:r>
          </w:p>
          <w:p w:rsidR="006733EA" w:rsidRDefault="00A1471A" w:rsidP="00D9572F">
            <w:pPr>
              <w:rPr>
                <w:bCs/>
              </w:rPr>
            </w:pPr>
            <w:r w:rsidRPr="002E5389">
              <w:rPr>
                <w:bCs/>
                <w:sz w:val="22"/>
                <w:szCs w:val="22"/>
              </w:rPr>
              <w:t>платные услуги,</w:t>
            </w:r>
            <w:r w:rsidR="00E06B7E">
              <w:rPr>
                <w:bCs/>
                <w:sz w:val="22"/>
                <w:szCs w:val="22"/>
              </w:rPr>
              <w:t xml:space="preserve"> </w:t>
            </w:r>
            <w:r w:rsidRPr="002E5389">
              <w:rPr>
                <w:bCs/>
                <w:sz w:val="22"/>
                <w:szCs w:val="22"/>
              </w:rPr>
              <w:t xml:space="preserve">оказываемые </w:t>
            </w:r>
          </w:p>
          <w:p w:rsidR="00A1471A" w:rsidRPr="001A65EA" w:rsidRDefault="00D9572F" w:rsidP="00821232">
            <w:r w:rsidRPr="00DE1FBA">
              <w:rPr>
                <w:bCs/>
              </w:rPr>
              <w:t>МКУ</w:t>
            </w:r>
            <w:r w:rsidR="00096B2A">
              <w:rPr>
                <w:bCs/>
              </w:rPr>
              <w:t>К</w:t>
            </w:r>
            <w:r w:rsidRPr="00DE1FBA">
              <w:rPr>
                <w:bCs/>
              </w:rPr>
              <w:t xml:space="preserve"> «</w:t>
            </w:r>
            <w:r w:rsidR="00821232">
              <w:rPr>
                <w:bCs/>
              </w:rPr>
              <w:t>ИКМ</w:t>
            </w:r>
            <w:r w:rsidR="00403EF1">
              <w:rPr>
                <w:bCs/>
              </w:rPr>
              <w:t>»</w:t>
            </w:r>
          </w:p>
        </w:tc>
      </w:tr>
    </w:tbl>
    <w:p w:rsidR="002E5389" w:rsidRPr="00E06B7E" w:rsidRDefault="002E5389" w:rsidP="00A1471A">
      <w:pPr>
        <w:ind w:firstLine="708"/>
        <w:jc w:val="both"/>
        <w:rPr>
          <w:sz w:val="25"/>
          <w:szCs w:val="25"/>
        </w:rPr>
      </w:pPr>
    </w:p>
    <w:p w:rsidR="00A1471A" w:rsidRDefault="00A1471A" w:rsidP="00A1471A">
      <w:pPr>
        <w:ind w:firstLine="708"/>
        <w:jc w:val="both"/>
      </w:pPr>
      <w:proofErr w:type="gramStart"/>
      <w:r w:rsidRPr="002E5389">
        <w:t>Руководствуясь Федеральным законом от 06.10.2003</w:t>
      </w:r>
      <w:r w:rsidR="006733EA">
        <w:t xml:space="preserve"> </w:t>
      </w:r>
      <w:r w:rsidRPr="002E5389">
        <w:t xml:space="preserve">№ 131-ФЗ «Об общих принципах организации местного самоуправления в Российской </w:t>
      </w:r>
      <w:r w:rsidRPr="00805E22">
        <w:t xml:space="preserve">Федерации», </w:t>
      </w:r>
      <w:r w:rsidRPr="00805E22">
        <w:rPr>
          <w:bCs/>
        </w:rPr>
        <w:t>решением Думы Киренского муниципального района от 29.02.2012</w:t>
      </w:r>
      <w:r w:rsidR="006733EA" w:rsidRPr="00805E22">
        <w:rPr>
          <w:bCs/>
        </w:rPr>
        <w:t xml:space="preserve"> </w:t>
      </w:r>
      <w:r w:rsidRPr="00805E22">
        <w:rPr>
          <w:bCs/>
        </w:rPr>
        <w:t>№294/5 «Об утверждении Порядка установления цен и тарифов на товары и услуги, предоставляемые муниципальными предприятиями и учреждениями</w:t>
      </w:r>
      <w:r w:rsidRPr="00020CDC">
        <w:rPr>
          <w:bCs/>
        </w:rPr>
        <w:t xml:space="preserve">», на основании решения тарифной комиссии от </w:t>
      </w:r>
      <w:r w:rsidR="00821232">
        <w:rPr>
          <w:bCs/>
        </w:rPr>
        <w:t>05</w:t>
      </w:r>
      <w:r w:rsidRPr="00020CDC">
        <w:rPr>
          <w:bCs/>
        </w:rPr>
        <w:t>.</w:t>
      </w:r>
      <w:r w:rsidR="00E06B7E" w:rsidRPr="00020CDC">
        <w:rPr>
          <w:bCs/>
        </w:rPr>
        <w:t>0</w:t>
      </w:r>
      <w:r w:rsidR="00821232">
        <w:rPr>
          <w:bCs/>
        </w:rPr>
        <w:t>6</w:t>
      </w:r>
      <w:r w:rsidRPr="00020CDC">
        <w:rPr>
          <w:bCs/>
        </w:rPr>
        <w:t>.20</w:t>
      </w:r>
      <w:r w:rsidR="00365615" w:rsidRPr="00020CDC">
        <w:rPr>
          <w:bCs/>
        </w:rPr>
        <w:t>2</w:t>
      </w:r>
      <w:r w:rsidR="00805E22" w:rsidRPr="00020CDC">
        <w:rPr>
          <w:bCs/>
        </w:rPr>
        <w:t>5</w:t>
      </w:r>
      <w:r w:rsidR="00020CDC" w:rsidRPr="00020CDC">
        <w:rPr>
          <w:bCs/>
        </w:rPr>
        <w:t>г.</w:t>
      </w:r>
      <w:r w:rsidR="006733EA" w:rsidRPr="00020CDC">
        <w:rPr>
          <w:bCs/>
        </w:rPr>
        <w:t xml:space="preserve"> </w:t>
      </w:r>
      <w:r w:rsidRPr="00020CDC">
        <w:rPr>
          <w:bCs/>
        </w:rPr>
        <w:t>№</w:t>
      </w:r>
      <w:r w:rsidR="00821232">
        <w:rPr>
          <w:bCs/>
        </w:rPr>
        <w:t>3</w:t>
      </w:r>
      <w:r w:rsidRPr="00020CDC">
        <w:rPr>
          <w:bCs/>
        </w:rPr>
        <w:t xml:space="preserve">, </w:t>
      </w:r>
      <w:r w:rsidR="004C7120" w:rsidRPr="00020CDC">
        <w:rPr>
          <w:bCs/>
        </w:rPr>
        <w:t xml:space="preserve">на основании </w:t>
      </w:r>
      <w:r w:rsidR="00C321BE" w:rsidRPr="00020CDC">
        <w:t>ст</w:t>
      </w:r>
      <w:r w:rsidR="006733EA" w:rsidRPr="00020CDC">
        <w:t>.</w:t>
      </w:r>
      <w:r w:rsidR="00C321BE" w:rsidRPr="00020CDC">
        <w:t xml:space="preserve"> 39, 55</w:t>
      </w:r>
      <w:r w:rsidRPr="00020CDC">
        <w:t xml:space="preserve"> Устава муниципального образования</w:t>
      </w:r>
      <w:r w:rsidRPr="002E5389">
        <w:t xml:space="preserve"> Киренский район</w:t>
      </w:r>
      <w:r w:rsidR="002E5389">
        <w:t>,</w:t>
      </w:r>
      <w:r w:rsidRPr="002E5389">
        <w:t xml:space="preserve"> </w:t>
      </w:r>
      <w:r w:rsidR="009511EF">
        <w:t>администрация</w:t>
      </w:r>
      <w:proofErr w:type="gramEnd"/>
      <w:r w:rsidR="009511EF">
        <w:t xml:space="preserve"> Киренского муниципального района,</w:t>
      </w:r>
    </w:p>
    <w:p w:rsidR="009511EF" w:rsidRPr="002E5389" w:rsidRDefault="009511EF" w:rsidP="00A1471A">
      <w:pPr>
        <w:ind w:firstLine="708"/>
        <w:jc w:val="both"/>
      </w:pPr>
    </w:p>
    <w:p w:rsidR="00A1471A" w:rsidRPr="002E5389" w:rsidRDefault="00A1471A" w:rsidP="00A1471A">
      <w:pPr>
        <w:jc w:val="center"/>
        <w:rPr>
          <w:b/>
        </w:rPr>
      </w:pPr>
      <w:r w:rsidRPr="002E5389">
        <w:rPr>
          <w:b/>
        </w:rPr>
        <w:t>ПОСТАНОВЛЯ</w:t>
      </w:r>
      <w:r w:rsidR="006733EA">
        <w:rPr>
          <w:b/>
        </w:rPr>
        <w:t>ЕТ</w:t>
      </w:r>
      <w:r w:rsidRPr="002E5389">
        <w:rPr>
          <w:b/>
        </w:rPr>
        <w:t>:</w:t>
      </w:r>
    </w:p>
    <w:p w:rsidR="00A1471A" w:rsidRPr="002E5389" w:rsidRDefault="00A1471A" w:rsidP="002E5389">
      <w:pPr>
        <w:ind w:firstLine="709"/>
        <w:jc w:val="center"/>
      </w:pPr>
    </w:p>
    <w:p w:rsidR="00A1471A" w:rsidRPr="002E5389" w:rsidRDefault="006733EA" w:rsidP="006733EA">
      <w:pPr>
        <w:ind w:firstLine="708"/>
        <w:jc w:val="both"/>
      </w:pPr>
      <w:r>
        <w:t xml:space="preserve">1. </w:t>
      </w:r>
      <w:r w:rsidR="00A1471A" w:rsidRPr="002E5389">
        <w:t xml:space="preserve">Утвердить с </w:t>
      </w:r>
      <w:r w:rsidR="00F13A8B" w:rsidRPr="00F13A8B">
        <w:t>01</w:t>
      </w:r>
      <w:r w:rsidR="00A1471A" w:rsidRPr="002E5389">
        <w:t xml:space="preserve"> </w:t>
      </w:r>
      <w:r w:rsidR="00403EF1">
        <w:t>ию</w:t>
      </w:r>
      <w:r w:rsidR="00821232">
        <w:t>л</w:t>
      </w:r>
      <w:r w:rsidR="00403EF1">
        <w:t>я</w:t>
      </w:r>
      <w:r w:rsidR="00A1471A" w:rsidRPr="002E5389">
        <w:t xml:space="preserve"> 20</w:t>
      </w:r>
      <w:r w:rsidR="00365615">
        <w:t>2</w:t>
      </w:r>
      <w:r w:rsidR="00F13A8B">
        <w:t>5</w:t>
      </w:r>
      <w:r w:rsidR="00C111F1">
        <w:t xml:space="preserve"> года </w:t>
      </w:r>
      <w:r w:rsidR="00A1471A" w:rsidRPr="002E5389">
        <w:t xml:space="preserve">тарифы на платные услуги, оказываемые </w:t>
      </w:r>
      <w:r w:rsidR="004C7120">
        <w:t xml:space="preserve">муниципальным казенным учреждением </w:t>
      </w:r>
      <w:r w:rsidR="00403EF1">
        <w:t xml:space="preserve">культуры </w:t>
      </w:r>
      <w:r w:rsidR="00A1471A" w:rsidRPr="002E5389">
        <w:t>«</w:t>
      </w:r>
      <w:r w:rsidR="00821232">
        <w:rPr>
          <w:bCs/>
        </w:rPr>
        <w:t>Историко-краеведческий музей</w:t>
      </w:r>
      <w:r w:rsidR="00A1471A" w:rsidRPr="002E5389">
        <w:t>»</w:t>
      </w:r>
      <w:r w:rsidR="004C7120">
        <w:t xml:space="preserve"> муниципального образования Киренский район</w:t>
      </w:r>
      <w:r w:rsidR="002E5389">
        <w:t>,</w:t>
      </w:r>
      <w:r w:rsidR="00A1471A" w:rsidRPr="002E5389">
        <w:t xml:space="preserve"> </w:t>
      </w:r>
      <w:r w:rsidR="001A65EA" w:rsidRPr="002E5389">
        <w:t>согласно приложени</w:t>
      </w:r>
      <w:r>
        <w:t>ю</w:t>
      </w:r>
      <w:r w:rsidR="002E5389">
        <w:t xml:space="preserve"> №</w:t>
      </w:r>
      <w:r w:rsidR="001A65EA" w:rsidRPr="002E5389">
        <w:t xml:space="preserve"> 1</w:t>
      </w:r>
      <w:r>
        <w:t>.</w:t>
      </w:r>
    </w:p>
    <w:p w:rsidR="00A1471A" w:rsidRPr="002E5389" w:rsidRDefault="006733EA" w:rsidP="006733EA">
      <w:pPr>
        <w:ind w:firstLine="708"/>
        <w:jc w:val="both"/>
      </w:pPr>
      <w:r>
        <w:t xml:space="preserve">2. </w:t>
      </w:r>
      <w:r w:rsidR="00A1471A" w:rsidRPr="002E5389">
        <w:t xml:space="preserve">Директору </w:t>
      </w:r>
      <w:r w:rsidR="00403EF1" w:rsidRPr="00DE1FBA">
        <w:rPr>
          <w:bCs/>
        </w:rPr>
        <w:t>МКУ</w:t>
      </w:r>
      <w:r w:rsidR="00403EF1">
        <w:rPr>
          <w:bCs/>
        </w:rPr>
        <w:t>К</w:t>
      </w:r>
      <w:r w:rsidR="00403EF1" w:rsidRPr="00DE1FBA">
        <w:rPr>
          <w:bCs/>
        </w:rPr>
        <w:t xml:space="preserve"> «</w:t>
      </w:r>
      <w:r w:rsidR="00821232">
        <w:rPr>
          <w:bCs/>
        </w:rPr>
        <w:t>ИКМ</w:t>
      </w:r>
      <w:r w:rsidR="00403EF1">
        <w:rPr>
          <w:bCs/>
        </w:rPr>
        <w:t>»</w:t>
      </w:r>
      <w:r w:rsidR="00A1471A" w:rsidRPr="002E5389">
        <w:t xml:space="preserve"> обеспечить наглядность и доступность информа</w:t>
      </w:r>
      <w:r w:rsidR="00C111F1">
        <w:t xml:space="preserve">ции о ценах и тарифах, </w:t>
      </w:r>
      <w:proofErr w:type="gramStart"/>
      <w:r w:rsidR="00C111F1">
        <w:t xml:space="preserve">контроль </w:t>
      </w:r>
      <w:r w:rsidR="00A1471A" w:rsidRPr="002E5389">
        <w:t>за</w:t>
      </w:r>
      <w:proofErr w:type="gramEnd"/>
      <w:r w:rsidR="00A1471A" w:rsidRPr="002E5389">
        <w:t xml:space="preserve"> применением тарифов на</w:t>
      </w:r>
      <w:r w:rsidR="001A65EA" w:rsidRPr="002E5389">
        <w:t xml:space="preserve"> </w:t>
      </w:r>
      <w:r w:rsidR="00A1471A" w:rsidRPr="002E5389">
        <w:t>платные услуги, собл</w:t>
      </w:r>
      <w:r w:rsidR="00C111F1">
        <w:t>юдением правильности взимания</w:t>
      </w:r>
      <w:r w:rsidR="00A1471A" w:rsidRPr="002E5389">
        <w:t xml:space="preserve"> утверждённой оплаты за оказываемые услуг</w:t>
      </w:r>
      <w:r>
        <w:t>и.</w:t>
      </w:r>
    </w:p>
    <w:p w:rsidR="00A1471A" w:rsidRPr="00362BCA" w:rsidRDefault="002E5389" w:rsidP="00C111F1">
      <w:pPr>
        <w:pStyle w:val="ConsPlusNormal"/>
        <w:ind w:firstLine="709"/>
        <w:rPr>
          <w:sz w:val="24"/>
          <w:szCs w:val="24"/>
        </w:rPr>
      </w:pPr>
      <w:r w:rsidRPr="00F47354">
        <w:rPr>
          <w:bCs/>
          <w:sz w:val="24"/>
          <w:szCs w:val="24"/>
        </w:rPr>
        <w:t xml:space="preserve">3. </w:t>
      </w:r>
      <w:r w:rsidR="00F47354" w:rsidRPr="00F47354">
        <w:rPr>
          <w:bCs/>
          <w:sz w:val="24"/>
          <w:szCs w:val="24"/>
        </w:rPr>
        <w:t>Настоящее постановление</w:t>
      </w:r>
      <w:r w:rsidR="004C7120">
        <w:rPr>
          <w:bCs/>
          <w:sz w:val="24"/>
          <w:szCs w:val="24"/>
        </w:rPr>
        <w:t xml:space="preserve"> вступает в силу со дня его подписания и подлежит </w:t>
      </w:r>
      <w:r w:rsidR="00F47354" w:rsidRPr="00F47354">
        <w:rPr>
          <w:bCs/>
          <w:sz w:val="24"/>
          <w:szCs w:val="24"/>
        </w:rPr>
        <w:t xml:space="preserve"> опубликова</w:t>
      </w:r>
      <w:r w:rsidR="004C7120">
        <w:rPr>
          <w:bCs/>
          <w:sz w:val="24"/>
          <w:szCs w:val="24"/>
        </w:rPr>
        <w:t>нию</w:t>
      </w:r>
      <w:r w:rsidR="00F47354" w:rsidRPr="00F47354">
        <w:rPr>
          <w:bCs/>
          <w:sz w:val="24"/>
          <w:szCs w:val="24"/>
        </w:rPr>
        <w:t xml:space="preserve"> в районной газете «Л</w:t>
      </w:r>
      <w:r w:rsidR="004C7120">
        <w:rPr>
          <w:bCs/>
          <w:sz w:val="24"/>
          <w:szCs w:val="24"/>
        </w:rPr>
        <w:t xml:space="preserve">енские зори», а также размещению </w:t>
      </w:r>
      <w:r w:rsidR="00F47354" w:rsidRPr="00F47354">
        <w:rPr>
          <w:bCs/>
          <w:sz w:val="24"/>
          <w:szCs w:val="24"/>
        </w:rPr>
        <w:t xml:space="preserve">на официальном </w:t>
      </w:r>
      <w:r w:rsidR="00F47354" w:rsidRPr="00F47354">
        <w:rPr>
          <w:color w:val="000000"/>
          <w:sz w:val="24"/>
          <w:szCs w:val="24"/>
        </w:rPr>
        <w:t>сайте администрации Киренского муниципального района</w:t>
      </w:r>
      <w:r w:rsidR="00362BCA">
        <w:rPr>
          <w:color w:val="000000"/>
          <w:sz w:val="24"/>
          <w:szCs w:val="24"/>
        </w:rPr>
        <w:t xml:space="preserve"> </w:t>
      </w:r>
      <w:hyperlink r:id="rId7" w:tgtFrame="_blank" w:history="1">
        <w:r w:rsidR="00362BCA" w:rsidRPr="00362BCA">
          <w:rPr>
            <w:rStyle w:val="a8"/>
            <w:bCs/>
            <w:color w:val="auto"/>
            <w:sz w:val="24"/>
            <w:szCs w:val="24"/>
            <w:u w:val="none"/>
            <w:shd w:val="clear" w:color="auto" w:fill="FFFFFF"/>
          </w:rPr>
          <w:t>kirenskraion.mo38.ru</w:t>
        </w:r>
      </w:hyperlink>
      <w:r w:rsidRPr="00362BCA">
        <w:rPr>
          <w:bCs/>
          <w:sz w:val="24"/>
          <w:szCs w:val="24"/>
        </w:rPr>
        <w:t>;</w:t>
      </w:r>
    </w:p>
    <w:p w:rsidR="007632A6" w:rsidRPr="002F1502" w:rsidRDefault="00D9572F" w:rsidP="00403EF1">
      <w:pPr>
        <w:pStyle w:val="a7"/>
        <w:spacing w:after="200"/>
        <w:ind w:left="0" w:firstLine="360"/>
        <w:jc w:val="both"/>
      </w:pPr>
      <w:r>
        <w:rPr>
          <w:iCs/>
        </w:rPr>
        <w:t xml:space="preserve">4. </w:t>
      </w:r>
      <w:proofErr w:type="gramStart"/>
      <w:r w:rsidR="00A1471A" w:rsidRPr="002E5389">
        <w:rPr>
          <w:iCs/>
        </w:rPr>
        <w:t>Контроль за</w:t>
      </w:r>
      <w:proofErr w:type="gramEnd"/>
      <w:r w:rsidR="00A1471A" w:rsidRPr="002E5389">
        <w:rPr>
          <w:iCs/>
        </w:rPr>
        <w:t xml:space="preserve"> исполнением </w:t>
      </w:r>
      <w:r w:rsidR="00A1471A" w:rsidRPr="007632A6">
        <w:rPr>
          <w:iCs/>
        </w:rPr>
        <w:t>настоящего постановления</w:t>
      </w:r>
      <w:r w:rsidR="007632A6" w:rsidRPr="007632A6">
        <w:rPr>
          <w:iCs/>
        </w:rPr>
        <w:t xml:space="preserve"> возложить</w:t>
      </w:r>
      <w:r w:rsidR="00A1471A" w:rsidRPr="007632A6">
        <w:rPr>
          <w:iCs/>
        </w:rPr>
        <w:t xml:space="preserve"> </w:t>
      </w:r>
      <w:r w:rsidR="00C111F1">
        <w:t xml:space="preserve">на </w:t>
      </w:r>
      <w:r w:rsidR="007632A6">
        <w:t xml:space="preserve">первого </w:t>
      </w:r>
      <w:r w:rsidR="00C111F1">
        <w:t>заместителя мэра</w:t>
      </w:r>
      <w:r w:rsidR="007632A6" w:rsidRPr="002F1502">
        <w:t xml:space="preserve"> -</w:t>
      </w:r>
      <w:r w:rsidR="00C111F1">
        <w:t xml:space="preserve"> </w:t>
      </w:r>
      <w:r w:rsidR="007632A6" w:rsidRPr="00020CDC">
        <w:t>председателя комитета по социальной политике администрации Киренского муниципального района.</w:t>
      </w:r>
    </w:p>
    <w:p w:rsidR="00B4127E" w:rsidRDefault="00B4127E" w:rsidP="00F47354">
      <w:pPr>
        <w:rPr>
          <w:iCs/>
        </w:rPr>
      </w:pPr>
    </w:p>
    <w:p w:rsidR="00403EF1" w:rsidRDefault="00403EF1" w:rsidP="00F47354">
      <w:pPr>
        <w:rPr>
          <w:iCs/>
        </w:rPr>
      </w:pPr>
    </w:p>
    <w:p w:rsidR="00403EF1" w:rsidRDefault="00403EF1" w:rsidP="00F47354">
      <w:pPr>
        <w:rPr>
          <w:iCs/>
        </w:rPr>
      </w:pPr>
    </w:p>
    <w:p w:rsidR="00F47354" w:rsidRPr="00F47354" w:rsidRDefault="002B76B7" w:rsidP="00F47354">
      <w:pPr>
        <w:rPr>
          <w:iCs/>
        </w:rPr>
      </w:pPr>
      <w:bookmarkStart w:id="0" w:name="_GoBack"/>
      <w:bookmarkEnd w:id="0"/>
      <w:r>
        <w:rPr>
          <w:b/>
          <w:iCs/>
        </w:rPr>
        <w:t xml:space="preserve">Мэр района                   </w:t>
      </w:r>
      <w:r w:rsidR="00367754">
        <w:rPr>
          <w:b/>
          <w:iCs/>
        </w:rPr>
        <w:t xml:space="preserve">                                                                     </w:t>
      </w:r>
      <w:r w:rsidR="008922D6">
        <w:rPr>
          <w:b/>
          <w:iCs/>
        </w:rPr>
        <w:t xml:space="preserve">       </w:t>
      </w:r>
      <w:r w:rsidR="00020E55">
        <w:rPr>
          <w:b/>
          <w:iCs/>
        </w:rPr>
        <w:t xml:space="preserve">      </w:t>
      </w:r>
      <w:r w:rsidR="00367754">
        <w:rPr>
          <w:b/>
          <w:iCs/>
        </w:rPr>
        <w:t xml:space="preserve">     </w:t>
      </w:r>
      <w:r w:rsidR="008922D6">
        <w:rPr>
          <w:b/>
          <w:iCs/>
        </w:rPr>
        <w:t>К</w:t>
      </w:r>
      <w:r w:rsidR="00367754">
        <w:rPr>
          <w:b/>
          <w:iCs/>
        </w:rPr>
        <w:t>.В.</w:t>
      </w:r>
      <w:r w:rsidR="008922D6">
        <w:rPr>
          <w:b/>
          <w:iCs/>
        </w:rPr>
        <w:t xml:space="preserve"> </w:t>
      </w:r>
      <w:proofErr w:type="spellStart"/>
      <w:r w:rsidR="008922D6">
        <w:rPr>
          <w:b/>
          <w:iCs/>
        </w:rPr>
        <w:t>Свистелин</w:t>
      </w:r>
      <w:proofErr w:type="spellEnd"/>
    </w:p>
    <w:p w:rsidR="00A1471A" w:rsidRDefault="00A1471A" w:rsidP="002E5389">
      <w:pPr>
        <w:rPr>
          <w:b/>
          <w:iCs/>
        </w:rPr>
      </w:pPr>
    </w:p>
    <w:p w:rsidR="00821232" w:rsidRDefault="00821232" w:rsidP="002E5389">
      <w:pPr>
        <w:rPr>
          <w:b/>
          <w:iCs/>
        </w:rPr>
      </w:pPr>
    </w:p>
    <w:p w:rsidR="007A3E18" w:rsidRDefault="007A3E18" w:rsidP="007A3E18">
      <w:pPr>
        <w:rPr>
          <w:iCs/>
          <w:sz w:val="22"/>
          <w:szCs w:val="22"/>
        </w:rPr>
      </w:pPr>
      <w:r>
        <w:rPr>
          <w:iCs/>
          <w:sz w:val="22"/>
          <w:szCs w:val="22"/>
        </w:rPr>
        <w:lastRenderedPageBreak/>
        <w:t>СОГЛАСОВАНО:</w:t>
      </w:r>
    </w:p>
    <w:p w:rsidR="007A3E18" w:rsidRDefault="007A3E18" w:rsidP="007A3E18">
      <w:pPr>
        <w:rPr>
          <w:iCs/>
          <w:sz w:val="22"/>
          <w:szCs w:val="22"/>
        </w:rPr>
      </w:pPr>
    </w:p>
    <w:p w:rsidR="007A3E18" w:rsidRDefault="007A3E18" w:rsidP="007A3E18">
      <w:pPr>
        <w:rPr>
          <w:iCs/>
          <w:sz w:val="22"/>
          <w:szCs w:val="22"/>
        </w:rPr>
      </w:pPr>
    </w:p>
    <w:p w:rsidR="007A3E18" w:rsidRDefault="007A3E18" w:rsidP="007A3E18">
      <w:pPr>
        <w:rPr>
          <w:iCs/>
          <w:sz w:val="22"/>
          <w:szCs w:val="22"/>
        </w:rPr>
      </w:pPr>
    </w:p>
    <w:p w:rsidR="007A3E18" w:rsidRDefault="007A3E18" w:rsidP="007A3E18">
      <w:pPr>
        <w:rPr>
          <w:bCs/>
        </w:rPr>
      </w:pPr>
      <w:r>
        <w:rPr>
          <w:bCs/>
        </w:rPr>
        <w:t>Начальник отдела по экономике                                                                           М.Р. Синькова</w:t>
      </w:r>
    </w:p>
    <w:p w:rsidR="007A3E18" w:rsidRDefault="007A3E18" w:rsidP="007A3E18">
      <w:pPr>
        <w:rPr>
          <w:iCs/>
          <w:sz w:val="22"/>
          <w:szCs w:val="22"/>
        </w:rPr>
      </w:pPr>
    </w:p>
    <w:p w:rsidR="007A3E18" w:rsidRDefault="007A3E18" w:rsidP="007A3E18">
      <w:pPr>
        <w:rPr>
          <w:iCs/>
          <w:sz w:val="22"/>
          <w:szCs w:val="22"/>
        </w:rPr>
      </w:pPr>
    </w:p>
    <w:p w:rsidR="007A3E18" w:rsidRDefault="007A3E18" w:rsidP="007A3E18">
      <w:r>
        <w:rPr>
          <w:sz w:val="22"/>
          <w:szCs w:val="22"/>
        </w:rPr>
        <w:t>Начальник правового отдела                                                                                                  Е.В. Зырянов</w:t>
      </w:r>
    </w:p>
    <w:p w:rsidR="007A3E18" w:rsidRDefault="007A3E18" w:rsidP="007A3E18"/>
    <w:p w:rsidR="007A3E18" w:rsidRDefault="007A3E18" w:rsidP="007A3E18"/>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7A3E18" w:rsidRDefault="007A3E18" w:rsidP="002E5389">
      <w:pPr>
        <w:rPr>
          <w:b/>
          <w:iCs/>
        </w:rPr>
      </w:pPr>
    </w:p>
    <w:p w:rsidR="00AE1AA2" w:rsidRDefault="00AE1AA2" w:rsidP="00F3629E">
      <w:pPr>
        <w:spacing w:line="276" w:lineRule="auto"/>
        <w:ind w:left="840"/>
        <w:jc w:val="right"/>
      </w:pPr>
      <w:r>
        <w:lastRenderedPageBreak/>
        <w:t>Приложение № 1</w:t>
      </w:r>
    </w:p>
    <w:p w:rsidR="00AE1AA2" w:rsidRPr="00020CDC" w:rsidRDefault="00AE1AA2" w:rsidP="00F3629E">
      <w:pPr>
        <w:spacing w:line="276" w:lineRule="auto"/>
        <w:ind w:left="840"/>
        <w:jc w:val="right"/>
      </w:pPr>
      <w:r>
        <w:t>к Пост</w:t>
      </w:r>
      <w:r w:rsidR="00D9572F">
        <w:t xml:space="preserve">ановлению от </w:t>
      </w:r>
      <w:r w:rsidR="00821232">
        <w:t>09</w:t>
      </w:r>
      <w:r w:rsidR="00D9572F">
        <w:t>.</w:t>
      </w:r>
      <w:r w:rsidR="00020E55">
        <w:t>0</w:t>
      </w:r>
      <w:r w:rsidR="00821232">
        <w:t>6</w:t>
      </w:r>
      <w:r w:rsidR="00D9572F">
        <w:t>.20</w:t>
      </w:r>
      <w:r w:rsidR="00020E55">
        <w:t>25</w:t>
      </w:r>
      <w:r w:rsidR="00D9572F">
        <w:t xml:space="preserve"> г</w:t>
      </w:r>
      <w:r w:rsidR="00D9572F" w:rsidRPr="00020CDC">
        <w:t xml:space="preserve">. № </w:t>
      </w:r>
      <w:r w:rsidR="00F3629E">
        <w:t>3</w:t>
      </w:r>
      <w:r w:rsidR="00821232">
        <w:t>46</w:t>
      </w:r>
    </w:p>
    <w:p w:rsidR="00AE1AA2" w:rsidRDefault="00AE1AA2" w:rsidP="00AE1AA2">
      <w:pPr>
        <w:ind w:left="840"/>
        <w:jc w:val="right"/>
      </w:pPr>
    </w:p>
    <w:p w:rsidR="00821232" w:rsidRPr="0049450C" w:rsidRDefault="00821232" w:rsidP="00821232">
      <w:pPr>
        <w:contextualSpacing/>
        <w:jc w:val="center"/>
        <w:rPr>
          <w:b/>
        </w:rPr>
      </w:pPr>
      <w:r w:rsidRPr="0049450C">
        <w:rPr>
          <w:b/>
        </w:rPr>
        <w:t xml:space="preserve">Прейскурант цен на платные услуги, оказываемые </w:t>
      </w:r>
    </w:p>
    <w:p w:rsidR="00821232" w:rsidRDefault="00821232" w:rsidP="00821232">
      <w:pPr>
        <w:contextualSpacing/>
        <w:jc w:val="center"/>
        <w:rPr>
          <w:b/>
        </w:rPr>
      </w:pPr>
      <w:r>
        <w:rPr>
          <w:b/>
        </w:rPr>
        <w:t>МКУК</w:t>
      </w:r>
      <w:r w:rsidRPr="0049450C">
        <w:rPr>
          <w:b/>
        </w:rPr>
        <w:t xml:space="preserve"> «</w:t>
      </w:r>
      <w:r>
        <w:rPr>
          <w:b/>
        </w:rPr>
        <w:t>ИКМ</w:t>
      </w:r>
      <w:r w:rsidRPr="0049450C">
        <w:rPr>
          <w:b/>
        </w:rPr>
        <w:t>» с 01 июля 2025 года</w:t>
      </w:r>
    </w:p>
    <w:p w:rsidR="00821232" w:rsidRPr="006D5BEB" w:rsidRDefault="00821232" w:rsidP="00821232">
      <w:pPr>
        <w:contextualSpacing/>
        <w:jc w:val="center"/>
        <w:rPr>
          <w:b/>
        </w:rPr>
      </w:pPr>
    </w:p>
    <w:tbl>
      <w:tblPr>
        <w:tblStyle w:val="a3"/>
        <w:tblW w:w="9923" w:type="dxa"/>
        <w:tblInd w:w="-176" w:type="dxa"/>
        <w:tblLayout w:type="fixed"/>
        <w:tblLook w:val="04A0"/>
      </w:tblPr>
      <w:tblGrid>
        <w:gridCol w:w="568"/>
        <w:gridCol w:w="6514"/>
        <w:gridCol w:w="1417"/>
        <w:gridCol w:w="1424"/>
      </w:tblGrid>
      <w:tr w:rsidR="00821232" w:rsidRPr="00C64F24" w:rsidTr="00600007">
        <w:trPr>
          <w:trHeight w:val="855"/>
        </w:trPr>
        <w:tc>
          <w:tcPr>
            <w:tcW w:w="568" w:type="dxa"/>
            <w:hideMark/>
          </w:tcPr>
          <w:p w:rsidR="00821232" w:rsidRPr="00A05372" w:rsidRDefault="00821232" w:rsidP="00600007">
            <w:pPr>
              <w:jc w:val="center"/>
              <w:rPr>
                <w:b/>
                <w:bCs/>
                <w:sz w:val="24"/>
                <w:szCs w:val="24"/>
              </w:rPr>
            </w:pPr>
            <w:r w:rsidRPr="00A05372">
              <w:rPr>
                <w:b/>
                <w:bCs/>
                <w:sz w:val="24"/>
                <w:szCs w:val="24"/>
              </w:rPr>
              <w:t>№</w:t>
            </w:r>
          </w:p>
        </w:tc>
        <w:tc>
          <w:tcPr>
            <w:tcW w:w="6514" w:type="dxa"/>
            <w:hideMark/>
          </w:tcPr>
          <w:p w:rsidR="00821232" w:rsidRPr="00A05372" w:rsidRDefault="00821232" w:rsidP="00600007">
            <w:pPr>
              <w:jc w:val="center"/>
              <w:rPr>
                <w:b/>
                <w:bCs/>
                <w:sz w:val="24"/>
                <w:szCs w:val="24"/>
              </w:rPr>
            </w:pPr>
            <w:r w:rsidRPr="00A05372">
              <w:rPr>
                <w:b/>
                <w:bCs/>
                <w:sz w:val="24"/>
                <w:szCs w:val="24"/>
              </w:rPr>
              <w:t>Наименование услуги</w:t>
            </w:r>
          </w:p>
        </w:tc>
        <w:tc>
          <w:tcPr>
            <w:tcW w:w="1417" w:type="dxa"/>
            <w:hideMark/>
          </w:tcPr>
          <w:p w:rsidR="00821232" w:rsidRPr="00A05372" w:rsidRDefault="00821232" w:rsidP="00600007">
            <w:pPr>
              <w:jc w:val="center"/>
              <w:rPr>
                <w:b/>
                <w:bCs/>
                <w:sz w:val="24"/>
                <w:szCs w:val="24"/>
              </w:rPr>
            </w:pPr>
            <w:r w:rsidRPr="00A05372">
              <w:rPr>
                <w:b/>
                <w:bCs/>
                <w:sz w:val="24"/>
                <w:szCs w:val="24"/>
              </w:rPr>
              <w:t>Единица измерения</w:t>
            </w:r>
          </w:p>
        </w:tc>
        <w:tc>
          <w:tcPr>
            <w:tcW w:w="1424" w:type="dxa"/>
            <w:hideMark/>
          </w:tcPr>
          <w:p w:rsidR="00821232" w:rsidRPr="00A05372" w:rsidRDefault="00821232" w:rsidP="00600007">
            <w:pPr>
              <w:jc w:val="center"/>
              <w:rPr>
                <w:b/>
                <w:bCs/>
                <w:sz w:val="24"/>
                <w:szCs w:val="24"/>
              </w:rPr>
            </w:pPr>
            <w:r w:rsidRPr="00A05372">
              <w:rPr>
                <w:b/>
                <w:bCs/>
                <w:sz w:val="24"/>
                <w:szCs w:val="24"/>
              </w:rPr>
              <w:t>Цена за единицу (рублей)</w:t>
            </w:r>
          </w:p>
        </w:tc>
      </w:tr>
      <w:tr w:rsidR="00821232" w:rsidRPr="00C64F24" w:rsidTr="00600007">
        <w:trPr>
          <w:trHeight w:val="570"/>
        </w:trPr>
        <w:tc>
          <w:tcPr>
            <w:tcW w:w="568" w:type="dxa"/>
            <w:hideMark/>
          </w:tcPr>
          <w:p w:rsidR="00821232" w:rsidRPr="00706C83" w:rsidRDefault="00821232" w:rsidP="00600007">
            <w:pPr>
              <w:jc w:val="center"/>
              <w:rPr>
                <w:bCs/>
                <w:sz w:val="20"/>
                <w:szCs w:val="20"/>
              </w:rPr>
            </w:pPr>
            <w:r w:rsidRPr="00706C83">
              <w:rPr>
                <w:bCs/>
                <w:sz w:val="20"/>
                <w:szCs w:val="20"/>
              </w:rPr>
              <w:t>1</w:t>
            </w:r>
          </w:p>
        </w:tc>
        <w:tc>
          <w:tcPr>
            <w:tcW w:w="6514" w:type="dxa"/>
            <w:hideMark/>
          </w:tcPr>
          <w:p w:rsidR="00821232" w:rsidRPr="00A05372" w:rsidRDefault="00821232" w:rsidP="00600007">
            <w:pPr>
              <w:rPr>
                <w:bCs/>
                <w:sz w:val="24"/>
                <w:szCs w:val="24"/>
              </w:rPr>
            </w:pPr>
            <w:r w:rsidRPr="00A05372">
              <w:rPr>
                <w:bCs/>
                <w:sz w:val="24"/>
                <w:szCs w:val="24"/>
              </w:rPr>
              <w:t>Входная плата без экскурсионного обслуживания (дошкольники, школьники, студенты, пенсионеры)</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100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2</w:t>
            </w:r>
          </w:p>
        </w:tc>
        <w:tc>
          <w:tcPr>
            <w:tcW w:w="6514" w:type="dxa"/>
            <w:hideMark/>
          </w:tcPr>
          <w:p w:rsidR="00821232" w:rsidRPr="00A05372" w:rsidRDefault="00821232" w:rsidP="00600007">
            <w:pPr>
              <w:rPr>
                <w:bCs/>
                <w:sz w:val="24"/>
                <w:szCs w:val="24"/>
              </w:rPr>
            </w:pPr>
            <w:r w:rsidRPr="00A05372">
              <w:rPr>
                <w:bCs/>
                <w:sz w:val="24"/>
                <w:szCs w:val="24"/>
              </w:rPr>
              <w:t>Входная плата без экскурсионного обслуживания (взрослый)</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200</w:t>
            </w:r>
          </w:p>
        </w:tc>
      </w:tr>
      <w:tr w:rsidR="00821232" w:rsidRPr="00C64F24" w:rsidTr="00600007">
        <w:trPr>
          <w:trHeight w:val="570"/>
        </w:trPr>
        <w:tc>
          <w:tcPr>
            <w:tcW w:w="568" w:type="dxa"/>
            <w:hideMark/>
          </w:tcPr>
          <w:p w:rsidR="00821232" w:rsidRPr="00706C83" w:rsidRDefault="00821232" w:rsidP="00600007">
            <w:pPr>
              <w:jc w:val="center"/>
              <w:rPr>
                <w:bCs/>
                <w:sz w:val="20"/>
                <w:szCs w:val="20"/>
              </w:rPr>
            </w:pPr>
            <w:r w:rsidRPr="00706C83">
              <w:rPr>
                <w:bCs/>
                <w:sz w:val="20"/>
                <w:szCs w:val="20"/>
              </w:rPr>
              <w:t>3</w:t>
            </w:r>
          </w:p>
        </w:tc>
        <w:tc>
          <w:tcPr>
            <w:tcW w:w="6514" w:type="dxa"/>
            <w:hideMark/>
          </w:tcPr>
          <w:p w:rsidR="00821232" w:rsidRPr="00A05372" w:rsidRDefault="00821232" w:rsidP="00600007">
            <w:pPr>
              <w:rPr>
                <w:bCs/>
                <w:sz w:val="24"/>
                <w:szCs w:val="24"/>
              </w:rPr>
            </w:pPr>
            <w:r w:rsidRPr="00A05372">
              <w:rPr>
                <w:bCs/>
                <w:sz w:val="24"/>
                <w:szCs w:val="24"/>
              </w:rPr>
              <w:t>Входная плата с экскурсионным обслуживанием для детей дошкольного возраста (4-7 лет)</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100</w:t>
            </w:r>
          </w:p>
        </w:tc>
      </w:tr>
      <w:tr w:rsidR="00821232" w:rsidRPr="00C64F24" w:rsidTr="00600007">
        <w:trPr>
          <w:trHeight w:val="630"/>
        </w:trPr>
        <w:tc>
          <w:tcPr>
            <w:tcW w:w="568" w:type="dxa"/>
            <w:hideMark/>
          </w:tcPr>
          <w:p w:rsidR="00821232" w:rsidRPr="00706C83" w:rsidRDefault="00821232" w:rsidP="00600007">
            <w:pPr>
              <w:jc w:val="center"/>
              <w:rPr>
                <w:bCs/>
                <w:sz w:val="20"/>
                <w:szCs w:val="20"/>
              </w:rPr>
            </w:pPr>
            <w:r w:rsidRPr="00706C83">
              <w:rPr>
                <w:bCs/>
                <w:sz w:val="20"/>
                <w:szCs w:val="20"/>
              </w:rPr>
              <w:t>4</w:t>
            </w:r>
          </w:p>
        </w:tc>
        <w:tc>
          <w:tcPr>
            <w:tcW w:w="6514" w:type="dxa"/>
            <w:hideMark/>
          </w:tcPr>
          <w:p w:rsidR="00821232" w:rsidRPr="00A05372" w:rsidRDefault="00821232" w:rsidP="00600007">
            <w:pPr>
              <w:rPr>
                <w:bCs/>
                <w:sz w:val="24"/>
                <w:szCs w:val="24"/>
              </w:rPr>
            </w:pPr>
            <w:r w:rsidRPr="00A05372">
              <w:rPr>
                <w:bCs/>
                <w:sz w:val="24"/>
                <w:szCs w:val="24"/>
              </w:rPr>
              <w:t xml:space="preserve">Входная плата с экскурсионным </w:t>
            </w:r>
            <w:r>
              <w:rPr>
                <w:bCs/>
                <w:sz w:val="24"/>
                <w:szCs w:val="24"/>
              </w:rPr>
              <w:t xml:space="preserve">обслуживанием </w:t>
            </w:r>
            <w:r w:rsidRPr="00A05372">
              <w:rPr>
                <w:bCs/>
                <w:sz w:val="24"/>
                <w:szCs w:val="24"/>
              </w:rPr>
              <w:t>для школьников, студентов и пенсионеров</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150</w:t>
            </w:r>
          </w:p>
        </w:tc>
      </w:tr>
      <w:tr w:rsidR="00821232" w:rsidRPr="00C64F24" w:rsidTr="00600007">
        <w:trPr>
          <w:trHeight w:val="375"/>
        </w:trPr>
        <w:tc>
          <w:tcPr>
            <w:tcW w:w="568" w:type="dxa"/>
            <w:hideMark/>
          </w:tcPr>
          <w:p w:rsidR="00821232" w:rsidRPr="00706C83" w:rsidRDefault="00821232" w:rsidP="00600007">
            <w:pPr>
              <w:jc w:val="center"/>
              <w:rPr>
                <w:bCs/>
                <w:sz w:val="20"/>
                <w:szCs w:val="20"/>
              </w:rPr>
            </w:pPr>
            <w:r w:rsidRPr="00706C83">
              <w:rPr>
                <w:bCs/>
                <w:sz w:val="20"/>
                <w:szCs w:val="20"/>
              </w:rPr>
              <w:t>5</w:t>
            </w:r>
          </w:p>
        </w:tc>
        <w:tc>
          <w:tcPr>
            <w:tcW w:w="6514" w:type="dxa"/>
            <w:hideMark/>
          </w:tcPr>
          <w:p w:rsidR="00821232" w:rsidRPr="00A05372" w:rsidRDefault="00821232" w:rsidP="00600007">
            <w:pPr>
              <w:rPr>
                <w:bCs/>
                <w:sz w:val="24"/>
                <w:szCs w:val="24"/>
              </w:rPr>
            </w:pPr>
            <w:r w:rsidRPr="00A05372">
              <w:rPr>
                <w:bCs/>
                <w:sz w:val="24"/>
                <w:szCs w:val="24"/>
              </w:rPr>
              <w:t>Входная плата с экскурсионным обслуживанием для взрослых</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250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6</w:t>
            </w:r>
          </w:p>
        </w:tc>
        <w:tc>
          <w:tcPr>
            <w:tcW w:w="6514" w:type="dxa"/>
            <w:hideMark/>
          </w:tcPr>
          <w:p w:rsidR="00821232" w:rsidRPr="00A05372" w:rsidRDefault="00821232" w:rsidP="00600007">
            <w:pPr>
              <w:rPr>
                <w:bCs/>
                <w:sz w:val="24"/>
                <w:szCs w:val="24"/>
              </w:rPr>
            </w:pPr>
            <w:r>
              <w:rPr>
                <w:bCs/>
                <w:sz w:val="24"/>
                <w:szCs w:val="24"/>
              </w:rPr>
              <w:t>Тематическая экскурсия по г</w:t>
            </w:r>
            <w:proofErr w:type="gramStart"/>
            <w:r>
              <w:rPr>
                <w:bCs/>
                <w:sz w:val="24"/>
                <w:szCs w:val="24"/>
              </w:rPr>
              <w:t>.</w:t>
            </w:r>
            <w:r w:rsidRPr="00A05372">
              <w:rPr>
                <w:bCs/>
                <w:sz w:val="24"/>
                <w:szCs w:val="24"/>
              </w:rPr>
              <w:t>К</w:t>
            </w:r>
            <w:proofErr w:type="gramEnd"/>
            <w:r w:rsidRPr="00A05372">
              <w:rPr>
                <w:bCs/>
                <w:sz w:val="24"/>
                <w:szCs w:val="24"/>
              </w:rPr>
              <w:t>иренску</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500</w:t>
            </w:r>
          </w:p>
        </w:tc>
      </w:tr>
      <w:tr w:rsidR="00821232" w:rsidRPr="00C64F24" w:rsidTr="00600007">
        <w:trPr>
          <w:trHeight w:val="600"/>
        </w:trPr>
        <w:tc>
          <w:tcPr>
            <w:tcW w:w="568" w:type="dxa"/>
            <w:hideMark/>
          </w:tcPr>
          <w:p w:rsidR="00821232" w:rsidRPr="00706C83" w:rsidRDefault="00821232" w:rsidP="00600007">
            <w:pPr>
              <w:jc w:val="center"/>
              <w:rPr>
                <w:bCs/>
                <w:sz w:val="20"/>
                <w:szCs w:val="20"/>
              </w:rPr>
            </w:pPr>
            <w:r w:rsidRPr="00706C83">
              <w:rPr>
                <w:bCs/>
                <w:sz w:val="20"/>
                <w:szCs w:val="20"/>
              </w:rPr>
              <w:t>7</w:t>
            </w:r>
          </w:p>
        </w:tc>
        <w:tc>
          <w:tcPr>
            <w:tcW w:w="6514" w:type="dxa"/>
            <w:hideMark/>
          </w:tcPr>
          <w:p w:rsidR="00821232" w:rsidRPr="00A05372" w:rsidRDefault="00821232" w:rsidP="00600007">
            <w:pPr>
              <w:rPr>
                <w:bCs/>
                <w:sz w:val="24"/>
                <w:szCs w:val="24"/>
              </w:rPr>
            </w:pPr>
            <w:r w:rsidRPr="00A05372">
              <w:rPr>
                <w:bCs/>
                <w:sz w:val="24"/>
                <w:szCs w:val="24"/>
              </w:rPr>
              <w:t>Специализированные музейные программы: лекции, тематические музейные уроки, игровые программы</w:t>
            </w:r>
          </w:p>
        </w:tc>
        <w:tc>
          <w:tcPr>
            <w:tcW w:w="1417" w:type="dxa"/>
            <w:hideMark/>
          </w:tcPr>
          <w:p w:rsidR="00821232" w:rsidRPr="00A05372" w:rsidRDefault="00821232" w:rsidP="00600007">
            <w:pPr>
              <w:jc w:val="center"/>
              <w:rPr>
                <w:bCs/>
                <w:sz w:val="24"/>
                <w:szCs w:val="24"/>
              </w:rPr>
            </w:pPr>
          </w:p>
        </w:tc>
        <w:tc>
          <w:tcPr>
            <w:tcW w:w="1424" w:type="dxa"/>
            <w:hideMark/>
          </w:tcPr>
          <w:p w:rsidR="00821232" w:rsidRPr="00A05372" w:rsidRDefault="00821232" w:rsidP="00600007">
            <w:pPr>
              <w:jc w:val="right"/>
              <w:rPr>
                <w:bCs/>
                <w:sz w:val="24"/>
                <w:szCs w:val="24"/>
              </w:rPr>
            </w:pP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7.1</w:t>
            </w:r>
          </w:p>
        </w:tc>
        <w:tc>
          <w:tcPr>
            <w:tcW w:w="6514" w:type="dxa"/>
            <w:hideMark/>
          </w:tcPr>
          <w:p w:rsidR="00821232" w:rsidRPr="00A05372" w:rsidRDefault="00821232" w:rsidP="00600007">
            <w:pPr>
              <w:rPr>
                <w:bCs/>
                <w:sz w:val="24"/>
                <w:szCs w:val="24"/>
              </w:rPr>
            </w:pPr>
            <w:r w:rsidRPr="00A05372">
              <w:rPr>
                <w:bCs/>
                <w:sz w:val="24"/>
                <w:szCs w:val="24"/>
              </w:rPr>
              <w:t>для дошкольников и школьников начальных классов</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150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7.2</w:t>
            </w:r>
          </w:p>
        </w:tc>
        <w:tc>
          <w:tcPr>
            <w:tcW w:w="6514" w:type="dxa"/>
            <w:hideMark/>
          </w:tcPr>
          <w:p w:rsidR="00821232" w:rsidRPr="00A05372" w:rsidRDefault="00821232" w:rsidP="00600007">
            <w:pPr>
              <w:rPr>
                <w:bCs/>
                <w:sz w:val="24"/>
                <w:szCs w:val="24"/>
              </w:rPr>
            </w:pPr>
            <w:r w:rsidRPr="00A05372">
              <w:rPr>
                <w:bCs/>
                <w:sz w:val="24"/>
                <w:szCs w:val="24"/>
              </w:rPr>
              <w:t>для школьников средних и старших классов, студентов</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200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7.3</w:t>
            </w:r>
          </w:p>
        </w:tc>
        <w:tc>
          <w:tcPr>
            <w:tcW w:w="6514" w:type="dxa"/>
            <w:hideMark/>
          </w:tcPr>
          <w:p w:rsidR="00821232" w:rsidRPr="00A05372" w:rsidRDefault="00821232" w:rsidP="00600007">
            <w:pPr>
              <w:rPr>
                <w:bCs/>
                <w:sz w:val="24"/>
                <w:szCs w:val="24"/>
              </w:rPr>
            </w:pPr>
            <w:r w:rsidRPr="00A05372">
              <w:rPr>
                <w:bCs/>
                <w:sz w:val="24"/>
                <w:szCs w:val="24"/>
              </w:rPr>
              <w:t>Мастер-класс в музейной студии</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200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7.4</w:t>
            </w:r>
          </w:p>
        </w:tc>
        <w:tc>
          <w:tcPr>
            <w:tcW w:w="6514" w:type="dxa"/>
            <w:hideMark/>
          </w:tcPr>
          <w:p w:rsidR="00821232" w:rsidRPr="00A05372" w:rsidRDefault="00821232" w:rsidP="00600007">
            <w:pPr>
              <w:rPr>
                <w:bCs/>
                <w:sz w:val="24"/>
                <w:szCs w:val="24"/>
              </w:rPr>
            </w:pPr>
            <w:r w:rsidRPr="00A05372">
              <w:rPr>
                <w:bCs/>
                <w:sz w:val="24"/>
                <w:szCs w:val="24"/>
              </w:rPr>
              <w:t>Посещение кружка</w:t>
            </w:r>
          </w:p>
        </w:tc>
        <w:tc>
          <w:tcPr>
            <w:tcW w:w="1417" w:type="dxa"/>
            <w:hideMark/>
          </w:tcPr>
          <w:p w:rsidR="00821232" w:rsidRPr="00A05372" w:rsidRDefault="00821232" w:rsidP="00600007">
            <w:pPr>
              <w:jc w:val="center"/>
              <w:rPr>
                <w:bCs/>
                <w:sz w:val="24"/>
                <w:szCs w:val="24"/>
              </w:rPr>
            </w:pPr>
            <w:r w:rsidRPr="00A05372">
              <w:rPr>
                <w:bCs/>
                <w:sz w:val="24"/>
                <w:szCs w:val="24"/>
              </w:rPr>
              <w:t>1 занятие</w:t>
            </w:r>
          </w:p>
        </w:tc>
        <w:tc>
          <w:tcPr>
            <w:tcW w:w="1424" w:type="dxa"/>
            <w:hideMark/>
          </w:tcPr>
          <w:p w:rsidR="00821232" w:rsidRPr="00A05372" w:rsidRDefault="00821232" w:rsidP="00600007">
            <w:pPr>
              <w:jc w:val="right"/>
              <w:rPr>
                <w:bCs/>
                <w:sz w:val="24"/>
                <w:szCs w:val="24"/>
              </w:rPr>
            </w:pPr>
            <w:r w:rsidRPr="00A05372">
              <w:rPr>
                <w:bCs/>
                <w:sz w:val="24"/>
                <w:szCs w:val="24"/>
              </w:rPr>
              <w:t>150</w:t>
            </w:r>
          </w:p>
        </w:tc>
      </w:tr>
      <w:tr w:rsidR="00821232" w:rsidRPr="00C64F24" w:rsidTr="00600007">
        <w:trPr>
          <w:trHeight w:val="405"/>
        </w:trPr>
        <w:tc>
          <w:tcPr>
            <w:tcW w:w="568" w:type="dxa"/>
            <w:hideMark/>
          </w:tcPr>
          <w:p w:rsidR="00821232" w:rsidRPr="00706C83" w:rsidRDefault="00821232" w:rsidP="00600007">
            <w:pPr>
              <w:jc w:val="center"/>
              <w:rPr>
                <w:bCs/>
                <w:sz w:val="20"/>
                <w:szCs w:val="20"/>
              </w:rPr>
            </w:pPr>
            <w:r w:rsidRPr="00706C83">
              <w:rPr>
                <w:bCs/>
                <w:sz w:val="20"/>
                <w:szCs w:val="20"/>
              </w:rPr>
              <w:t>8</w:t>
            </w:r>
          </w:p>
        </w:tc>
        <w:tc>
          <w:tcPr>
            <w:tcW w:w="6514" w:type="dxa"/>
            <w:hideMark/>
          </w:tcPr>
          <w:p w:rsidR="00821232" w:rsidRPr="00A05372" w:rsidRDefault="00821232" w:rsidP="00600007">
            <w:pPr>
              <w:rPr>
                <w:bCs/>
                <w:sz w:val="24"/>
                <w:szCs w:val="24"/>
              </w:rPr>
            </w:pPr>
            <w:r w:rsidRPr="00A05372">
              <w:rPr>
                <w:bCs/>
                <w:sz w:val="24"/>
                <w:szCs w:val="24"/>
              </w:rPr>
              <w:t xml:space="preserve">Организация и проведение культурно-массовых мероприятий и программ на территории музея </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200</w:t>
            </w:r>
          </w:p>
        </w:tc>
      </w:tr>
      <w:tr w:rsidR="00821232" w:rsidRPr="00C64F24" w:rsidTr="00600007">
        <w:trPr>
          <w:trHeight w:val="375"/>
        </w:trPr>
        <w:tc>
          <w:tcPr>
            <w:tcW w:w="568" w:type="dxa"/>
            <w:hideMark/>
          </w:tcPr>
          <w:p w:rsidR="00821232" w:rsidRPr="00706C83" w:rsidRDefault="00821232" w:rsidP="00600007">
            <w:pPr>
              <w:jc w:val="center"/>
              <w:rPr>
                <w:bCs/>
                <w:sz w:val="20"/>
                <w:szCs w:val="20"/>
              </w:rPr>
            </w:pPr>
            <w:r w:rsidRPr="00706C83">
              <w:rPr>
                <w:bCs/>
                <w:sz w:val="20"/>
                <w:szCs w:val="20"/>
              </w:rPr>
              <w:t>9</w:t>
            </w:r>
          </w:p>
        </w:tc>
        <w:tc>
          <w:tcPr>
            <w:tcW w:w="6514" w:type="dxa"/>
            <w:hideMark/>
          </w:tcPr>
          <w:p w:rsidR="00821232" w:rsidRPr="00A05372" w:rsidRDefault="00821232" w:rsidP="00600007">
            <w:pPr>
              <w:rPr>
                <w:bCs/>
                <w:sz w:val="24"/>
                <w:szCs w:val="24"/>
              </w:rPr>
            </w:pPr>
            <w:r w:rsidRPr="00A05372">
              <w:rPr>
                <w:bCs/>
                <w:sz w:val="24"/>
                <w:szCs w:val="24"/>
              </w:rPr>
              <w:t>Организация и проведение культурно-массовых мероприятий и программ в музее</w:t>
            </w:r>
          </w:p>
        </w:tc>
        <w:tc>
          <w:tcPr>
            <w:tcW w:w="1417" w:type="dxa"/>
            <w:hideMark/>
          </w:tcPr>
          <w:p w:rsidR="00821232" w:rsidRPr="00A05372" w:rsidRDefault="00821232" w:rsidP="00600007">
            <w:pPr>
              <w:jc w:val="center"/>
              <w:rPr>
                <w:bCs/>
                <w:sz w:val="24"/>
                <w:szCs w:val="24"/>
              </w:rPr>
            </w:pPr>
            <w:r w:rsidRPr="00A05372">
              <w:rPr>
                <w:bCs/>
                <w:sz w:val="24"/>
                <w:szCs w:val="24"/>
              </w:rPr>
              <w:t>1 билет</w:t>
            </w:r>
          </w:p>
        </w:tc>
        <w:tc>
          <w:tcPr>
            <w:tcW w:w="1424" w:type="dxa"/>
            <w:hideMark/>
          </w:tcPr>
          <w:p w:rsidR="00821232" w:rsidRPr="00A05372" w:rsidRDefault="00821232" w:rsidP="00600007">
            <w:pPr>
              <w:jc w:val="right"/>
              <w:rPr>
                <w:bCs/>
                <w:sz w:val="24"/>
                <w:szCs w:val="24"/>
              </w:rPr>
            </w:pPr>
            <w:r w:rsidRPr="00A05372">
              <w:rPr>
                <w:bCs/>
                <w:sz w:val="24"/>
                <w:szCs w:val="24"/>
              </w:rPr>
              <w:t>250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10</w:t>
            </w:r>
          </w:p>
        </w:tc>
        <w:tc>
          <w:tcPr>
            <w:tcW w:w="6514" w:type="dxa"/>
            <w:hideMark/>
          </w:tcPr>
          <w:p w:rsidR="00821232" w:rsidRPr="00A05372" w:rsidRDefault="00821232" w:rsidP="00600007">
            <w:pPr>
              <w:rPr>
                <w:bCs/>
                <w:sz w:val="24"/>
                <w:szCs w:val="24"/>
              </w:rPr>
            </w:pPr>
            <w:r w:rsidRPr="00A05372">
              <w:rPr>
                <w:bCs/>
                <w:sz w:val="24"/>
                <w:szCs w:val="24"/>
              </w:rPr>
              <w:t>Предоставление услуг по оформлению выставок</w:t>
            </w:r>
          </w:p>
        </w:tc>
        <w:tc>
          <w:tcPr>
            <w:tcW w:w="1417" w:type="dxa"/>
            <w:hideMark/>
          </w:tcPr>
          <w:p w:rsidR="00821232" w:rsidRPr="00A05372" w:rsidRDefault="00821232" w:rsidP="00600007">
            <w:pPr>
              <w:jc w:val="center"/>
              <w:rPr>
                <w:bCs/>
                <w:sz w:val="24"/>
                <w:szCs w:val="24"/>
              </w:rPr>
            </w:pPr>
            <w:r w:rsidRPr="00A05372">
              <w:rPr>
                <w:bCs/>
                <w:sz w:val="24"/>
                <w:szCs w:val="24"/>
              </w:rPr>
              <w:t>1 выставка</w:t>
            </w:r>
          </w:p>
        </w:tc>
        <w:tc>
          <w:tcPr>
            <w:tcW w:w="1424" w:type="dxa"/>
            <w:hideMark/>
          </w:tcPr>
          <w:p w:rsidR="00821232" w:rsidRPr="00A05372" w:rsidRDefault="00821232" w:rsidP="00600007">
            <w:pPr>
              <w:jc w:val="right"/>
              <w:rPr>
                <w:bCs/>
                <w:sz w:val="24"/>
                <w:szCs w:val="24"/>
              </w:rPr>
            </w:pPr>
            <w:r w:rsidRPr="00A05372">
              <w:rPr>
                <w:bCs/>
                <w:sz w:val="24"/>
                <w:szCs w:val="24"/>
              </w:rPr>
              <w:t>2</w:t>
            </w:r>
            <w:r>
              <w:rPr>
                <w:bCs/>
                <w:sz w:val="24"/>
                <w:szCs w:val="24"/>
              </w:rPr>
              <w:t xml:space="preserve"> </w:t>
            </w:r>
            <w:r w:rsidRPr="00A05372">
              <w:rPr>
                <w:bCs/>
                <w:sz w:val="24"/>
                <w:szCs w:val="24"/>
              </w:rPr>
              <w:t>000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11</w:t>
            </w:r>
          </w:p>
        </w:tc>
        <w:tc>
          <w:tcPr>
            <w:tcW w:w="6514" w:type="dxa"/>
            <w:hideMark/>
          </w:tcPr>
          <w:p w:rsidR="00821232" w:rsidRPr="00A05372" w:rsidRDefault="00821232" w:rsidP="00600007">
            <w:pPr>
              <w:rPr>
                <w:bCs/>
                <w:sz w:val="24"/>
                <w:szCs w:val="24"/>
              </w:rPr>
            </w:pPr>
            <w:r w:rsidRPr="00A05372">
              <w:rPr>
                <w:bCs/>
                <w:sz w:val="24"/>
                <w:szCs w:val="24"/>
              </w:rPr>
              <w:t>Ксерокопирование формат А5/А</w:t>
            </w:r>
            <w:proofErr w:type="gramStart"/>
            <w:r w:rsidRPr="00A05372">
              <w:rPr>
                <w:bCs/>
                <w:sz w:val="24"/>
                <w:szCs w:val="24"/>
              </w:rPr>
              <w:t>4</w:t>
            </w:r>
            <w:proofErr w:type="gramEnd"/>
            <w:r w:rsidRPr="00A05372">
              <w:rPr>
                <w:bCs/>
                <w:sz w:val="24"/>
                <w:szCs w:val="24"/>
              </w:rPr>
              <w:t>/А3</w:t>
            </w:r>
          </w:p>
        </w:tc>
        <w:tc>
          <w:tcPr>
            <w:tcW w:w="1417" w:type="dxa"/>
            <w:hideMark/>
          </w:tcPr>
          <w:p w:rsidR="00821232" w:rsidRPr="00A05372" w:rsidRDefault="00821232" w:rsidP="00600007">
            <w:pPr>
              <w:jc w:val="center"/>
              <w:rPr>
                <w:bCs/>
                <w:sz w:val="24"/>
                <w:szCs w:val="24"/>
              </w:rPr>
            </w:pPr>
            <w:r w:rsidRPr="00A05372">
              <w:rPr>
                <w:bCs/>
                <w:sz w:val="24"/>
                <w:szCs w:val="24"/>
              </w:rPr>
              <w:t>лист</w:t>
            </w:r>
          </w:p>
        </w:tc>
        <w:tc>
          <w:tcPr>
            <w:tcW w:w="1424" w:type="dxa"/>
            <w:hideMark/>
          </w:tcPr>
          <w:p w:rsidR="00821232" w:rsidRPr="00A05372" w:rsidRDefault="00821232" w:rsidP="00600007">
            <w:pPr>
              <w:jc w:val="right"/>
              <w:rPr>
                <w:bCs/>
                <w:sz w:val="24"/>
                <w:szCs w:val="24"/>
              </w:rPr>
            </w:pPr>
            <w:r w:rsidRPr="00A05372">
              <w:rPr>
                <w:bCs/>
                <w:sz w:val="24"/>
                <w:szCs w:val="24"/>
              </w:rPr>
              <w:t>5/10/20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12</w:t>
            </w:r>
          </w:p>
        </w:tc>
        <w:tc>
          <w:tcPr>
            <w:tcW w:w="6514" w:type="dxa"/>
            <w:hideMark/>
          </w:tcPr>
          <w:p w:rsidR="00821232" w:rsidRPr="00A05372" w:rsidRDefault="00821232" w:rsidP="00600007">
            <w:pPr>
              <w:rPr>
                <w:bCs/>
                <w:sz w:val="24"/>
                <w:szCs w:val="24"/>
              </w:rPr>
            </w:pPr>
            <w:proofErr w:type="spellStart"/>
            <w:r w:rsidRPr="00A05372">
              <w:rPr>
                <w:bCs/>
                <w:sz w:val="24"/>
                <w:szCs w:val="24"/>
              </w:rPr>
              <w:t>Ламинирование</w:t>
            </w:r>
            <w:proofErr w:type="spellEnd"/>
            <w:r w:rsidRPr="00A05372">
              <w:rPr>
                <w:bCs/>
                <w:sz w:val="24"/>
                <w:szCs w:val="24"/>
              </w:rPr>
              <w:t xml:space="preserve"> формат А5/А</w:t>
            </w:r>
            <w:proofErr w:type="gramStart"/>
            <w:r w:rsidRPr="00A05372">
              <w:rPr>
                <w:bCs/>
                <w:sz w:val="24"/>
                <w:szCs w:val="24"/>
              </w:rPr>
              <w:t>4</w:t>
            </w:r>
            <w:proofErr w:type="gramEnd"/>
            <w:r w:rsidRPr="00A05372">
              <w:rPr>
                <w:bCs/>
                <w:sz w:val="24"/>
                <w:szCs w:val="24"/>
              </w:rPr>
              <w:t>/А3</w:t>
            </w:r>
          </w:p>
        </w:tc>
        <w:tc>
          <w:tcPr>
            <w:tcW w:w="1417" w:type="dxa"/>
            <w:hideMark/>
          </w:tcPr>
          <w:p w:rsidR="00821232" w:rsidRPr="00A05372" w:rsidRDefault="00821232" w:rsidP="00600007">
            <w:pPr>
              <w:jc w:val="center"/>
              <w:rPr>
                <w:bCs/>
                <w:sz w:val="24"/>
                <w:szCs w:val="24"/>
              </w:rPr>
            </w:pPr>
            <w:r w:rsidRPr="00A05372">
              <w:rPr>
                <w:bCs/>
                <w:sz w:val="24"/>
                <w:szCs w:val="24"/>
              </w:rPr>
              <w:t>1 лист</w:t>
            </w:r>
          </w:p>
        </w:tc>
        <w:tc>
          <w:tcPr>
            <w:tcW w:w="1424" w:type="dxa"/>
            <w:hideMark/>
          </w:tcPr>
          <w:p w:rsidR="00821232" w:rsidRPr="00A05372" w:rsidRDefault="00821232" w:rsidP="00600007">
            <w:pPr>
              <w:jc w:val="right"/>
              <w:rPr>
                <w:bCs/>
                <w:sz w:val="24"/>
                <w:szCs w:val="24"/>
              </w:rPr>
            </w:pPr>
            <w:r w:rsidRPr="00A05372">
              <w:rPr>
                <w:bCs/>
                <w:sz w:val="24"/>
                <w:szCs w:val="24"/>
              </w:rPr>
              <w:t>30/50/100</w:t>
            </w:r>
          </w:p>
        </w:tc>
      </w:tr>
      <w:tr w:rsidR="00821232" w:rsidRPr="00C64F24" w:rsidTr="00600007">
        <w:trPr>
          <w:trHeight w:val="540"/>
        </w:trPr>
        <w:tc>
          <w:tcPr>
            <w:tcW w:w="568" w:type="dxa"/>
            <w:hideMark/>
          </w:tcPr>
          <w:p w:rsidR="00821232" w:rsidRPr="00706C83" w:rsidRDefault="00821232" w:rsidP="00600007">
            <w:pPr>
              <w:jc w:val="center"/>
              <w:rPr>
                <w:bCs/>
                <w:sz w:val="20"/>
                <w:szCs w:val="20"/>
              </w:rPr>
            </w:pPr>
            <w:r w:rsidRPr="00706C83">
              <w:rPr>
                <w:bCs/>
                <w:sz w:val="20"/>
                <w:szCs w:val="20"/>
              </w:rPr>
              <w:t>13</w:t>
            </w:r>
          </w:p>
        </w:tc>
        <w:tc>
          <w:tcPr>
            <w:tcW w:w="6514" w:type="dxa"/>
            <w:hideMark/>
          </w:tcPr>
          <w:p w:rsidR="00821232" w:rsidRPr="00A05372" w:rsidRDefault="00821232" w:rsidP="00600007">
            <w:pPr>
              <w:rPr>
                <w:bCs/>
                <w:sz w:val="24"/>
                <w:szCs w:val="24"/>
              </w:rPr>
            </w:pPr>
            <w:r w:rsidRPr="00A05372">
              <w:rPr>
                <w:bCs/>
                <w:sz w:val="24"/>
                <w:szCs w:val="24"/>
              </w:rPr>
              <w:t>Набор текста на компьютере с распечаткой формат А5/А</w:t>
            </w:r>
            <w:proofErr w:type="gramStart"/>
            <w:r w:rsidRPr="00A05372">
              <w:rPr>
                <w:bCs/>
                <w:sz w:val="24"/>
                <w:szCs w:val="24"/>
              </w:rPr>
              <w:t>4</w:t>
            </w:r>
            <w:proofErr w:type="gramEnd"/>
            <w:r w:rsidRPr="00A05372">
              <w:rPr>
                <w:bCs/>
                <w:sz w:val="24"/>
                <w:szCs w:val="24"/>
              </w:rPr>
              <w:t>/А3</w:t>
            </w:r>
          </w:p>
        </w:tc>
        <w:tc>
          <w:tcPr>
            <w:tcW w:w="1417" w:type="dxa"/>
            <w:hideMark/>
          </w:tcPr>
          <w:p w:rsidR="00821232" w:rsidRPr="00A05372" w:rsidRDefault="00821232" w:rsidP="00600007">
            <w:pPr>
              <w:jc w:val="center"/>
              <w:rPr>
                <w:bCs/>
                <w:sz w:val="24"/>
                <w:szCs w:val="24"/>
              </w:rPr>
            </w:pPr>
            <w:r w:rsidRPr="00A05372">
              <w:rPr>
                <w:bCs/>
                <w:sz w:val="24"/>
                <w:szCs w:val="24"/>
              </w:rPr>
              <w:t>1 страница</w:t>
            </w:r>
          </w:p>
        </w:tc>
        <w:tc>
          <w:tcPr>
            <w:tcW w:w="1424" w:type="dxa"/>
            <w:hideMark/>
          </w:tcPr>
          <w:p w:rsidR="00821232" w:rsidRPr="00A05372" w:rsidRDefault="00821232" w:rsidP="00600007">
            <w:pPr>
              <w:jc w:val="right"/>
              <w:rPr>
                <w:bCs/>
                <w:sz w:val="24"/>
                <w:szCs w:val="24"/>
              </w:rPr>
            </w:pPr>
            <w:r w:rsidRPr="00A05372">
              <w:rPr>
                <w:bCs/>
                <w:sz w:val="24"/>
                <w:szCs w:val="24"/>
              </w:rPr>
              <w:t>30/50/100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14</w:t>
            </w:r>
          </w:p>
        </w:tc>
        <w:tc>
          <w:tcPr>
            <w:tcW w:w="6514" w:type="dxa"/>
            <w:hideMark/>
          </w:tcPr>
          <w:p w:rsidR="00821232" w:rsidRPr="00A05372" w:rsidRDefault="00821232" w:rsidP="00600007">
            <w:pPr>
              <w:rPr>
                <w:bCs/>
                <w:sz w:val="24"/>
                <w:szCs w:val="24"/>
              </w:rPr>
            </w:pPr>
            <w:r w:rsidRPr="00A05372">
              <w:rPr>
                <w:bCs/>
                <w:sz w:val="24"/>
                <w:szCs w:val="24"/>
              </w:rPr>
              <w:t>Сканирование изображения</w:t>
            </w:r>
          </w:p>
        </w:tc>
        <w:tc>
          <w:tcPr>
            <w:tcW w:w="1417" w:type="dxa"/>
            <w:hideMark/>
          </w:tcPr>
          <w:p w:rsidR="00821232" w:rsidRPr="00A05372" w:rsidRDefault="00821232" w:rsidP="00600007">
            <w:pPr>
              <w:jc w:val="center"/>
              <w:rPr>
                <w:bCs/>
                <w:sz w:val="24"/>
                <w:szCs w:val="24"/>
              </w:rPr>
            </w:pPr>
            <w:r w:rsidRPr="00A05372">
              <w:rPr>
                <w:bCs/>
                <w:sz w:val="24"/>
                <w:szCs w:val="24"/>
              </w:rPr>
              <w:t>1 страница</w:t>
            </w:r>
          </w:p>
        </w:tc>
        <w:tc>
          <w:tcPr>
            <w:tcW w:w="1424" w:type="dxa"/>
            <w:hideMark/>
          </w:tcPr>
          <w:p w:rsidR="00821232" w:rsidRPr="00A05372" w:rsidRDefault="00821232" w:rsidP="00600007">
            <w:pPr>
              <w:jc w:val="right"/>
              <w:rPr>
                <w:bCs/>
                <w:sz w:val="24"/>
                <w:szCs w:val="24"/>
              </w:rPr>
            </w:pPr>
            <w:r w:rsidRPr="00A05372">
              <w:rPr>
                <w:bCs/>
                <w:sz w:val="24"/>
                <w:szCs w:val="24"/>
              </w:rPr>
              <w:t>10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15</w:t>
            </w:r>
          </w:p>
        </w:tc>
        <w:tc>
          <w:tcPr>
            <w:tcW w:w="6514" w:type="dxa"/>
            <w:hideMark/>
          </w:tcPr>
          <w:p w:rsidR="00821232" w:rsidRPr="00A05372" w:rsidRDefault="00821232" w:rsidP="00600007">
            <w:pPr>
              <w:rPr>
                <w:bCs/>
                <w:sz w:val="24"/>
                <w:szCs w:val="24"/>
              </w:rPr>
            </w:pPr>
            <w:r>
              <w:rPr>
                <w:bCs/>
                <w:sz w:val="24"/>
                <w:szCs w:val="24"/>
              </w:rPr>
              <w:t xml:space="preserve">Печать на принтере ч/б </w:t>
            </w:r>
            <w:r w:rsidRPr="00A05372">
              <w:rPr>
                <w:bCs/>
                <w:sz w:val="24"/>
                <w:szCs w:val="24"/>
              </w:rPr>
              <w:t>формат А</w:t>
            </w:r>
            <w:proofErr w:type="gramStart"/>
            <w:r w:rsidRPr="00A05372">
              <w:rPr>
                <w:bCs/>
                <w:sz w:val="24"/>
                <w:szCs w:val="24"/>
              </w:rPr>
              <w:t>4</w:t>
            </w:r>
            <w:proofErr w:type="gramEnd"/>
            <w:r w:rsidRPr="00A05372">
              <w:rPr>
                <w:bCs/>
                <w:sz w:val="24"/>
                <w:szCs w:val="24"/>
              </w:rPr>
              <w:t>/А3</w:t>
            </w:r>
          </w:p>
        </w:tc>
        <w:tc>
          <w:tcPr>
            <w:tcW w:w="1417" w:type="dxa"/>
            <w:hideMark/>
          </w:tcPr>
          <w:p w:rsidR="00821232" w:rsidRPr="00A05372" w:rsidRDefault="00821232" w:rsidP="00600007">
            <w:pPr>
              <w:jc w:val="center"/>
              <w:rPr>
                <w:bCs/>
                <w:sz w:val="24"/>
                <w:szCs w:val="24"/>
              </w:rPr>
            </w:pPr>
            <w:r w:rsidRPr="00A05372">
              <w:rPr>
                <w:bCs/>
                <w:sz w:val="24"/>
                <w:szCs w:val="24"/>
              </w:rPr>
              <w:t>1 страница</w:t>
            </w:r>
          </w:p>
        </w:tc>
        <w:tc>
          <w:tcPr>
            <w:tcW w:w="1424" w:type="dxa"/>
            <w:hideMark/>
          </w:tcPr>
          <w:p w:rsidR="00821232" w:rsidRPr="00A05372" w:rsidRDefault="00821232" w:rsidP="00600007">
            <w:pPr>
              <w:jc w:val="right"/>
              <w:rPr>
                <w:bCs/>
                <w:sz w:val="24"/>
                <w:szCs w:val="24"/>
              </w:rPr>
            </w:pPr>
            <w:r w:rsidRPr="00A05372">
              <w:rPr>
                <w:bCs/>
                <w:sz w:val="24"/>
                <w:szCs w:val="24"/>
              </w:rPr>
              <w:t>20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16</w:t>
            </w:r>
          </w:p>
        </w:tc>
        <w:tc>
          <w:tcPr>
            <w:tcW w:w="6514" w:type="dxa"/>
            <w:hideMark/>
          </w:tcPr>
          <w:p w:rsidR="00821232" w:rsidRPr="00A05372" w:rsidRDefault="00821232" w:rsidP="00600007">
            <w:pPr>
              <w:rPr>
                <w:bCs/>
                <w:sz w:val="24"/>
                <w:szCs w:val="24"/>
              </w:rPr>
            </w:pPr>
            <w:r w:rsidRPr="00A05372">
              <w:rPr>
                <w:bCs/>
                <w:sz w:val="24"/>
                <w:szCs w:val="24"/>
              </w:rPr>
              <w:t>Цветная печать текста на принтере, простая бумага А</w:t>
            </w:r>
            <w:proofErr w:type="gramStart"/>
            <w:r w:rsidRPr="00A05372">
              <w:rPr>
                <w:bCs/>
                <w:sz w:val="24"/>
                <w:szCs w:val="24"/>
              </w:rPr>
              <w:t>4</w:t>
            </w:r>
            <w:proofErr w:type="gramEnd"/>
            <w:r w:rsidRPr="00A05372">
              <w:rPr>
                <w:bCs/>
                <w:sz w:val="24"/>
                <w:szCs w:val="24"/>
              </w:rPr>
              <w:t>/А3</w:t>
            </w:r>
          </w:p>
        </w:tc>
        <w:tc>
          <w:tcPr>
            <w:tcW w:w="1417" w:type="dxa"/>
            <w:hideMark/>
          </w:tcPr>
          <w:p w:rsidR="00821232" w:rsidRPr="00A05372" w:rsidRDefault="00821232" w:rsidP="00600007">
            <w:pPr>
              <w:jc w:val="center"/>
              <w:rPr>
                <w:bCs/>
                <w:sz w:val="24"/>
                <w:szCs w:val="24"/>
              </w:rPr>
            </w:pPr>
            <w:r w:rsidRPr="00A05372">
              <w:rPr>
                <w:bCs/>
                <w:sz w:val="24"/>
                <w:szCs w:val="24"/>
              </w:rPr>
              <w:t>1 страница</w:t>
            </w:r>
          </w:p>
        </w:tc>
        <w:tc>
          <w:tcPr>
            <w:tcW w:w="1424" w:type="dxa"/>
            <w:hideMark/>
          </w:tcPr>
          <w:p w:rsidR="00821232" w:rsidRPr="00A05372" w:rsidRDefault="00821232" w:rsidP="00600007">
            <w:pPr>
              <w:jc w:val="right"/>
              <w:rPr>
                <w:bCs/>
                <w:sz w:val="24"/>
                <w:szCs w:val="24"/>
              </w:rPr>
            </w:pPr>
            <w:r w:rsidRPr="00A05372">
              <w:rPr>
                <w:bCs/>
                <w:sz w:val="24"/>
                <w:szCs w:val="24"/>
              </w:rPr>
              <w:t>50/100</w:t>
            </w: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17</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Цветная печать фотографии на принтере, фотобумага формат 10х15/А5/А</w:t>
            </w:r>
            <w:proofErr w:type="gramStart"/>
            <w:r w:rsidRPr="00A05372">
              <w:rPr>
                <w:bCs/>
                <w:sz w:val="24"/>
                <w:szCs w:val="24"/>
              </w:rPr>
              <w:t>4</w:t>
            </w:r>
            <w:proofErr w:type="gramEnd"/>
            <w:r w:rsidRPr="00A05372">
              <w:rPr>
                <w:bCs/>
                <w:sz w:val="24"/>
                <w:szCs w:val="24"/>
              </w:rPr>
              <w:t>/А3</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лист</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50/80/100/200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18</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Брошюрование формат А5/А</w:t>
            </w:r>
            <w:proofErr w:type="gramStart"/>
            <w:r w:rsidRPr="00A05372">
              <w:rPr>
                <w:bCs/>
                <w:sz w:val="24"/>
                <w:szCs w:val="24"/>
              </w:rPr>
              <w:t>4</w:t>
            </w:r>
            <w:proofErr w:type="gramEnd"/>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 xml:space="preserve">1 </w:t>
            </w:r>
            <w:proofErr w:type="spellStart"/>
            <w:proofErr w:type="gramStart"/>
            <w:r w:rsidRPr="00A05372">
              <w:rPr>
                <w:bCs/>
                <w:sz w:val="24"/>
                <w:szCs w:val="24"/>
              </w:rPr>
              <w:t>ед</w:t>
            </w:r>
            <w:proofErr w:type="spellEnd"/>
            <w:proofErr w:type="gramEnd"/>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100/200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19</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Моментальное фото в экспозиции музея</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фото</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20</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Фотосъёмка любительская</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час</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21</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Фотосъёмка профессиональная</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час</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500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22</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Видеосъёмка любительская</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час</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200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23</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Видеосъёмка профессиональная</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час</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w:t>
            </w:r>
            <w:r>
              <w:rPr>
                <w:bCs/>
                <w:sz w:val="24"/>
                <w:szCs w:val="24"/>
              </w:rPr>
              <w:t xml:space="preserve"> </w:t>
            </w:r>
            <w:r w:rsidRPr="00A05372">
              <w:rPr>
                <w:bCs/>
                <w:sz w:val="24"/>
                <w:szCs w:val="24"/>
              </w:rPr>
              <w:t>000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24</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 xml:space="preserve">Киносъёмка </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час</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5</w:t>
            </w:r>
            <w:r>
              <w:rPr>
                <w:bCs/>
                <w:sz w:val="24"/>
                <w:szCs w:val="24"/>
              </w:rPr>
              <w:t xml:space="preserve"> </w:t>
            </w:r>
            <w:r w:rsidRPr="00A05372">
              <w:rPr>
                <w:bCs/>
                <w:sz w:val="24"/>
                <w:szCs w:val="24"/>
              </w:rPr>
              <w:t>000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25</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Консультационно-справочное обслуживание</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справка</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100</w:t>
            </w:r>
          </w:p>
        </w:tc>
      </w:tr>
      <w:tr w:rsidR="00821232" w:rsidRPr="00C64F24" w:rsidTr="00600007">
        <w:trPr>
          <w:trHeight w:val="420"/>
        </w:trPr>
        <w:tc>
          <w:tcPr>
            <w:tcW w:w="568" w:type="dxa"/>
            <w:vMerge w:val="restart"/>
            <w:hideMark/>
          </w:tcPr>
          <w:p w:rsidR="00821232" w:rsidRPr="00706C83" w:rsidRDefault="00821232" w:rsidP="00600007">
            <w:pPr>
              <w:jc w:val="center"/>
              <w:rPr>
                <w:bCs/>
                <w:sz w:val="20"/>
                <w:szCs w:val="20"/>
              </w:rPr>
            </w:pPr>
            <w:r w:rsidRPr="00706C83">
              <w:rPr>
                <w:bCs/>
                <w:sz w:val="20"/>
                <w:szCs w:val="20"/>
              </w:rPr>
              <w:t>26</w:t>
            </w:r>
          </w:p>
        </w:tc>
        <w:tc>
          <w:tcPr>
            <w:tcW w:w="6514" w:type="dxa"/>
            <w:vMerge w:val="restart"/>
            <w:hideMark/>
          </w:tcPr>
          <w:p w:rsidR="00821232" w:rsidRPr="00A05372" w:rsidRDefault="00821232" w:rsidP="00600007">
            <w:pPr>
              <w:rPr>
                <w:bCs/>
                <w:sz w:val="24"/>
                <w:szCs w:val="24"/>
              </w:rPr>
            </w:pPr>
            <w:r w:rsidRPr="00A05372">
              <w:rPr>
                <w:bCs/>
                <w:sz w:val="24"/>
                <w:szCs w:val="24"/>
              </w:rPr>
              <w:t>Составление и написание исторической справки</w:t>
            </w:r>
          </w:p>
        </w:tc>
        <w:tc>
          <w:tcPr>
            <w:tcW w:w="1417" w:type="dxa"/>
            <w:vMerge w:val="restart"/>
            <w:hideMark/>
          </w:tcPr>
          <w:p w:rsidR="00821232" w:rsidRPr="00A05372" w:rsidRDefault="00821232" w:rsidP="00600007">
            <w:pPr>
              <w:jc w:val="center"/>
              <w:rPr>
                <w:bCs/>
                <w:sz w:val="24"/>
                <w:szCs w:val="24"/>
              </w:rPr>
            </w:pPr>
            <w:r w:rsidRPr="00A05372">
              <w:rPr>
                <w:bCs/>
                <w:sz w:val="24"/>
                <w:szCs w:val="24"/>
              </w:rPr>
              <w:t xml:space="preserve">0,5 </w:t>
            </w:r>
            <w:proofErr w:type="spellStart"/>
            <w:proofErr w:type="gramStart"/>
            <w:r w:rsidRPr="00A05372">
              <w:rPr>
                <w:bCs/>
                <w:sz w:val="24"/>
                <w:szCs w:val="24"/>
              </w:rPr>
              <w:t>печат</w:t>
            </w:r>
            <w:r>
              <w:rPr>
                <w:bCs/>
                <w:sz w:val="24"/>
                <w:szCs w:val="24"/>
              </w:rPr>
              <w:t>-</w:t>
            </w:r>
            <w:r w:rsidRPr="00A05372">
              <w:rPr>
                <w:bCs/>
                <w:sz w:val="24"/>
                <w:szCs w:val="24"/>
              </w:rPr>
              <w:t>ного</w:t>
            </w:r>
            <w:proofErr w:type="spellEnd"/>
            <w:proofErr w:type="gramEnd"/>
            <w:r w:rsidRPr="00A05372">
              <w:rPr>
                <w:bCs/>
                <w:sz w:val="24"/>
                <w:szCs w:val="24"/>
              </w:rPr>
              <w:t xml:space="preserve"> листа</w:t>
            </w:r>
          </w:p>
        </w:tc>
        <w:tc>
          <w:tcPr>
            <w:tcW w:w="1424" w:type="dxa"/>
            <w:vMerge w:val="restart"/>
            <w:hideMark/>
          </w:tcPr>
          <w:p w:rsidR="00821232" w:rsidRPr="00A05372" w:rsidRDefault="00821232" w:rsidP="00600007">
            <w:pPr>
              <w:jc w:val="right"/>
              <w:rPr>
                <w:bCs/>
                <w:sz w:val="24"/>
                <w:szCs w:val="24"/>
              </w:rPr>
            </w:pPr>
            <w:r w:rsidRPr="00A05372">
              <w:rPr>
                <w:bCs/>
                <w:sz w:val="24"/>
                <w:szCs w:val="24"/>
              </w:rPr>
              <w:t>250</w:t>
            </w:r>
          </w:p>
        </w:tc>
      </w:tr>
      <w:tr w:rsidR="00821232" w:rsidRPr="00C64F24" w:rsidTr="00600007">
        <w:trPr>
          <w:trHeight w:val="276"/>
        </w:trPr>
        <w:tc>
          <w:tcPr>
            <w:tcW w:w="568" w:type="dxa"/>
            <w:vMerge/>
            <w:hideMark/>
          </w:tcPr>
          <w:p w:rsidR="00821232" w:rsidRPr="00706C83" w:rsidRDefault="00821232" w:rsidP="00600007">
            <w:pPr>
              <w:jc w:val="center"/>
              <w:rPr>
                <w:bCs/>
                <w:sz w:val="20"/>
                <w:szCs w:val="20"/>
              </w:rPr>
            </w:pPr>
          </w:p>
        </w:tc>
        <w:tc>
          <w:tcPr>
            <w:tcW w:w="6514" w:type="dxa"/>
            <w:vMerge/>
            <w:hideMark/>
          </w:tcPr>
          <w:p w:rsidR="00821232" w:rsidRPr="00A05372" w:rsidRDefault="00821232" w:rsidP="00600007">
            <w:pPr>
              <w:rPr>
                <w:bCs/>
                <w:sz w:val="24"/>
                <w:szCs w:val="24"/>
              </w:rPr>
            </w:pPr>
          </w:p>
        </w:tc>
        <w:tc>
          <w:tcPr>
            <w:tcW w:w="1417" w:type="dxa"/>
            <w:vMerge/>
            <w:hideMark/>
          </w:tcPr>
          <w:p w:rsidR="00821232" w:rsidRPr="00A05372" w:rsidRDefault="00821232" w:rsidP="00600007">
            <w:pPr>
              <w:jc w:val="center"/>
              <w:rPr>
                <w:bCs/>
                <w:sz w:val="24"/>
                <w:szCs w:val="24"/>
              </w:rPr>
            </w:pPr>
          </w:p>
        </w:tc>
        <w:tc>
          <w:tcPr>
            <w:tcW w:w="1424" w:type="dxa"/>
            <w:vMerge/>
            <w:hideMark/>
          </w:tcPr>
          <w:p w:rsidR="00821232" w:rsidRPr="00A05372" w:rsidRDefault="00821232" w:rsidP="00600007">
            <w:pPr>
              <w:jc w:val="right"/>
              <w:rPr>
                <w:bCs/>
                <w:sz w:val="24"/>
                <w:szCs w:val="24"/>
              </w:rPr>
            </w:pP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t>27</w:t>
            </w:r>
          </w:p>
        </w:tc>
        <w:tc>
          <w:tcPr>
            <w:tcW w:w="6514" w:type="dxa"/>
            <w:hideMark/>
          </w:tcPr>
          <w:p w:rsidR="00821232" w:rsidRPr="00A05372" w:rsidRDefault="00821232" w:rsidP="00600007">
            <w:pPr>
              <w:rPr>
                <w:bCs/>
                <w:sz w:val="24"/>
                <w:szCs w:val="24"/>
              </w:rPr>
            </w:pPr>
            <w:r w:rsidRPr="00A05372">
              <w:rPr>
                <w:bCs/>
                <w:sz w:val="24"/>
                <w:szCs w:val="24"/>
              </w:rPr>
              <w:t>Изготовление копий документов из фондов музея и музейной библиотеки на ксероксе:</w:t>
            </w:r>
          </w:p>
        </w:tc>
        <w:tc>
          <w:tcPr>
            <w:tcW w:w="1417" w:type="dxa"/>
            <w:hideMark/>
          </w:tcPr>
          <w:p w:rsidR="00821232" w:rsidRPr="00A05372" w:rsidRDefault="00821232" w:rsidP="00600007">
            <w:pPr>
              <w:jc w:val="center"/>
              <w:rPr>
                <w:bCs/>
                <w:sz w:val="24"/>
                <w:szCs w:val="24"/>
              </w:rPr>
            </w:pPr>
          </w:p>
        </w:tc>
        <w:tc>
          <w:tcPr>
            <w:tcW w:w="1424" w:type="dxa"/>
            <w:hideMark/>
          </w:tcPr>
          <w:p w:rsidR="00821232" w:rsidRPr="00A05372" w:rsidRDefault="00821232" w:rsidP="00600007">
            <w:pPr>
              <w:jc w:val="right"/>
              <w:rPr>
                <w:bCs/>
                <w:sz w:val="24"/>
                <w:szCs w:val="24"/>
              </w:rPr>
            </w:pPr>
          </w:p>
        </w:tc>
      </w:tr>
      <w:tr w:rsidR="00821232" w:rsidRPr="00C64F24" w:rsidTr="00600007">
        <w:trPr>
          <w:trHeight w:val="300"/>
        </w:trPr>
        <w:tc>
          <w:tcPr>
            <w:tcW w:w="568" w:type="dxa"/>
            <w:hideMark/>
          </w:tcPr>
          <w:p w:rsidR="00821232" w:rsidRPr="00706C83" w:rsidRDefault="00821232" w:rsidP="00600007">
            <w:pPr>
              <w:jc w:val="center"/>
              <w:rPr>
                <w:bCs/>
                <w:sz w:val="20"/>
                <w:szCs w:val="20"/>
              </w:rPr>
            </w:pPr>
            <w:r w:rsidRPr="00706C83">
              <w:rPr>
                <w:bCs/>
                <w:sz w:val="20"/>
                <w:szCs w:val="20"/>
              </w:rPr>
              <w:lastRenderedPageBreak/>
              <w:t>27.1</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 до 1900г.</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копия/ 1 лист</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200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27.2</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 после 1900г.</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копия/ 1 лист</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100</w:t>
            </w:r>
          </w:p>
        </w:tc>
      </w:tr>
      <w:tr w:rsidR="00821232" w:rsidRPr="00C64F24" w:rsidTr="00600007">
        <w:trPr>
          <w:trHeight w:val="7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28</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Работа с документацией отдела фондов</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час</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200</w:t>
            </w:r>
          </w:p>
        </w:tc>
      </w:tr>
      <w:tr w:rsidR="00821232" w:rsidRPr="00C64F24" w:rsidTr="00600007">
        <w:trPr>
          <w:trHeight w:val="405"/>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29</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Услуга предоставления одного музейного предмета во временное пользование на мероприятиях</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день</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200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30</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Выдача книг на «Ночной абонемент» на одну ночь</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штука</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31</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 xml:space="preserve">Предоставление территории музея во временное пользование для проведения мероприятий культурного и общественного значения </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час</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2</w:t>
            </w:r>
            <w:r>
              <w:rPr>
                <w:bCs/>
                <w:sz w:val="24"/>
                <w:szCs w:val="24"/>
              </w:rPr>
              <w:t xml:space="preserve"> </w:t>
            </w:r>
            <w:r w:rsidRPr="00A05372">
              <w:rPr>
                <w:bCs/>
                <w:sz w:val="24"/>
                <w:szCs w:val="24"/>
              </w:rPr>
              <w:t>500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32</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Прыжки на батуте</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чел/10 мин</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150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33</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Аренда батута</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час</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w:t>
            </w:r>
            <w:r>
              <w:rPr>
                <w:bCs/>
                <w:sz w:val="24"/>
                <w:szCs w:val="24"/>
              </w:rPr>
              <w:t xml:space="preserve"> </w:t>
            </w:r>
            <w:r w:rsidRPr="00A05372">
              <w:rPr>
                <w:bCs/>
                <w:sz w:val="24"/>
                <w:szCs w:val="24"/>
              </w:rPr>
              <w:t>500</w:t>
            </w:r>
          </w:p>
        </w:tc>
      </w:tr>
      <w:tr w:rsidR="00821232" w:rsidRPr="00C64F24" w:rsidTr="00600007">
        <w:trPr>
          <w:trHeight w:val="585"/>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34</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Предоставление помещения во временное пользование для проведения мероприятий культурного и общественного значения</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час</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w:t>
            </w:r>
            <w:r>
              <w:rPr>
                <w:bCs/>
                <w:sz w:val="24"/>
                <w:szCs w:val="24"/>
              </w:rPr>
              <w:t xml:space="preserve"> </w:t>
            </w:r>
            <w:r w:rsidRPr="00A05372">
              <w:rPr>
                <w:bCs/>
                <w:sz w:val="24"/>
                <w:szCs w:val="24"/>
              </w:rPr>
              <w:t>000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35</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Занятия в гончарной мастерской:</w:t>
            </w:r>
          </w:p>
        </w:tc>
        <w:tc>
          <w:tcPr>
            <w:tcW w:w="1417" w:type="dxa"/>
            <w:hideMark/>
          </w:tcPr>
          <w:p w:rsidR="00821232" w:rsidRPr="00A05372" w:rsidRDefault="00821232" w:rsidP="00600007">
            <w:pPr>
              <w:spacing w:before="100" w:beforeAutospacing="1" w:after="100" w:afterAutospacing="1"/>
              <w:jc w:val="center"/>
              <w:rPr>
                <w:bCs/>
                <w:sz w:val="24"/>
                <w:szCs w:val="24"/>
              </w:rPr>
            </w:pPr>
          </w:p>
        </w:tc>
        <w:tc>
          <w:tcPr>
            <w:tcW w:w="1424" w:type="dxa"/>
            <w:hideMark/>
          </w:tcPr>
          <w:p w:rsidR="00821232" w:rsidRPr="00A05372" w:rsidRDefault="00821232" w:rsidP="00600007">
            <w:pPr>
              <w:spacing w:before="100" w:beforeAutospacing="1" w:after="100" w:afterAutospacing="1"/>
              <w:jc w:val="right"/>
              <w:rPr>
                <w:bCs/>
                <w:sz w:val="24"/>
                <w:szCs w:val="24"/>
              </w:rPr>
            </w:pP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35.1</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 xml:space="preserve">работа на гончарном круге </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занятие</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250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35.2</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мастер-класс на гончарном круге</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занятие</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200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35.3</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обжиг</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изделие</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150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35.4</w:t>
            </w:r>
          </w:p>
        </w:tc>
        <w:tc>
          <w:tcPr>
            <w:tcW w:w="6514" w:type="dxa"/>
            <w:hideMark/>
          </w:tcPr>
          <w:p w:rsidR="00821232" w:rsidRPr="00A05372" w:rsidRDefault="00821232" w:rsidP="00600007">
            <w:pPr>
              <w:spacing w:before="100" w:beforeAutospacing="1" w:after="100" w:afterAutospacing="1"/>
              <w:rPr>
                <w:bCs/>
                <w:sz w:val="24"/>
                <w:szCs w:val="24"/>
              </w:rPr>
            </w:pPr>
            <w:proofErr w:type="spellStart"/>
            <w:r w:rsidRPr="00A05372">
              <w:rPr>
                <w:bCs/>
                <w:sz w:val="24"/>
                <w:szCs w:val="24"/>
              </w:rPr>
              <w:t>глазурирование</w:t>
            </w:r>
            <w:proofErr w:type="spellEnd"/>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изделие</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200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35.5</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 xml:space="preserve">гончарный </w:t>
            </w:r>
            <w:proofErr w:type="spellStart"/>
            <w:r w:rsidRPr="00A05372">
              <w:rPr>
                <w:bCs/>
                <w:sz w:val="24"/>
                <w:szCs w:val="24"/>
              </w:rPr>
              <w:t>интенсив</w:t>
            </w:r>
            <w:proofErr w:type="spellEnd"/>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билет</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1</w:t>
            </w:r>
            <w:r>
              <w:rPr>
                <w:bCs/>
                <w:sz w:val="24"/>
                <w:szCs w:val="24"/>
              </w:rPr>
              <w:t xml:space="preserve"> </w:t>
            </w:r>
            <w:r w:rsidRPr="00A05372">
              <w:rPr>
                <w:bCs/>
                <w:sz w:val="24"/>
                <w:szCs w:val="24"/>
              </w:rPr>
              <w:t>000</w:t>
            </w:r>
          </w:p>
        </w:tc>
      </w:tr>
      <w:tr w:rsidR="00821232" w:rsidRPr="00C64F24" w:rsidTr="00600007">
        <w:trPr>
          <w:trHeight w:val="300"/>
        </w:trPr>
        <w:tc>
          <w:tcPr>
            <w:tcW w:w="568" w:type="dxa"/>
            <w:hideMark/>
          </w:tcPr>
          <w:p w:rsidR="00821232" w:rsidRPr="00706C83" w:rsidRDefault="00821232" w:rsidP="00600007">
            <w:pPr>
              <w:spacing w:before="100" w:beforeAutospacing="1" w:after="100" w:afterAutospacing="1"/>
              <w:jc w:val="center"/>
              <w:rPr>
                <w:bCs/>
                <w:sz w:val="20"/>
                <w:szCs w:val="20"/>
              </w:rPr>
            </w:pPr>
            <w:r w:rsidRPr="00706C83">
              <w:rPr>
                <w:bCs/>
                <w:sz w:val="20"/>
                <w:szCs w:val="20"/>
              </w:rPr>
              <w:t>35.6</w:t>
            </w:r>
          </w:p>
        </w:tc>
        <w:tc>
          <w:tcPr>
            <w:tcW w:w="6514" w:type="dxa"/>
            <w:hideMark/>
          </w:tcPr>
          <w:p w:rsidR="00821232" w:rsidRPr="00A05372" w:rsidRDefault="00821232" w:rsidP="00600007">
            <w:pPr>
              <w:spacing w:before="100" w:beforeAutospacing="1" w:after="100" w:afterAutospacing="1"/>
              <w:rPr>
                <w:bCs/>
                <w:sz w:val="24"/>
                <w:szCs w:val="24"/>
              </w:rPr>
            </w:pPr>
            <w:r w:rsidRPr="00A05372">
              <w:rPr>
                <w:bCs/>
                <w:sz w:val="24"/>
                <w:szCs w:val="24"/>
              </w:rPr>
              <w:t xml:space="preserve">художественная лепка </w:t>
            </w:r>
          </w:p>
        </w:tc>
        <w:tc>
          <w:tcPr>
            <w:tcW w:w="1417" w:type="dxa"/>
            <w:hideMark/>
          </w:tcPr>
          <w:p w:rsidR="00821232" w:rsidRPr="00A05372" w:rsidRDefault="00821232" w:rsidP="00600007">
            <w:pPr>
              <w:spacing w:before="100" w:beforeAutospacing="1" w:after="100" w:afterAutospacing="1"/>
              <w:jc w:val="center"/>
              <w:rPr>
                <w:bCs/>
                <w:sz w:val="24"/>
                <w:szCs w:val="24"/>
              </w:rPr>
            </w:pPr>
            <w:r w:rsidRPr="00A05372">
              <w:rPr>
                <w:bCs/>
                <w:sz w:val="24"/>
                <w:szCs w:val="24"/>
              </w:rPr>
              <w:t>1 занятие</w:t>
            </w:r>
          </w:p>
        </w:tc>
        <w:tc>
          <w:tcPr>
            <w:tcW w:w="1424" w:type="dxa"/>
            <w:hideMark/>
          </w:tcPr>
          <w:p w:rsidR="00821232" w:rsidRPr="00A05372" w:rsidRDefault="00821232" w:rsidP="00600007">
            <w:pPr>
              <w:spacing w:before="100" w:beforeAutospacing="1" w:after="100" w:afterAutospacing="1"/>
              <w:jc w:val="right"/>
              <w:rPr>
                <w:bCs/>
                <w:sz w:val="24"/>
                <w:szCs w:val="24"/>
              </w:rPr>
            </w:pPr>
            <w:r w:rsidRPr="00A05372">
              <w:rPr>
                <w:bCs/>
                <w:sz w:val="24"/>
                <w:szCs w:val="24"/>
              </w:rPr>
              <w:t>200</w:t>
            </w:r>
          </w:p>
        </w:tc>
      </w:tr>
    </w:tbl>
    <w:p w:rsidR="00821232" w:rsidRPr="00C64F24" w:rsidRDefault="00821232" w:rsidP="00821232">
      <w:pPr>
        <w:spacing w:before="100" w:beforeAutospacing="1"/>
        <w:ind w:left="-567" w:firstLine="567"/>
        <w:jc w:val="both"/>
      </w:pPr>
      <w:r w:rsidRPr="00C64F24">
        <w:rPr>
          <w:b/>
          <w:bCs/>
        </w:rPr>
        <w:t>БЕСПЛАТНАЯ ВХОДНАЯ ПЛАТА</w:t>
      </w:r>
      <w:r w:rsidRPr="00C64F24">
        <w:t>** на посещение музея предоставляется следующим категориям граждан РФ:</w:t>
      </w:r>
    </w:p>
    <w:tbl>
      <w:tblPr>
        <w:tblW w:w="9923" w:type="dxa"/>
        <w:tblInd w:w="-274" w:type="dxa"/>
        <w:tblLayout w:type="fixed"/>
        <w:tblCellMar>
          <w:left w:w="10" w:type="dxa"/>
          <w:right w:w="10" w:type="dxa"/>
        </w:tblCellMar>
        <w:tblLook w:val="04A0"/>
      </w:tblPr>
      <w:tblGrid>
        <w:gridCol w:w="6804"/>
        <w:gridCol w:w="1418"/>
        <w:gridCol w:w="1701"/>
      </w:tblGrid>
      <w:tr w:rsidR="00821232" w:rsidRPr="00A82B74" w:rsidTr="00600007">
        <w:trPr>
          <w:trHeight w:hRule="exact" w:val="285"/>
        </w:trPr>
        <w:tc>
          <w:tcPr>
            <w:tcW w:w="6804" w:type="dxa"/>
            <w:tcBorders>
              <w:top w:val="single" w:sz="4" w:space="0" w:color="auto"/>
              <w:left w:val="single" w:sz="4" w:space="0" w:color="auto"/>
            </w:tcBorders>
            <w:shd w:val="clear" w:color="auto" w:fill="FFFFFF"/>
          </w:tcPr>
          <w:p w:rsidR="00821232" w:rsidRPr="00C64F24" w:rsidRDefault="00821232" w:rsidP="00600007">
            <w:pPr>
              <w:rPr>
                <w:spacing w:val="-1"/>
              </w:rPr>
            </w:pPr>
            <w:r w:rsidRPr="00C64F24">
              <w:rPr>
                <w:spacing w:val="-1"/>
              </w:rPr>
              <w:t>Ветераны ВОВ</w:t>
            </w:r>
            <w:proofErr w:type="gramStart"/>
            <w:r w:rsidRPr="00C64F24">
              <w:rPr>
                <w:spacing w:val="-1"/>
                <w:vertAlign w:val="superscript"/>
              </w:rPr>
              <w:t>1</w:t>
            </w:r>
            <w:proofErr w:type="gramEnd"/>
          </w:p>
        </w:tc>
        <w:tc>
          <w:tcPr>
            <w:tcW w:w="1418" w:type="dxa"/>
            <w:tcBorders>
              <w:top w:val="single" w:sz="4" w:space="0" w:color="auto"/>
              <w:left w:val="single" w:sz="4" w:space="0" w:color="auto"/>
            </w:tcBorders>
            <w:shd w:val="clear" w:color="auto" w:fill="FFFFFF"/>
          </w:tcPr>
          <w:p w:rsidR="00821232" w:rsidRPr="007C71AF" w:rsidRDefault="00821232" w:rsidP="00600007">
            <w:pPr>
              <w:jc w:val="center"/>
              <w:rPr>
                <w:spacing w:val="-1"/>
              </w:rPr>
            </w:pPr>
            <w:r w:rsidRPr="007C71AF">
              <w:rPr>
                <w:spacing w:val="-1"/>
              </w:rPr>
              <w:t>1 билет</w:t>
            </w:r>
          </w:p>
        </w:tc>
        <w:tc>
          <w:tcPr>
            <w:tcW w:w="1701" w:type="dxa"/>
            <w:tcBorders>
              <w:top w:val="single" w:sz="4" w:space="0" w:color="auto"/>
              <w:left w:val="single" w:sz="4" w:space="0" w:color="auto"/>
              <w:right w:val="single" w:sz="4" w:space="0" w:color="auto"/>
            </w:tcBorders>
            <w:shd w:val="clear" w:color="auto" w:fill="FFFFFF"/>
          </w:tcPr>
          <w:p w:rsidR="00821232" w:rsidRPr="007C71AF" w:rsidRDefault="00821232" w:rsidP="00600007">
            <w:pPr>
              <w:jc w:val="center"/>
              <w:rPr>
                <w:spacing w:val="-1"/>
                <w:sz w:val="20"/>
                <w:szCs w:val="20"/>
              </w:rPr>
            </w:pPr>
            <w:r w:rsidRPr="007C71AF">
              <w:rPr>
                <w:spacing w:val="-1"/>
                <w:sz w:val="20"/>
                <w:szCs w:val="20"/>
              </w:rPr>
              <w:t>Бесплатно</w:t>
            </w:r>
          </w:p>
        </w:tc>
      </w:tr>
      <w:tr w:rsidR="00821232" w:rsidRPr="00A82B74" w:rsidTr="00600007">
        <w:trPr>
          <w:trHeight w:hRule="exact" w:val="575"/>
        </w:trPr>
        <w:tc>
          <w:tcPr>
            <w:tcW w:w="6804" w:type="dxa"/>
            <w:tcBorders>
              <w:top w:val="single" w:sz="4" w:space="0" w:color="auto"/>
              <w:left w:val="single" w:sz="4" w:space="0" w:color="auto"/>
            </w:tcBorders>
            <w:shd w:val="clear" w:color="auto" w:fill="FFFFFF"/>
          </w:tcPr>
          <w:p w:rsidR="00821232" w:rsidRPr="00C64F24" w:rsidRDefault="00821232" w:rsidP="00600007">
            <w:pPr>
              <w:rPr>
                <w:spacing w:val="-1"/>
              </w:rPr>
            </w:pPr>
            <w:r w:rsidRPr="00C64F24">
              <w:rPr>
                <w:spacing w:val="-1"/>
              </w:rPr>
              <w:t>Герои Советского Союза, Герои</w:t>
            </w:r>
            <w:r>
              <w:rPr>
                <w:spacing w:val="-1"/>
              </w:rPr>
              <w:t xml:space="preserve"> РФ, граждане, являющиеся полны</w:t>
            </w:r>
            <w:r w:rsidRPr="00C64F24">
              <w:rPr>
                <w:spacing w:val="-1"/>
              </w:rPr>
              <w:t>ми кавалерами ордена Славы</w:t>
            </w:r>
            <w:proofErr w:type="gramStart"/>
            <w:r w:rsidRPr="00C64F24">
              <w:rPr>
                <w:spacing w:val="-1"/>
                <w:vertAlign w:val="superscript"/>
              </w:rPr>
              <w:t>2</w:t>
            </w:r>
            <w:proofErr w:type="gramEnd"/>
          </w:p>
        </w:tc>
        <w:tc>
          <w:tcPr>
            <w:tcW w:w="1418" w:type="dxa"/>
            <w:tcBorders>
              <w:top w:val="single" w:sz="4" w:space="0" w:color="auto"/>
              <w:left w:val="single" w:sz="4" w:space="0" w:color="auto"/>
            </w:tcBorders>
            <w:shd w:val="clear" w:color="auto" w:fill="FFFFFF"/>
          </w:tcPr>
          <w:p w:rsidR="00821232" w:rsidRPr="007C71AF" w:rsidRDefault="00821232" w:rsidP="00600007">
            <w:pPr>
              <w:jc w:val="center"/>
              <w:rPr>
                <w:spacing w:val="-1"/>
              </w:rPr>
            </w:pPr>
            <w:r w:rsidRPr="007C71AF">
              <w:rPr>
                <w:spacing w:val="-1"/>
              </w:rPr>
              <w:t>1 билет</w:t>
            </w:r>
          </w:p>
        </w:tc>
        <w:tc>
          <w:tcPr>
            <w:tcW w:w="1701" w:type="dxa"/>
            <w:tcBorders>
              <w:top w:val="single" w:sz="4" w:space="0" w:color="auto"/>
              <w:left w:val="single" w:sz="4" w:space="0" w:color="auto"/>
              <w:right w:val="single" w:sz="4" w:space="0" w:color="auto"/>
            </w:tcBorders>
            <w:shd w:val="clear" w:color="auto" w:fill="FFFFFF"/>
          </w:tcPr>
          <w:p w:rsidR="00821232" w:rsidRPr="007C71AF" w:rsidRDefault="00821232" w:rsidP="00600007">
            <w:pPr>
              <w:jc w:val="center"/>
              <w:rPr>
                <w:spacing w:val="-1"/>
                <w:sz w:val="20"/>
                <w:szCs w:val="20"/>
              </w:rPr>
            </w:pPr>
            <w:r w:rsidRPr="007C71AF">
              <w:rPr>
                <w:spacing w:val="-1"/>
                <w:sz w:val="20"/>
                <w:szCs w:val="20"/>
              </w:rPr>
              <w:t>Бесплатно</w:t>
            </w:r>
          </w:p>
        </w:tc>
      </w:tr>
      <w:tr w:rsidR="00821232" w:rsidRPr="00A82B74" w:rsidTr="00600007">
        <w:trPr>
          <w:trHeight w:hRule="exact" w:val="273"/>
        </w:trPr>
        <w:tc>
          <w:tcPr>
            <w:tcW w:w="6804" w:type="dxa"/>
            <w:tcBorders>
              <w:top w:val="single" w:sz="4" w:space="0" w:color="auto"/>
              <w:left w:val="single" w:sz="4" w:space="0" w:color="auto"/>
            </w:tcBorders>
            <w:shd w:val="clear" w:color="auto" w:fill="FFFFFF"/>
          </w:tcPr>
          <w:p w:rsidR="00821232" w:rsidRPr="00C64F24" w:rsidRDefault="00821232" w:rsidP="00600007">
            <w:pPr>
              <w:rPr>
                <w:spacing w:val="-1"/>
              </w:rPr>
            </w:pPr>
            <w:r w:rsidRPr="00C64F24">
              <w:rPr>
                <w:spacing w:val="-1"/>
              </w:rPr>
              <w:t>Дети дошкольного возраста до 3 (трех) лет</w:t>
            </w:r>
            <w:proofErr w:type="gramStart"/>
            <w:r w:rsidRPr="00C64F24">
              <w:rPr>
                <w:spacing w:val="-1"/>
                <w:vertAlign w:val="superscript"/>
              </w:rPr>
              <w:t>7</w:t>
            </w:r>
            <w:proofErr w:type="gramEnd"/>
          </w:p>
        </w:tc>
        <w:tc>
          <w:tcPr>
            <w:tcW w:w="1418" w:type="dxa"/>
            <w:tcBorders>
              <w:top w:val="single" w:sz="4" w:space="0" w:color="auto"/>
              <w:left w:val="single" w:sz="4" w:space="0" w:color="auto"/>
            </w:tcBorders>
            <w:shd w:val="clear" w:color="auto" w:fill="FFFFFF"/>
          </w:tcPr>
          <w:p w:rsidR="00821232" w:rsidRPr="007C71AF" w:rsidRDefault="00821232" w:rsidP="00600007">
            <w:pPr>
              <w:jc w:val="center"/>
              <w:rPr>
                <w:spacing w:val="-1"/>
              </w:rPr>
            </w:pPr>
            <w:r w:rsidRPr="007C71AF">
              <w:rPr>
                <w:spacing w:val="-1"/>
              </w:rPr>
              <w:t>1 билет</w:t>
            </w:r>
          </w:p>
        </w:tc>
        <w:tc>
          <w:tcPr>
            <w:tcW w:w="1701" w:type="dxa"/>
            <w:tcBorders>
              <w:top w:val="single" w:sz="4" w:space="0" w:color="auto"/>
              <w:left w:val="single" w:sz="4" w:space="0" w:color="auto"/>
              <w:right w:val="single" w:sz="4" w:space="0" w:color="auto"/>
            </w:tcBorders>
            <w:shd w:val="clear" w:color="auto" w:fill="FFFFFF"/>
          </w:tcPr>
          <w:p w:rsidR="00821232" w:rsidRPr="007C71AF" w:rsidRDefault="00821232" w:rsidP="00600007">
            <w:pPr>
              <w:jc w:val="center"/>
              <w:rPr>
                <w:spacing w:val="-1"/>
                <w:sz w:val="20"/>
                <w:szCs w:val="20"/>
              </w:rPr>
            </w:pPr>
            <w:r w:rsidRPr="007C71AF">
              <w:rPr>
                <w:spacing w:val="-1"/>
                <w:sz w:val="20"/>
                <w:szCs w:val="20"/>
              </w:rPr>
              <w:t>Бесплатно</w:t>
            </w:r>
          </w:p>
        </w:tc>
      </w:tr>
      <w:tr w:rsidR="00821232" w:rsidRPr="00A82B74" w:rsidTr="00600007">
        <w:trPr>
          <w:trHeight w:hRule="exact" w:val="896"/>
        </w:trPr>
        <w:tc>
          <w:tcPr>
            <w:tcW w:w="6804" w:type="dxa"/>
            <w:tcBorders>
              <w:top w:val="single" w:sz="4" w:space="0" w:color="auto"/>
              <w:left w:val="single" w:sz="4" w:space="0" w:color="auto"/>
            </w:tcBorders>
            <w:shd w:val="clear" w:color="auto" w:fill="FFFFFF"/>
          </w:tcPr>
          <w:p w:rsidR="00821232" w:rsidRDefault="00821232" w:rsidP="00600007">
            <w:pPr>
              <w:rPr>
                <w:spacing w:val="-1"/>
              </w:rPr>
            </w:pPr>
          </w:p>
          <w:p w:rsidR="00821232" w:rsidRPr="00C64F24" w:rsidRDefault="00821232" w:rsidP="00600007">
            <w:pPr>
              <w:rPr>
                <w:spacing w:val="-1"/>
              </w:rPr>
            </w:pPr>
            <w:r w:rsidRPr="00C64F24">
              <w:rPr>
                <w:spacing w:val="-1"/>
              </w:rPr>
              <w:t>Лица, не достигшие возраста 18 лет</w:t>
            </w:r>
            <w:r w:rsidRPr="00C64F24">
              <w:rPr>
                <w:spacing w:val="-1"/>
                <w:vertAlign w:val="superscript"/>
              </w:rPr>
              <w:t>3</w:t>
            </w:r>
          </w:p>
        </w:tc>
        <w:tc>
          <w:tcPr>
            <w:tcW w:w="1418" w:type="dxa"/>
            <w:tcBorders>
              <w:top w:val="single" w:sz="4" w:space="0" w:color="auto"/>
              <w:left w:val="single" w:sz="4" w:space="0" w:color="auto"/>
            </w:tcBorders>
            <w:shd w:val="clear" w:color="auto" w:fill="FFFFFF"/>
          </w:tcPr>
          <w:p w:rsidR="00821232" w:rsidRDefault="00821232" w:rsidP="00600007">
            <w:pPr>
              <w:jc w:val="center"/>
              <w:rPr>
                <w:spacing w:val="-1"/>
              </w:rPr>
            </w:pPr>
          </w:p>
          <w:p w:rsidR="00821232" w:rsidRPr="007C71AF" w:rsidRDefault="00821232" w:rsidP="00600007">
            <w:pPr>
              <w:jc w:val="center"/>
              <w:rPr>
                <w:spacing w:val="-1"/>
              </w:rPr>
            </w:pPr>
            <w:r w:rsidRPr="007C71AF">
              <w:rPr>
                <w:spacing w:val="-1"/>
              </w:rPr>
              <w:t>1 билет</w:t>
            </w:r>
          </w:p>
        </w:tc>
        <w:tc>
          <w:tcPr>
            <w:tcW w:w="1701" w:type="dxa"/>
            <w:tcBorders>
              <w:top w:val="single" w:sz="4" w:space="0" w:color="auto"/>
              <w:left w:val="single" w:sz="4" w:space="0" w:color="auto"/>
              <w:right w:val="single" w:sz="4" w:space="0" w:color="auto"/>
            </w:tcBorders>
            <w:shd w:val="clear" w:color="auto" w:fill="FFFFFF"/>
          </w:tcPr>
          <w:p w:rsidR="00821232" w:rsidRPr="007C71AF" w:rsidRDefault="00821232" w:rsidP="00600007">
            <w:pPr>
              <w:jc w:val="center"/>
              <w:rPr>
                <w:spacing w:val="-1"/>
                <w:sz w:val="20"/>
                <w:szCs w:val="20"/>
              </w:rPr>
            </w:pPr>
            <w:r w:rsidRPr="007C71AF">
              <w:rPr>
                <w:spacing w:val="-1"/>
                <w:sz w:val="20"/>
                <w:szCs w:val="20"/>
              </w:rPr>
              <w:t>Бесплатно (два раза в месяц</w:t>
            </w:r>
            <w:r w:rsidRPr="007E6DB7">
              <w:rPr>
                <w:spacing w:val="-1"/>
                <w:sz w:val="20"/>
                <w:szCs w:val="20"/>
              </w:rPr>
              <w:t xml:space="preserve"> </w:t>
            </w:r>
            <w:r w:rsidRPr="007C71AF">
              <w:rPr>
                <w:spacing w:val="-1"/>
                <w:sz w:val="20"/>
                <w:szCs w:val="20"/>
              </w:rPr>
              <w:t>-</w:t>
            </w:r>
            <w:r w:rsidRPr="007E6DB7">
              <w:rPr>
                <w:spacing w:val="-1"/>
                <w:sz w:val="20"/>
                <w:szCs w:val="20"/>
              </w:rPr>
              <w:t xml:space="preserve"> </w:t>
            </w:r>
            <w:r w:rsidRPr="007C71AF">
              <w:rPr>
                <w:spacing w:val="-1"/>
                <w:sz w:val="20"/>
                <w:szCs w:val="20"/>
              </w:rPr>
              <w:t>первая и последняя пятница месяца)</w:t>
            </w:r>
          </w:p>
        </w:tc>
      </w:tr>
      <w:tr w:rsidR="00821232" w:rsidRPr="00A82B74" w:rsidTr="00600007">
        <w:trPr>
          <w:trHeight w:hRule="exact" w:val="995"/>
        </w:trPr>
        <w:tc>
          <w:tcPr>
            <w:tcW w:w="6804" w:type="dxa"/>
            <w:tcBorders>
              <w:top w:val="single" w:sz="4" w:space="0" w:color="auto"/>
              <w:left w:val="single" w:sz="4" w:space="0" w:color="auto"/>
            </w:tcBorders>
            <w:shd w:val="clear" w:color="auto" w:fill="FFFFFF"/>
          </w:tcPr>
          <w:p w:rsidR="00821232" w:rsidRDefault="00821232" w:rsidP="00600007">
            <w:pPr>
              <w:rPr>
                <w:spacing w:val="-1"/>
              </w:rPr>
            </w:pPr>
          </w:p>
          <w:p w:rsidR="00821232" w:rsidRPr="00C64F24" w:rsidRDefault="00821232" w:rsidP="00600007">
            <w:pPr>
              <w:rPr>
                <w:spacing w:val="-1"/>
              </w:rPr>
            </w:pPr>
            <w:r w:rsidRPr="00C64F24">
              <w:rPr>
                <w:spacing w:val="-1"/>
              </w:rPr>
              <w:t>Лица, обучающиеся по основны</w:t>
            </w:r>
            <w:r>
              <w:rPr>
                <w:spacing w:val="-1"/>
              </w:rPr>
              <w:t>м профессиональным образователь</w:t>
            </w:r>
            <w:r w:rsidRPr="00C64F24">
              <w:rPr>
                <w:spacing w:val="-1"/>
              </w:rPr>
              <w:t>ным программам</w:t>
            </w:r>
            <w:proofErr w:type="gramStart"/>
            <w:r w:rsidRPr="00C64F24">
              <w:rPr>
                <w:spacing w:val="-1"/>
                <w:vertAlign w:val="superscript"/>
              </w:rPr>
              <w:t>4</w:t>
            </w:r>
            <w:proofErr w:type="gramEnd"/>
          </w:p>
        </w:tc>
        <w:tc>
          <w:tcPr>
            <w:tcW w:w="1418" w:type="dxa"/>
            <w:tcBorders>
              <w:top w:val="single" w:sz="4" w:space="0" w:color="auto"/>
              <w:left w:val="single" w:sz="4" w:space="0" w:color="auto"/>
            </w:tcBorders>
            <w:shd w:val="clear" w:color="auto" w:fill="FFFFFF"/>
          </w:tcPr>
          <w:p w:rsidR="00821232" w:rsidRDefault="00821232" w:rsidP="00600007">
            <w:pPr>
              <w:jc w:val="center"/>
              <w:rPr>
                <w:spacing w:val="-1"/>
              </w:rPr>
            </w:pPr>
          </w:p>
          <w:p w:rsidR="00821232" w:rsidRPr="007C71AF" w:rsidRDefault="00821232" w:rsidP="00600007">
            <w:pPr>
              <w:jc w:val="center"/>
              <w:rPr>
                <w:spacing w:val="-1"/>
              </w:rPr>
            </w:pPr>
            <w:r w:rsidRPr="007C71AF">
              <w:rPr>
                <w:spacing w:val="-1"/>
              </w:rPr>
              <w:t>1 билет</w:t>
            </w:r>
          </w:p>
        </w:tc>
        <w:tc>
          <w:tcPr>
            <w:tcW w:w="1701" w:type="dxa"/>
            <w:tcBorders>
              <w:top w:val="single" w:sz="4" w:space="0" w:color="auto"/>
              <w:left w:val="single" w:sz="4" w:space="0" w:color="auto"/>
              <w:right w:val="single" w:sz="4" w:space="0" w:color="auto"/>
            </w:tcBorders>
            <w:shd w:val="clear" w:color="auto" w:fill="FFFFFF"/>
          </w:tcPr>
          <w:p w:rsidR="00821232" w:rsidRPr="007C71AF" w:rsidRDefault="00821232" w:rsidP="00600007">
            <w:pPr>
              <w:jc w:val="center"/>
              <w:rPr>
                <w:spacing w:val="-1"/>
                <w:sz w:val="20"/>
                <w:szCs w:val="20"/>
              </w:rPr>
            </w:pPr>
            <w:r w:rsidRPr="007C71AF">
              <w:rPr>
                <w:spacing w:val="-1"/>
                <w:sz w:val="20"/>
                <w:szCs w:val="20"/>
              </w:rPr>
              <w:t>Бесплатно (один раз в месяц</w:t>
            </w:r>
            <w:r w:rsidRPr="007E6DB7">
              <w:rPr>
                <w:spacing w:val="-1"/>
                <w:sz w:val="20"/>
                <w:szCs w:val="20"/>
              </w:rPr>
              <w:t xml:space="preserve"> </w:t>
            </w:r>
            <w:r w:rsidRPr="007C71AF">
              <w:rPr>
                <w:spacing w:val="-1"/>
                <w:sz w:val="20"/>
                <w:szCs w:val="20"/>
              </w:rPr>
              <w:t>- последняя среда месяца)</w:t>
            </w:r>
          </w:p>
        </w:tc>
      </w:tr>
      <w:tr w:rsidR="00821232" w:rsidRPr="00A82B74" w:rsidTr="00600007">
        <w:trPr>
          <w:trHeight w:hRule="exact" w:val="981"/>
        </w:trPr>
        <w:tc>
          <w:tcPr>
            <w:tcW w:w="6804" w:type="dxa"/>
            <w:tcBorders>
              <w:top w:val="single" w:sz="4" w:space="0" w:color="auto"/>
              <w:left w:val="single" w:sz="4" w:space="0" w:color="auto"/>
            </w:tcBorders>
            <w:shd w:val="clear" w:color="auto" w:fill="FFFFFF"/>
          </w:tcPr>
          <w:p w:rsidR="00821232" w:rsidRDefault="00821232" w:rsidP="00600007">
            <w:pPr>
              <w:rPr>
                <w:spacing w:val="-1"/>
              </w:rPr>
            </w:pPr>
          </w:p>
          <w:p w:rsidR="00821232" w:rsidRPr="00C64F24" w:rsidRDefault="00821232" w:rsidP="00600007">
            <w:pPr>
              <w:rPr>
                <w:spacing w:val="-1"/>
              </w:rPr>
            </w:pPr>
            <w:r w:rsidRPr="00C64F24">
              <w:rPr>
                <w:spacing w:val="-1"/>
              </w:rPr>
              <w:t>Дети - сироты, дети, оставшиеся без попечения родителей</w:t>
            </w:r>
            <w:r w:rsidRPr="00C64F24">
              <w:rPr>
                <w:spacing w:val="-1"/>
                <w:vertAlign w:val="superscript"/>
              </w:rPr>
              <w:t>5</w:t>
            </w:r>
          </w:p>
        </w:tc>
        <w:tc>
          <w:tcPr>
            <w:tcW w:w="1418" w:type="dxa"/>
            <w:tcBorders>
              <w:top w:val="single" w:sz="4" w:space="0" w:color="auto"/>
              <w:left w:val="single" w:sz="4" w:space="0" w:color="auto"/>
            </w:tcBorders>
            <w:shd w:val="clear" w:color="auto" w:fill="FFFFFF"/>
          </w:tcPr>
          <w:p w:rsidR="00821232" w:rsidRDefault="00821232" w:rsidP="00600007">
            <w:pPr>
              <w:jc w:val="center"/>
              <w:rPr>
                <w:spacing w:val="-1"/>
              </w:rPr>
            </w:pPr>
          </w:p>
          <w:p w:rsidR="00821232" w:rsidRPr="007C71AF" w:rsidRDefault="00821232" w:rsidP="00600007">
            <w:pPr>
              <w:jc w:val="center"/>
              <w:rPr>
                <w:spacing w:val="-1"/>
              </w:rPr>
            </w:pPr>
            <w:r w:rsidRPr="007C71AF">
              <w:rPr>
                <w:spacing w:val="-1"/>
              </w:rPr>
              <w:t>1 билет</w:t>
            </w:r>
          </w:p>
        </w:tc>
        <w:tc>
          <w:tcPr>
            <w:tcW w:w="1701" w:type="dxa"/>
            <w:tcBorders>
              <w:top w:val="single" w:sz="4" w:space="0" w:color="auto"/>
              <w:left w:val="single" w:sz="4" w:space="0" w:color="auto"/>
              <w:right w:val="single" w:sz="4" w:space="0" w:color="auto"/>
            </w:tcBorders>
            <w:shd w:val="clear" w:color="auto" w:fill="FFFFFF"/>
          </w:tcPr>
          <w:p w:rsidR="00821232" w:rsidRPr="007C71AF" w:rsidRDefault="00821232" w:rsidP="00600007">
            <w:pPr>
              <w:jc w:val="center"/>
              <w:rPr>
                <w:spacing w:val="-1"/>
                <w:sz w:val="20"/>
                <w:szCs w:val="20"/>
              </w:rPr>
            </w:pPr>
            <w:r w:rsidRPr="007C71AF">
              <w:rPr>
                <w:spacing w:val="-1"/>
                <w:sz w:val="20"/>
                <w:szCs w:val="20"/>
              </w:rPr>
              <w:t>Бесплатно (один раз в месяц</w:t>
            </w:r>
            <w:r w:rsidRPr="007E6DB7">
              <w:rPr>
                <w:spacing w:val="-1"/>
                <w:sz w:val="20"/>
                <w:szCs w:val="20"/>
              </w:rPr>
              <w:t xml:space="preserve"> </w:t>
            </w:r>
            <w:proofErr w:type="gramStart"/>
            <w:r w:rsidRPr="007C71AF">
              <w:rPr>
                <w:spacing w:val="-1"/>
                <w:sz w:val="20"/>
                <w:szCs w:val="20"/>
              </w:rPr>
              <w:t>-п</w:t>
            </w:r>
            <w:proofErr w:type="gramEnd"/>
            <w:r w:rsidRPr="007C71AF">
              <w:rPr>
                <w:spacing w:val="-1"/>
                <w:sz w:val="20"/>
                <w:szCs w:val="20"/>
              </w:rPr>
              <w:t>оследняя среда месяца)</w:t>
            </w:r>
          </w:p>
        </w:tc>
      </w:tr>
      <w:tr w:rsidR="00821232" w:rsidRPr="00A82B74" w:rsidTr="00600007">
        <w:trPr>
          <w:trHeight w:hRule="exact" w:val="269"/>
        </w:trPr>
        <w:tc>
          <w:tcPr>
            <w:tcW w:w="6804" w:type="dxa"/>
            <w:tcBorders>
              <w:top w:val="single" w:sz="4" w:space="0" w:color="auto"/>
              <w:left w:val="single" w:sz="4" w:space="0" w:color="auto"/>
            </w:tcBorders>
            <w:shd w:val="clear" w:color="auto" w:fill="FFFFFF"/>
          </w:tcPr>
          <w:p w:rsidR="00821232" w:rsidRPr="00C64F24" w:rsidRDefault="00821232" w:rsidP="00600007">
            <w:pPr>
              <w:rPr>
                <w:spacing w:val="-1"/>
              </w:rPr>
            </w:pPr>
            <w:r w:rsidRPr="00C64F24">
              <w:rPr>
                <w:spacing w:val="-1"/>
              </w:rPr>
              <w:t>Дети инвалиды</w:t>
            </w:r>
            <w:proofErr w:type="gramStart"/>
            <w:r w:rsidRPr="00C64F24">
              <w:rPr>
                <w:spacing w:val="-1"/>
                <w:vertAlign w:val="superscript"/>
              </w:rPr>
              <w:t>7</w:t>
            </w:r>
            <w:proofErr w:type="gramEnd"/>
          </w:p>
        </w:tc>
        <w:tc>
          <w:tcPr>
            <w:tcW w:w="1418" w:type="dxa"/>
            <w:tcBorders>
              <w:top w:val="single" w:sz="4" w:space="0" w:color="auto"/>
              <w:left w:val="single" w:sz="4" w:space="0" w:color="auto"/>
            </w:tcBorders>
            <w:shd w:val="clear" w:color="auto" w:fill="FFFFFF"/>
          </w:tcPr>
          <w:p w:rsidR="00821232" w:rsidRPr="007C71AF" w:rsidRDefault="00821232" w:rsidP="00600007">
            <w:pPr>
              <w:jc w:val="center"/>
              <w:rPr>
                <w:spacing w:val="-1"/>
              </w:rPr>
            </w:pPr>
            <w:r w:rsidRPr="007C71AF">
              <w:rPr>
                <w:spacing w:val="-1"/>
              </w:rPr>
              <w:t>1 билет</w:t>
            </w:r>
          </w:p>
        </w:tc>
        <w:tc>
          <w:tcPr>
            <w:tcW w:w="1701" w:type="dxa"/>
            <w:tcBorders>
              <w:top w:val="single" w:sz="4" w:space="0" w:color="auto"/>
              <w:left w:val="single" w:sz="4" w:space="0" w:color="auto"/>
              <w:right w:val="single" w:sz="4" w:space="0" w:color="auto"/>
            </w:tcBorders>
            <w:shd w:val="clear" w:color="auto" w:fill="FFFFFF"/>
          </w:tcPr>
          <w:p w:rsidR="00821232" w:rsidRPr="007C71AF" w:rsidRDefault="00821232" w:rsidP="00600007">
            <w:pPr>
              <w:jc w:val="center"/>
              <w:rPr>
                <w:spacing w:val="-1"/>
                <w:sz w:val="20"/>
                <w:szCs w:val="20"/>
              </w:rPr>
            </w:pPr>
            <w:r w:rsidRPr="007C71AF">
              <w:rPr>
                <w:spacing w:val="-1"/>
                <w:sz w:val="20"/>
                <w:szCs w:val="20"/>
              </w:rPr>
              <w:t>Бесплатно</w:t>
            </w:r>
          </w:p>
        </w:tc>
      </w:tr>
      <w:tr w:rsidR="00821232" w:rsidRPr="00A82B74" w:rsidTr="00600007">
        <w:trPr>
          <w:trHeight w:hRule="exact" w:val="446"/>
        </w:trPr>
        <w:tc>
          <w:tcPr>
            <w:tcW w:w="6804" w:type="dxa"/>
            <w:tcBorders>
              <w:top w:val="single" w:sz="4" w:space="0" w:color="auto"/>
              <w:left w:val="single" w:sz="4" w:space="0" w:color="auto"/>
              <w:bottom w:val="single" w:sz="4" w:space="0" w:color="auto"/>
            </w:tcBorders>
            <w:shd w:val="clear" w:color="auto" w:fill="FFFFFF"/>
          </w:tcPr>
          <w:p w:rsidR="00821232" w:rsidRPr="00C64F24" w:rsidRDefault="00821232" w:rsidP="00600007">
            <w:pPr>
              <w:rPr>
                <w:spacing w:val="-1"/>
              </w:rPr>
            </w:pPr>
            <w:r w:rsidRPr="00C64F24">
              <w:rPr>
                <w:spacing w:val="-1"/>
              </w:rPr>
              <w:t>Многодетные семьи</w:t>
            </w:r>
            <w:proofErr w:type="gramStart"/>
            <w:r w:rsidRPr="00C64F24">
              <w:rPr>
                <w:spacing w:val="-1"/>
                <w:vertAlign w:val="superscript"/>
              </w:rPr>
              <w:t>6</w:t>
            </w:r>
            <w:proofErr w:type="gramEnd"/>
          </w:p>
        </w:tc>
        <w:tc>
          <w:tcPr>
            <w:tcW w:w="1418" w:type="dxa"/>
            <w:tcBorders>
              <w:top w:val="single" w:sz="4" w:space="0" w:color="auto"/>
              <w:left w:val="single" w:sz="4" w:space="0" w:color="auto"/>
              <w:bottom w:val="single" w:sz="4" w:space="0" w:color="auto"/>
            </w:tcBorders>
            <w:shd w:val="clear" w:color="auto" w:fill="FFFFFF"/>
          </w:tcPr>
          <w:p w:rsidR="00821232" w:rsidRPr="007C71AF" w:rsidRDefault="00821232" w:rsidP="00600007">
            <w:pPr>
              <w:jc w:val="center"/>
              <w:rPr>
                <w:rFonts w:eastAsia="Courier New"/>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21232" w:rsidRPr="007C71AF" w:rsidRDefault="00821232" w:rsidP="00600007">
            <w:pPr>
              <w:jc w:val="center"/>
              <w:rPr>
                <w:spacing w:val="-1"/>
                <w:sz w:val="20"/>
                <w:szCs w:val="20"/>
              </w:rPr>
            </w:pPr>
            <w:r w:rsidRPr="007C71AF">
              <w:rPr>
                <w:spacing w:val="-1"/>
                <w:sz w:val="20"/>
                <w:szCs w:val="20"/>
              </w:rPr>
              <w:t>Бесплатно (один раз в месяц)</w:t>
            </w:r>
          </w:p>
        </w:tc>
      </w:tr>
      <w:tr w:rsidR="00821232" w:rsidRPr="001911F9" w:rsidTr="00600007">
        <w:trPr>
          <w:trHeight w:hRule="exact" w:val="1098"/>
        </w:trPr>
        <w:tc>
          <w:tcPr>
            <w:tcW w:w="6804" w:type="dxa"/>
            <w:tcBorders>
              <w:top w:val="single" w:sz="4" w:space="0" w:color="auto"/>
              <w:left w:val="single" w:sz="4" w:space="0" w:color="auto"/>
              <w:bottom w:val="single" w:sz="4" w:space="0" w:color="auto"/>
            </w:tcBorders>
            <w:shd w:val="clear" w:color="auto" w:fill="FFFFFF"/>
          </w:tcPr>
          <w:p w:rsidR="00821232" w:rsidRPr="001911F9" w:rsidRDefault="00821232" w:rsidP="00600007">
            <w:pPr>
              <w:spacing w:before="100" w:beforeAutospacing="1" w:after="100" w:afterAutospacing="1"/>
              <w:ind w:right="131"/>
              <w:jc w:val="both"/>
              <w:rPr>
                <w:spacing w:val="-1"/>
              </w:rPr>
            </w:pPr>
            <w:r>
              <w:t>Н</w:t>
            </w:r>
            <w:r w:rsidRPr="001911F9">
              <w:t>есовершеннолетние дети граждан, призванных на военную службу по мобилизации в Вооруженные Силы Российской Федерации.</w:t>
            </w:r>
            <w:r>
              <w:t xml:space="preserve"> С</w:t>
            </w:r>
            <w:r w:rsidRPr="001911F9">
              <w:t>упруга (супруг) гражданина, призванного на военную службу по мобилизации в Вооруженные Силы Российской Федерации.</w:t>
            </w:r>
            <w:r w:rsidRPr="001911F9">
              <w:rPr>
                <w:spacing w:val="-1"/>
                <w:vertAlign w:val="superscript"/>
              </w:rPr>
              <w:t>7</w:t>
            </w:r>
          </w:p>
        </w:tc>
        <w:tc>
          <w:tcPr>
            <w:tcW w:w="1418" w:type="dxa"/>
            <w:tcBorders>
              <w:top w:val="single" w:sz="4" w:space="0" w:color="auto"/>
              <w:left w:val="single" w:sz="4" w:space="0" w:color="auto"/>
              <w:bottom w:val="single" w:sz="4" w:space="0" w:color="auto"/>
            </w:tcBorders>
            <w:shd w:val="clear" w:color="auto" w:fill="FFFFFF"/>
          </w:tcPr>
          <w:p w:rsidR="00821232" w:rsidRDefault="00821232" w:rsidP="00600007">
            <w:pPr>
              <w:jc w:val="center"/>
              <w:rPr>
                <w:spacing w:val="-1"/>
              </w:rPr>
            </w:pPr>
          </w:p>
          <w:p w:rsidR="00821232" w:rsidRPr="001911F9" w:rsidRDefault="00821232" w:rsidP="00600007">
            <w:pPr>
              <w:jc w:val="center"/>
              <w:rPr>
                <w:spacing w:val="-1"/>
              </w:rPr>
            </w:pPr>
            <w:r w:rsidRPr="001911F9">
              <w:rPr>
                <w:spacing w:val="-1"/>
              </w:rPr>
              <w:t>1 билет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21232" w:rsidRDefault="00821232" w:rsidP="00600007">
            <w:pPr>
              <w:jc w:val="center"/>
              <w:rPr>
                <w:spacing w:val="-1"/>
                <w:sz w:val="20"/>
                <w:szCs w:val="20"/>
              </w:rPr>
            </w:pPr>
          </w:p>
          <w:p w:rsidR="00821232" w:rsidRPr="00123C89" w:rsidRDefault="00821232" w:rsidP="00600007">
            <w:pPr>
              <w:jc w:val="center"/>
              <w:rPr>
                <w:spacing w:val="-1"/>
                <w:sz w:val="20"/>
                <w:szCs w:val="20"/>
              </w:rPr>
            </w:pPr>
            <w:r w:rsidRPr="00123C89">
              <w:rPr>
                <w:spacing w:val="-1"/>
                <w:sz w:val="20"/>
                <w:szCs w:val="20"/>
              </w:rPr>
              <w:t>Бесплатно</w:t>
            </w:r>
          </w:p>
        </w:tc>
      </w:tr>
    </w:tbl>
    <w:p w:rsidR="00821232" w:rsidRDefault="00821232" w:rsidP="00821232">
      <w:pPr>
        <w:pStyle w:val="11"/>
        <w:shd w:val="clear" w:color="auto" w:fill="auto"/>
        <w:spacing w:before="0" w:line="240" w:lineRule="auto"/>
        <w:ind w:firstLine="627"/>
        <w:rPr>
          <w:rStyle w:val="ab"/>
          <w:rFonts w:eastAsiaTheme="majorEastAsia"/>
          <w:sz w:val="20"/>
          <w:szCs w:val="20"/>
        </w:rPr>
      </w:pPr>
    </w:p>
    <w:p w:rsidR="00821232" w:rsidRPr="00706C83" w:rsidRDefault="00821232" w:rsidP="00821232">
      <w:pPr>
        <w:pStyle w:val="11"/>
        <w:shd w:val="clear" w:color="auto" w:fill="auto"/>
        <w:spacing w:before="0" w:line="240" w:lineRule="auto"/>
        <w:ind w:firstLine="627"/>
        <w:rPr>
          <w:color w:val="000000"/>
          <w:sz w:val="20"/>
          <w:szCs w:val="20"/>
          <w:lang w:eastAsia="ru-RU"/>
        </w:rPr>
      </w:pPr>
      <w:r w:rsidRPr="00706C83">
        <w:rPr>
          <w:rStyle w:val="ab"/>
          <w:rFonts w:eastAsiaTheme="majorEastAsia"/>
          <w:sz w:val="20"/>
          <w:szCs w:val="20"/>
        </w:rPr>
        <w:t xml:space="preserve">1. Ветераны Великой Отечественной Войны </w:t>
      </w:r>
      <w:r w:rsidRPr="00706C83">
        <w:rPr>
          <w:color w:val="000000"/>
          <w:sz w:val="20"/>
          <w:szCs w:val="20"/>
        </w:rPr>
        <w:t>имеют право бесплатного посещения областных государственных учреждений культуры (Постановление Правительства Иркутской области от 10.08.2010</w:t>
      </w:r>
      <w:r>
        <w:rPr>
          <w:color w:val="000000"/>
          <w:sz w:val="20"/>
          <w:szCs w:val="20"/>
        </w:rPr>
        <w:t>г.</w:t>
      </w:r>
      <w:r w:rsidRPr="00706C83">
        <w:rPr>
          <w:color w:val="000000"/>
          <w:sz w:val="20"/>
          <w:szCs w:val="20"/>
        </w:rPr>
        <w:t xml:space="preserve"> № 200-пп «О бесплатном посещении ветеранами Великой Отечественной Войны областных государственных учреждений культуры»). Ветераны имеют право бесплатно</w:t>
      </w:r>
      <w:r w:rsidRPr="00706C83">
        <w:rPr>
          <w:color w:val="000000"/>
          <w:sz w:val="20"/>
          <w:szCs w:val="20"/>
          <w:lang w:eastAsia="ru-RU"/>
        </w:rPr>
        <w:t xml:space="preserve"> посещать все мероприятия, реализация которых возложена на учреждения культуры в соответствии с государственными заданиями на текущий финансовый год. Для обеспечения реализации права на бесплатное посещение ветераны или их представители (опекуны </w:t>
      </w:r>
      <w:r w:rsidRPr="00706C83">
        <w:rPr>
          <w:color w:val="000000"/>
          <w:sz w:val="20"/>
          <w:szCs w:val="20"/>
          <w:lang w:eastAsia="ru-RU"/>
        </w:rPr>
        <w:lastRenderedPageBreak/>
        <w:t>или попечители) (далее - представители) должны иметь при себе следующие документы:</w:t>
      </w:r>
    </w:p>
    <w:p w:rsidR="00821232" w:rsidRPr="00706C83" w:rsidRDefault="00821232" w:rsidP="00821232">
      <w:pPr>
        <w:widowControl w:val="0"/>
        <w:tabs>
          <w:tab w:val="left" w:pos="919"/>
        </w:tabs>
        <w:ind w:firstLine="627"/>
        <w:jc w:val="both"/>
        <w:rPr>
          <w:color w:val="000000"/>
          <w:spacing w:val="-1"/>
          <w:sz w:val="20"/>
          <w:szCs w:val="20"/>
        </w:rPr>
      </w:pPr>
      <w:proofErr w:type="gramStart"/>
      <w:r w:rsidRPr="00706C83">
        <w:rPr>
          <w:color w:val="000000"/>
          <w:spacing w:val="-1"/>
          <w:sz w:val="20"/>
          <w:szCs w:val="20"/>
        </w:rPr>
        <w:t>а) в случаях, когда от имени ветерана для посещения учреждения культуры необходимо приобрести (получить) входной билет: паспорт или иной документ, удостоверяющий личность опекуна или попечителя, или его копию, а также акт органа опеки и попечительства о назначении опекуна или попечителя и его копию (в случае установления предварительных опеки или попечительства - акт органа опеки и попечительства о предварительных опеке или попечительстве</w:t>
      </w:r>
      <w:proofErr w:type="gramEnd"/>
      <w:r w:rsidRPr="00706C83">
        <w:rPr>
          <w:color w:val="000000"/>
          <w:spacing w:val="-1"/>
          <w:sz w:val="20"/>
          <w:szCs w:val="20"/>
        </w:rPr>
        <w:t xml:space="preserve"> и его копию);</w:t>
      </w:r>
    </w:p>
    <w:p w:rsidR="00821232" w:rsidRPr="00706C83" w:rsidRDefault="00821232" w:rsidP="00821232">
      <w:pPr>
        <w:widowControl w:val="0"/>
        <w:tabs>
          <w:tab w:val="left" w:pos="884"/>
        </w:tabs>
        <w:ind w:firstLine="627"/>
        <w:jc w:val="both"/>
        <w:rPr>
          <w:color w:val="000000"/>
          <w:spacing w:val="-1"/>
          <w:sz w:val="20"/>
          <w:szCs w:val="20"/>
        </w:rPr>
      </w:pPr>
      <w:r w:rsidRPr="00706C83">
        <w:rPr>
          <w:color w:val="000000"/>
          <w:spacing w:val="-1"/>
          <w:sz w:val="20"/>
          <w:szCs w:val="20"/>
        </w:rPr>
        <w:t>б) удостоверение ветерана Великой Отечественной войны.</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Бесплатное посещение ветеранами учреждений культуры проводится организованными группами численностью до 20 человек (включая сопровожда</w:t>
      </w:r>
      <w:r>
        <w:rPr>
          <w:color w:val="000000"/>
          <w:spacing w:val="-1"/>
          <w:sz w:val="20"/>
          <w:szCs w:val="20"/>
        </w:rPr>
        <w:t>ющих ветеранов лиц) или в сопро</w:t>
      </w:r>
      <w:r w:rsidRPr="00706C83">
        <w:rPr>
          <w:color w:val="000000"/>
          <w:spacing w:val="-1"/>
          <w:sz w:val="20"/>
          <w:szCs w:val="20"/>
        </w:rPr>
        <w:t xml:space="preserve">вождении представителя или иного лица, осуществляющего сопровождение, или индивидуально. Состав организованных групп формируется общественными </w:t>
      </w:r>
      <w:r>
        <w:rPr>
          <w:color w:val="000000"/>
          <w:spacing w:val="-1"/>
          <w:sz w:val="20"/>
          <w:szCs w:val="20"/>
        </w:rPr>
        <w:t>организациями ветеранов с обяза</w:t>
      </w:r>
      <w:r w:rsidRPr="00706C83">
        <w:rPr>
          <w:color w:val="000000"/>
          <w:spacing w:val="-1"/>
          <w:sz w:val="20"/>
          <w:szCs w:val="20"/>
        </w:rPr>
        <w:t>тельным включением в состав групп лиц, сопровождающих ветеранов. В составе организованной группы количество сопровождающих лиц не должно превышать количество ветеранов. (Приказ министерства культуры и архивов Иркутской области от 29.09.2010</w:t>
      </w:r>
      <w:r>
        <w:rPr>
          <w:color w:val="000000"/>
          <w:spacing w:val="-1"/>
          <w:sz w:val="20"/>
          <w:szCs w:val="20"/>
        </w:rPr>
        <w:t>г.</w:t>
      </w:r>
      <w:r w:rsidRPr="00706C83">
        <w:rPr>
          <w:color w:val="000000"/>
          <w:spacing w:val="-1"/>
          <w:sz w:val="20"/>
          <w:szCs w:val="20"/>
        </w:rPr>
        <w:t xml:space="preserve"> № 86-мпр-о «Об утверждении Положения о порядке бесплатного посещения ветеранами Великой Отечественной Войны областных госуда</w:t>
      </w:r>
      <w:r w:rsidR="000D3DD3">
        <w:rPr>
          <w:color w:val="000000"/>
          <w:spacing w:val="-1"/>
          <w:sz w:val="20"/>
          <w:szCs w:val="20"/>
        </w:rPr>
        <w:t>рственных учреждений культуры»).</w:t>
      </w:r>
    </w:p>
    <w:p w:rsidR="00821232" w:rsidRPr="00706C83" w:rsidRDefault="00821232" w:rsidP="00821232">
      <w:pPr>
        <w:widowControl w:val="0"/>
        <w:ind w:firstLine="567"/>
        <w:jc w:val="both"/>
        <w:rPr>
          <w:color w:val="000000"/>
          <w:spacing w:val="-1"/>
          <w:sz w:val="20"/>
          <w:szCs w:val="20"/>
        </w:rPr>
      </w:pPr>
      <w:r w:rsidRPr="00706C83">
        <w:rPr>
          <w:b/>
          <w:bCs/>
          <w:color w:val="000000"/>
          <w:spacing w:val="-1"/>
          <w:sz w:val="20"/>
          <w:szCs w:val="20"/>
        </w:rPr>
        <w:t xml:space="preserve">2. </w:t>
      </w:r>
      <w:proofErr w:type="gramStart"/>
      <w:r w:rsidRPr="00706C83">
        <w:rPr>
          <w:b/>
          <w:bCs/>
          <w:color w:val="000000"/>
          <w:spacing w:val="-1"/>
          <w:sz w:val="20"/>
          <w:szCs w:val="20"/>
        </w:rPr>
        <w:t xml:space="preserve">Граждане России, удостоенные званий Героя Советского Союза, Героя Российской Федерации и являющиеся полными кавалерами ордена Славы </w:t>
      </w:r>
      <w:r w:rsidRPr="00706C83">
        <w:rPr>
          <w:color w:val="000000"/>
          <w:spacing w:val="-1"/>
          <w:sz w:val="20"/>
          <w:szCs w:val="20"/>
        </w:rPr>
        <w:t>имеют право на внеочередное бесплатное посещение государственных музеев, картинных галерей, выставочных залов и цен</w:t>
      </w:r>
      <w:r w:rsidRPr="00706C83">
        <w:rPr>
          <w:color w:val="000000"/>
          <w:spacing w:val="-1"/>
          <w:sz w:val="20"/>
          <w:szCs w:val="20"/>
        </w:rPr>
        <w:softHyphen/>
        <w:t>тров и размещенных в них экспозиций, выставок и ярмарок (ст</w:t>
      </w:r>
      <w:r>
        <w:rPr>
          <w:color w:val="000000"/>
          <w:spacing w:val="-1"/>
          <w:sz w:val="20"/>
          <w:szCs w:val="20"/>
        </w:rPr>
        <w:t>.</w:t>
      </w:r>
      <w:r w:rsidRPr="00706C83">
        <w:rPr>
          <w:color w:val="000000"/>
          <w:spacing w:val="-1"/>
          <w:sz w:val="20"/>
          <w:szCs w:val="20"/>
        </w:rPr>
        <w:t>7 Закона Российской Федерации от 15.01.1993</w:t>
      </w:r>
      <w:r>
        <w:rPr>
          <w:color w:val="000000"/>
          <w:spacing w:val="-1"/>
          <w:sz w:val="20"/>
          <w:szCs w:val="20"/>
        </w:rPr>
        <w:t>г.</w:t>
      </w:r>
      <w:r w:rsidRPr="00706C83">
        <w:rPr>
          <w:color w:val="000000"/>
          <w:spacing w:val="-1"/>
          <w:sz w:val="20"/>
          <w:szCs w:val="20"/>
        </w:rPr>
        <w:t xml:space="preserve"> № 4301-1 «О статусе Героев Советского Союза, Героев Российской Федерации и </w:t>
      </w:r>
      <w:r w:rsidR="000D3DD3">
        <w:rPr>
          <w:color w:val="000000"/>
          <w:spacing w:val="-1"/>
          <w:sz w:val="20"/>
          <w:szCs w:val="20"/>
        </w:rPr>
        <w:t>полных кавалеров ордена Славы»).</w:t>
      </w:r>
      <w:proofErr w:type="gramEnd"/>
    </w:p>
    <w:p w:rsidR="00821232" w:rsidRPr="00706C83" w:rsidRDefault="00821232" w:rsidP="00821232">
      <w:pPr>
        <w:widowControl w:val="0"/>
        <w:ind w:firstLine="567"/>
        <w:jc w:val="both"/>
        <w:rPr>
          <w:color w:val="000000"/>
          <w:spacing w:val="-1"/>
          <w:sz w:val="20"/>
          <w:szCs w:val="20"/>
        </w:rPr>
      </w:pPr>
      <w:r w:rsidRPr="00706C83">
        <w:rPr>
          <w:b/>
          <w:bCs/>
          <w:color w:val="000000"/>
          <w:spacing w:val="-1"/>
          <w:sz w:val="20"/>
          <w:szCs w:val="20"/>
        </w:rPr>
        <w:t xml:space="preserve">3. </w:t>
      </w:r>
      <w:proofErr w:type="gramStart"/>
      <w:r w:rsidRPr="00706C83">
        <w:rPr>
          <w:b/>
          <w:bCs/>
          <w:color w:val="000000"/>
          <w:spacing w:val="-1"/>
          <w:sz w:val="20"/>
          <w:szCs w:val="20"/>
        </w:rPr>
        <w:t>Лица</w:t>
      </w:r>
      <w:proofErr w:type="gramEnd"/>
      <w:r w:rsidRPr="00706C83">
        <w:rPr>
          <w:b/>
          <w:bCs/>
          <w:color w:val="000000"/>
          <w:spacing w:val="-1"/>
          <w:sz w:val="20"/>
          <w:szCs w:val="20"/>
        </w:rPr>
        <w:t xml:space="preserve"> не достигшие возраста восемнадцати лет, </w:t>
      </w:r>
      <w:r w:rsidRPr="00706C83">
        <w:rPr>
          <w:color w:val="000000"/>
          <w:spacing w:val="-1"/>
          <w:sz w:val="20"/>
          <w:szCs w:val="20"/>
        </w:rPr>
        <w:t xml:space="preserve">имеют право, </w:t>
      </w:r>
      <w:r w:rsidRPr="00706C83">
        <w:rPr>
          <w:b/>
          <w:bCs/>
          <w:color w:val="000000"/>
          <w:spacing w:val="-1"/>
          <w:sz w:val="20"/>
          <w:szCs w:val="20"/>
        </w:rPr>
        <w:t xml:space="preserve">два раза в месяц, в первую и последнюю пятницу месяца </w:t>
      </w:r>
      <w:r w:rsidRPr="00706C83">
        <w:rPr>
          <w:color w:val="000000"/>
          <w:spacing w:val="-1"/>
          <w:sz w:val="20"/>
          <w:szCs w:val="20"/>
        </w:rPr>
        <w:t xml:space="preserve">в часы работы музеев </w:t>
      </w:r>
      <w:r>
        <w:rPr>
          <w:color w:val="000000"/>
          <w:spacing w:val="-1"/>
          <w:sz w:val="20"/>
          <w:szCs w:val="20"/>
        </w:rPr>
        <w:t>бесплатно посещать государствен</w:t>
      </w:r>
      <w:r w:rsidRPr="00706C83">
        <w:rPr>
          <w:color w:val="000000"/>
          <w:spacing w:val="-1"/>
          <w:sz w:val="20"/>
          <w:szCs w:val="20"/>
        </w:rPr>
        <w:t>ные музеи Иркутской области, в том числе при проведении им</w:t>
      </w:r>
      <w:r>
        <w:rPr>
          <w:color w:val="000000"/>
          <w:spacing w:val="-1"/>
          <w:sz w:val="20"/>
          <w:szCs w:val="20"/>
        </w:rPr>
        <w:t>и мероприятий вне места фактиче</w:t>
      </w:r>
      <w:r w:rsidRPr="00706C83">
        <w:rPr>
          <w:color w:val="000000"/>
          <w:spacing w:val="-1"/>
          <w:sz w:val="20"/>
          <w:szCs w:val="20"/>
        </w:rPr>
        <w:t>ского нахождения зданий и помещений, занимаемых государственными музеями Иркут</w:t>
      </w:r>
      <w:r>
        <w:rPr>
          <w:color w:val="000000"/>
          <w:spacing w:val="-1"/>
          <w:sz w:val="20"/>
          <w:szCs w:val="20"/>
        </w:rPr>
        <w:t>ской об</w:t>
      </w:r>
      <w:r w:rsidRPr="00706C83">
        <w:rPr>
          <w:color w:val="000000"/>
          <w:spacing w:val="-1"/>
          <w:sz w:val="20"/>
          <w:szCs w:val="20"/>
        </w:rPr>
        <w:t>ласти и их структурными подразделениями.</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При проведении МКУК «ИКМ» мероприятия за пределам</w:t>
      </w:r>
      <w:r>
        <w:rPr>
          <w:color w:val="000000"/>
          <w:spacing w:val="-1"/>
          <w:sz w:val="20"/>
          <w:szCs w:val="20"/>
        </w:rPr>
        <w:t>и места нахождения музея, в слу</w:t>
      </w:r>
      <w:r w:rsidRPr="00706C83">
        <w:rPr>
          <w:color w:val="000000"/>
          <w:spacing w:val="-1"/>
          <w:sz w:val="20"/>
          <w:szCs w:val="20"/>
        </w:rPr>
        <w:t xml:space="preserve">чае, если даты проведения мероприятия МКУК «ИКМ» не выпадают на календарные </w:t>
      </w:r>
      <w:proofErr w:type="gramStart"/>
      <w:r w:rsidRPr="00706C83">
        <w:rPr>
          <w:color w:val="000000"/>
          <w:spacing w:val="-1"/>
          <w:sz w:val="20"/>
          <w:szCs w:val="20"/>
        </w:rPr>
        <w:t>дни</w:t>
      </w:r>
      <w:proofErr w:type="gramEnd"/>
      <w:r w:rsidRPr="00706C83">
        <w:rPr>
          <w:color w:val="000000"/>
          <w:spacing w:val="-1"/>
          <w:sz w:val="20"/>
          <w:szCs w:val="20"/>
        </w:rPr>
        <w:t xml:space="preserve"> определенные в первую и последнюю пятницу месяца, днем бесплатного посещения для лиц, не достигших возраста восемнадцати лет является:</w:t>
      </w:r>
    </w:p>
    <w:p w:rsidR="00821232" w:rsidRPr="00706C83" w:rsidRDefault="00821232" w:rsidP="00821232">
      <w:pPr>
        <w:widowControl w:val="0"/>
        <w:tabs>
          <w:tab w:val="left" w:pos="759"/>
        </w:tabs>
        <w:ind w:firstLine="709"/>
        <w:jc w:val="both"/>
        <w:rPr>
          <w:color w:val="000000"/>
          <w:spacing w:val="-1"/>
          <w:sz w:val="20"/>
          <w:szCs w:val="20"/>
        </w:rPr>
      </w:pPr>
      <w:r w:rsidRPr="00706C83">
        <w:rPr>
          <w:color w:val="000000"/>
          <w:spacing w:val="-1"/>
          <w:sz w:val="20"/>
          <w:szCs w:val="20"/>
        </w:rPr>
        <w:t>- при проведении мероприятий длительностью до двух недель - вторая среда месяца;</w:t>
      </w:r>
    </w:p>
    <w:p w:rsidR="00821232" w:rsidRPr="00706C83" w:rsidRDefault="00821232" w:rsidP="00821232">
      <w:pPr>
        <w:widowControl w:val="0"/>
        <w:tabs>
          <w:tab w:val="left" w:pos="775"/>
        </w:tabs>
        <w:ind w:firstLine="709"/>
        <w:jc w:val="both"/>
        <w:rPr>
          <w:color w:val="000000"/>
          <w:spacing w:val="-1"/>
          <w:sz w:val="20"/>
          <w:szCs w:val="20"/>
        </w:rPr>
      </w:pPr>
      <w:r w:rsidRPr="00706C83">
        <w:rPr>
          <w:color w:val="000000"/>
          <w:spacing w:val="-1"/>
          <w:sz w:val="20"/>
          <w:szCs w:val="20"/>
        </w:rPr>
        <w:t xml:space="preserve">- при проведении мероприятий длительностью две недели и более - </w:t>
      </w:r>
      <w:proofErr w:type="gramStart"/>
      <w:r w:rsidRPr="00706C83">
        <w:rPr>
          <w:color w:val="000000"/>
          <w:spacing w:val="-1"/>
          <w:sz w:val="20"/>
          <w:szCs w:val="20"/>
        </w:rPr>
        <w:t>вторая</w:t>
      </w:r>
      <w:proofErr w:type="gramEnd"/>
      <w:r w:rsidRPr="00706C83">
        <w:rPr>
          <w:color w:val="000000"/>
          <w:spacing w:val="-1"/>
          <w:sz w:val="20"/>
          <w:szCs w:val="20"/>
        </w:rPr>
        <w:t xml:space="preserve"> и последняя среда месяца.</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Для реализации права на бесплатное посещение государственных музеев Иркутской области лица в возрасте от 14 до 18 лет (далее - несовершеннолетние):</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 xml:space="preserve">являющиеся гражданами Российской Федерации </w:t>
      </w:r>
      <w:r>
        <w:rPr>
          <w:color w:val="000000"/>
          <w:spacing w:val="-1"/>
          <w:sz w:val="20"/>
          <w:szCs w:val="20"/>
        </w:rPr>
        <w:t>-</w:t>
      </w:r>
      <w:r w:rsidRPr="00706C83">
        <w:rPr>
          <w:color w:val="000000"/>
          <w:spacing w:val="-1"/>
          <w:sz w:val="20"/>
          <w:szCs w:val="20"/>
        </w:rPr>
        <w:t xml:space="preserve"> пре</w:t>
      </w:r>
      <w:r>
        <w:rPr>
          <w:color w:val="000000"/>
          <w:spacing w:val="-1"/>
          <w:sz w:val="20"/>
          <w:szCs w:val="20"/>
        </w:rPr>
        <w:t>дъявляют паспорт гражданина Рос</w:t>
      </w:r>
      <w:r w:rsidRPr="00706C83">
        <w:rPr>
          <w:color w:val="000000"/>
          <w:spacing w:val="-1"/>
          <w:sz w:val="20"/>
          <w:szCs w:val="20"/>
        </w:rPr>
        <w:t>сийской Федерации;</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не являющиеся гражданами Российской Федерации - предъявляют паспорт иностранного государства.</w:t>
      </w:r>
    </w:p>
    <w:p w:rsidR="00821232" w:rsidRPr="00706C83" w:rsidRDefault="00821232" w:rsidP="00821232">
      <w:pPr>
        <w:widowControl w:val="0"/>
        <w:ind w:firstLine="627"/>
        <w:jc w:val="both"/>
        <w:rPr>
          <w:color w:val="000000"/>
          <w:spacing w:val="-1"/>
          <w:sz w:val="20"/>
          <w:szCs w:val="20"/>
        </w:rPr>
      </w:pPr>
      <w:proofErr w:type="gramStart"/>
      <w:r w:rsidRPr="00706C83">
        <w:rPr>
          <w:color w:val="000000"/>
          <w:spacing w:val="-1"/>
          <w:sz w:val="20"/>
          <w:szCs w:val="20"/>
        </w:rPr>
        <w:t>Лица</w:t>
      </w:r>
      <w:proofErr w:type="gramEnd"/>
      <w:r w:rsidRPr="00706C83">
        <w:rPr>
          <w:color w:val="000000"/>
          <w:spacing w:val="-1"/>
          <w:sz w:val="20"/>
          <w:szCs w:val="20"/>
        </w:rPr>
        <w:t xml:space="preserve"> не достигшие возраста 14 лет, а также несовершеннолетние, осуществляющие посещение МКУК «ИКМ» в составе организованных групп, бесплатно посещают МКУК «ИКМ» без предъявления документов при условии их сопровождения:</w:t>
      </w:r>
    </w:p>
    <w:p w:rsidR="00821232" w:rsidRPr="00706C83" w:rsidRDefault="00821232" w:rsidP="00821232">
      <w:pPr>
        <w:widowControl w:val="0"/>
        <w:ind w:firstLine="627"/>
        <w:jc w:val="both"/>
        <w:rPr>
          <w:color w:val="000000"/>
          <w:spacing w:val="-1"/>
          <w:sz w:val="20"/>
          <w:szCs w:val="20"/>
        </w:rPr>
      </w:pPr>
      <w:proofErr w:type="gramStart"/>
      <w:r w:rsidRPr="00706C83">
        <w:rPr>
          <w:color w:val="000000"/>
          <w:spacing w:val="-1"/>
          <w:sz w:val="20"/>
          <w:szCs w:val="20"/>
        </w:rPr>
        <w:t>без направления письменного уведомления о посещении МКУК «ИКМ» детьми в сопровождении совершеннолетних близких родственников (родителя, усыновителя, родных брата, сестры, дедушки, бабушки, тети, дяди), в том числе группами, но при условии, что на 3 детей возраста до 6 лет приходится не менее 1 сопровождающего близкого родственника; несовершеннолетними, в том числе группами до 10 человек, без сопровождения;</w:t>
      </w:r>
      <w:proofErr w:type="gramEnd"/>
    </w:p>
    <w:p w:rsidR="00821232" w:rsidRPr="00706C83" w:rsidRDefault="00821232" w:rsidP="00821232">
      <w:pPr>
        <w:pStyle w:val="11"/>
        <w:shd w:val="clear" w:color="auto" w:fill="auto"/>
        <w:spacing w:before="0" w:line="240" w:lineRule="auto"/>
        <w:ind w:firstLine="627"/>
        <w:rPr>
          <w:color w:val="000000"/>
          <w:sz w:val="20"/>
          <w:szCs w:val="20"/>
          <w:lang w:eastAsia="ru-RU"/>
        </w:rPr>
      </w:pPr>
      <w:proofErr w:type="gramStart"/>
      <w:r w:rsidRPr="00706C83">
        <w:rPr>
          <w:color w:val="000000"/>
          <w:sz w:val="20"/>
          <w:szCs w:val="20"/>
          <w:lang w:eastAsia="ru-RU"/>
        </w:rPr>
        <w:t>по согласованному директором МКУК «ИКМ» уведомлению о посещении организованными группами детей и (или) несовершеннолетних численностью до 30 человек в сопровождении не менее двух совершеннолетних дееспособных граждан Российской Федерации (работников организации, обеспечивающих организованное посещение МКУК «ИКМ», в том числе педагогических и социальных работников, работников учреждений культуры, спорта, туристических компаний, близких совершеннолетних родственников детей и (или) несовершеннолетних, включенных в состав организованной группы).</w:t>
      </w:r>
      <w:proofErr w:type="gramEnd"/>
    </w:p>
    <w:p w:rsidR="00821232" w:rsidRPr="00706C83" w:rsidRDefault="00821232" w:rsidP="00821232">
      <w:pPr>
        <w:widowControl w:val="0"/>
        <w:ind w:firstLine="627"/>
        <w:jc w:val="both"/>
        <w:rPr>
          <w:color w:val="000000"/>
          <w:spacing w:val="-1"/>
          <w:sz w:val="20"/>
          <w:szCs w:val="20"/>
        </w:rPr>
      </w:pPr>
      <w:proofErr w:type="gramStart"/>
      <w:r w:rsidRPr="00706C83">
        <w:rPr>
          <w:color w:val="000000"/>
          <w:spacing w:val="-1"/>
          <w:sz w:val="20"/>
          <w:szCs w:val="20"/>
        </w:rPr>
        <w:t>При осуществлении сопровождения лица, осуществляю</w:t>
      </w:r>
      <w:r>
        <w:rPr>
          <w:color w:val="000000"/>
          <w:spacing w:val="-1"/>
          <w:sz w:val="20"/>
          <w:szCs w:val="20"/>
        </w:rPr>
        <w:t>щие сопровождение, не имеют пра</w:t>
      </w:r>
      <w:r w:rsidRPr="00706C83">
        <w:rPr>
          <w:color w:val="000000"/>
          <w:spacing w:val="-1"/>
          <w:sz w:val="20"/>
          <w:szCs w:val="20"/>
        </w:rPr>
        <w:t>ва на льготное или бесплатное посещение МКУК «ИКМ», если иное не установлено федеральным законодательством, нормативными правовыми актами Иркутской области (ст</w:t>
      </w:r>
      <w:r>
        <w:rPr>
          <w:color w:val="000000"/>
          <w:spacing w:val="-1"/>
          <w:sz w:val="20"/>
          <w:szCs w:val="20"/>
        </w:rPr>
        <w:t>.</w:t>
      </w:r>
      <w:r w:rsidRPr="00706C83">
        <w:rPr>
          <w:color w:val="000000"/>
          <w:spacing w:val="-1"/>
          <w:sz w:val="20"/>
          <w:szCs w:val="20"/>
        </w:rPr>
        <w:t>12 Закона Р</w:t>
      </w:r>
      <w:r>
        <w:rPr>
          <w:color w:val="000000"/>
          <w:spacing w:val="-1"/>
          <w:sz w:val="20"/>
          <w:szCs w:val="20"/>
        </w:rPr>
        <w:t>ос</w:t>
      </w:r>
      <w:r w:rsidRPr="00706C83">
        <w:rPr>
          <w:color w:val="000000"/>
          <w:spacing w:val="-1"/>
          <w:sz w:val="20"/>
          <w:szCs w:val="20"/>
        </w:rPr>
        <w:t>сийской Федерации от 09.10.1992</w:t>
      </w:r>
      <w:r>
        <w:rPr>
          <w:color w:val="000000"/>
          <w:spacing w:val="-1"/>
          <w:sz w:val="20"/>
          <w:szCs w:val="20"/>
        </w:rPr>
        <w:t>г. №</w:t>
      </w:r>
      <w:r w:rsidRPr="00706C83">
        <w:rPr>
          <w:color w:val="000000"/>
          <w:spacing w:val="-1"/>
          <w:sz w:val="20"/>
          <w:szCs w:val="20"/>
        </w:rPr>
        <w:t>3612-1 «Основы законодательства Российской Федерации о культуре», приказ министерства культуры и архивов Российской Федерации от 17.12.2015</w:t>
      </w:r>
      <w:r>
        <w:rPr>
          <w:color w:val="000000"/>
          <w:spacing w:val="-1"/>
          <w:sz w:val="20"/>
          <w:szCs w:val="20"/>
        </w:rPr>
        <w:t>г. №</w:t>
      </w:r>
      <w:r w:rsidRPr="00706C83">
        <w:rPr>
          <w:color w:val="000000"/>
          <w:spacing w:val="-1"/>
          <w:sz w:val="20"/>
          <w:szCs w:val="20"/>
        </w:rPr>
        <w:t>3119 «Об утверждении порядка бесплатного посещения музеев лицами</w:t>
      </w:r>
      <w:proofErr w:type="gramEnd"/>
      <w:r w:rsidRPr="00706C83">
        <w:rPr>
          <w:color w:val="000000"/>
          <w:spacing w:val="-1"/>
          <w:sz w:val="20"/>
          <w:szCs w:val="20"/>
        </w:rPr>
        <w:t>, не достигшими восемнадцати лет, а также обучающимися по основным профессиональным образовательным программам», постановление Правительства Иркутской области от 17.04.2015</w:t>
      </w:r>
      <w:r>
        <w:rPr>
          <w:color w:val="000000"/>
          <w:spacing w:val="-1"/>
          <w:sz w:val="20"/>
          <w:szCs w:val="20"/>
        </w:rPr>
        <w:t>г.</w:t>
      </w:r>
      <w:r w:rsidRPr="00706C83">
        <w:rPr>
          <w:color w:val="000000"/>
          <w:spacing w:val="-1"/>
          <w:sz w:val="20"/>
          <w:szCs w:val="20"/>
        </w:rPr>
        <w:t xml:space="preserve"> № 170-ПП </w:t>
      </w:r>
      <w:r w:rsidRPr="001E13F1">
        <w:rPr>
          <w:rFonts w:eastAsia="Sylfaen"/>
          <w:iCs/>
          <w:color w:val="000000"/>
          <w:spacing w:val="-6"/>
          <w:sz w:val="20"/>
          <w:szCs w:val="20"/>
        </w:rPr>
        <w:t>«О</w:t>
      </w:r>
      <w:r w:rsidRPr="00706C83">
        <w:rPr>
          <w:color w:val="000000"/>
          <w:spacing w:val="-1"/>
          <w:sz w:val="20"/>
          <w:szCs w:val="20"/>
        </w:rPr>
        <w:t xml:space="preserve"> бесплатном посещении государственных музеев, находящихся в ведении Иркутской области, лицами, не достигш</w:t>
      </w:r>
      <w:r w:rsidR="000D3DD3">
        <w:rPr>
          <w:color w:val="000000"/>
          <w:spacing w:val="-1"/>
          <w:sz w:val="20"/>
          <w:szCs w:val="20"/>
        </w:rPr>
        <w:t>ими возраста восемнадцати лет»).</w:t>
      </w:r>
    </w:p>
    <w:p w:rsidR="00821232" w:rsidRPr="00706C83" w:rsidRDefault="00821232" w:rsidP="00821232">
      <w:pPr>
        <w:pStyle w:val="a7"/>
        <w:widowControl w:val="0"/>
        <w:ind w:left="0" w:firstLine="627"/>
        <w:jc w:val="both"/>
        <w:rPr>
          <w:color w:val="000000"/>
          <w:spacing w:val="-1"/>
          <w:sz w:val="20"/>
          <w:szCs w:val="20"/>
        </w:rPr>
      </w:pPr>
      <w:r>
        <w:rPr>
          <w:b/>
          <w:bCs/>
          <w:color w:val="000000"/>
          <w:spacing w:val="-1"/>
          <w:sz w:val="20"/>
          <w:szCs w:val="20"/>
        </w:rPr>
        <w:t xml:space="preserve">4. </w:t>
      </w:r>
      <w:proofErr w:type="gramStart"/>
      <w:r w:rsidRPr="00706C83">
        <w:rPr>
          <w:b/>
          <w:bCs/>
          <w:color w:val="000000"/>
          <w:spacing w:val="-1"/>
          <w:sz w:val="20"/>
          <w:szCs w:val="20"/>
        </w:rPr>
        <w:t>Лицам, обучающимся по основным профессио</w:t>
      </w:r>
      <w:r>
        <w:rPr>
          <w:b/>
          <w:bCs/>
          <w:color w:val="000000"/>
          <w:spacing w:val="-1"/>
          <w:sz w:val="20"/>
          <w:szCs w:val="20"/>
        </w:rPr>
        <w:t>нальным образовательным програм</w:t>
      </w:r>
      <w:r w:rsidRPr="00706C83">
        <w:rPr>
          <w:b/>
          <w:bCs/>
          <w:color w:val="000000"/>
          <w:spacing w:val="-1"/>
          <w:sz w:val="20"/>
          <w:szCs w:val="20"/>
        </w:rPr>
        <w:t xml:space="preserve">мам (достигшим 18 лет), </w:t>
      </w:r>
      <w:r w:rsidRPr="00706C83">
        <w:rPr>
          <w:color w:val="000000"/>
          <w:spacing w:val="-1"/>
          <w:sz w:val="20"/>
          <w:szCs w:val="20"/>
        </w:rPr>
        <w:t xml:space="preserve">предоставляется право на бесплатное посещение государственных и муниципальных музеев не реже одного раза в месяц </w:t>
      </w:r>
      <w:r w:rsidRPr="00706C83">
        <w:rPr>
          <w:b/>
          <w:bCs/>
          <w:color w:val="000000"/>
          <w:spacing w:val="-1"/>
          <w:sz w:val="20"/>
          <w:szCs w:val="20"/>
        </w:rPr>
        <w:t xml:space="preserve">(последняя среда месяца) </w:t>
      </w:r>
      <w:r w:rsidRPr="00706C83">
        <w:rPr>
          <w:color w:val="000000"/>
          <w:spacing w:val="-1"/>
          <w:sz w:val="20"/>
          <w:szCs w:val="20"/>
        </w:rPr>
        <w:t>(ст</w:t>
      </w:r>
      <w:r>
        <w:rPr>
          <w:color w:val="000000"/>
          <w:spacing w:val="-1"/>
          <w:sz w:val="20"/>
          <w:szCs w:val="20"/>
        </w:rPr>
        <w:t>.</w:t>
      </w:r>
      <w:r w:rsidRPr="00706C83">
        <w:rPr>
          <w:color w:val="000000"/>
          <w:spacing w:val="-1"/>
          <w:sz w:val="20"/>
          <w:szCs w:val="20"/>
        </w:rPr>
        <w:t>12 Закона Российской Федерации от 09.10.1992г. № 3612-1 «Основы</w:t>
      </w:r>
      <w:r>
        <w:rPr>
          <w:color w:val="000000"/>
          <w:spacing w:val="-1"/>
          <w:sz w:val="20"/>
          <w:szCs w:val="20"/>
        </w:rPr>
        <w:t xml:space="preserve"> законодательства Российской Фе</w:t>
      </w:r>
      <w:r w:rsidRPr="00706C83">
        <w:rPr>
          <w:color w:val="000000"/>
          <w:spacing w:val="-1"/>
          <w:sz w:val="20"/>
          <w:szCs w:val="20"/>
        </w:rPr>
        <w:t>дерации о культуре», Приказ министерства культуры и архивов Российской Федерации от 17.12.2015г. № 3119 «Об утверждении порядка бесплатного посещения музеев</w:t>
      </w:r>
      <w:proofErr w:type="gramEnd"/>
      <w:r w:rsidRPr="00706C83">
        <w:rPr>
          <w:color w:val="000000"/>
          <w:spacing w:val="-1"/>
          <w:sz w:val="20"/>
          <w:szCs w:val="20"/>
        </w:rPr>
        <w:t xml:space="preserve"> лицами, не достигшими восемнадцати лет, а также обучающимися по основным профессиональным образовательным программам»)</w:t>
      </w:r>
      <w:r w:rsidR="000D3DD3">
        <w:rPr>
          <w:color w:val="000000"/>
          <w:spacing w:val="-1"/>
          <w:sz w:val="20"/>
          <w:szCs w:val="20"/>
        </w:rPr>
        <w:t>.</w:t>
      </w:r>
    </w:p>
    <w:p w:rsidR="00821232" w:rsidRPr="00706C83" w:rsidRDefault="00821232" w:rsidP="00821232">
      <w:pPr>
        <w:widowControl w:val="0"/>
        <w:tabs>
          <w:tab w:val="left" w:pos="900"/>
        </w:tabs>
        <w:ind w:firstLine="567"/>
        <w:jc w:val="both"/>
        <w:rPr>
          <w:color w:val="000000"/>
          <w:spacing w:val="-1"/>
          <w:sz w:val="20"/>
          <w:szCs w:val="20"/>
        </w:rPr>
      </w:pPr>
      <w:r w:rsidRPr="00706C83">
        <w:rPr>
          <w:b/>
          <w:bCs/>
          <w:color w:val="000000"/>
          <w:spacing w:val="-1"/>
          <w:sz w:val="20"/>
          <w:szCs w:val="20"/>
        </w:rPr>
        <w:t xml:space="preserve">5. </w:t>
      </w:r>
      <w:proofErr w:type="gramStart"/>
      <w:r w:rsidRPr="00706C83">
        <w:rPr>
          <w:b/>
          <w:bCs/>
          <w:color w:val="000000"/>
          <w:spacing w:val="-1"/>
          <w:sz w:val="20"/>
          <w:szCs w:val="20"/>
        </w:rPr>
        <w:t>Детям-сиротам и детям, оставшимся без попечен</w:t>
      </w:r>
      <w:r>
        <w:rPr>
          <w:b/>
          <w:bCs/>
          <w:color w:val="000000"/>
          <w:spacing w:val="-1"/>
          <w:sz w:val="20"/>
          <w:szCs w:val="20"/>
        </w:rPr>
        <w:t>ия родителей, лицам из числа де</w:t>
      </w:r>
      <w:r w:rsidRPr="00706C83">
        <w:rPr>
          <w:b/>
          <w:bCs/>
          <w:color w:val="000000"/>
          <w:spacing w:val="-1"/>
          <w:sz w:val="20"/>
          <w:szCs w:val="20"/>
        </w:rPr>
        <w:t xml:space="preserve">тей-сирот и </w:t>
      </w:r>
      <w:r w:rsidRPr="00706C83">
        <w:rPr>
          <w:b/>
          <w:bCs/>
          <w:color w:val="000000"/>
          <w:spacing w:val="-1"/>
          <w:sz w:val="20"/>
          <w:szCs w:val="20"/>
        </w:rPr>
        <w:lastRenderedPageBreak/>
        <w:t xml:space="preserve">детей, оставшихся без попечения родителей, </w:t>
      </w:r>
      <w:r w:rsidRPr="00706C83">
        <w:rPr>
          <w:color w:val="000000"/>
          <w:spacing w:val="-1"/>
          <w:sz w:val="20"/>
          <w:szCs w:val="20"/>
        </w:rPr>
        <w:t xml:space="preserve">предоставляется право бесплатного посещения областных государственных учреждений культуры </w:t>
      </w:r>
      <w:r w:rsidRPr="00706C83">
        <w:rPr>
          <w:b/>
          <w:bCs/>
          <w:color w:val="000000"/>
          <w:spacing w:val="-1"/>
          <w:sz w:val="20"/>
          <w:szCs w:val="20"/>
        </w:rPr>
        <w:t xml:space="preserve">1 раз в месяц </w:t>
      </w:r>
      <w:r w:rsidRPr="00706C83">
        <w:rPr>
          <w:color w:val="000000"/>
          <w:spacing w:val="-1"/>
          <w:sz w:val="20"/>
          <w:szCs w:val="20"/>
        </w:rPr>
        <w:t>(ст</w:t>
      </w:r>
      <w:r>
        <w:rPr>
          <w:color w:val="000000"/>
          <w:spacing w:val="-1"/>
          <w:sz w:val="20"/>
          <w:szCs w:val="20"/>
        </w:rPr>
        <w:t>.</w:t>
      </w:r>
      <w:r w:rsidRPr="00D141AA">
        <w:rPr>
          <w:bCs/>
          <w:color w:val="000000"/>
          <w:spacing w:val="-1"/>
          <w:sz w:val="20"/>
          <w:szCs w:val="20"/>
        </w:rPr>
        <w:t>13</w:t>
      </w:r>
      <w:r w:rsidRPr="00706C83">
        <w:rPr>
          <w:b/>
          <w:bCs/>
          <w:color w:val="000000"/>
          <w:spacing w:val="-1"/>
          <w:sz w:val="20"/>
          <w:szCs w:val="20"/>
        </w:rPr>
        <w:t xml:space="preserve"> </w:t>
      </w:r>
      <w:r w:rsidRPr="00706C83">
        <w:rPr>
          <w:color w:val="000000"/>
          <w:spacing w:val="-1"/>
          <w:sz w:val="20"/>
          <w:szCs w:val="20"/>
        </w:rPr>
        <w:t xml:space="preserve">Закона Иркутской области от </w:t>
      </w:r>
      <w:r w:rsidRPr="00D141AA">
        <w:rPr>
          <w:bCs/>
          <w:color w:val="000000"/>
          <w:spacing w:val="-1"/>
          <w:sz w:val="20"/>
          <w:szCs w:val="20"/>
        </w:rPr>
        <w:t>17.12.2008г. № 107-03</w:t>
      </w:r>
      <w:r w:rsidRPr="00706C83">
        <w:rPr>
          <w:b/>
          <w:bCs/>
          <w:color w:val="000000"/>
          <w:spacing w:val="-1"/>
          <w:sz w:val="20"/>
          <w:szCs w:val="20"/>
        </w:rPr>
        <w:t xml:space="preserve"> </w:t>
      </w:r>
      <w:r w:rsidRPr="00706C83">
        <w:rPr>
          <w:color w:val="000000"/>
          <w:spacing w:val="-1"/>
          <w:sz w:val="20"/>
          <w:szCs w:val="20"/>
        </w:rPr>
        <w:t>«Об отдельных мерах социальной поддержки детей</w:t>
      </w:r>
      <w:r>
        <w:rPr>
          <w:color w:val="000000"/>
          <w:spacing w:val="-1"/>
          <w:sz w:val="20"/>
          <w:szCs w:val="20"/>
        </w:rPr>
        <w:t xml:space="preserve"> </w:t>
      </w:r>
      <w:r w:rsidRPr="00706C83">
        <w:rPr>
          <w:color w:val="000000"/>
          <w:spacing w:val="-1"/>
          <w:sz w:val="20"/>
          <w:szCs w:val="20"/>
        </w:rPr>
        <w:t>- сирот и детей, оставшихся без попечения родителей, лиц из ч</w:t>
      </w:r>
      <w:r>
        <w:rPr>
          <w:color w:val="000000"/>
          <w:spacing w:val="-1"/>
          <w:sz w:val="20"/>
          <w:szCs w:val="20"/>
        </w:rPr>
        <w:t>исла детей-сирот и детей, остав</w:t>
      </w:r>
      <w:r w:rsidRPr="00706C83">
        <w:rPr>
          <w:color w:val="000000"/>
          <w:spacing w:val="-1"/>
          <w:sz w:val="20"/>
          <w:szCs w:val="20"/>
        </w:rPr>
        <w:t>шихся без попечения</w:t>
      </w:r>
      <w:proofErr w:type="gramEnd"/>
      <w:r w:rsidRPr="00706C83">
        <w:rPr>
          <w:color w:val="000000"/>
          <w:spacing w:val="-1"/>
          <w:sz w:val="20"/>
          <w:szCs w:val="20"/>
        </w:rPr>
        <w:t xml:space="preserve"> родителей, в Иркутской области»). Дети имеют право бесплатно посещать все мероприятия, реализация которых возложена на областные государственные учреждения культуры в соответствии с государственными заданиями на текущий финансовый год.</w:t>
      </w:r>
    </w:p>
    <w:p w:rsidR="00821232" w:rsidRPr="00706C83" w:rsidRDefault="00821232" w:rsidP="00821232">
      <w:pPr>
        <w:widowControl w:val="0"/>
        <w:ind w:firstLine="567"/>
        <w:jc w:val="both"/>
        <w:rPr>
          <w:color w:val="000000"/>
          <w:spacing w:val="-1"/>
          <w:sz w:val="20"/>
          <w:szCs w:val="20"/>
        </w:rPr>
      </w:pPr>
      <w:r w:rsidRPr="00706C83">
        <w:rPr>
          <w:color w:val="000000"/>
          <w:spacing w:val="-1"/>
          <w:sz w:val="20"/>
          <w:szCs w:val="20"/>
        </w:rPr>
        <w:t>Для обеспечения реализации права на бесплатное посещение учреждений культуры дети и (или) их представители (опекуны или попечители) (далее - представители) должны иметь при себе следующие документы:</w:t>
      </w:r>
    </w:p>
    <w:p w:rsidR="00821232" w:rsidRPr="00706C83" w:rsidRDefault="00821232" w:rsidP="00821232">
      <w:pPr>
        <w:widowControl w:val="0"/>
        <w:tabs>
          <w:tab w:val="left" w:pos="850"/>
        </w:tabs>
        <w:ind w:firstLine="627"/>
        <w:jc w:val="both"/>
        <w:rPr>
          <w:color w:val="000000"/>
          <w:spacing w:val="-1"/>
          <w:sz w:val="20"/>
          <w:szCs w:val="20"/>
        </w:rPr>
      </w:pPr>
      <w:r w:rsidRPr="00706C83">
        <w:rPr>
          <w:color w:val="000000"/>
          <w:spacing w:val="-1"/>
          <w:sz w:val="20"/>
          <w:szCs w:val="20"/>
        </w:rPr>
        <w:t>а)</w:t>
      </w:r>
      <w:r w:rsidRPr="00706C83">
        <w:rPr>
          <w:color w:val="000000"/>
          <w:spacing w:val="-1"/>
          <w:sz w:val="20"/>
          <w:szCs w:val="20"/>
        </w:rPr>
        <w:tab/>
        <w:t>свидетельство о рождении или паспорт несовершеннолетнего;</w:t>
      </w:r>
    </w:p>
    <w:p w:rsidR="00821232" w:rsidRPr="00706C83" w:rsidRDefault="00821232" w:rsidP="00821232">
      <w:pPr>
        <w:widowControl w:val="0"/>
        <w:tabs>
          <w:tab w:val="left" w:pos="910"/>
        </w:tabs>
        <w:ind w:firstLine="627"/>
        <w:jc w:val="both"/>
        <w:rPr>
          <w:color w:val="000000"/>
          <w:spacing w:val="-1"/>
          <w:sz w:val="20"/>
          <w:szCs w:val="20"/>
        </w:rPr>
      </w:pPr>
      <w:r w:rsidRPr="00706C83">
        <w:rPr>
          <w:color w:val="000000"/>
          <w:spacing w:val="-1"/>
          <w:sz w:val="20"/>
          <w:szCs w:val="20"/>
        </w:rPr>
        <w:t>б)</w:t>
      </w:r>
      <w:r w:rsidRPr="00706C83">
        <w:rPr>
          <w:color w:val="000000"/>
          <w:spacing w:val="-1"/>
          <w:sz w:val="20"/>
          <w:szCs w:val="20"/>
        </w:rPr>
        <w:tab/>
        <w:t>паспорт или иной документ, удостоверяющий личность опекуна или попечителя (в случаях, когда от имени ребенка для посещения учреждения кул</w:t>
      </w:r>
      <w:r>
        <w:rPr>
          <w:color w:val="000000"/>
          <w:spacing w:val="-1"/>
          <w:sz w:val="20"/>
          <w:szCs w:val="20"/>
        </w:rPr>
        <w:t>ьтуры необходимо совершить сдел</w:t>
      </w:r>
      <w:r w:rsidRPr="00706C83">
        <w:rPr>
          <w:color w:val="000000"/>
          <w:spacing w:val="-1"/>
          <w:sz w:val="20"/>
          <w:szCs w:val="20"/>
        </w:rPr>
        <w:t>ку по приобретению (получению) входного билета);</w:t>
      </w:r>
    </w:p>
    <w:p w:rsidR="00821232" w:rsidRPr="00706C83" w:rsidRDefault="00821232" w:rsidP="00821232">
      <w:pPr>
        <w:widowControl w:val="0"/>
        <w:tabs>
          <w:tab w:val="left" w:pos="890"/>
        </w:tabs>
        <w:ind w:firstLine="627"/>
        <w:jc w:val="both"/>
        <w:rPr>
          <w:color w:val="000000"/>
          <w:spacing w:val="-1"/>
          <w:sz w:val="20"/>
          <w:szCs w:val="20"/>
        </w:rPr>
      </w:pPr>
      <w:r w:rsidRPr="00706C83">
        <w:rPr>
          <w:color w:val="000000"/>
          <w:spacing w:val="-1"/>
          <w:sz w:val="20"/>
          <w:szCs w:val="20"/>
        </w:rPr>
        <w:t>в)</w:t>
      </w:r>
      <w:r w:rsidRPr="00706C83">
        <w:rPr>
          <w:color w:val="000000"/>
          <w:spacing w:val="-1"/>
          <w:sz w:val="20"/>
          <w:szCs w:val="20"/>
        </w:rPr>
        <w:tab/>
        <w:t>акт органа опеки и попечительства о назначении опекун</w:t>
      </w:r>
      <w:r>
        <w:rPr>
          <w:color w:val="000000"/>
          <w:spacing w:val="-1"/>
          <w:sz w:val="20"/>
          <w:szCs w:val="20"/>
        </w:rPr>
        <w:t>а или попечителя; в случае уста</w:t>
      </w:r>
      <w:r w:rsidRPr="00706C83">
        <w:rPr>
          <w:color w:val="000000"/>
          <w:spacing w:val="-1"/>
          <w:sz w:val="20"/>
          <w:szCs w:val="20"/>
        </w:rPr>
        <w:t xml:space="preserve">новления </w:t>
      </w:r>
      <w:proofErr w:type="gramStart"/>
      <w:r w:rsidRPr="00706C83">
        <w:rPr>
          <w:color w:val="000000"/>
          <w:spacing w:val="-1"/>
          <w:sz w:val="20"/>
          <w:szCs w:val="20"/>
        </w:rPr>
        <w:t>предварительных</w:t>
      </w:r>
      <w:proofErr w:type="gramEnd"/>
      <w:r w:rsidRPr="00706C83">
        <w:rPr>
          <w:color w:val="000000"/>
          <w:spacing w:val="-1"/>
          <w:sz w:val="20"/>
          <w:szCs w:val="20"/>
        </w:rPr>
        <w:t xml:space="preserve"> опеки или попечительства - акт органа опеки и попечительства о предварительных опеке или попечительстве.</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Бесплатное посещение малолетними детьми учреждений культуры проводится организо</w:t>
      </w:r>
      <w:r w:rsidRPr="00706C83">
        <w:rPr>
          <w:color w:val="000000"/>
          <w:spacing w:val="-1"/>
          <w:sz w:val="20"/>
          <w:szCs w:val="20"/>
        </w:rPr>
        <w:softHyphen/>
        <w:t>ванными группами численностью до 20 человек или в сопровождении опекуна.</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Бесплатное посещение несовершеннолетними детьми учреждений культуры проводится ор</w:t>
      </w:r>
      <w:r w:rsidRPr="00706C83">
        <w:rPr>
          <w:color w:val="000000"/>
          <w:spacing w:val="-1"/>
          <w:sz w:val="20"/>
          <w:szCs w:val="20"/>
        </w:rPr>
        <w:softHyphen/>
        <w:t xml:space="preserve">ганизованными группами численностью до 20 человек или в </w:t>
      </w:r>
      <w:r>
        <w:rPr>
          <w:color w:val="000000"/>
          <w:spacing w:val="-1"/>
          <w:sz w:val="20"/>
          <w:szCs w:val="20"/>
        </w:rPr>
        <w:t>сопровождении попечителя или ин</w:t>
      </w:r>
      <w:r w:rsidRPr="00706C83">
        <w:rPr>
          <w:color w:val="000000"/>
          <w:spacing w:val="-1"/>
          <w:sz w:val="20"/>
          <w:szCs w:val="20"/>
        </w:rPr>
        <w:t>дивидуально.</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Состав организованных групп формируется образовательными организациями для детей</w:t>
      </w:r>
      <w:r>
        <w:rPr>
          <w:color w:val="000000"/>
          <w:spacing w:val="-1"/>
          <w:sz w:val="20"/>
          <w:szCs w:val="20"/>
        </w:rPr>
        <w:t xml:space="preserve"> </w:t>
      </w:r>
      <w:r w:rsidRPr="00706C83">
        <w:rPr>
          <w:color w:val="000000"/>
          <w:spacing w:val="-1"/>
          <w:sz w:val="20"/>
          <w:szCs w:val="20"/>
        </w:rPr>
        <w:t>- сирот и детей, оставшихся без попечения родителей (далее - образовательные организации для детей), обеспечивающими сопровождение таких групп двумя взрослыми.</w:t>
      </w:r>
    </w:p>
    <w:p w:rsidR="00821232" w:rsidRPr="00706C83" w:rsidRDefault="00821232" w:rsidP="00821232">
      <w:pPr>
        <w:pStyle w:val="11"/>
        <w:shd w:val="clear" w:color="auto" w:fill="auto"/>
        <w:spacing w:before="0" w:line="240" w:lineRule="auto"/>
        <w:ind w:firstLine="627"/>
        <w:rPr>
          <w:color w:val="000000"/>
          <w:sz w:val="20"/>
          <w:szCs w:val="20"/>
          <w:lang w:eastAsia="ru-RU"/>
        </w:rPr>
      </w:pPr>
      <w:proofErr w:type="gramStart"/>
      <w:r w:rsidRPr="00706C83">
        <w:rPr>
          <w:color w:val="000000"/>
          <w:sz w:val="20"/>
          <w:szCs w:val="20"/>
          <w:lang w:eastAsia="ru-RU"/>
        </w:rPr>
        <w:t>Лица, сопровождающие детей-сирот и детей, оставшихся без попечения родителей не имеют права на бесплатное посещение, а также права на льготы при посещении платных мероприятий учреждений культуры, если иное не установлено действующим законодательством (приказ министерства культуры и архивов Иркутской области от 01.04.2010</w:t>
      </w:r>
      <w:r>
        <w:rPr>
          <w:color w:val="000000"/>
          <w:sz w:val="20"/>
          <w:szCs w:val="20"/>
          <w:lang w:eastAsia="ru-RU"/>
        </w:rPr>
        <w:t>г.</w:t>
      </w:r>
      <w:r w:rsidRPr="00706C83">
        <w:rPr>
          <w:color w:val="000000"/>
          <w:sz w:val="20"/>
          <w:szCs w:val="20"/>
          <w:lang w:eastAsia="ru-RU"/>
        </w:rPr>
        <w:t xml:space="preserve"> № 59-мпр</w:t>
      </w:r>
      <w:r>
        <w:rPr>
          <w:color w:val="000000"/>
          <w:sz w:val="20"/>
          <w:szCs w:val="20"/>
          <w:lang w:eastAsia="ru-RU"/>
        </w:rPr>
        <w:t>-</w:t>
      </w:r>
      <w:r w:rsidRPr="00706C83">
        <w:rPr>
          <w:color w:val="000000"/>
          <w:sz w:val="20"/>
          <w:szCs w:val="20"/>
          <w:lang w:eastAsia="ru-RU"/>
        </w:rPr>
        <w:t>о «Об утверждении положения о порядке бесплатного посещения детьми-сиротами и детьми, оставшимися без попечения родителей, областных госуда</w:t>
      </w:r>
      <w:r w:rsidR="000D3DD3">
        <w:rPr>
          <w:color w:val="000000"/>
          <w:sz w:val="20"/>
          <w:szCs w:val="20"/>
          <w:lang w:eastAsia="ru-RU"/>
        </w:rPr>
        <w:t>рственных учреждений</w:t>
      </w:r>
      <w:proofErr w:type="gramEnd"/>
      <w:r w:rsidR="000D3DD3">
        <w:rPr>
          <w:color w:val="000000"/>
          <w:sz w:val="20"/>
          <w:szCs w:val="20"/>
          <w:lang w:eastAsia="ru-RU"/>
        </w:rPr>
        <w:t xml:space="preserve"> культуры»).</w:t>
      </w:r>
    </w:p>
    <w:p w:rsidR="00821232" w:rsidRPr="00706C83" w:rsidRDefault="00821232" w:rsidP="00821232">
      <w:pPr>
        <w:pStyle w:val="a7"/>
        <w:widowControl w:val="0"/>
        <w:ind w:left="0" w:firstLine="709"/>
        <w:jc w:val="both"/>
        <w:rPr>
          <w:color w:val="000000"/>
          <w:spacing w:val="-1"/>
          <w:sz w:val="20"/>
          <w:szCs w:val="20"/>
        </w:rPr>
      </w:pPr>
      <w:r>
        <w:rPr>
          <w:b/>
          <w:bCs/>
          <w:color w:val="000000"/>
          <w:spacing w:val="-1"/>
          <w:sz w:val="20"/>
          <w:szCs w:val="20"/>
        </w:rPr>
        <w:t xml:space="preserve">6. </w:t>
      </w:r>
      <w:r w:rsidRPr="00706C83">
        <w:rPr>
          <w:b/>
          <w:bCs/>
          <w:color w:val="000000"/>
          <w:spacing w:val="-1"/>
          <w:sz w:val="20"/>
          <w:szCs w:val="20"/>
        </w:rPr>
        <w:t xml:space="preserve">Многодетные семьи </w:t>
      </w:r>
      <w:r w:rsidRPr="00706C83">
        <w:rPr>
          <w:color w:val="000000"/>
          <w:spacing w:val="-1"/>
          <w:sz w:val="20"/>
          <w:szCs w:val="20"/>
        </w:rPr>
        <w:t>имеют право на бесплатное посещение государственных учреждений культуры, находящихся в ведении области, 1 раз в месяц (п.7 4.1 ст.4 Закона Иркутской области «О социальной поддержке в Иркутской области семей, имеющих детей»).</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Многодетные семьи имеют право один раз в месяц в любом составе бесплатно посещать мероприятия учреждений культуры, реализация которых пред</w:t>
      </w:r>
      <w:r>
        <w:rPr>
          <w:color w:val="000000"/>
          <w:spacing w:val="-1"/>
          <w:sz w:val="20"/>
          <w:szCs w:val="20"/>
        </w:rPr>
        <w:t>усмотрена государственными зада</w:t>
      </w:r>
      <w:r w:rsidRPr="00706C83">
        <w:rPr>
          <w:color w:val="000000"/>
          <w:spacing w:val="-1"/>
          <w:sz w:val="20"/>
          <w:szCs w:val="20"/>
        </w:rPr>
        <w:t>ниями на текущий финансовый год.</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Для бесплатного посещения ребенком (детьми), не достигшим (не достигшими) возраста 14 лет, учреждения культуры обязательным условием является его сопровождение законным представителем или иным совершеннолетним лицом.</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При осуществлении сопровождения ребенка (детей), не достигшего (не достигших) возраста 14 лет, иное совершеннолетние лицо, не являющееся законным представителем, не имеет права на бесплатное посещение, а также права на льготы при посещении учреждений культуры, если иное не установлено действующим законодательством.</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Для обеспечения реализации права на бесплатное посе</w:t>
      </w:r>
      <w:r>
        <w:rPr>
          <w:color w:val="000000"/>
          <w:spacing w:val="-1"/>
          <w:sz w:val="20"/>
          <w:szCs w:val="20"/>
        </w:rPr>
        <w:t>щение учреждений культуры много</w:t>
      </w:r>
      <w:r w:rsidRPr="00706C83">
        <w:rPr>
          <w:color w:val="000000"/>
          <w:spacing w:val="-1"/>
          <w:sz w:val="20"/>
          <w:szCs w:val="20"/>
        </w:rPr>
        <w:t>детные семьи предъявляют:</w:t>
      </w:r>
    </w:p>
    <w:p w:rsidR="00821232" w:rsidRPr="00706C83" w:rsidRDefault="00821232" w:rsidP="00821232">
      <w:pPr>
        <w:widowControl w:val="0"/>
        <w:tabs>
          <w:tab w:val="left" w:pos="875"/>
        </w:tabs>
        <w:ind w:firstLine="627"/>
        <w:jc w:val="both"/>
        <w:rPr>
          <w:color w:val="000000"/>
          <w:spacing w:val="-1"/>
          <w:sz w:val="20"/>
          <w:szCs w:val="20"/>
        </w:rPr>
      </w:pPr>
      <w:r w:rsidRPr="00706C83">
        <w:rPr>
          <w:color w:val="000000"/>
          <w:spacing w:val="-1"/>
          <w:sz w:val="20"/>
          <w:szCs w:val="20"/>
        </w:rPr>
        <w:t>а)</w:t>
      </w:r>
      <w:r w:rsidRPr="00706C83">
        <w:rPr>
          <w:color w:val="000000"/>
          <w:spacing w:val="-1"/>
          <w:sz w:val="20"/>
          <w:szCs w:val="20"/>
        </w:rPr>
        <w:tab/>
        <w:t>абонемент на бесплатное посещение многодетными семьями учреждений культуры, выдаваемый учреждением социальной защиты по форме, утвержденной правовым актом министерства культуры и архивов Иркутской области (далее - абонемент);</w:t>
      </w:r>
    </w:p>
    <w:p w:rsidR="00821232" w:rsidRPr="00706C83" w:rsidRDefault="00821232" w:rsidP="00821232">
      <w:pPr>
        <w:widowControl w:val="0"/>
        <w:tabs>
          <w:tab w:val="left" w:pos="918"/>
        </w:tabs>
        <w:ind w:firstLine="627"/>
        <w:jc w:val="both"/>
        <w:rPr>
          <w:color w:val="000000"/>
          <w:spacing w:val="-1"/>
          <w:sz w:val="20"/>
          <w:szCs w:val="20"/>
        </w:rPr>
      </w:pPr>
      <w:r w:rsidRPr="00706C83">
        <w:rPr>
          <w:color w:val="000000"/>
          <w:spacing w:val="-1"/>
          <w:sz w:val="20"/>
          <w:szCs w:val="20"/>
        </w:rPr>
        <w:t>б)</w:t>
      </w:r>
      <w:r w:rsidRPr="00706C83">
        <w:rPr>
          <w:color w:val="000000"/>
          <w:spacing w:val="-1"/>
          <w:sz w:val="20"/>
          <w:szCs w:val="20"/>
        </w:rPr>
        <w:tab/>
        <w:t>паспорт либо иной документ, удостоверяющий личность законного представителя (в случае сопровождения ребенка (детей) законным представителем);</w:t>
      </w:r>
    </w:p>
    <w:p w:rsidR="00821232" w:rsidRPr="00706C83" w:rsidRDefault="00821232" w:rsidP="00821232">
      <w:pPr>
        <w:widowControl w:val="0"/>
        <w:tabs>
          <w:tab w:val="left" w:pos="890"/>
        </w:tabs>
        <w:ind w:firstLine="627"/>
        <w:jc w:val="both"/>
        <w:rPr>
          <w:color w:val="000000"/>
          <w:spacing w:val="-1"/>
          <w:sz w:val="20"/>
          <w:szCs w:val="20"/>
        </w:rPr>
      </w:pPr>
      <w:r w:rsidRPr="00706C83">
        <w:rPr>
          <w:color w:val="000000"/>
          <w:spacing w:val="-1"/>
          <w:sz w:val="20"/>
          <w:szCs w:val="20"/>
        </w:rPr>
        <w:t>в)</w:t>
      </w:r>
      <w:r w:rsidRPr="00706C83">
        <w:rPr>
          <w:color w:val="000000"/>
          <w:spacing w:val="-1"/>
          <w:sz w:val="20"/>
          <w:szCs w:val="20"/>
        </w:rPr>
        <w:tab/>
        <w:t>свидетельство о рождении ребенка (детей) либо паспорт - для ребенка, достигшего возраста 14 лет.</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Должностным лицом учреждения культуры, осуществляющим пропуск на мероприятие, в абонементе делается отметка о дате, времени, наименовании мероприятия, количестве членов многодетной семьи, посетивших мероприятие учреждения культуры, с проставлением печати или штампа учреждения культуры.</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Должностным лицом учреждения культуры, осуществляющим пропуск на мероприятие, в абонементе делается отметка о дате, времени, наименовании мероприятия, количестве членов многодетной семьи, посетивших мероприятие учреждения культуры, с проставлением печати или штампа учреждения культуры.</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Министерство культуры и архивов Иркутской области обеспечивает размещение формы абонемента на официальном сайте министерства культуры и архивов Иркутской области.</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Бесплатное посещение многодетными семьями мероприятий учреждений культуры, вход на которые предусматривает реализацию входных билетов, осуществляется по предварительному, не менее чем за 14 календарных дней до начала мероприятия, уведомлению законным представителем (далее - предварительное уведомление) учреждения культуры. Предварительное уведомление должно содержать информацию о дате, времени, наименовании мероприятия, количестве членов многодетной семьи, планирующих посетить учреждения культуры.</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Предварительное уведомление осуществляется путем:</w:t>
      </w:r>
    </w:p>
    <w:p w:rsidR="00821232" w:rsidRPr="00706C83" w:rsidRDefault="00821232" w:rsidP="00821232">
      <w:pPr>
        <w:widowControl w:val="0"/>
        <w:tabs>
          <w:tab w:val="left" w:pos="856"/>
        </w:tabs>
        <w:ind w:firstLine="627"/>
        <w:jc w:val="both"/>
        <w:rPr>
          <w:color w:val="000000"/>
          <w:spacing w:val="-1"/>
          <w:sz w:val="20"/>
          <w:szCs w:val="20"/>
        </w:rPr>
      </w:pPr>
      <w:r w:rsidRPr="00706C83">
        <w:rPr>
          <w:color w:val="000000"/>
          <w:spacing w:val="-1"/>
          <w:sz w:val="20"/>
          <w:szCs w:val="20"/>
        </w:rPr>
        <w:t>а)</w:t>
      </w:r>
      <w:r w:rsidRPr="00706C83">
        <w:rPr>
          <w:color w:val="000000"/>
          <w:spacing w:val="-1"/>
          <w:sz w:val="20"/>
          <w:szCs w:val="20"/>
        </w:rPr>
        <w:tab/>
        <w:t xml:space="preserve">направления в письменной форме через организации почтовой связи или по электронной почте в </w:t>
      </w:r>
      <w:r w:rsidRPr="00706C83">
        <w:rPr>
          <w:color w:val="000000"/>
          <w:spacing w:val="-1"/>
          <w:sz w:val="20"/>
          <w:szCs w:val="20"/>
        </w:rPr>
        <w:lastRenderedPageBreak/>
        <w:t>адрес учреждения культуры;</w:t>
      </w:r>
    </w:p>
    <w:p w:rsidR="00821232" w:rsidRPr="00706C83" w:rsidRDefault="00821232" w:rsidP="00821232">
      <w:pPr>
        <w:widowControl w:val="0"/>
        <w:tabs>
          <w:tab w:val="left" w:pos="880"/>
        </w:tabs>
        <w:ind w:firstLine="627"/>
        <w:jc w:val="both"/>
        <w:rPr>
          <w:color w:val="000000"/>
          <w:spacing w:val="-1"/>
          <w:sz w:val="20"/>
          <w:szCs w:val="20"/>
        </w:rPr>
      </w:pPr>
      <w:r w:rsidRPr="00706C83">
        <w:rPr>
          <w:color w:val="000000"/>
          <w:spacing w:val="-1"/>
          <w:sz w:val="20"/>
          <w:szCs w:val="20"/>
        </w:rPr>
        <w:t>б)</w:t>
      </w:r>
      <w:r w:rsidRPr="00706C83">
        <w:rPr>
          <w:color w:val="000000"/>
          <w:spacing w:val="-1"/>
          <w:sz w:val="20"/>
          <w:szCs w:val="20"/>
        </w:rPr>
        <w:tab/>
        <w:t>устного сообщения по телефону билетных касс учреждений культуры или должностным лицам учреждений культуры (при отсутствии билетных касс).</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Перечень почтовых и электронных адресов, номера т</w:t>
      </w:r>
      <w:r>
        <w:rPr>
          <w:color w:val="000000"/>
          <w:spacing w:val="-1"/>
          <w:sz w:val="20"/>
          <w:szCs w:val="20"/>
        </w:rPr>
        <w:t>елефонов билетных касс или долж</w:t>
      </w:r>
      <w:r w:rsidRPr="00706C83">
        <w:rPr>
          <w:color w:val="000000"/>
          <w:spacing w:val="-1"/>
          <w:sz w:val="20"/>
          <w:szCs w:val="20"/>
        </w:rPr>
        <w:t>ностных лиц учреждений культуры для направления предварительных уведомлений размещается на официальном сайте министерства культуры и архивов Иркутской области и информационных стендах в помещениях, занимаемых учреждениями культуры.</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Бесплатное посещение многодетными семьями меро</w:t>
      </w:r>
      <w:r>
        <w:rPr>
          <w:color w:val="000000"/>
          <w:spacing w:val="-1"/>
          <w:sz w:val="20"/>
          <w:szCs w:val="20"/>
        </w:rPr>
        <w:t>приятий учреждений культуры осу</w:t>
      </w:r>
      <w:r w:rsidRPr="00706C83">
        <w:rPr>
          <w:color w:val="000000"/>
          <w:spacing w:val="-1"/>
          <w:sz w:val="20"/>
          <w:szCs w:val="20"/>
        </w:rPr>
        <w:t>ществляется без предварительного уведомления законными представителями учреждений культуры:</w:t>
      </w:r>
    </w:p>
    <w:p w:rsidR="00821232" w:rsidRPr="00706C83" w:rsidRDefault="00821232" w:rsidP="00821232">
      <w:pPr>
        <w:widowControl w:val="0"/>
        <w:ind w:firstLine="627"/>
        <w:jc w:val="both"/>
        <w:rPr>
          <w:color w:val="000000"/>
          <w:spacing w:val="-1"/>
          <w:sz w:val="20"/>
          <w:szCs w:val="20"/>
        </w:rPr>
      </w:pPr>
      <w:r>
        <w:rPr>
          <w:color w:val="000000"/>
          <w:spacing w:val="-1"/>
          <w:sz w:val="20"/>
          <w:szCs w:val="20"/>
        </w:rPr>
        <w:t xml:space="preserve">а) </w:t>
      </w:r>
      <w:r w:rsidRPr="00706C83">
        <w:rPr>
          <w:color w:val="000000"/>
          <w:spacing w:val="-1"/>
          <w:sz w:val="20"/>
          <w:szCs w:val="20"/>
        </w:rPr>
        <w:t>при реализации мероприятий, вход на которые не предусматривает реализацию входных билетов;</w:t>
      </w:r>
    </w:p>
    <w:p w:rsidR="00821232" w:rsidRPr="00706C83" w:rsidRDefault="00821232" w:rsidP="00821232">
      <w:pPr>
        <w:widowControl w:val="0"/>
        <w:ind w:firstLine="627"/>
        <w:jc w:val="both"/>
        <w:rPr>
          <w:color w:val="000000"/>
          <w:spacing w:val="-1"/>
          <w:sz w:val="20"/>
          <w:szCs w:val="20"/>
        </w:rPr>
      </w:pPr>
      <w:r>
        <w:rPr>
          <w:color w:val="000000"/>
          <w:spacing w:val="-1"/>
          <w:sz w:val="20"/>
          <w:szCs w:val="20"/>
        </w:rPr>
        <w:t xml:space="preserve">б) </w:t>
      </w:r>
      <w:r w:rsidRPr="00706C83">
        <w:rPr>
          <w:color w:val="000000"/>
          <w:spacing w:val="-1"/>
          <w:sz w:val="20"/>
          <w:szCs w:val="20"/>
        </w:rPr>
        <w:t>при наличии нереализованных входных билетов на мероприятие, вход на которое предусматривает реализацию входных билетов.</w:t>
      </w:r>
    </w:p>
    <w:p w:rsidR="00821232" w:rsidRPr="00706C83" w:rsidRDefault="00821232" w:rsidP="00821232">
      <w:pPr>
        <w:widowControl w:val="0"/>
        <w:ind w:firstLine="627"/>
        <w:jc w:val="both"/>
        <w:rPr>
          <w:color w:val="000000"/>
          <w:spacing w:val="-1"/>
          <w:sz w:val="20"/>
          <w:szCs w:val="20"/>
        </w:rPr>
      </w:pPr>
      <w:r w:rsidRPr="00706C83">
        <w:rPr>
          <w:color w:val="000000"/>
          <w:spacing w:val="-1"/>
          <w:sz w:val="20"/>
          <w:szCs w:val="20"/>
        </w:rPr>
        <w:t>В бесплатном посещении многодетным семьям учреждений культуры отказывается в случаях:</w:t>
      </w:r>
    </w:p>
    <w:p w:rsidR="00821232" w:rsidRPr="00706C83" w:rsidRDefault="00821232" w:rsidP="00821232">
      <w:pPr>
        <w:widowControl w:val="0"/>
        <w:ind w:firstLine="627"/>
        <w:jc w:val="both"/>
        <w:rPr>
          <w:color w:val="000000"/>
          <w:spacing w:val="-1"/>
          <w:sz w:val="20"/>
          <w:szCs w:val="20"/>
        </w:rPr>
      </w:pPr>
      <w:r>
        <w:rPr>
          <w:color w:val="000000"/>
          <w:spacing w:val="-1"/>
          <w:sz w:val="20"/>
          <w:szCs w:val="20"/>
        </w:rPr>
        <w:t xml:space="preserve">а) </w:t>
      </w:r>
      <w:r w:rsidRPr="00706C83">
        <w:rPr>
          <w:color w:val="000000"/>
          <w:spacing w:val="-1"/>
          <w:sz w:val="20"/>
          <w:szCs w:val="20"/>
        </w:rPr>
        <w:t>в случае несоблюдения порядка предварительного уведомления о бесплатном посещении многодетной семьей мероприятия, вход на которое предусматривает реализацию входных билетов;</w:t>
      </w:r>
    </w:p>
    <w:p w:rsidR="00821232" w:rsidRPr="00706C83" w:rsidRDefault="00821232" w:rsidP="00821232">
      <w:pPr>
        <w:widowControl w:val="0"/>
        <w:ind w:firstLine="627"/>
        <w:jc w:val="both"/>
        <w:rPr>
          <w:color w:val="000000"/>
          <w:spacing w:val="-1"/>
          <w:sz w:val="20"/>
          <w:szCs w:val="20"/>
        </w:rPr>
      </w:pPr>
      <w:r>
        <w:rPr>
          <w:color w:val="000000"/>
          <w:spacing w:val="-1"/>
          <w:sz w:val="20"/>
          <w:szCs w:val="20"/>
        </w:rPr>
        <w:t xml:space="preserve">б) </w:t>
      </w:r>
      <w:r w:rsidRPr="00706C83">
        <w:rPr>
          <w:color w:val="000000"/>
          <w:spacing w:val="-1"/>
          <w:sz w:val="20"/>
          <w:szCs w:val="20"/>
        </w:rPr>
        <w:t>реализации мероприятий, не предусмотренных государственным заданием на текущий финансовый год (глава 6 постановления Правит</w:t>
      </w:r>
      <w:r>
        <w:rPr>
          <w:color w:val="000000"/>
          <w:spacing w:val="-1"/>
          <w:sz w:val="20"/>
          <w:szCs w:val="20"/>
        </w:rPr>
        <w:t>ельства Иркутской области от 01.08.</w:t>
      </w:r>
      <w:r w:rsidRPr="00706C83">
        <w:rPr>
          <w:color w:val="000000"/>
          <w:spacing w:val="-1"/>
          <w:sz w:val="20"/>
          <w:szCs w:val="20"/>
        </w:rPr>
        <w:t>2011г</w:t>
      </w:r>
      <w:r>
        <w:rPr>
          <w:color w:val="000000"/>
          <w:spacing w:val="-1"/>
          <w:sz w:val="20"/>
          <w:szCs w:val="20"/>
        </w:rPr>
        <w:t>.</w:t>
      </w:r>
      <w:r w:rsidRPr="00706C83">
        <w:rPr>
          <w:color w:val="000000"/>
          <w:spacing w:val="-1"/>
          <w:sz w:val="20"/>
          <w:szCs w:val="20"/>
        </w:rPr>
        <w:t xml:space="preserve"> № 211-пп «Об утверждении положения о порядке и условиях предоставления в Иркутской области отдельных мер социальной поддержки семьям, имеющим детей).</w:t>
      </w:r>
    </w:p>
    <w:p w:rsidR="00821232" w:rsidRPr="00706C83" w:rsidRDefault="00821232" w:rsidP="00821232">
      <w:pPr>
        <w:widowControl w:val="0"/>
        <w:ind w:firstLine="627"/>
        <w:jc w:val="both"/>
        <w:rPr>
          <w:color w:val="000000"/>
          <w:spacing w:val="-1"/>
          <w:sz w:val="20"/>
          <w:szCs w:val="20"/>
        </w:rPr>
      </w:pPr>
      <w:r w:rsidRPr="00706C83">
        <w:rPr>
          <w:b/>
          <w:color w:val="000000"/>
          <w:spacing w:val="-1"/>
          <w:sz w:val="20"/>
          <w:szCs w:val="20"/>
        </w:rPr>
        <w:t>7.</w:t>
      </w:r>
      <w:r>
        <w:rPr>
          <w:color w:val="000000"/>
          <w:spacing w:val="-1"/>
          <w:sz w:val="20"/>
          <w:szCs w:val="20"/>
        </w:rPr>
        <w:t xml:space="preserve"> </w:t>
      </w:r>
      <w:r w:rsidRPr="00706C83">
        <w:rPr>
          <w:color w:val="000000"/>
          <w:spacing w:val="-1"/>
          <w:sz w:val="20"/>
          <w:szCs w:val="20"/>
        </w:rPr>
        <w:t>Руководствуясь ст</w:t>
      </w:r>
      <w:r>
        <w:rPr>
          <w:color w:val="000000"/>
          <w:spacing w:val="-1"/>
          <w:sz w:val="20"/>
          <w:szCs w:val="20"/>
        </w:rPr>
        <w:t>.</w:t>
      </w:r>
      <w:r w:rsidRPr="00706C83">
        <w:rPr>
          <w:color w:val="000000"/>
          <w:spacing w:val="-1"/>
          <w:sz w:val="20"/>
          <w:szCs w:val="20"/>
        </w:rPr>
        <w:t>52 Закона РФ от 09.10.1992</w:t>
      </w:r>
      <w:r>
        <w:rPr>
          <w:color w:val="000000"/>
          <w:spacing w:val="-1"/>
          <w:sz w:val="20"/>
          <w:szCs w:val="20"/>
        </w:rPr>
        <w:t xml:space="preserve">г. № </w:t>
      </w:r>
      <w:r w:rsidRPr="00706C83">
        <w:rPr>
          <w:color w:val="000000"/>
          <w:spacing w:val="-1"/>
          <w:sz w:val="20"/>
          <w:szCs w:val="20"/>
        </w:rPr>
        <w:t>3612-1 «Основы законодательства Российской Федерации о культуре», цены (тарифы) на платные услуги и продукцию, включая цены на билеты, организации культуры устанавливают самостоятельно. При организации платных мероприятий организации культуры могут устанавливать льготы для детей дошкольного возраста, обучающихся, инвалидов, военнослужащих, проходящих военную службу по призыву.</w:t>
      </w:r>
    </w:p>
    <w:p w:rsidR="00821232" w:rsidRPr="007C71AF" w:rsidRDefault="00821232" w:rsidP="00821232">
      <w:pPr>
        <w:widowControl w:val="0"/>
        <w:ind w:firstLine="627"/>
        <w:jc w:val="both"/>
        <w:rPr>
          <w:color w:val="000000"/>
          <w:spacing w:val="-1"/>
        </w:rPr>
      </w:pPr>
      <w:r w:rsidRPr="00706C83">
        <w:rPr>
          <w:b/>
          <w:color w:val="000000"/>
          <w:spacing w:val="-1"/>
          <w:sz w:val="20"/>
          <w:szCs w:val="20"/>
        </w:rPr>
        <w:t>8.</w:t>
      </w:r>
      <w:r>
        <w:rPr>
          <w:color w:val="000000"/>
          <w:spacing w:val="-1"/>
          <w:sz w:val="20"/>
          <w:szCs w:val="20"/>
        </w:rPr>
        <w:t xml:space="preserve"> </w:t>
      </w:r>
      <w:proofErr w:type="gramStart"/>
      <w:r w:rsidRPr="00706C83">
        <w:rPr>
          <w:color w:val="000000"/>
          <w:spacing w:val="-1"/>
          <w:sz w:val="20"/>
          <w:szCs w:val="20"/>
        </w:rPr>
        <w:t>Руководствуясь подпунктом б) пункта 7 Порядка бесплатного посещения музеев лицами, не достигшими возраста восемнадцати лет, утвержденного Приказом Министерства культуры и архивов Иркутской области от 02.09.2015</w:t>
      </w:r>
      <w:r>
        <w:rPr>
          <w:color w:val="000000"/>
          <w:spacing w:val="-1"/>
          <w:sz w:val="20"/>
          <w:szCs w:val="20"/>
        </w:rPr>
        <w:t>г.</w:t>
      </w:r>
      <w:r w:rsidRPr="00706C83">
        <w:rPr>
          <w:color w:val="000000"/>
          <w:spacing w:val="-1"/>
          <w:sz w:val="20"/>
          <w:szCs w:val="20"/>
        </w:rPr>
        <w:t xml:space="preserve"> № 46-МПР-О, осуществляется бесплатное посещение государственных музеев Иркутской области лицами, сопровождающими организованные группы детей и (или) несовершеннолетних численностью до 30 человек в сопровождении не менее двух совершеннолетних дееспособных граждан Российской Федерации (работников организаций, обеспечивающих организованное</w:t>
      </w:r>
      <w:proofErr w:type="gramEnd"/>
      <w:r w:rsidRPr="00706C83">
        <w:rPr>
          <w:color w:val="000000"/>
          <w:spacing w:val="-1"/>
          <w:sz w:val="20"/>
          <w:szCs w:val="20"/>
        </w:rPr>
        <w:t xml:space="preserve"> посещение государственного музея Иркутской области, в том числе педагогическими и социальными работниками, работниками учреждений культуры, спорта, туристических компаний, близких совершеннолетних родственников детей и (или) несовершеннолетних, включенных в состав организованной группы).</w:t>
      </w:r>
    </w:p>
    <w:p w:rsidR="00821232" w:rsidRPr="007C71AF" w:rsidRDefault="00821232" w:rsidP="00821232">
      <w:pPr>
        <w:widowControl w:val="0"/>
        <w:spacing w:line="274" w:lineRule="exact"/>
        <w:ind w:left="-567" w:firstLine="627"/>
        <w:jc w:val="both"/>
        <w:rPr>
          <w:color w:val="000000"/>
          <w:spacing w:val="-1"/>
        </w:rPr>
      </w:pPr>
    </w:p>
    <w:sectPr w:rsidR="00821232" w:rsidRPr="007C71AF" w:rsidSect="000D3DD3">
      <w:pgSz w:w="11906" w:h="16838"/>
      <w:pgMar w:top="567"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64142"/>
    <w:multiLevelType w:val="hybridMultilevel"/>
    <w:tmpl w:val="B782A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A31804"/>
    <w:multiLevelType w:val="hybridMultilevel"/>
    <w:tmpl w:val="1052918A"/>
    <w:lvl w:ilvl="0" w:tplc="C1B4BE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E194BED"/>
    <w:multiLevelType w:val="hybridMultilevel"/>
    <w:tmpl w:val="9E049B08"/>
    <w:lvl w:ilvl="0" w:tplc="A2B802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ocumentProtection w:edit="forms" w:enforcement="0"/>
  <w:defaultTabStop w:val="708"/>
  <w:characterSpacingControl w:val="doNotCompress"/>
  <w:compat/>
  <w:rsids>
    <w:rsidRoot w:val="00F97FB4"/>
    <w:rsid w:val="00017C0B"/>
    <w:rsid w:val="00020CDC"/>
    <w:rsid w:val="00020E55"/>
    <w:rsid w:val="0002187F"/>
    <w:rsid w:val="00030B29"/>
    <w:rsid w:val="00032306"/>
    <w:rsid w:val="00034574"/>
    <w:rsid w:val="00035001"/>
    <w:rsid w:val="0004023D"/>
    <w:rsid w:val="00041366"/>
    <w:rsid w:val="00055FF5"/>
    <w:rsid w:val="0006245B"/>
    <w:rsid w:val="00065B0D"/>
    <w:rsid w:val="00074299"/>
    <w:rsid w:val="00093F3D"/>
    <w:rsid w:val="00096B2A"/>
    <w:rsid w:val="000A59CA"/>
    <w:rsid w:val="000A5C87"/>
    <w:rsid w:val="000A610D"/>
    <w:rsid w:val="000B1492"/>
    <w:rsid w:val="000B5254"/>
    <w:rsid w:val="000C19D2"/>
    <w:rsid w:val="000C7871"/>
    <w:rsid w:val="000D3DD3"/>
    <w:rsid w:val="000E47C8"/>
    <w:rsid w:val="000E514C"/>
    <w:rsid w:val="000F0BF4"/>
    <w:rsid w:val="001032EF"/>
    <w:rsid w:val="001140BE"/>
    <w:rsid w:val="00114348"/>
    <w:rsid w:val="00120B28"/>
    <w:rsid w:val="00121385"/>
    <w:rsid w:val="00132898"/>
    <w:rsid w:val="00133F83"/>
    <w:rsid w:val="00135B0E"/>
    <w:rsid w:val="00142E66"/>
    <w:rsid w:val="00143B2A"/>
    <w:rsid w:val="00150604"/>
    <w:rsid w:val="00151B9A"/>
    <w:rsid w:val="00151C44"/>
    <w:rsid w:val="00152416"/>
    <w:rsid w:val="00162555"/>
    <w:rsid w:val="00173387"/>
    <w:rsid w:val="00176209"/>
    <w:rsid w:val="00182DF6"/>
    <w:rsid w:val="00184875"/>
    <w:rsid w:val="001A2B0F"/>
    <w:rsid w:val="001A3113"/>
    <w:rsid w:val="001A65EA"/>
    <w:rsid w:val="001B005A"/>
    <w:rsid w:val="001B0B9B"/>
    <w:rsid w:val="001C5EE3"/>
    <w:rsid w:val="001C6E14"/>
    <w:rsid w:val="001D3D10"/>
    <w:rsid w:val="001E04CC"/>
    <w:rsid w:val="001E59F2"/>
    <w:rsid w:val="001F3995"/>
    <w:rsid w:val="001F585A"/>
    <w:rsid w:val="001F7204"/>
    <w:rsid w:val="00212212"/>
    <w:rsid w:val="00216F22"/>
    <w:rsid w:val="00221DBC"/>
    <w:rsid w:val="002269DA"/>
    <w:rsid w:val="00227CCF"/>
    <w:rsid w:val="00232329"/>
    <w:rsid w:val="002355B0"/>
    <w:rsid w:val="002402E3"/>
    <w:rsid w:val="00241CA6"/>
    <w:rsid w:val="00244E08"/>
    <w:rsid w:val="00246B36"/>
    <w:rsid w:val="002564C0"/>
    <w:rsid w:val="002749D7"/>
    <w:rsid w:val="00285E6D"/>
    <w:rsid w:val="0029571E"/>
    <w:rsid w:val="0029780E"/>
    <w:rsid w:val="002A318B"/>
    <w:rsid w:val="002B0C08"/>
    <w:rsid w:val="002B4899"/>
    <w:rsid w:val="002B76B7"/>
    <w:rsid w:val="002C15CA"/>
    <w:rsid w:val="002C2448"/>
    <w:rsid w:val="002D42B0"/>
    <w:rsid w:val="002D69A0"/>
    <w:rsid w:val="002E1EDE"/>
    <w:rsid w:val="002E2B3E"/>
    <w:rsid w:val="002E5389"/>
    <w:rsid w:val="002F0EBC"/>
    <w:rsid w:val="00306C4F"/>
    <w:rsid w:val="00306D09"/>
    <w:rsid w:val="0032252C"/>
    <w:rsid w:val="00325C10"/>
    <w:rsid w:val="00334200"/>
    <w:rsid w:val="00337879"/>
    <w:rsid w:val="00342D22"/>
    <w:rsid w:val="00351596"/>
    <w:rsid w:val="00353C53"/>
    <w:rsid w:val="00362BCA"/>
    <w:rsid w:val="00365615"/>
    <w:rsid w:val="003657FE"/>
    <w:rsid w:val="00367754"/>
    <w:rsid w:val="00367F6F"/>
    <w:rsid w:val="0038797A"/>
    <w:rsid w:val="00390467"/>
    <w:rsid w:val="00391021"/>
    <w:rsid w:val="00394D73"/>
    <w:rsid w:val="00397410"/>
    <w:rsid w:val="0039770A"/>
    <w:rsid w:val="003A0F5B"/>
    <w:rsid w:val="003A3D65"/>
    <w:rsid w:val="003A4284"/>
    <w:rsid w:val="003A6C09"/>
    <w:rsid w:val="003A79BA"/>
    <w:rsid w:val="003B1AD2"/>
    <w:rsid w:val="003D74AB"/>
    <w:rsid w:val="003E0A0C"/>
    <w:rsid w:val="00403EF1"/>
    <w:rsid w:val="00404D94"/>
    <w:rsid w:val="00406B04"/>
    <w:rsid w:val="00412590"/>
    <w:rsid w:val="00415622"/>
    <w:rsid w:val="00445531"/>
    <w:rsid w:val="00460ADA"/>
    <w:rsid w:val="004631F4"/>
    <w:rsid w:val="00471C7B"/>
    <w:rsid w:val="004818AF"/>
    <w:rsid w:val="00485953"/>
    <w:rsid w:val="004902B8"/>
    <w:rsid w:val="00490A68"/>
    <w:rsid w:val="004B10C3"/>
    <w:rsid w:val="004C3AA1"/>
    <w:rsid w:val="004C4659"/>
    <w:rsid w:val="004C7120"/>
    <w:rsid w:val="004C730F"/>
    <w:rsid w:val="004D10E8"/>
    <w:rsid w:val="004D49DD"/>
    <w:rsid w:val="004F0056"/>
    <w:rsid w:val="0050259F"/>
    <w:rsid w:val="0050648F"/>
    <w:rsid w:val="005161C8"/>
    <w:rsid w:val="00517629"/>
    <w:rsid w:val="00520E01"/>
    <w:rsid w:val="005224BE"/>
    <w:rsid w:val="005259AA"/>
    <w:rsid w:val="00530158"/>
    <w:rsid w:val="00555A41"/>
    <w:rsid w:val="00556736"/>
    <w:rsid w:val="00596B78"/>
    <w:rsid w:val="00596C41"/>
    <w:rsid w:val="005A4379"/>
    <w:rsid w:val="005C0632"/>
    <w:rsid w:val="005C5B6A"/>
    <w:rsid w:val="005D12FD"/>
    <w:rsid w:val="005F235F"/>
    <w:rsid w:val="005F2718"/>
    <w:rsid w:val="006070F1"/>
    <w:rsid w:val="006101FF"/>
    <w:rsid w:val="00615678"/>
    <w:rsid w:val="00624446"/>
    <w:rsid w:val="0064263E"/>
    <w:rsid w:val="00652151"/>
    <w:rsid w:val="00653B35"/>
    <w:rsid w:val="00663484"/>
    <w:rsid w:val="006645DA"/>
    <w:rsid w:val="006733EA"/>
    <w:rsid w:val="0069036A"/>
    <w:rsid w:val="00692817"/>
    <w:rsid w:val="006A240A"/>
    <w:rsid w:val="006B02D5"/>
    <w:rsid w:val="006B3C89"/>
    <w:rsid w:val="006B7021"/>
    <w:rsid w:val="006C119D"/>
    <w:rsid w:val="006C1510"/>
    <w:rsid w:val="006E0AA6"/>
    <w:rsid w:val="006E0AC5"/>
    <w:rsid w:val="006E0F05"/>
    <w:rsid w:val="006F0B3C"/>
    <w:rsid w:val="0070029A"/>
    <w:rsid w:val="00703B4E"/>
    <w:rsid w:val="007121C4"/>
    <w:rsid w:val="007147D9"/>
    <w:rsid w:val="0072289B"/>
    <w:rsid w:val="00730662"/>
    <w:rsid w:val="00737ABC"/>
    <w:rsid w:val="00737BAB"/>
    <w:rsid w:val="00746EF1"/>
    <w:rsid w:val="007632A6"/>
    <w:rsid w:val="007639C4"/>
    <w:rsid w:val="00766BF5"/>
    <w:rsid w:val="0077742E"/>
    <w:rsid w:val="007817C5"/>
    <w:rsid w:val="00782131"/>
    <w:rsid w:val="00795BE5"/>
    <w:rsid w:val="007A3E18"/>
    <w:rsid w:val="007A7C2F"/>
    <w:rsid w:val="007B3FAA"/>
    <w:rsid w:val="007B40CA"/>
    <w:rsid w:val="007B5FDC"/>
    <w:rsid w:val="007C493F"/>
    <w:rsid w:val="007D0F00"/>
    <w:rsid w:val="007D3CE0"/>
    <w:rsid w:val="007E0491"/>
    <w:rsid w:val="007F04E3"/>
    <w:rsid w:val="007F2DB5"/>
    <w:rsid w:val="007F3BDE"/>
    <w:rsid w:val="00805E22"/>
    <w:rsid w:val="008113E9"/>
    <w:rsid w:val="00814779"/>
    <w:rsid w:val="00821232"/>
    <w:rsid w:val="00833789"/>
    <w:rsid w:val="008337E3"/>
    <w:rsid w:val="00834F1E"/>
    <w:rsid w:val="008449A6"/>
    <w:rsid w:val="00863377"/>
    <w:rsid w:val="00873722"/>
    <w:rsid w:val="008922D6"/>
    <w:rsid w:val="0089570B"/>
    <w:rsid w:val="008A41D4"/>
    <w:rsid w:val="008A4E28"/>
    <w:rsid w:val="008A54D7"/>
    <w:rsid w:val="008A7DC6"/>
    <w:rsid w:val="008C4F8B"/>
    <w:rsid w:val="008D04A7"/>
    <w:rsid w:val="008D18B5"/>
    <w:rsid w:val="008E639E"/>
    <w:rsid w:val="008F3655"/>
    <w:rsid w:val="008F5303"/>
    <w:rsid w:val="008F6610"/>
    <w:rsid w:val="00906FFF"/>
    <w:rsid w:val="009176A7"/>
    <w:rsid w:val="00923EF5"/>
    <w:rsid w:val="00931476"/>
    <w:rsid w:val="00931828"/>
    <w:rsid w:val="009366FA"/>
    <w:rsid w:val="0094119C"/>
    <w:rsid w:val="009511EF"/>
    <w:rsid w:val="00963C85"/>
    <w:rsid w:val="00964D7D"/>
    <w:rsid w:val="00970CBB"/>
    <w:rsid w:val="00987A3D"/>
    <w:rsid w:val="009D1622"/>
    <w:rsid w:val="009D23CD"/>
    <w:rsid w:val="009E7CC8"/>
    <w:rsid w:val="009F6448"/>
    <w:rsid w:val="00A01E70"/>
    <w:rsid w:val="00A044D4"/>
    <w:rsid w:val="00A0735F"/>
    <w:rsid w:val="00A1471A"/>
    <w:rsid w:val="00A21A96"/>
    <w:rsid w:val="00A22987"/>
    <w:rsid w:val="00A310C4"/>
    <w:rsid w:val="00A35C65"/>
    <w:rsid w:val="00A412B0"/>
    <w:rsid w:val="00A4175F"/>
    <w:rsid w:val="00A4679C"/>
    <w:rsid w:val="00A52AE9"/>
    <w:rsid w:val="00A63015"/>
    <w:rsid w:val="00A73A33"/>
    <w:rsid w:val="00A938EF"/>
    <w:rsid w:val="00A94155"/>
    <w:rsid w:val="00AA22DE"/>
    <w:rsid w:val="00AA2F85"/>
    <w:rsid w:val="00AA32C1"/>
    <w:rsid w:val="00AA57E4"/>
    <w:rsid w:val="00AB0D86"/>
    <w:rsid w:val="00AB1043"/>
    <w:rsid w:val="00AB2E07"/>
    <w:rsid w:val="00AC048D"/>
    <w:rsid w:val="00AC761C"/>
    <w:rsid w:val="00AE1AA2"/>
    <w:rsid w:val="00AE436A"/>
    <w:rsid w:val="00AE6356"/>
    <w:rsid w:val="00B015B6"/>
    <w:rsid w:val="00B20793"/>
    <w:rsid w:val="00B22B10"/>
    <w:rsid w:val="00B27AF2"/>
    <w:rsid w:val="00B31CDC"/>
    <w:rsid w:val="00B3649C"/>
    <w:rsid w:val="00B4127E"/>
    <w:rsid w:val="00B47F10"/>
    <w:rsid w:val="00B61E12"/>
    <w:rsid w:val="00B6548B"/>
    <w:rsid w:val="00B76D41"/>
    <w:rsid w:val="00B81775"/>
    <w:rsid w:val="00B8410E"/>
    <w:rsid w:val="00B9516E"/>
    <w:rsid w:val="00B9555E"/>
    <w:rsid w:val="00BA3F34"/>
    <w:rsid w:val="00BA7930"/>
    <w:rsid w:val="00BB5F3F"/>
    <w:rsid w:val="00BC174C"/>
    <w:rsid w:val="00BC6292"/>
    <w:rsid w:val="00BD7604"/>
    <w:rsid w:val="00BE2522"/>
    <w:rsid w:val="00BF207D"/>
    <w:rsid w:val="00C01752"/>
    <w:rsid w:val="00C03FBD"/>
    <w:rsid w:val="00C111F1"/>
    <w:rsid w:val="00C14E16"/>
    <w:rsid w:val="00C177E8"/>
    <w:rsid w:val="00C200FB"/>
    <w:rsid w:val="00C204E3"/>
    <w:rsid w:val="00C321BE"/>
    <w:rsid w:val="00C71A59"/>
    <w:rsid w:val="00C7242E"/>
    <w:rsid w:val="00C73CBE"/>
    <w:rsid w:val="00C74CD1"/>
    <w:rsid w:val="00C76AC7"/>
    <w:rsid w:val="00C91F7C"/>
    <w:rsid w:val="00CA2B7A"/>
    <w:rsid w:val="00CA3FCC"/>
    <w:rsid w:val="00CA7D20"/>
    <w:rsid w:val="00CB0FE5"/>
    <w:rsid w:val="00CB3D73"/>
    <w:rsid w:val="00CC3575"/>
    <w:rsid w:val="00CD07C2"/>
    <w:rsid w:val="00CD2F22"/>
    <w:rsid w:val="00CD725E"/>
    <w:rsid w:val="00CE0F87"/>
    <w:rsid w:val="00CE119F"/>
    <w:rsid w:val="00CE36CB"/>
    <w:rsid w:val="00CE7127"/>
    <w:rsid w:val="00CE73FB"/>
    <w:rsid w:val="00CE7A96"/>
    <w:rsid w:val="00D006F1"/>
    <w:rsid w:val="00D105ED"/>
    <w:rsid w:val="00D1726E"/>
    <w:rsid w:val="00D22A64"/>
    <w:rsid w:val="00D2360E"/>
    <w:rsid w:val="00D30217"/>
    <w:rsid w:val="00D36848"/>
    <w:rsid w:val="00D36E2E"/>
    <w:rsid w:val="00D47893"/>
    <w:rsid w:val="00D5003C"/>
    <w:rsid w:val="00D66D4D"/>
    <w:rsid w:val="00D74F7A"/>
    <w:rsid w:val="00D808B7"/>
    <w:rsid w:val="00D87795"/>
    <w:rsid w:val="00D9572F"/>
    <w:rsid w:val="00D96D95"/>
    <w:rsid w:val="00D97770"/>
    <w:rsid w:val="00DA02AE"/>
    <w:rsid w:val="00DA22DA"/>
    <w:rsid w:val="00DA4627"/>
    <w:rsid w:val="00DB4C12"/>
    <w:rsid w:val="00DB5905"/>
    <w:rsid w:val="00DB73FB"/>
    <w:rsid w:val="00DC20DE"/>
    <w:rsid w:val="00DC2645"/>
    <w:rsid w:val="00DC4648"/>
    <w:rsid w:val="00DE50AC"/>
    <w:rsid w:val="00DF0E3C"/>
    <w:rsid w:val="00E015CB"/>
    <w:rsid w:val="00E06B7E"/>
    <w:rsid w:val="00E151C4"/>
    <w:rsid w:val="00E1777A"/>
    <w:rsid w:val="00E378F5"/>
    <w:rsid w:val="00E418EB"/>
    <w:rsid w:val="00E44737"/>
    <w:rsid w:val="00E47A34"/>
    <w:rsid w:val="00E62246"/>
    <w:rsid w:val="00E635AC"/>
    <w:rsid w:val="00E668C6"/>
    <w:rsid w:val="00E71F50"/>
    <w:rsid w:val="00E7675C"/>
    <w:rsid w:val="00E80AE7"/>
    <w:rsid w:val="00E959DE"/>
    <w:rsid w:val="00E96438"/>
    <w:rsid w:val="00EA371F"/>
    <w:rsid w:val="00EB2C99"/>
    <w:rsid w:val="00EC4C3C"/>
    <w:rsid w:val="00EC6D5E"/>
    <w:rsid w:val="00EE1BEF"/>
    <w:rsid w:val="00EE79C7"/>
    <w:rsid w:val="00F12BF0"/>
    <w:rsid w:val="00F13A8B"/>
    <w:rsid w:val="00F26C90"/>
    <w:rsid w:val="00F3629E"/>
    <w:rsid w:val="00F40BC5"/>
    <w:rsid w:val="00F47354"/>
    <w:rsid w:val="00F5543D"/>
    <w:rsid w:val="00F81780"/>
    <w:rsid w:val="00F81E00"/>
    <w:rsid w:val="00F92626"/>
    <w:rsid w:val="00F95033"/>
    <w:rsid w:val="00F95FAD"/>
    <w:rsid w:val="00F97FB4"/>
    <w:rsid w:val="00FB1AED"/>
    <w:rsid w:val="00FB7E14"/>
    <w:rsid w:val="00FD641F"/>
    <w:rsid w:val="00FD6C38"/>
    <w:rsid w:val="00FE04BF"/>
    <w:rsid w:val="00FE7043"/>
    <w:rsid w:val="00FF6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B4"/>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394D7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styleId="a6">
    <w:name w:val="No Spacing"/>
    <w:uiPriority w:val="1"/>
    <w:qFormat/>
    <w:rsid w:val="00A1471A"/>
    <w:pPr>
      <w:spacing w:line="240" w:lineRule="auto"/>
      <w:jc w:val="left"/>
    </w:pPr>
    <w:rPr>
      <w:rFonts w:ascii="Calibri" w:eastAsia="Times New Roman" w:hAnsi="Calibri" w:cs="Times New Roman"/>
      <w:lang w:eastAsia="ru-RU"/>
    </w:rPr>
  </w:style>
  <w:style w:type="paragraph" w:customStyle="1" w:styleId="ConsPlusNormal">
    <w:name w:val="ConsPlusNormal"/>
    <w:rsid w:val="00F47354"/>
    <w:pPr>
      <w:autoSpaceDE w:val="0"/>
      <w:autoSpaceDN w:val="0"/>
      <w:adjustRightInd w:val="0"/>
      <w:spacing w:line="240" w:lineRule="auto"/>
      <w:ind w:firstLine="851"/>
    </w:pPr>
    <w:rPr>
      <w:rFonts w:ascii="Times New Roman" w:eastAsia="Times New Roman" w:hAnsi="Times New Roman" w:cs="Times New Roman"/>
      <w:sz w:val="28"/>
      <w:szCs w:val="26"/>
      <w:lang w:eastAsia="ru-RU"/>
    </w:rPr>
  </w:style>
  <w:style w:type="paragraph" w:styleId="a7">
    <w:name w:val="List Paragraph"/>
    <w:basedOn w:val="a"/>
    <w:uiPriority w:val="34"/>
    <w:qFormat/>
    <w:rsid w:val="006733EA"/>
    <w:pPr>
      <w:ind w:left="720"/>
      <w:contextualSpacing/>
    </w:pPr>
  </w:style>
  <w:style w:type="character" w:styleId="a8">
    <w:name w:val="Hyperlink"/>
    <w:basedOn w:val="a0"/>
    <w:uiPriority w:val="99"/>
    <w:semiHidden/>
    <w:unhideWhenUsed/>
    <w:rsid w:val="00362BCA"/>
    <w:rPr>
      <w:color w:val="0000FF"/>
      <w:u w:val="single"/>
    </w:rPr>
  </w:style>
  <w:style w:type="paragraph" w:styleId="a9">
    <w:name w:val="Normal (Web)"/>
    <w:basedOn w:val="a"/>
    <w:uiPriority w:val="99"/>
    <w:unhideWhenUsed/>
    <w:rsid w:val="00232329"/>
    <w:pPr>
      <w:spacing w:before="100" w:beforeAutospacing="1" w:after="100" w:afterAutospacing="1"/>
    </w:pPr>
  </w:style>
  <w:style w:type="character" w:customStyle="1" w:styleId="aa">
    <w:name w:val="Основной текст_"/>
    <w:basedOn w:val="a0"/>
    <w:link w:val="11"/>
    <w:rsid w:val="00821232"/>
    <w:rPr>
      <w:rFonts w:ascii="Times New Roman" w:eastAsia="Times New Roman" w:hAnsi="Times New Roman" w:cs="Times New Roman"/>
      <w:spacing w:val="-1"/>
      <w:shd w:val="clear" w:color="auto" w:fill="FFFFFF"/>
    </w:rPr>
  </w:style>
  <w:style w:type="character" w:customStyle="1" w:styleId="ab">
    <w:name w:val="Основной текст + Полужирный"/>
    <w:basedOn w:val="aa"/>
    <w:rsid w:val="00821232"/>
    <w:rPr>
      <w:b/>
      <w:bCs/>
      <w:color w:val="000000"/>
      <w:w w:val="100"/>
      <w:position w:val="0"/>
      <w:lang w:val="ru-RU"/>
    </w:rPr>
  </w:style>
  <w:style w:type="paragraph" w:customStyle="1" w:styleId="11">
    <w:name w:val="Основной текст1"/>
    <w:basedOn w:val="a"/>
    <w:link w:val="aa"/>
    <w:rsid w:val="00821232"/>
    <w:pPr>
      <w:widowControl w:val="0"/>
      <w:shd w:val="clear" w:color="auto" w:fill="FFFFFF"/>
      <w:spacing w:before="300" w:line="274" w:lineRule="exact"/>
      <w:jc w:val="both"/>
    </w:pPr>
    <w:rPr>
      <w:spacing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37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irenskraion.mo3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6A49-5625-455F-B99F-9DEAFC6C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Pages>
  <Words>3089</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surjina</dc:creator>
  <cp:lastModifiedBy>Пользователь</cp:lastModifiedBy>
  <cp:revision>13</cp:revision>
  <cp:lastPrinted>2025-06-10T03:56:00Z</cp:lastPrinted>
  <dcterms:created xsi:type="dcterms:W3CDTF">2025-04-25T03:58:00Z</dcterms:created>
  <dcterms:modified xsi:type="dcterms:W3CDTF">2025-06-10T04:01:00Z</dcterms:modified>
</cp:coreProperties>
</file>