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thinThickLargeGap" w:sz="24" w:space="0" w:color="auto"/>
        </w:tblBorders>
        <w:tblLayout w:type="fixed"/>
        <w:tblLook w:val="0000" w:firstRow="0" w:lastRow="0" w:firstColumn="0" w:lastColumn="0" w:noHBand="0" w:noVBand="0"/>
      </w:tblPr>
      <w:tblGrid>
        <w:gridCol w:w="10065"/>
      </w:tblGrid>
      <w:tr w:rsidR="005E2996" w:rsidRPr="00145417" w:rsidTr="00C843DB">
        <w:trPr>
          <w:trHeight w:val="2420"/>
        </w:trPr>
        <w:tc>
          <w:tcPr>
            <w:tcW w:w="10065" w:type="dxa"/>
            <w:tcBorders>
              <w:top w:val="nil"/>
              <w:left w:val="nil"/>
              <w:bottom w:val="thinThickLargeGap" w:sz="24" w:space="0" w:color="auto"/>
              <w:right w:val="nil"/>
            </w:tcBorders>
          </w:tcPr>
          <w:p w:rsidR="005E2996" w:rsidRPr="00145417" w:rsidRDefault="005E2996" w:rsidP="00C843DB">
            <w:pPr>
              <w:pStyle w:val="1"/>
              <w:jc w:val="center"/>
              <w:rPr>
                <w:rFonts w:ascii="Times New Roman" w:hAnsi="Times New Roman"/>
              </w:rPr>
            </w:pPr>
            <w:r w:rsidRPr="00145417">
              <w:rPr>
                <w:rFonts w:ascii="Times New Roman" w:hAnsi="Times New Roman"/>
              </w:rPr>
              <w:t xml:space="preserve">Р о с </w:t>
            </w:r>
            <w:proofErr w:type="spellStart"/>
            <w:proofErr w:type="gramStart"/>
            <w:r w:rsidRPr="00145417">
              <w:rPr>
                <w:rFonts w:ascii="Times New Roman" w:hAnsi="Times New Roman"/>
              </w:rPr>
              <w:t>с</w:t>
            </w:r>
            <w:proofErr w:type="spellEnd"/>
            <w:proofErr w:type="gramEnd"/>
            <w:r w:rsidRPr="00145417">
              <w:rPr>
                <w:rFonts w:ascii="Times New Roman" w:hAnsi="Times New Roman"/>
              </w:rPr>
              <w:t xml:space="preserve"> и й с к а я  Ф е д е р а ц и я</w:t>
            </w:r>
          </w:p>
          <w:p w:rsidR="005E2996" w:rsidRPr="00145417" w:rsidRDefault="005E2996" w:rsidP="00C843DB">
            <w:pPr>
              <w:pStyle w:val="5"/>
              <w:rPr>
                <w:rFonts w:ascii="Times New Roman" w:hAnsi="Times New Roman"/>
              </w:rPr>
            </w:pPr>
            <w:r w:rsidRPr="00145417">
              <w:rPr>
                <w:rFonts w:ascii="Times New Roman" w:hAnsi="Times New Roman"/>
              </w:rPr>
              <w:t>Иркутская   область</w:t>
            </w:r>
          </w:p>
          <w:p w:rsidR="005E2996" w:rsidRPr="00145417" w:rsidRDefault="005E2996" w:rsidP="00C843DB">
            <w:pPr>
              <w:jc w:val="center"/>
              <w:rPr>
                <w:b/>
                <w:sz w:val="32"/>
              </w:rPr>
            </w:pPr>
            <w:r w:rsidRPr="00145417">
              <w:rPr>
                <w:b/>
                <w:sz w:val="32"/>
              </w:rPr>
              <w:t>Муниципальное образование "</w:t>
            </w:r>
            <w:proofErr w:type="spellStart"/>
            <w:r w:rsidRPr="00145417">
              <w:rPr>
                <w:b/>
                <w:sz w:val="32"/>
              </w:rPr>
              <w:t>Тайшетский</w:t>
            </w:r>
            <w:proofErr w:type="spellEnd"/>
            <w:r w:rsidRPr="00145417">
              <w:rPr>
                <w:b/>
                <w:sz w:val="32"/>
              </w:rPr>
              <w:t xml:space="preserve">  район"</w:t>
            </w:r>
          </w:p>
          <w:p w:rsidR="005E2996" w:rsidRPr="00145417" w:rsidRDefault="005E2996" w:rsidP="00C843DB">
            <w:pPr>
              <w:pStyle w:val="6"/>
              <w:rPr>
                <w:rFonts w:ascii="Times New Roman" w:hAnsi="Times New Roman"/>
                <w:sz w:val="32"/>
              </w:rPr>
            </w:pPr>
            <w:r w:rsidRPr="00145417">
              <w:rPr>
                <w:rFonts w:ascii="Times New Roman" w:hAnsi="Times New Roman"/>
                <w:sz w:val="32"/>
              </w:rPr>
              <w:t>АДМИНИСТРАЦИЯ  РАЙОНА</w:t>
            </w:r>
          </w:p>
          <w:p w:rsidR="005E2996" w:rsidRPr="008C3470" w:rsidRDefault="005E2996" w:rsidP="00C843DB">
            <w:pPr>
              <w:jc w:val="center"/>
              <w:rPr>
                <w:b/>
                <w:sz w:val="28"/>
                <w:szCs w:val="28"/>
              </w:rPr>
            </w:pPr>
          </w:p>
          <w:p w:rsidR="005E2996" w:rsidRPr="00C53D02" w:rsidRDefault="005E2996" w:rsidP="008C3470">
            <w:pPr>
              <w:pStyle w:val="7"/>
              <w:rPr>
                <w:rFonts w:ascii="Times New Roman" w:hAnsi="Times New Roman"/>
                <w:b w:val="0"/>
              </w:rPr>
            </w:pPr>
            <w:r w:rsidRPr="00C53D02">
              <w:rPr>
                <w:rFonts w:ascii="Times New Roman" w:hAnsi="Times New Roman"/>
                <w:b w:val="0"/>
              </w:rPr>
              <w:t>ПОСТАНОВЛЕНИЕ</w:t>
            </w:r>
          </w:p>
          <w:p w:rsidR="008C3470" w:rsidRPr="008C3470" w:rsidRDefault="008C3470" w:rsidP="008C3470"/>
        </w:tc>
      </w:tr>
    </w:tbl>
    <w:p w:rsidR="005E2996" w:rsidRPr="00145417" w:rsidRDefault="005E2996" w:rsidP="005E2996">
      <w:pPr>
        <w:ind w:right="-568"/>
      </w:pPr>
    </w:p>
    <w:p w:rsidR="004366B2" w:rsidRPr="004366B2" w:rsidRDefault="009A7810" w:rsidP="004366B2">
      <w:pPr>
        <w:rPr>
          <w:sz w:val="24"/>
          <w:szCs w:val="24"/>
        </w:rPr>
      </w:pPr>
      <w:r>
        <w:rPr>
          <w:sz w:val="24"/>
          <w:szCs w:val="24"/>
        </w:rPr>
        <w:t>от “</w:t>
      </w:r>
      <w:r w:rsidR="00902B3D">
        <w:rPr>
          <w:sz w:val="24"/>
          <w:szCs w:val="24"/>
        </w:rPr>
        <w:t>____</w:t>
      </w:r>
      <w:r>
        <w:rPr>
          <w:sz w:val="24"/>
          <w:szCs w:val="24"/>
        </w:rPr>
        <w:t>”</w:t>
      </w:r>
      <w:r w:rsidR="00244F6C">
        <w:rPr>
          <w:sz w:val="24"/>
          <w:szCs w:val="24"/>
        </w:rPr>
        <w:t xml:space="preserve"> </w:t>
      </w:r>
      <w:bookmarkStart w:id="0" w:name="_GoBack"/>
      <w:bookmarkEnd w:id="0"/>
      <w:r w:rsidR="009303DD">
        <w:rPr>
          <w:sz w:val="24"/>
          <w:szCs w:val="24"/>
        </w:rPr>
        <w:t xml:space="preserve"> </w:t>
      </w:r>
      <w:r w:rsidR="00902B3D">
        <w:rPr>
          <w:sz w:val="24"/>
          <w:szCs w:val="24"/>
        </w:rPr>
        <w:t>ноября</w:t>
      </w:r>
      <w:r w:rsidR="009303DD">
        <w:rPr>
          <w:sz w:val="24"/>
          <w:szCs w:val="24"/>
        </w:rPr>
        <w:t xml:space="preserve"> </w:t>
      </w:r>
      <w:r>
        <w:rPr>
          <w:sz w:val="24"/>
          <w:szCs w:val="24"/>
        </w:rPr>
        <w:t>202</w:t>
      </w:r>
      <w:r w:rsidR="00902B3D">
        <w:rPr>
          <w:sz w:val="24"/>
          <w:szCs w:val="24"/>
        </w:rPr>
        <w:t>2</w:t>
      </w:r>
      <w:r w:rsidR="004366B2" w:rsidRPr="004366B2">
        <w:rPr>
          <w:sz w:val="24"/>
          <w:szCs w:val="24"/>
        </w:rPr>
        <w:t xml:space="preserve"> г</w:t>
      </w:r>
      <w:r w:rsidR="00B14E1B">
        <w:rPr>
          <w:sz w:val="24"/>
          <w:szCs w:val="24"/>
        </w:rPr>
        <w:t>ода</w:t>
      </w:r>
      <w:r w:rsidR="004366B2" w:rsidRPr="004366B2">
        <w:rPr>
          <w:sz w:val="24"/>
          <w:szCs w:val="24"/>
        </w:rPr>
        <w:t xml:space="preserve">                                                                            </w:t>
      </w:r>
      <w:r w:rsidR="004366B2" w:rsidRPr="006B3CE8">
        <w:rPr>
          <w:sz w:val="24"/>
          <w:szCs w:val="24"/>
        </w:rPr>
        <w:t>№</w:t>
      </w:r>
      <w:r w:rsidR="009303DD">
        <w:rPr>
          <w:sz w:val="24"/>
          <w:szCs w:val="24"/>
        </w:rPr>
        <w:t xml:space="preserve"> </w:t>
      </w:r>
      <w:r w:rsidR="00902B3D">
        <w:rPr>
          <w:sz w:val="24"/>
          <w:szCs w:val="24"/>
        </w:rPr>
        <w:t>_____</w:t>
      </w:r>
    </w:p>
    <w:p w:rsidR="004366B2" w:rsidRPr="00145417" w:rsidRDefault="004366B2" w:rsidP="005E2996">
      <w:pPr>
        <w:rPr>
          <w:sz w:val="24"/>
        </w:rPr>
      </w:pPr>
    </w:p>
    <w:tbl>
      <w:tblPr>
        <w:tblW w:w="6319" w:type="dxa"/>
        <w:tblLayout w:type="fixed"/>
        <w:tblLook w:val="0000" w:firstRow="0" w:lastRow="0" w:firstColumn="0" w:lastColumn="0" w:noHBand="0" w:noVBand="0"/>
      </w:tblPr>
      <w:tblGrid>
        <w:gridCol w:w="5353"/>
        <w:gridCol w:w="966"/>
      </w:tblGrid>
      <w:tr w:rsidR="005E2996" w:rsidRPr="00145417" w:rsidTr="00C843DB">
        <w:tc>
          <w:tcPr>
            <w:tcW w:w="5353" w:type="dxa"/>
          </w:tcPr>
          <w:p w:rsidR="005E2996" w:rsidRPr="00145417" w:rsidRDefault="005E2996" w:rsidP="00F97FAC">
            <w:pPr>
              <w:jc w:val="both"/>
              <w:rPr>
                <w:sz w:val="24"/>
                <w:szCs w:val="24"/>
              </w:rPr>
            </w:pPr>
            <w:r>
              <w:rPr>
                <w:sz w:val="24"/>
                <w:szCs w:val="24"/>
              </w:rPr>
              <w:t xml:space="preserve">О внесении изменений в муниципальную программу муниципального образования </w:t>
            </w:r>
            <w:r w:rsidRPr="00201E13">
              <w:rPr>
                <w:bCs/>
                <w:sz w:val="24"/>
                <w:szCs w:val="24"/>
              </w:rPr>
              <w:t>"</w:t>
            </w:r>
            <w:proofErr w:type="spellStart"/>
            <w:r>
              <w:rPr>
                <w:bCs/>
                <w:sz w:val="24"/>
                <w:szCs w:val="24"/>
              </w:rPr>
              <w:t>Тайшетский</w:t>
            </w:r>
            <w:proofErr w:type="spellEnd"/>
            <w:r>
              <w:rPr>
                <w:bCs/>
                <w:sz w:val="24"/>
                <w:szCs w:val="24"/>
              </w:rPr>
              <w:t xml:space="preserve"> район</w:t>
            </w:r>
            <w:r w:rsidRPr="00145417">
              <w:rPr>
                <w:sz w:val="24"/>
                <w:szCs w:val="24"/>
              </w:rPr>
              <w:t>"</w:t>
            </w:r>
            <w:r w:rsidR="00001FD5">
              <w:rPr>
                <w:sz w:val="24"/>
                <w:szCs w:val="24"/>
              </w:rPr>
              <w:t xml:space="preserve"> "</w:t>
            </w:r>
            <w:r w:rsidR="00A77510">
              <w:rPr>
                <w:sz w:val="24"/>
                <w:szCs w:val="24"/>
              </w:rPr>
              <w:t>Развитие экономического потенциала на территории</w:t>
            </w:r>
            <w:r w:rsidRPr="00145417">
              <w:rPr>
                <w:sz w:val="24"/>
                <w:szCs w:val="24"/>
              </w:rPr>
              <w:t xml:space="preserve"> </w:t>
            </w:r>
            <w:proofErr w:type="spellStart"/>
            <w:r w:rsidRPr="00145417">
              <w:rPr>
                <w:sz w:val="24"/>
                <w:szCs w:val="24"/>
              </w:rPr>
              <w:t>Тайшет</w:t>
            </w:r>
            <w:r w:rsidR="00A77510">
              <w:rPr>
                <w:sz w:val="24"/>
                <w:szCs w:val="24"/>
              </w:rPr>
              <w:t>ского</w:t>
            </w:r>
            <w:proofErr w:type="spellEnd"/>
            <w:r w:rsidRPr="00145417">
              <w:rPr>
                <w:sz w:val="24"/>
                <w:szCs w:val="24"/>
              </w:rPr>
              <w:t xml:space="preserve"> район</w:t>
            </w:r>
            <w:r w:rsidR="00A77510">
              <w:rPr>
                <w:sz w:val="24"/>
                <w:szCs w:val="24"/>
              </w:rPr>
              <w:t>а" на 2020</w:t>
            </w:r>
            <w:r w:rsidRPr="00145417">
              <w:rPr>
                <w:sz w:val="24"/>
                <w:szCs w:val="24"/>
              </w:rPr>
              <w:t>-20</w:t>
            </w:r>
            <w:r w:rsidR="00A77510">
              <w:rPr>
                <w:sz w:val="24"/>
                <w:szCs w:val="24"/>
              </w:rPr>
              <w:t>25</w:t>
            </w:r>
            <w:r w:rsidR="00206E14">
              <w:rPr>
                <w:sz w:val="24"/>
                <w:szCs w:val="24"/>
              </w:rPr>
              <w:t xml:space="preserve"> </w:t>
            </w:r>
            <w:r w:rsidRPr="00145417">
              <w:rPr>
                <w:sz w:val="24"/>
                <w:szCs w:val="24"/>
              </w:rPr>
              <w:t>годы</w:t>
            </w:r>
          </w:p>
        </w:tc>
        <w:tc>
          <w:tcPr>
            <w:tcW w:w="966" w:type="dxa"/>
          </w:tcPr>
          <w:p w:rsidR="005E2996" w:rsidRPr="00145417" w:rsidRDefault="005E2996" w:rsidP="00C843DB">
            <w:pPr>
              <w:rPr>
                <w:sz w:val="24"/>
                <w:szCs w:val="24"/>
              </w:rPr>
            </w:pPr>
          </w:p>
        </w:tc>
      </w:tr>
    </w:tbl>
    <w:p w:rsidR="009A033B" w:rsidRDefault="00D20E3C" w:rsidP="00F97FAC">
      <w:pPr>
        <w:shd w:val="clear" w:color="auto" w:fill="FFFFFF"/>
        <w:spacing w:line="274" w:lineRule="exact"/>
        <w:ind w:firstLine="701"/>
        <w:jc w:val="both"/>
        <w:rPr>
          <w:b/>
          <w:sz w:val="24"/>
          <w:szCs w:val="24"/>
        </w:rPr>
      </w:pPr>
      <w:proofErr w:type="gramStart"/>
      <w:r>
        <w:rPr>
          <w:sz w:val="24"/>
          <w:szCs w:val="24"/>
        </w:rPr>
        <w:t>Руководствуясь</w:t>
      </w:r>
      <w:r w:rsidR="008131FB">
        <w:rPr>
          <w:sz w:val="24"/>
          <w:szCs w:val="24"/>
        </w:rPr>
        <w:t xml:space="preserve"> Федеральным</w:t>
      </w:r>
      <w:r w:rsidR="00A33F53">
        <w:rPr>
          <w:sz w:val="24"/>
          <w:szCs w:val="24"/>
        </w:rPr>
        <w:t>и закона</w:t>
      </w:r>
      <w:r w:rsidR="008131FB">
        <w:rPr>
          <w:sz w:val="24"/>
          <w:szCs w:val="24"/>
        </w:rPr>
        <w:t>м</w:t>
      </w:r>
      <w:r w:rsidR="00A33F53">
        <w:rPr>
          <w:sz w:val="24"/>
          <w:szCs w:val="24"/>
        </w:rPr>
        <w:t>и</w:t>
      </w:r>
      <w:r w:rsidR="008131FB">
        <w:rPr>
          <w:sz w:val="24"/>
          <w:szCs w:val="24"/>
        </w:rPr>
        <w:t xml:space="preserve"> от 28</w:t>
      </w:r>
      <w:r w:rsidR="00A53F06">
        <w:rPr>
          <w:sz w:val="24"/>
          <w:szCs w:val="24"/>
        </w:rPr>
        <w:t xml:space="preserve"> июня </w:t>
      </w:r>
      <w:r w:rsidR="008131FB">
        <w:rPr>
          <w:sz w:val="24"/>
          <w:szCs w:val="24"/>
        </w:rPr>
        <w:t xml:space="preserve">2014 </w:t>
      </w:r>
      <w:r w:rsidR="00A53F06">
        <w:rPr>
          <w:sz w:val="24"/>
          <w:szCs w:val="24"/>
        </w:rPr>
        <w:t xml:space="preserve">года </w:t>
      </w:r>
      <w:r w:rsidR="008131FB">
        <w:rPr>
          <w:sz w:val="24"/>
          <w:szCs w:val="24"/>
        </w:rPr>
        <w:t xml:space="preserve"> № 172 "О стратегическом планировании в Рос</w:t>
      </w:r>
      <w:r w:rsidR="00902B3D">
        <w:rPr>
          <w:sz w:val="24"/>
          <w:szCs w:val="24"/>
        </w:rPr>
        <w:t>сийской Федерации",</w:t>
      </w:r>
      <w:r w:rsidR="008852E6">
        <w:rPr>
          <w:sz w:val="24"/>
          <w:szCs w:val="24"/>
        </w:rPr>
        <w:t xml:space="preserve"> </w:t>
      </w:r>
      <w:r w:rsidR="00FF51E4">
        <w:rPr>
          <w:sz w:val="24"/>
          <w:szCs w:val="24"/>
        </w:rPr>
        <w:t>от 6</w:t>
      </w:r>
      <w:r w:rsidR="00A53F06">
        <w:rPr>
          <w:sz w:val="24"/>
          <w:szCs w:val="24"/>
        </w:rPr>
        <w:t xml:space="preserve"> октября </w:t>
      </w:r>
      <w:r w:rsidR="00FF51E4">
        <w:rPr>
          <w:sz w:val="24"/>
          <w:szCs w:val="24"/>
        </w:rPr>
        <w:t>2003</w:t>
      </w:r>
      <w:r w:rsidR="00A53F06">
        <w:rPr>
          <w:sz w:val="24"/>
          <w:szCs w:val="24"/>
        </w:rPr>
        <w:t xml:space="preserve"> года</w:t>
      </w:r>
      <w:r w:rsidR="00FF51E4">
        <w:rPr>
          <w:sz w:val="24"/>
          <w:szCs w:val="24"/>
        </w:rPr>
        <w:t xml:space="preserve"> № 131 "Об общих принципах организации местного самоуправления в Российской Федерации", </w:t>
      </w:r>
      <w:r w:rsidR="00A33F53">
        <w:rPr>
          <w:sz w:val="24"/>
          <w:szCs w:val="24"/>
        </w:rPr>
        <w:t xml:space="preserve">статьями </w:t>
      </w:r>
      <w:r w:rsidR="00A33F53" w:rsidRPr="007C77B5">
        <w:rPr>
          <w:sz w:val="24"/>
          <w:szCs w:val="24"/>
        </w:rPr>
        <w:t xml:space="preserve"> 22, 45 Устава муници</w:t>
      </w:r>
      <w:r w:rsidR="00A33F53" w:rsidRPr="007C77B5">
        <w:rPr>
          <w:sz w:val="24"/>
          <w:szCs w:val="24"/>
        </w:rPr>
        <w:softHyphen/>
        <w:t>пального образования "</w:t>
      </w:r>
      <w:proofErr w:type="spellStart"/>
      <w:r w:rsidR="00A33F53" w:rsidRPr="007C77B5">
        <w:rPr>
          <w:sz w:val="24"/>
          <w:szCs w:val="24"/>
        </w:rPr>
        <w:t>Тайшетский</w:t>
      </w:r>
      <w:proofErr w:type="spellEnd"/>
      <w:r w:rsidR="00A53F06">
        <w:rPr>
          <w:sz w:val="24"/>
          <w:szCs w:val="24"/>
        </w:rPr>
        <w:t xml:space="preserve"> муниципальный район Иркутской области</w:t>
      </w:r>
      <w:r w:rsidR="00A33F53" w:rsidRPr="007C77B5">
        <w:rPr>
          <w:sz w:val="24"/>
          <w:szCs w:val="24"/>
        </w:rPr>
        <w:t>",</w:t>
      </w:r>
      <w:r w:rsidR="00F97FAC">
        <w:rPr>
          <w:sz w:val="24"/>
          <w:szCs w:val="24"/>
        </w:rPr>
        <w:t xml:space="preserve"> </w:t>
      </w:r>
      <w:r w:rsidR="00CE1DE0">
        <w:rPr>
          <w:sz w:val="24"/>
          <w:szCs w:val="24"/>
        </w:rPr>
        <w:t xml:space="preserve">в соответствии с постановлением администрации </w:t>
      </w:r>
      <w:proofErr w:type="spellStart"/>
      <w:r w:rsidR="00CE1DE0">
        <w:rPr>
          <w:sz w:val="24"/>
          <w:szCs w:val="24"/>
        </w:rPr>
        <w:t>Тайшетского</w:t>
      </w:r>
      <w:proofErr w:type="spellEnd"/>
      <w:r w:rsidR="00CE1DE0">
        <w:rPr>
          <w:sz w:val="24"/>
          <w:szCs w:val="24"/>
        </w:rPr>
        <w:t xml:space="preserve"> района от 21 октября 2022 года № 852 "</w:t>
      </w:r>
      <w:r w:rsidR="00CE1DE0" w:rsidRPr="00BD1BA2">
        <w:rPr>
          <w:sz w:val="24"/>
          <w:szCs w:val="24"/>
        </w:rPr>
        <w:t>Об одобрении прогноза социально-экономического развития муниципального</w:t>
      </w:r>
      <w:proofErr w:type="gramEnd"/>
      <w:r w:rsidR="00CE1DE0" w:rsidRPr="00BD1BA2">
        <w:rPr>
          <w:sz w:val="24"/>
          <w:szCs w:val="24"/>
        </w:rPr>
        <w:t xml:space="preserve"> </w:t>
      </w:r>
      <w:proofErr w:type="gramStart"/>
      <w:r w:rsidR="00CE1DE0" w:rsidRPr="00BD1BA2">
        <w:rPr>
          <w:sz w:val="24"/>
          <w:szCs w:val="24"/>
        </w:rPr>
        <w:t>образования "</w:t>
      </w:r>
      <w:proofErr w:type="spellStart"/>
      <w:r w:rsidR="00CE1DE0" w:rsidRPr="00BD1BA2">
        <w:rPr>
          <w:sz w:val="24"/>
          <w:szCs w:val="24"/>
        </w:rPr>
        <w:t>Тайшетский</w:t>
      </w:r>
      <w:proofErr w:type="spellEnd"/>
      <w:r w:rsidR="00CE1DE0" w:rsidRPr="00BD1BA2">
        <w:rPr>
          <w:sz w:val="24"/>
          <w:szCs w:val="24"/>
        </w:rPr>
        <w:t xml:space="preserve"> район" на 202</w:t>
      </w:r>
      <w:r w:rsidR="00CE1DE0">
        <w:rPr>
          <w:sz w:val="24"/>
          <w:szCs w:val="24"/>
        </w:rPr>
        <w:t>3</w:t>
      </w:r>
      <w:r w:rsidR="00CE1DE0" w:rsidRPr="00BD1BA2">
        <w:rPr>
          <w:sz w:val="24"/>
          <w:szCs w:val="24"/>
        </w:rPr>
        <w:t>-202</w:t>
      </w:r>
      <w:r w:rsidR="00CE1DE0">
        <w:rPr>
          <w:sz w:val="24"/>
          <w:szCs w:val="24"/>
        </w:rPr>
        <w:t>5</w:t>
      </w:r>
      <w:r w:rsidR="00CE1DE0" w:rsidRPr="00BD1BA2">
        <w:rPr>
          <w:sz w:val="24"/>
          <w:szCs w:val="24"/>
        </w:rPr>
        <w:t xml:space="preserve"> годы</w:t>
      </w:r>
      <w:r w:rsidR="00CE1DE0">
        <w:rPr>
          <w:sz w:val="24"/>
          <w:szCs w:val="24"/>
        </w:rPr>
        <w:t xml:space="preserve">, </w:t>
      </w:r>
      <w:r w:rsidR="00812CA8" w:rsidRPr="00F97FAC">
        <w:rPr>
          <w:sz w:val="24"/>
          <w:szCs w:val="24"/>
        </w:rPr>
        <w:t>Пол</w:t>
      </w:r>
      <w:r w:rsidR="00812CA8" w:rsidRPr="00145417">
        <w:rPr>
          <w:sz w:val="24"/>
          <w:szCs w:val="24"/>
        </w:rPr>
        <w:t>о</w:t>
      </w:r>
      <w:r w:rsidR="00812CA8" w:rsidRPr="00145417">
        <w:rPr>
          <w:sz w:val="24"/>
          <w:szCs w:val="24"/>
        </w:rPr>
        <w:softHyphen/>
        <w:t>жением о порядке формирования, разработки и реализации муниципальных программ муни</w:t>
      </w:r>
      <w:r w:rsidR="00812CA8" w:rsidRPr="00145417">
        <w:rPr>
          <w:sz w:val="24"/>
          <w:szCs w:val="24"/>
        </w:rPr>
        <w:softHyphen/>
        <w:t>ципального образования "</w:t>
      </w:r>
      <w:proofErr w:type="spellStart"/>
      <w:r w:rsidR="00812CA8" w:rsidRPr="00145417">
        <w:rPr>
          <w:sz w:val="24"/>
          <w:szCs w:val="24"/>
        </w:rPr>
        <w:t>Тайшетский</w:t>
      </w:r>
      <w:proofErr w:type="spellEnd"/>
      <w:r w:rsidR="00812CA8" w:rsidRPr="00145417">
        <w:rPr>
          <w:sz w:val="24"/>
          <w:szCs w:val="24"/>
        </w:rPr>
        <w:t xml:space="preserve"> район", утвержденным постанов</w:t>
      </w:r>
      <w:r w:rsidR="00812CA8" w:rsidRPr="00145417">
        <w:rPr>
          <w:sz w:val="24"/>
          <w:szCs w:val="24"/>
        </w:rPr>
        <w:softHyphen/>
        <w:t xml:space="preserve">лением администрации </w:t>
      </w:r>
      <w:proofErr w:type="spellStart"/>
      <w:r w:rsidR="00812CA8" w:rsidRPr="00145417">
        <w:rPr>
          <w:sz w:val="24"/>
          <w:szCs w:val="24"/>
        </w:rPr>
        <w:t>Тайше</w:t>
      </w:r>
      <w:r w:rsidR="00812CA8">
        <w:rPr>
          <w:sz w:val="24"/>
          <w:szCs w:val="24"/>
        </w:rPr>
        <w:t>тского</w:t>
      </w:r>
      <w:proofErr w:type="spellEnd"/>
      <w:r w:rsidR="00812CA8">
        <w:rPr>
          <w:sz w:val="24"/>
          <w:szCs w:val="24"/>
        </w:rPr>
        <w:t xml:space="preserve"> района от 28</w:t>
      </w:r>
      <w:r w:rsidR="00FF0E8A">
        <w:rPr>
          <w:sz w:val="24"/>
          <w:szCs w:val="24"/>
        </w:rPr>
        <w:t xml:space="preserve"> декабря </w:t>
      </w:r>
      <w:r w:rsidR="00812CA8">
        <w:rPr>
          <w:sz w:val="24"/>
          <w:szCs w:val="24"/>
        </w:rPr>
        <w:t xml:space="preserve">2018 </w:t>
      </w:r>
      <w:r w:rsidR="00FF0E8A">
        <w:rPr>
          <w:sz w:val="24"/>
          <w:szCs w:val="24"/>
        </w:rPr>
        <w:t xml:space="preserve">года </w:t>
      </w:r>
      <w:r w:rsidR="00812CA8">
        <w:rPr>
          <w:sz w:val="24"/>
          <w:szCs w:val="24"/>
        </w:rPr>
        <w:t xml:space="preserve">№ 809 </w:t>
      </w:r>
      <w:r w:rsidR="00812CA8" w:rsidRPr="00DB17F0">
        <w:rPr>
          <w:sz w:val="24"/>
          <w:szCs w:val="24"/>
        </w:rPr>
        <w:t>(в редакции постановле</w:t>
      </w:r>
      <w:r w:rsidR="00812CA8">
        <w:rPr>
          <w:sz w:val="24"/>
          <w:szCs w:val="24"/>
        </w:rPr>
        <w:t>ни</w:t>
      </w:r>
      <w:r w:rsidR="00FF0E8A">
        <w:rPr>
          <w:sz w:val="24"/>
          <w:szCs w:val="24"/>
        </w:rPr>
        <w:t>й</w:t>
      </w:r>
      <w:r w:rsidR="00812CA8">
        <w:rPr>
          <w:sz w:val="24"/>
          <w:szCs w:val="24"/>
        </w:rPr>
        <w:t xml:space="preserve"> </w:t>
      </w:r>
      <w:r w:rsidR="00A53F06" w:rsidRPr="00E91566">
        <w:rPr>
          <w:sz w:val="24"/>
          <w:szCs w:val="24"/>
        </w:rPr>
        <w:t>от 17 января 2019 года     № 22, от 22 апреля 2019 года № 229, от 16 октября 2019 года № 606,  от 9 декабря 2019 года   № 744,  от 13 января</w:t>
      </w:r>
      <w:proofErr w:type="gramEnd"/>
      <w:r w:rsidR="00A53F06" w:rsidRPr="00E91566">
        <w:rPr>
          <w:sz w:val="24"/>
          <w:szCs w:val="24"/>
        </w:rPr>
        <w:t xml:space="preserve"> </w:t>
      </w:r>
      <w:proofErr w:type="gramStart"/>
      <w:r w:rsidR="00A53F06" w:rsidRPr="00E91566">
        <w:rPr>
          <w:sz w:val="24"/>
          <w:szCs w:val="24"/>
        </w:rPr>
        <w:t>2020 года № 4, от 25 февраля 2020  года № 123</w:t>
      </w:r>
      <w:r w:rsidR="00A53F06">
        <w:rPr>
          <w:sz w:val="24"/>
          <w:szCs w:val="24"/>
        </w:rPr>
        <w:t xml:space="preserve">, </w:t>
      </w:r>
      <w:r w:rsidR="00A53F06" w:rsidRPr="00754CBB">
        <w:rPr>
          <w:sz w:val="24"/>
          <w:szCs w:val="24"/>
        </w:rPr>
        <w:t>от 15</w:t>
      </w:r>
      <w:r w:rsidR="00FF0E8A" w:rsidRPr="00754CBB">
        <w:rPr>
          <w:sz w:val="24"/>
          <w:szCs w:val="24"/>
        </w:rPr>
        <w:t xml:space="preserve"> февраля </w:t>
      </w:r>
      <w:r w:rsidR="00A53F06" w:rsidRPr="00754CBB">
        <w:rPr>
          <w:sz w:val="24"/>
          <w:szCs w:val="24"/>
        </w:rPr>
        <w:t>2021</w:t>
      </w:r>
      <w:r w:rsidR="00FF0E8A" w:rsidRPr="00754CBB">
        <w:rPr>
          <w:sz w:val="24"/>
          <w:szCs w:val="24"/>
        </w:rPr>
        <w:t xml:space="preserve"> года</w:t>
      </w:r>
      <w:r w:rsidR="00A53F06" w:rsidRPr="00754CBB">
        <w:rPr>
          <w:sz w:val="24"/>
          <w:szCs w:val="24"/>
        </w:rPr>
        <w:t xml:space="preserve"> №</w:t>
      </w:r>
      <w:r w:rsidR="00FF0E8A" w:rsidRPr="00754CBB">
        <w:rPr>
          <w:sz w:val="24"/>
          <w:szCs w:val="24"/>
        </w:rPr>
        <w:t xml:space="preserve"> </w:t>
      </w:r>
      <w:r w:rsidR="00A53F06" w:rsidRPr="00754CBB">
        <w:rPr>
          <w:sz w:val="24"/>
          <w:szCs w:val="24"/>
        </w:rPr>
        <w:t>64</w:t>
      </w:r>
      <w:r w:rsidR="00244F6C">
        <w:rPr>
          <w:sz w:val="24"/>
          <w:szCs w:val="24"/>
        </w:rPr>
        <w:t>, 7 ноября 2022 №895</w:t>
      </w:r>
      <w:r w:rsidR="00812CA8" w:rsidRPr="00754CBB">
        <w:rPr>
          <w:sz w:val="24"/>
          <w:szCs w:val="24"/>
        </w:rPr>
        <w:t xml:space="preserve">), </w:t>
      </w:r>
      <w:r w:rsidR="00FF51E4" w:rsidRPr="00754CBB">
        <w:rPr>
          <w:sz w:val="24"/>
          <w:szCs w:val="24"/>
        </w:rPr>
        <w:t xml:space="preserve"> </w:t>
      </w:r>
      <w:r w:rsidR="00A33F53" w:rsidRPr="00754CBB">
        <w:rPr>
          <w:sz w:val="24"/>
          <w:szCs w:val="24"/>
        </w:rPr>
        <w:t>администрация</w:t>
      </w:r>
      <w:r w:rsidR="00A33F53" w:rsidRPr="007C77B5">
        <w:rPr>
          <w:sz w:val="24"/>
          <w:szCs w:val="24"/>
        </w:rPr>
        <w:t xml:space="preserve"> </w:t>
      </w:r>
      <w:proofErr w:type="spellStart"/>
      <w:r w:rsidR="00A33F53" w:rsidRPr="007C77B5">
        <w:rPr>
          <w:sz w:val="24"/>
          <w:szCs w:val="24"/>
        </w:rPr>
        <w:t>Тайшетского</w:t>
      </w:r>
      <w:proofErr w:type="spellEnd"/>
      <w:r w:rsidR="00A33F53" w:rsidRPr="007C77B5">
        <w:rPr>
          <w:sz w:val="24"/>
          <w:szCs w:val="24"/>
        </w:rPr>
        <w:t xml:space="preserve"> района</w:t>
      </w:r>
      <w:proofErr w:type="gramEnd"/>
    </w:p>
    <w:p w:rsidR="00FF0E8A" w:rsidRDefault="00FF0E8A" w:rsidP="005E2996">
      <w:pPr>
        <w:shd w:val="clear" w:color="auto" w:fill="FFFFFF"/>
        <w:rPr>
          <w:b/>
          <w:sz w:val="24"/>
          <w:szCs w:val="24"/>
        </w:rPr>
      </w:pPr>
    </w:p>
    <w:p w:rsidR="005E2996" w:rsidRDefault="005E2996" w:rsidP="005E2996">
      <w:pPr>
        <w:shd w:val="clear" w:color="auto" w:fill="FFFFFF"/>
        <w:rPr>
          <w:b/>
          <w:sz w:val="24"/>
          <w:szCs w:val="24"/>
        </w:rPr>
      </w:pPr>
      <w:r w:rsidRPr="00145417">
        <w:rPr>
          <w:b/>
          <w:sz w:val="24"/>
          <w:szCs w:val="24"/>
        </w:rPr>
        <w:t>ПОСТАНОВЛЯЕТ:</w:t>
      </w:r>
      <w:r w:rsidR="00902B3D" w:rsidRPr="00902B3D">
        <w:rPr>
          <w:i/>
          <w:color w:val="FF0000"/>
        </w:rPr>
        <w:t xml:space="preserve"> </w:t>
      </w:r>
    </w:p>
    <w:p w:rsidR="00812CA8" w:rsidRPr="00CB0AE7" w:rsidRDefault="00CB0AE7" w:rsidP="00795858">
      <w:pPr>
        <w:tabs>
          <w:tab w:val="left" w:pos="567"/>
        </w:tabs>
        <w:jc w:val="both"/>
        <w:rPr>
          <w:sz w:val="24"/>
          <w:szCs w:val="24"/>
        </w:rPr>
      </w:pPr>
      <w:r>
        <w:rPr>
          <w:sz w:val="24"/>
          <w:szCs w:val="24"/>
        </w:rPr>
        <w:t xml:space="preserve">       </w:t>
      </w:r>
      <w:r w:rsidR="00795858">
        <w:rPr>
          <w:sz w:val="24"/>
          <w:szCs w:val="24"/>
        </w:rPr>
        <w:t xml:space="preserve">  </w:t>
      </w:r>
      <w:r w:rsidR="00F613B3" w:rsidRPr="00CB0AE7">
        <w:rPr>
          <w:sz w:val="24"/>
          <w:szCs w:val="24"/>
        </w:rPr>
        <w:t>1.</w:t>
      </w:r>
      <w:r w:rsidR="00D56E61">
        <w:rPr>
          <w:sz w:val="24"/>
          <w:szCs w:val="24"/>
        </w:rPr>
        <w:t xml:space="preserve"> </w:t>
      </w:r>
      <w:proofErr w:type="gramStart"/>
      <w:r w:rsidR="005E2996" w:rsidRPr="00CB0AE7">
        <w:rPr>
          <w:sz w:val="24"/>
          <w:szCs w:val="24"/>
        </w:rPr>
        <w:t>Внести в муниципальную программу муниципального образования "</w:t>
      </w:r>
      <w:proofErr w:type="spellStart"/>
      <w:r w:rsidR="005E2996" w:rsidRPr="00CB0AE7">
        <w:rPr>
          <w:sz w:val="24"/>
          <w:szCs w:val="24"/>
        </w:rPr>
        <w:t>Тайшетский</w:t>
      </w:r>
      <w:proofErr w:type="spellEnd"/>
      <w:r w:rsidR="005E2996" w:rsidRPr="00CB0AE7">
        <w:rPr>
          <w:sz w:val="24"/>
          <w:szCs w:val="24"/>
        </w:rPr>
        <w:t xml:space="preserve"> район" </w:t>
      </w:r>
      <w:r>
        <w:rPr>
          <w:sz w:val="24"/>
          <w:szCs w:val="24"/>
        </w:rPr>
        <w:t>"Развитие экономического потенциала на территории</w:t>
      </w:r>
      <w:r w:rsidRPr="00145417">
        <w:rPr>
          <w:sz w:val="24"/>
          <w:szCs w:val="24"/>
        </w:rPr>
        <w:t xml:space="preserve"> </w:t>
      </w:r>
      <w:proofErr w:type="spellStart"/>
      <w:r w:rsidRPr="00145417">
        <w:rPr>
          <w:sz w:val="24"/>
          <w:szCs w:val="24"/>
        </w:rPr>
        <w:t>Тайшет</w:t>
      </w:r>
      <w:r>
        <w:rPr>
          <w:sz w:val="24"/>
          <w:szCs w:val="24"/>
        </w:rPr>
        <w:t>ского</w:t>
      </w:r>
      <w:proofErr w:type="spellEnd"/>
      <w:r w:rsidRPr="00145417">
        <w:rPr>
          <w:sz w:val="24"/>
          <w:szCs w:val="24"/>
        </w:rPr>
        <w:t xml:space="preserve"> район</w:t>
      </w:r>
      <w:r>
        <w:rPr>
          <w:sz w:val="24"/>
          <w:szCs w:val="24"/>
        </w:rPr>
        <w:t>а" на 2020</w:t>
      </w:r>
      <w:r w:rsidRPr="00145417">
        <w:rPr>
          <w:sz w:val="24"/>
          <w:szCs w:val="24"/>
        </w:rPr>
        <w:t>-20</w:t>
      </w:r>
      <w:r>
        <w:rPr>
          <w:sz w:val="24"/>
          <w:szCs w:val="24"/>
        </w:rPr>
        <w:t xml:space="preserve">25 </w:t>
      </w:r>
      <w:r w:rsidRPr="00145417">
        <w:rPr>
          <w:sz w:val="24"/>
          <w:szCs w:val="24"/>
        </w:rPr>
        <w:t>годы</w:t>
      </w:r>
      <w:r w:rsidR="005E2996" w:rsidRPr="00CB0AE7">
        <w:rPr>
          <w:sz w:val="24"/>
          <w:szCs w:val="24"/>
        </w:rPr>
        <w:t>, утвержденную постановлением админи</w:t>
      </w:r>
      <w:r w:rsidR="00895B45" w:rsidRPr="00CB0AE7">
        <w:rPr>
          <w:sz w:val="24"/>
          <w:szCs w:val="24"/>
        </w:rPr>
        <w:t>стра</w:t>
      </w:r>
      <w:r>
        <w:rPr>
          <w:sz w:val="24"/>
          <w:szCs w:val="24"/>
        </w:rPr>
        <w:t xml:space="preserve">ции </w:t>
      </w:r>
      <w:proofErr w:type="spellStart"/>
      <w:r>
        <w:rPr>
          <w:sz w:val="24"/>
          <w:szCs w:val="24"/>
        </w:rPr>
        <w:t>Тайш</w:t>
      </w:r>
      <w:r w:rsidR="00D076E4">
        <w:rPr>
          <w:sz w:val="24"/>
          <w:szCs w:val="24"/>
        </w:rPr>
        <w:t>етского</w:t>
      </w:r>
      <w:proofErr w:type="spellEnd"/>
      <w:r w:rsidR="00D076E4">
        <w:rPr>
          <w:sz w:val="24"/>
          <w:szCs w:val="24"/>
        </w:rPr>
        <w:t xml:space="preserve"> района от 2</w:t>
      </w:r>
      <w:r w:rsidR="00D56E61">
        <w:rPr>
          <w:sz w:val="24"/>
          <w:szCs w:val="24"/>
        </w:rPr>
        <w:t xml:space="preserve"> июля </w:t>
      </w:r>
      <w:r w:rsidR="00D076E4">
        <w:rPr>
          <w:sz w:val="24"/>
          <w:szCs w:val="24"/>
        </w:rPr>
        <w:t>2019</w:t>
      </w:r>
      <w:r w:rsidR="00D56E61">
        <w:rPr>
          <w:sz w:val="24"/>
          <w:szCs w:val="24"/>
        </w:rPr>
        <w:t xml:space="preserve"> года</w:t>
      </w:r>
      <w:r w:rsidR="00D076E4">
        <w:rPr>
          <w:sz w:val="24"/>
          <w:szCs w:val="24"/>
        </w:rPr>
        <w:t xml:space="preserve"> </w:t>
      </w:r>
      <w:r>
        <w:rPr>
          <w:sz w:val="24"/>
          <w:szCs w:val="24"/>
        </w:rPr>
        <w:t>№ 367</w:t>
      </w:r>
      <w:r w:rsidR="0015060A">
        <w:rPr>
          <w:sz w:val="24"/>
          <w:szCs w:val="24"/>
        </w:rPr>
        <w:t xml:space="preserve"> (в редакции постановлений администрации </w:t>
      </w:r>
      <w:proofErr w:type="spellStart"/>
      <w:r w:rsidR="0015060A">
        <w:rPr>
          <w:sz w:val="24"/>
          <w:szCs w:val="24"/>
        </w:rPr>
        <w:t>Тайшетского</w:t>
      </w:r>
      <w:proofErr w:type="spellEnd"/>
      <w:r w:rsidR="0015060A">
        <w:rPr>
          <w:sz w:val="24"/>
          <w:szCs w:val="24"/>
        </w:rPr>
        <w:t xml:space="preserve"> района от 28 февраля 2020 № 155, от 28 августа 2020 года № 588, от 29 сентября 2020 года № 635, от 20 ноября 2020 года № 833, </w:t>
      </w:r>
      <w:r w:rsidR="004C5787">
        <w:rPr>
          <w:sz w:val="24"/>
          <w:szCs w:val="24"/>
        </w:rPr>
        <w:t>от  22</w:t>
      </w:r>
      <w:proofErr w:type="gramEnd"/>
      <w:r w:rsidR="004C5787">
        <w:rPr>
          <w:sz w:val="24"/>
          <w:szCs w:val="24"/>
        </w:rPr>
        <w:t xml:space="preserve"> января 2021 года № 34, от 19 октября 2021 года № 698, от 24 ноября 2021 года № 782, от 28 декабря 2021 года № 905, от 11 августа 2022 года № 626</w:t>
      </w:r>
      <w:r w:rsidR="00B14E1B">
        <w:rPr>
          <w:sz w:val="24"/>
          <w:szCs w:val="24"/>
        </w:rPr>
        <w:t xml:space="preserve">) </w:t>
      </w:r>
      <w:r w:rsidR="00895B45" w:rsidRPr="00CB0AE7">
        <w:rPr>
          <w:sz w:val="24"/>
          <w:szCs w:val="24"/>
        </w:rPr>
        <w:t xml:space="preserve"> </w:t>
      </w:r>
      <w:r w:rsidR="005E2996" w:rsidRPr="00CB0AE7">
        <w:rPr>
          <w:sz w:val="24"/>
          <w:szCs w:val="24"/>
        </w:rPr>
        <w:t>(далее – Программа), следующие изменения:</w:t>
      </w:r>
    </w:p>
    <w:p w:rsidR="004366B2" w:rsidRPr="00343EF7" w:rsidRDefault="00EF6A2A" w:rsidP="00F7640F">
      <w:pPr>
        <w:ind w:firstLine="567"/>
        <w:jc w:val="both"/>
        <w:rPr>
          <w:sz w:val="24"/>
          <w:szCs w:val="24"/>
        </w:rPr>
      </w:pPr>
      <w:r w:rsidRPr="00343EF7">
        <w:rPr>
          <w:sz w:val="24"/>
          <w:szCs w:val="24"/>
        </w:rPr>
        <w:t>1)</w:t>
      </w:r>
      <w:r w:rsidR="00B75C01" w:rsidRPr="00343EF7">
        <w:rPr>
          <w:sz w:val="24"/>
          <w:szCs w:val="24"/>
        </w:rPr>
        <w:t xml:space="preserve"> </w:t>
      </w:r>
      <w:r w:rsidR="004366B2" w:rsidRPr="00343EF7">
        <w:rPr>
          <w:sz w:val="24"/>
          <w:szCs w:val="24"/>
        </w:rPr>
        <w:t>в паспорте Программы:</w:t>
      </w:r>
    </w:p>
    <w:p w:rsidR="009A7810" w:rsidRPr="00E83B63" w:rsidRDefault="00CD3C81" w:rsidP="00CD3C81">
      <w:pPr>
        <w:widowControl w:val="0"/>
        <w:tabs>
          <w:tab w:val="left" w:pos="709"/>
        </w:tabs>
        <w:autoSpaceDE w:val="0"/>
        <w:autoSpaceDN w:val="0"/>
        <w:adjustRightInd w:val="0"/>
        <w:jc w:val="both"/>
        <w:rPr>
          <w:sz w:val="24"/>
          <w:szCs w:val="24"/>
        </w:rPr>
      </w:pPr>
      <w:r>
        <w:rPr>
          <w:sz w:val="24"/>
          <w:szCs w:val="24"/>
        </w:rPr>
        <w:t xml:space="preserve">          с</w:t>
      </w:r>
      <w:r w:rsidR="009A7810" w:rsidRPr="00E83B63">
        <w:rPr>
          <w:sz w:val="24"/>
          <w:szCs w:val="24"/>
        </w:rPr>
        <w:t>троку "</w:t>
      </w:r>
      <w:r w:rsidR="00E83B63" w:rsidRPr="00E83B63">
        <w:rPr>
          <w:sz w:val="24"/>
          <w:szCs w:val="24"/>
        </w:rPr>
        <w:t>Ожидаемые конечные результаты реализации Программы      и      показатели       ее социально-экономической эффективности</w:t>
      </w:r>
      <w:r w:rsidR="009A7810" w:rsidRPr="00E83B63">
        <w:rPr>
          <w:sz w:val="24"/>
          <w:szCs w:val="24"/>
        </w:rPr>
        <w:t>" изложить в следующей редакции:</w:t>
      </w:r>
    </w:p>
    <w:p w:rsidR="00E83B63" w:rsidRPr="00E83B63" w:rsidRDefault="008C6192" w:rsidP="00CD3C81">
      <w:pPr>
        <w:jc w:val="both"/>
        <w:rPr>
          <w:sz w:val="24"/>
          <w:szCs w:val="24"/>
        </w:rPr>
      </w:pPr>
      <w:r>
        <w:t xml:space="preserve">         </w:t>
      </w:r>
      <w:r w:rsidR="009A7810">
        <w:t>"</w:t>
      </w:r>
      <w:r w:rsidR="00E83B63" w:rsidRPr="00E83B63">
        <w:rPr>
          <w:sz w:val="24"/>
          <w:szCs w:val="24"/>
        </w:rPr>
        <w:t xml:space="preserve">1.  Сохранение объема инвестиций в основной капитал из всех источников в расчете на одного жителя </w:t>
      </w:r>
      <w:proofErr w:type="spellStart"/>
      <w:r w:rsidR="00E83B63" w:rsidRPr="00E83B63">
        <w:rPr>
          <w:sz w:val="24"/>
          <w:szCs w:val="24"/>
        </w:rPr>
        <w:t>Тайшетского</w:t>
      </w:r>
      <w:proofErr w:type="spellEnd"/>
      <w:r w:rsidR="00E83B63" w:rsidRPr="00E83B63">
        <w:rPr>
          <w:sz w:val="24"/>
          <w:szCs w:val="24"/>
        </w:rPr>
        <w:t xml:space="preserve"> района к концу 2025 года не менее </w:t>
      </w:r>
      <w:r w:rsidR="00E83B63">
        <w:rPr>
          <w:sz w:val="24"/>
          <w:szCs w:val="24"/>
        </w:rPr>
        <w:t>171,10</w:t>
      </w:r>
      <w:r w:rsidR="00E83B63" w:rsidRPr="00E83B63">
        <w:rPr>
          <w:sz w:val="24"/>
          <w:szCs w:val="24"/>
        </w:rPr>
        <w:t xml:space="preserve"> тыс. руб.;</w:t>
      </w:r>
    </w:p>
    <w:p w:rsidR="00E83B63" w:rsidRPr="00E83B63" w:rsidRDefault="008C6192" w:rsidP="00CD3C81">
      <w:pPr>
        <w:jc w:val="both"/>
        <w:rPr>
          <w:sz w:val="24"/>
          <w:szCs w:val="24"/>
        </w:rPr>
      </w:pPr>
      <w:r>
        <w:rPr>
          <w:sz w:val="24"/>
          <w:szCs w:val="24"/>
        </w:rPr>
        <w:t xml:space="preserve">        </w:t>
      </w:r>
      <w:r w:rsidR="00E83B63" w:rsidRPr="00E83B63">
        <w:rPr>
          <w:sz w:val="24"/>
          <w:szCs w:val="24"/>
        </w:rPr>
        <w:t>2. Увеличение количества представителей субъектов малого и среднего предпринимательства, получивших организационную, консультационную поддержку к концу 2025 года до 218 чел.;</w:t>
      </w:r>
    </w:p>
    <w:p w:rsidR="00E83B63" w:rsidRPr="00E83B63" w:rsidRDefault="008C6192" w:rsidP="00E83B63">
      <w:pPr>
        <w:rPr>
          <w:sz w:val="24"/>
          <w:szCs w:val="24"/>
        </w:rPr>
      </w:pPr>
      <w:r>
        <w:rPr>
          <w:sz w:val="24"/>
          <w:szCs w:val="24"/>
        </w:rPr>
        <w:t xml:space="preserve">        </w:t>
      </w:r>
      <w:r w:rsidR="00E83B63" w:rsidRPr="00E83B63">
        <w:rPr>
          <w:sz w:val="24"/>
          <w:szCs w:val="24"/>
        </w:rPr>
        <w:t xml:space="preserve">3. </w:t>
      </w:r>
      <w:r w:rsidR="005D62BF">
        <w:rPr>
          <w:sz w:val="24"/>
          <w:szCs w:val="24"/>
        </w:rPr>
        <w:t>Сохранение</w:t>
      </w:r>
      <w:r w:rsidR="00E83B63" w:rsidRPr="00E83B63">
        <w:rPr>
          <w:sz w:val="24"/>
          <w:szCs w:val="24"/>
        </w:rPr>
        <w:t xml:space="preserve"> розничного товарооборота к концу 2025 года </w:t>
      </w:r>
      <w:r w:rsidR="005D62BF">
        <w:rPr>
          <w:sz w:val="24"/>
          <w:szCs w:val="24"/>
        </w:rPr>
        <w:t>не менее</w:t>
      </w:r>
      <w:r w:rsidR="00E83B63" w:rsidRPr="00E83B63">
        <w:rPr>
          <w:sz w:val="24"/>
          <w:szCs w:val="24"/>
        </w:rPr>
        <w:t xml:space="preserve"> </w:t>
      </w:r>
      <w:r w:rsidR="005F55C6">
        <w:rPr>
          <w:sz w:val="24"/>
          <w:szCs w:val="24"/>
        </w:rPr>
        <w:t>3612,7</w:t>
      </w:r>
      <w:r w:rsidR="00E83B63" w:rsidRPr="00E83B63">
        <w:rPr>
          <w:sz w:val="24"/>
          <w:szCs w:val="24"/>
        </w:rPr>
        <w:t xml:space="preserve"> млн. руб.;</w:t>
      </w:r>
    </w:p>
    <w:p w:rsidR="009A7810" w:rsidRDefault="008C6192" w:rsidP="005D62BF">
      <w:pPr>
        <w:pStyle w:val="aa"/>
        <w:widowControl w:val="0"/>
        <w:tabs>
          <w:tab w:val="left" w:pos="0"/>
        </w:tabs>
        <w:autoSpaceDE w:val="0"/>
        <w:autoSpaceDN w:val="0"/>
        <w:adjustRightInd w:val="0"/>
        <w:spacing w:line="274" w:lineRule="exact"/>
        <w:ind w:left="0"/>
      </w:pPr>
      <w:r>
        <w:rPr>
          <w:rFonts w:ascii="Times New Roman" w:hAnsi="Times New Roman" w:cs="Times New Roman"/>
          <w:lang w:eastAsia="ru-RU"/>
        </w:rPr>
        <w:t xml:space="preserve">        </w:t>
      </w:r>
      <w:r w:rsidR="00E83B63" w:rsidRPr="00E83B63">
        <w:rPr>
          <w:rFonts w:ascii="Times New Roman" w:hAnsi="Times New Roman" w:cs="Times New Roman"/>
          <w:lang w:eastAsia="ru-RU"/>
        </w:rPr>
        <w:t>4.  Увеличение объема туристического потока в район, в том числе иностранных туристов к концу 2025 года до 3990 чел. в год</w:t>
      </w:r>
      <w:proofErr w:type="gramStart"/>
      <w:r w:rsidR="00E83B63" w:rsidRPr="00E83B63">
        <w:rPr>
          <w:rFonts w:ascii="Times New Roman" w:hAnsi="Times New Roman" w:cs="Times New Roman"/>
          <w:lang w:eastAsia="ru-RU"/>
        </w:rPr>
        <w:t>.</w:t>
      </w:r>
      <w:r w:rsidR="002F194C">
        <w:t>";</w:t>
      </w:r>
      <w:proofErr w:type="gramEnd"/>
    </w:p>
    <w:p w:rsidR="005D62BF" w:rsidRDefault="005D62BF" w:rsidP="005D62BF">
      <w:pPr>
        <w:rPr>
          <w:sz w:val="24"/>
          <w:szCs w:val="24"/>
        </w:rPr>
      </w:pPr>
      <w:r>
        <w:rPr>
          <w:sz w:val="24"/>
          <w:szCs w:val="24"/>
        </w:rPr>
        <w:lastRenderedPageBreak/>
        <w:t xml:space="preserve">         </w:t>
      </w:r>
      <w:r w:rsidRPr="005D62BF">
        <w:rPr>
          <w:sz w:val="24"/>
          <w:szCs w:val="24"/>
        </w:rPr>
        <w:t>2) в главе 2. ЦЕЛЬ И ЗАДАЧИ ПРОГРАММЫ, ЦЕЛЕВЫЕ ПОКАЗАТЕЛИ ПРОГРАММЫ, СРОКИ РЕАЛИЗАЦИИ</w:t>
      </w:r>
      <w:r>
        <w:rPr>
          <w:sz w:val="24"/>
          <w:szCs w:val="24"/>
        </w:rPr>
        <w:t xml:space="preserve"> пункты 1, 3 изложить в следующей редакции:</w:t>
      </w:r>
    </w:p>
    <w:p w:rsidR="005D62BF" w:rsidRPr="005D62BF" w:rsidRDefault="008C6192" w:rsidP="005D62BF">
      <w:pPr>
        <w:rPr>
          <w:sz w:val="24"/>
          <w:szCs w:val="24"/>
        </w:rPr>
      </w:pPr>
      <w:r>
        <w:rPr>
          <w:sz w:val="24"/>
          <w:szCs w:val="24"/>
        </w:rPr>
        <w:t xml:space="preserve">       </w:t>
      </w:r>
      <w:r w:rsidR="005D62BF">
        <w:rPr>
          <w:sz w:val="24"/>
          <w:szCs w:val="24"/>
        </w:rPr>
        <w:t>"</w:t>
      </w:r>
      <w:r w:rsidR="005D62BF" w:rsidRPr="005D62BF">
        <w:rPr>
          <w:sz w:val="24"/>
          <w:szCs w:val="24"/>
        </w:rPr>
        <w:t xml:space="preserve">1. Сохранение объема инвестиций в основной капитал из всех источников в расчете на одного жителя </w:t>
      </w:r>
      <w:proofErr w:type="spellStart"/>
      <w:r w:rsidR="005D62BF" w:rsidRPr="005D62BF">
        <w:rPr>
          <w:sz w:val="24"/>
          <w:szCs w:val="24"/>
        </w:rPr>
        <w:t>Тайшетского</w:t>
      </w:r>
      <w:proofErr w:type="spellEnd"/>
      <w:r w:rsidR="005D62BF" w:rsidRPr="005D62BF">
        <w:rPr>
          <w:sz w:val="24"/>
          <w:szCs w:val="24"/>
        </w:rPr>
        <w:t xml:space="preserve"> района к концу 2025 года не менее </w:t>
      </w:r>
      <w:r w:rsidR="005D62BF">
        <w:rPr>
          <w:sz w:val="24"/>
          <w:szCs w:val="24"/>
        </w:rPr>
        <w:t>171,10</w:t>
      </w:r>
      <w:r w:rsidR="005D62BF" w:rsidRPr="005D62BF">
        <w:rPr>
          <w:sz w:val="24"/>
          <w:szCs w:val="24"/>
        </w:rPr>
        <w:t xml:space="preserve"> тыс. руб.</w:t>
      </w:r>
    </w:p>
    <w:p w:rsidR="00091652" w:rsidRDefault="005D62BF" w:rsidP="00091652">
      <w:pPr>
        <w:widowControl w:val="0"/>
        <w:tabs>
          <w:tab w:val="left" w:pos="709"/>
        </w:tabs>
        <w:autoSpaceDE w:val="0"/>
        <w:autoSpaceDN w:val="0"/>
        <w:adjustRightInd w:val="0"/>
        <w:ind w:hanging="142"/>
        <w:jc w:val="both"/>
        <w:rPr>
          <w:sz w:val="24"/>
          <w:szCs w:val="24"/>
        </w:rPr>
      </w:pPr>
      <w:r>
        <w:rPr>
          <w:sz w:val="24"/>
          <w:szCs w:val="24"/>
        </w:rPr>
        <w:t xml:space="preserve">   </w:t>
      </w:r>
      <w:r w:rsidR="008C6192">
        <w:rPr>
          <w:sz w:val="24"/>
          <w:szCs w:val="24"/>
        </w:rPr>
        <w:t xml:space="preserve">      </w:t>
      </w:r>
      <w:r>
        <w:rPr>
          <w:sz w:val="24"/>
          <w:szCs w:val="24"/>
        </w:rPr>
        <w:t xml:space="preserve"> </w:t>
      </w:r>
      <w:r w:rsidRPr="005D62BF">
        <w:rPr>
          <w:sz w:val="24"/>
          <w:szCs w:val="24"/>
        </w:rPr>
        <w:t xml:space="preserve">3. </w:t>
      </w:r>
      <w:r>
        <w:rPr>
          <w:sz w:val="24"/>
          <w:szCs w:val="24"/>
        </w:rPr>
        <w:t xml:space="preserve">Сохранение </w:t>
      </w:r>
      <w:r w:rsidRPr="005D62BF">
        <w:rPr>
          <w:sz w:val="24"/>
          <w:szCs w:val="24"/>
        </w:rPr>
        <w:t xml:space="preserve">розничного товарооборота к концу 2025 года </w:t>
      </w:r>
      <w:r>
        <w:rPr>
          <w:sz w:val="24"/>
          <w:szCs w:val="24"/>
        </w:rPr>
        <w:t xml:space="preserve">не менее </w:t>
      </w:r>
      <w:r w:rsidRPr="005D62BF">
        <w:rPr>
          <w:sz w:val="24"/>
          <w:szCs w:val="24"/>
        </w:rPr>
        <w:t xml:space="preserve"> </w:t>
      </w:r>
      <w:r w:rsidR="005F55C6">
        <w:rPr>
          <w:sz w:val="24"/>
          <w:szCs w:val="24"/>
        </w:rPr>
        <w:t>3612,7</w:t>
      </w:r>
      <w:r w:rsidRPr="005D62BF">
        <w:rPr>
          <w:sz w:val="24"/>
          <w:szCs w:val="24"/>
        </w:rPr>
        <w:t xml:space="preserve"> </w:t>
      </w:r>
      <w:proofErr w:type="spellStart"/>
      <w:r w:rsidRPr="005D62BF">
        <w:rPr>
          <w:sz w:val="24"/>
          <w:szCs w:val="24"/>
        </w:rPr>
        <w:t>млн</w:t>
      </w:r>
      <w:proofErr w:type="gramStart"/>
      <w:r>
        <w:rPr>
          <w:sz w:val="24"/>
          <w:szCs w:val="24"/>
        </w:rPr>
        <w:t>.р</w:t>
      </w:r>
      <w:proofErr w:type="gramEnd"/>
      <w:r>
        <w:rPr>
          <w:sz w:val="24"/>
          <w:szCs w:val="24"/>
        </w:rPr>
        <w:t>уб</w:t>
      </w:r>
      <w:proofErr w:type="spellEnd"/>
      <w:r>
        <w:rPr>
          <w:sz w:val="24"/>
          <w:szCs w:val="24"/>
        </w:rPr>
        <w:t>.";</w:t>
      </w:r>
    </w:p>
    <w:p w:rsidR="00091652" w:rsidRDefault="00091652" w:rsidP="00091652">
      <w:pPr>
        <w:widowControl w:val="0"/>
        <w:tabs>
          <w:tab w:val="left" w:pos="709"/>
        </w:tabs>
        <w:autoSpaceDE w:val="0"/>
        <w:autoSpaceDN w:val="0"/>
        <w:adjustRightInd w:val="0"/>
        <w:ind w:hanging="142"/>
        <w:jc w:val="both"/>
        <w:rPr>
          <w:sz w:val="24"/>
          <w:szCs w:val="24"/>
        </w:rPr>
      </w:pPr>
      <w:r>
        <w:rPr>
          <w:sz w:val="24"/>
          <w:szCs w:val="24"/>
        </w:rPr>
        <w:t xml:space="preserve">           3)  в главе </w:t>
      </w:r>
      <w:r w:rsidRPr="00091652">
        <w:rPr>
          <w:sz w:val="24"/>
          <w:szCs w:val="24"/>
        </w:rPr>
        <w:t>7. ОЖИДАЕМЫЕ КОНЕЧНЫЕ РЕЗУЛЬТАТЫ РЕАЛИЗАЦИИ ПРОГРАММЫ</w:t>
      </w:r>
      <w:r>
        <w:rPr>
          <w:sz w:val="24"/>
          <w:szCs w:val="24"/>
        </w:rPr>
        <w:t xml:space="preserve"> пункты 1, 3 изложить в следующей редакции:</w:t>
      </w:r>
    </w:p>
    <w:p w:rsidR="00091652" w:rsidRPr="00497AF9" w:rsidRDefault="00091652" w:rsidP="00497AF9">
      <w:pPr>
        <w:widowControl w:val="0"/>
        <w:tabs>
          <w:tab w:val="left" w:pos="709"/>
        </w:tabs>
        <w:autoSpaceDE w:val="0"/>
        <w:autoSpaceDN w:val="0"/>
        <w:adjustRightInd w:val="0"/>
        <w:ind w:hanging="142"/>
        <w:jc w:val="both"/>
        <w:rPr>
          <w:sz w:val="24"/>
          <w:szCs w:val="24"/>
        </w:rPr>
      </w:pPr>
      <w:r>
        <w:rPr>
          <w:sz w:val="24"/>
          <w:szCs w:val="24"/>
        </w:rPr>
        <w:t xml:space="preserve">       </w:t>
      </w:r>
      <w:r w:rsidR="00497AF9">
        <w:rPr>
          <w:sz w:val="24"/>
          <w:szCs w:val="24"/>
        </w:rPr>
        <w:t xml:space="preserve"> </w:t>
      </w:r>
      <w:r>
        <w:rPr>
          <w:sz w:val="24"/>
          <w:szCs w:val="24"/>
        </w:rPr>
        <w:t xml:space="preserve"> " </w:t>
      </w:r>
      <w:r w:rsidR="00497AF9">
        <w:rPr>
          <w:sz w:val="24"/>
          <w:szCs w:val="24"/>
        </w:rPr>
        <w:t xml:space="preserve">1. </w:t>
      </w:r>
      <w:r w:rsidRPr="00497AF9">
        <w:rPr>
          <w:sz w:val="24"/>
          <w:szCs w:val="24"/>
        </w:rPr>
        <w:t xml:space="preserve">Сохранение объема инвестиций в основной капитал из всех источников в расчете на одного жителя </w:t>
      </w:r>
      <w:proofErr w:type="spellStart"/>
      <w:r w:rsidRPr="00497AF9">
        <w:rPr>
          <w:sz w:val="24"/>
          <w:szCs w:val="24"/>
        </w:rPr>
        <w:t>Тайшетского</w:t>
      </w:r>
      <w:proofErr w:type="spellEnd"/>
      <w:r w:rsidRPr="00497AF9">
        <w:rPr>
          <w:sz w:val="24"/>
          <w:szCs w:val="24"/>
        </w:rPr>
        <w:t xml:space="preserve"> района к концу 2025 года не менее 171,10 тыс. руб.;</w:t>
      </w:r>
    </w:p>
    <w:p w:rsidR="00091652" w:rsidRPr="00497AF9" w:rsidRDefault="00497AF9" w:rsidP="00497AF9">
      <w:pPr>
        <w:pStyle w:val="aa"/>
        <w:numPr>
          <w:ilvl w:val="0"/>
          <w:numId w:val="39"/>
        </w:numPr>
        <w:ind w:hanging="294"/>
        <w:jc w:val="both"/>
        <w:rPr>
          <w:rFonts w:ascii="Times New Roman" w:hAnsi="Times New Roman" w:cs="Times New Roman"/>
          <w:lang w:eastAsia="ru-RU"/>
        </w:rPr>
      </w:pPr>
      <w:r>
        <w:rPr>
          <w:rFonts w:ascii="Times New Roman" w:hAnsi="Times New Roman" w:cs="Times New Roman"/>
          <w:lang w:eastAsia="ru-RU"/>
        </w:rPr>
        <w:t xml:space="preserve"> </w:t>
      </w:r>
      <w:r w:rsidR="00091652" w:rsidRPr="00497AF9">
        <w:rPr>
          <w:rFonts w:ascii="Times New Roman" w:hAnsi="Times New Roman" w:cs="Times New Roman"/>
          <w:lang w:eastAsia="ru-RU"/>
        </w:rPr>
        <w:t xml:space="preserve">Сохранение розничного товарооборота к концу 2025 года не менее </w:t>
      </w:r>
      <w:r w:rsidR="005F55C6" w:rsidRPr="00497AF9">
        <w:rPr>
          <w:rFonts w:ascii="Times New Roman" w:hAnsi="Times New Roman" w:cs="Times New Roman"/>
          <w:lang w:eastAsia="ru-RU"/>
        </w:rPr>
        <w:t>3612,7</w:t>
      </w:r>
      <w:r w:rsidR="00091652" w:rsidRPr="00497AF9">
        <w:rPr>
          <w:rFonts w:ascii="Times New Roman" w:hAnsi="Times New Roman" w:cs="Times New Roman"/>
          <w:lang w:eastAsia="ru-RU"/>
        </w:rPr>
        <w:t xml:space="preserve"> млн. руб.</w:t>
      </w:r>
      <w:proofErr w:type="gramStart"/>
      <w:r w:rsidR="00091652" w:rsidRPr="00497AF9">
        <w:rPr>
          <w:rFonts w:ascii="Times New Roman" w:hAnsi="Times New Roman" w:cs="Times New Roman"/>
          <w:lang w:eastAsia="ru-RU"/>
        </w:rPr>
        <w:t>;"</w:t>
      </w:r>
      <w:proofErr w:type="gramEnd"/>
      <w:r w:rsidR="00091652" w:rsidRPr="00497AF9">
        <w:rPr>
          <w:rFonts w:ascii="Times New Roman" w:hAnsi="Times New Roman" w:cs="Times New Roman"/>
          <w:lang w:eastAsia="ru-RU"/>
        </w:rPr>
        <w:t>;</w:t>
      </w:r>
    </w:p>
    <w:p w:rsidR="004A193D" w:rsidRPr="00343EF7" w:rsidRDefault="004A193D" w:rsidP="004A193D">
      <w:pPr>
        <w:widowControl w:val="0"/>
        <w:tabs>
          <w:tab w:val="left" w:pos="567"/>
          <w:tab w:val="left" w:pos="709"/>
        </w:tabs>
        <w:autoSpaceDE w:val="0"/>
        <w:autoSpaceDN w:val="0"/>
        <w:adjustRightInd w:val="0"/>
        <w:jc w:val="both"/>
        <w:rPr>
          <w:sz w:val="24"/>
          <w:szCs w:val="24"/>
        </w:rPr>
      </w:pPr>
      <w:r>
        <w:rPr>
          <w:sz w:val="24"/>
          <w:szCs w:val="24"/>
        </w:rPr>
        <w:t xml:space="preserve">       </w:t>
      </w:r>
      <w:r w:rsidR="00091652" w:rsidRPr="00091652">
        <w:rPr>
          <w:sz w:val="24"/>
          <w:szCs w:val="24"/>
        </w:rPr>
        <w:t xml:space="preserve">4) </w:t>
      </w:r>
      <w:r>
        <w:rPr>
          <w:sz w:val="24"/>
          <w:szCs w:val="24"/>
        </w:rPr>
        <w:t>п</w:t>
      </w:r>
      <w:r w:rsidRPr="004A193D">
        <w:rPr>
          <w:sz w:val="24"/>
          <w:szCs w:val="24"/>
        </w:rPr>
        <w:t>риложение 1</w:t>
      </w:r>
      <w:r>
        <w:rPr>
          <w:sz w:val="24"/>
          <w:szCs w:val="24"/>
        </w:rPr>
        <w:t xml:space="preserve"> </w:t>
      </w:r>
      <w:r w:rsidRPr="004A193D">
        <w:rPr>
          <w:sz w:val="24"/>
          <w:szCs w:val="24"/>
        </w:rPr>
        <w:t xml:space="preserve">к </w:t>
      </w:r>
      <w:r>
        <w:rPr>
          <w:sz w:val="24"/>
          <w:szCs w:val="24"/>
        </w:rPr>
        <w:t>П</w:t>
      </w:r>
      <w:r w:rsidRPr="004A193D">
        <w:rPr>
          <w:sz w:val="24"/>
          <w:szCs w:val="24"/>
        </w:rPr>
        <w:t xml:space="preserve">рограмме </w:t>
      </w:r>
      <w:r>
        <w:rPr>
          <w:sz w:val="24"/>
          <w:szCs w:val="24"/>
        </w:rPr>
        <w:t xml:space="preserve">изложить </w:t>
      </w:r>
      <w:r w:rsidRPr="00343EF7">
        <w:rPr>
          <w:sz w:val="24"/>
          <w:szCs w:val="24"/>
        </w:rPr>
        <w:t>в редакции согласно приложению 1 к настоящему постановлению;</w:t>
      </w:r>
    </w:p>
    <w:p w:rsidR="00FB7325" w:rsidRPr="00343EF7" w:rsidRDefault="004A193D" w:rsidP="004A193D">
      <w:r>
        <w:rPr>
          <w:sz w:val="24"/>
          <w:szCs w:val="24"/>
        </w:rPr>
        <w:t xml:space="preserve">       5) </w:t>
      </w:r>
      <w:r w:rsidR="00F7640F" w:rsidRPr="00343EF7">
        <w:rPr>
          <w:sz w:val="24"/>
          <w:szCs w:val="24"/>
        </w:rPr>
        <w:t>в</w:t>
      </w:r>
      <w:r w:rsidR="00896BAE" w:rsidRPr="00343EF7">
        <w:rPr>
          <w:sz w:val="24"/>
          <w:szCs w:val="24"/>
        </w:rPr>
        <w:t xml:space="preserve"> паспорте </w:t>
      </w:r>
      <w:r w:rsidR="0004720B" w:rsidRPr="00343EF7">
        <w:rPr>
          <w:sz w:val="24"/>
          <w:szCs w:val="24"/>
        </w:rPr>
        <w:t>Подпрограмм</w:t>
      </w:r>
      <w:r w:rsidR="00896BAE" w:rsidRPr="00343EF7">
        <w:rPr>
          <w:sz w:val="24"/>
          <w:szCs w:val="24"/>
        </w:rPr>
        <w:t>ы 1</w:t>
      </w:r>
      <w:r w:rsidR="0004720B" w:rsidRPr="00343EF7">
        <w:rPr>
          <w:sz w:val="24"/>
          <w:szCs w:val="24"/>
        </w:rPr>
        <w:t xml:space="preserve"> </w:t>
      </w:r>
      <w:r w:rsidR="00173EE8" w:rsidRPr="00343EF7">
        <w:rPr>
          <w:sz w:val="24"/>
          <w:szCs w:val="24"/>
        </w:rPr>
        <w:t xml:space="preserve">"Инвестиционная привлекательность </w:t>
      </w:r>
      <w:proofErr w:type="spellStart"/>
      <w:r w:rsidR="00173EE8" w:rsidRPr="00343EF7">
        <w:rPr>
          <w:sz w:val="24"/>
          <w:szCs w:val="24"/>
        </w:rPr>
        <w:t>Тайшетского</w:t>
      </w:r>
      <w:proofErr w:type="spellEnd"/>
      <w:r w:rsidR="00173EE8" w:rsidRPr="00343EF7">
        <w:rPr>
          <w:sz w:val="24"/>
          <w:szCs w:val="24"/>
        </w:rPr>
        <w:t xml:space="preserve"> района" на 2020-202</w:t>
      </w:r>
      <w:r w:rsidR="007039AE" w:rsidRPr="00343EF7">
        <w:rPr>
          <w:sz w:val="24"/>
          <w:szCs w:val="24"/>
        </w:rPr>
        <w:t>5 годы"</w:t>
      </w:r>
      <w:r w:rsidR="00550900" w:rsidRPr="00343EF7">
        <w:rPr>
          <w:sz w:val="24"/>
          <w:szCs w:val="24"/>
        </w:rPr>
        <w:t xml:space="preserve"> </w:t>
      </w:r>
      <w:r w:rsidR="003C34A2" w:rsidRPr="00343EF7">
        <w:rPr>
          <w:sz w:val="24"/>
          <w:szCs w:val="24"/>
        </w:rPr>
        <w:t>с</w:t>
      </w:r>
      <w:r w:rsidR="00343EF7">
        <w:rPr>
          <w:sz w:val="24"/>
          <w:szCs w:val="24"/>
        </w:rPr>
        <w:t>троку "</w:t>
      </w:r>
      <w:r w:rsidRPr="004A193D">
        <w:rPr>
          <w:sz w:val="24"/>
          <w:szCs w:val="24"/>
        </w:rPr>
        <w:t>Ожидаемые конечные результаты реализации</w:t>
      </w:r>
      <w:r>
        <w:rPr>
          <w:sz w:val="24"/>
          <w:szCs w:val="24"/>
        </w:rPr>
        <w:t xml:space="preserve"> </w:t>
      </w:r>
      <w:r w:rsidR="00FB7325" w:rsidRPr="00343EF7">
        <w:rPr>
          <w:sz w:val="24"/>
          <w:szCs w:val="24"/>
        </w:rPr>
        <w:t>" изложить в следующей редакции</w:t>
      </w:r>
      <w:r w:rsidR="00FB7325" w:rsidRPr="00343EF7">
        <w:t>:</w:t>
      </w:r>
    </w:p>
    <w:p w:rsidR="00126FF3" w:rsidRPr="00126FF3" w:rsidRDefault="00FB7325" w:rsidP="00126FF3">
      <w:pPr>
        <w:autoSpaceDE w:val="0"/>
        <w:autoSpaceDN w:val="0"/>
        <w:adjustRightInd w:val="0"/>
        <w:snapToGrid w:val="0"/>
        <w:spacing w:line="100" w:lineRule="atLeast"/>
        <w:jc w:val="both"/>
        <w:rPr>
          <w:sz w:val="24"/>
          <w:szCs w:val="24"/>
          <w:lang w:eastAsia="hi-IN" w:bidi="hi-IN"/>
        </w:rPr>
      </w:pPr>
      <w:r>
        <w:t>"</w:t>
      </w:r>
      <w:r w:rsidR="00126FF3" w:rsidRPr="00126FF3">
        <w:rPr>
          <w:sz w:val="24"/>
          <w:szCs w:val="24"/>
          <w:lang w:eastAsia="hi-IN" w:bidi="hi-IN"/>
        </w:rPr>
        <w:t xml:space="preserve">1. Сохранение объема инвестиций в основной капитал (за исключением бюджетных инвестиций) в расчете на одного жителя </w:t>
      </w:r>
      <w:proofErr w:type="spellStart"/>
      <w:r w:rsidR="00126FF3" w:rsidRPr="00126FF3">
        <w:rPr>
          <w:sz w:val="24"/>
          <w:szCs w:val="24"/>
          <w:lang w:eastAsia="hi-IN" w:bidi="hi-IN"/>
        </w:rPr>
        <w:t>Тайшетского</w:t>
      </w:r>
      <w:proofErr w:type="spellEnd"/>
      <w:r w:rsidR="00126FF3" w:rsidRPr="00126FF3">
        <w:rPr>
          <w:sz w:val="24"/>
          <w:szCs w:val="24"/>
          <w:lang w:eastAsia="hi-IN" w:bidi="hi-IN"/>
        </w:rPr>
        <w:t xml:space="preserve"> района к концу 2025 года не менее </w:t>
      </w:r>
      <w:r w:rsidR="00126FF3">
        <w:rPr>
          <w:sz w:val="24"/>
          <w:szCs w:val="24"/>
          <w:lang w:eastAsia="hi-IN" w:bidi="hi-IN"/>
        </w:rPr>
        <w:t>163,76</w:t>
      </w:r>
      <w:r w:rsidR="00126FF3" w:rsidRPr="00126FF3">
        <w:rPr>
          <w:sz w:val="24"/>
          <w:szCs w:val="24"/>
          <w:lang w:eastAsia="hi-IN" w:bidi="hi-IN"/>
        </w:rPr>
        <w:t xml:space="preserve"> тыс. руб. </w:t>
      </w:r>
    </w:p>
    <w:p w:rsidR="00126FF3" w:rsidRPr="00126FF3" w:rsidRDefault="00126FF3" w:rsidP="00126FF3">
      <w:pPr>
        <w:autoSpaceDE w:val="0"/>
        <w:autoSpaceDN w:val="0"/>
        <w:adjustRightInd w:val="0"/>
        <w:jc w:val="both"/>
        <w:rPr>
          <w:sz w:val="24"/>
          <w:szCs w:val="24"/>
          <w:lang w:eastAsia="hi-IN" w:bidi="hi-IN"/>
        </w:rPr>
      </w:pPr>
      <w:r w:rsidRPr="00126FF3">
        <w:rPr>
          <w:sz w:val="24"/>
          <w:szCs w:val="24"/>
          <w:lang w:eastAsia="hi-IN" w:bidi="hi-IN"/>
        </w:rPr>
        <w:t>2. Рост годового количества посетителей Инвестиционного портала МО "</w:t>
      </w:r>
      <w:proofErr w:type="spellStart"/>
      <w:r w:rsidRPr="00126FF3">
        <w:rPr>
          <w:sz w:val="24"/>
          <w:szCs w:val="24"/>
          <w:lang w:eastAsia="hi-IN" w:bidi="hi-IN"/>
        </w:rPr>
        <w:t>Тайшетский</w:t>
      </w:r>
      <w:proofErr w:type="spellEnd"/>
      <w:r w:rsidRPr="00126FF3">
        <w:rPr>
          <w:sz w:val="24"/>
          <w:szCs w:val="24"/>
          <w:lang w:eastAsia="hi-IN" w:bidi="hi-IN"/>
        </w:rPr>
        <w:t xml:space="preserve"> район" к концу 2025 года до </w:t>
      </w:r>
      <w:r w:rsidRPr="00CE1DE0">
        <w:rPr>
          <w:sz w:val="24"/>
          <w:szCs w:val="24"/>
          <w:lang w:eastAsia="hi-IN" w:bidi="hi-IN"/>
        </w:rPr>
        <w:t>1000</w:t>
      </w:r>
      <w:r w:rsidRPr="00126FF3">
        <w:rPr>
          <w:sz w:val="24"/>
          <w:szCs w:val="24"/>
          <w:lang w:eastAsia="hi-IN" w:bidi="hi-IN"/>
        </w:rPr>
        <w:t xml:space="preserve"> чел.</w:t>
      </w:r>
    </w:p>
    <w:p w:rsidR="00126FF3" w:rsidRDefault="00126FF3" w:rsidP="00126FF3">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sidRPr="00126FF3">
        <w:rPr>
          <w:rFonts w:ascii="Times New Roman" w:hAnsi="Times New Roman" w:cs="Times New Roman"/>
          <w:lang w:eastAsia="hi-IN" w:bidi="hi-IN"/>
        </w:rPr>
        <w:t>3. Увеличение количества разработанных презентационных, информационно-справочных материалов об инвестиционной направленности МО "</w:t>
      </w:r>
      <w:proofErr w:type="spellStart"/>
      <w:r w:rsidRPr="00126FF3">
        <w:rPr>
          <w:rFonts w:ascii="Times New Roman" w:hAnsi="Times New Roman" w:cs="Times New Roman"/>
          <w:lang w:eastAsia="hi-IN" w:bidi="hi-IN"/>
        </w:rPr>
        <w:t>Тайшетский</w:t>
      </w:r>
      <w:proofErr w:type="spellEnd"/>
      <w:r w:rsidRPr="00126FF3">
        <w:rPr>
          <w:rFonts w:ascii="Times New Roman" w:hAnsi="Times New Roman" w:cs="Times New Roman"/>
          <w:lang w:eastAsia="hi-IN" w:bidi="hi-IN"/>
        </w:rPr>
        <w:t xml:space="preserve"> район" к концу 2025 года до </w:t>
      </w:r>
      <w:r w:rsidRPr="00126FF3">
        <w:rPr>
          <w:rFonts w:ascii="Times New Roman" w:hAnsi="Times New Roman" w:cs="Times New Roman"/>
          <w:lang w:eastAsia="ru-RU"/>
        </w:rPr>
        <w:t>1</w:t>
      </w:r>
      <w:r>
        <w:rPr>
          <w:rFonts w:ascii="Times New Roman" w:hAnsi="Times New Roman" w:cs="Times New Roman"/>
          <w:lang w:eastAsia="ru-RU"/>
        </w:rPr>
        <w:t>0</w:t>
      </w:r>
      <w:r w:rsidRPr="00126FF3">
        <w:rPr>
          <w:rFonts w:ascii="Times New Roman" w:hAnsi="Times New Roman" w:cs="Times New Roman"/>
          <w:lang w:eastAsia="ru-RU"/>
        </w:rPr>
        <w:t xml:space="preserve"> ед.</w:t>
      </w:r>
      <w:r>
        <w:rPr>
          <w:rFonts w:ascii="Times New Roman" w:hAnsi="Times New Roman" w:cs="Times New Roman"/>
          <w:lang w:eastAsia="ru-RU"/>
        </w:rPr>
        <w:t>";</w:t>
      </w:r>
    </w:p>
    <w:p w:rsidR="00D415CF" w:rsidRDefault="00126FF3" w:rsidP="00126FF3">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Pr>
          <w:rFonts w:ascii="Times New Roman" w:hAnsi="Times New Roman" w:cs="Times New Roman"/>
          <w:lang w:eastAsia="ru-RU"/>
        </w:rPr>
        <w:t xml:space="preserve">       </w:t>
      </w:r>
      <w:r w:rsidR="00343EF7" w:rsidRPr="00126FF3">
        <w:rPr>
          <w:rFonts w:ascii="Times New Roman" w:hAnsi="Times New Roman" w:cs="Times New Roman"/>
          <w:lang w:eastAsia="ru-RU"/>
        </w:rPr>
        <w:t>6</w:t>
      </w:r>
      <w:r w:rsidR="00D415CF" w:rsidRPr="00126FF3">
        <w:rPr>
          <w:rFonts w:ascii="Times New Roman" w:hAnsi="Times New Roman" w:cs="Times New Roman"/>
          <w:lang w:eastAsia="ru-RU"/>
        </w:rPr>
        <w:t>) в разделе</w:t>
      </w:r>
      <w:r>
        <w:rPr>
          <w:rFonts w:ascii="Times New Roman" w:hAnsi="Times New Roman" w:cs="Times New Roman"/>
          <w:lang w:eastAsia="ru-RU"/>
        </w:rPr>
        <w:t xml:space="preserve"> 4. </w:t>
      </w:r>
      <w:r w:rsidR="00D415CF" w:rsidRPr="00126FF3">
        <w:rPr>
          <w:rFonts w:ascii="Times New Roman" w:hAnsi="Times New Roman" w:cs="Times New Roman"/>
          <w:lang w:eastAsia="ru-RU"/>
        </w:rPr>
        <w:t> </w:t>
      </w:r>
      <w:r w:rsidRPr="00126FF3">
        <w:rPr>
          <w:rFonts w:ascii="Times New Roman" w:hAnsi="Times New Roman" w:cs="Times New Roman"/>
          <w:lang w:eastAsia="ru-RU"/>
        </w:rPr>
        <w:t>ОЖИДАЕМЫЕ КОНЕЧНЫЕ РЕЗУЛЬТАТЫ И ЦЕЛЕВЫЕ ПОКАЗАТЕЛИ РЕАЛИЗАЦИИ ПОДПРОГРАММЫ</w:t>
      </w:r>
      <w:r>
        <w:rPr>
          <w:rFonts w:ascii="Times New Roman" w:hAnsi="Times New Roman" w:cs="Times New Roman"/>
          <w:lang w:eastAsia="ru-RU"/>
        </w:rPr>
        <w:t xml:space="preserve"> </w:t>
      </w:r>
      <w:r w:rsidR="007039AE" w:rsidRPr="00126FF3">
        <w:rPr>
          <w:rFonts w:ascii="Times New Roman" w:hAnsi="Times New Roman" w:cs="Times New Roman"/>
          <w:lang w:eastAsia="ru-RU"/>
        </w:rPr>
        <w:t>"</w:t>
      </w:r>
      <w:r w:rsidR="00D415CF" w:rsidRPr="00126FF3">
        <w:rPr>
          <w:rFonts w:ascii="Times New Roman" w:hAnsi="Times New Roman" w:cs="Times New Roman"/>
          <w:lang w:eastAsia="ru-RU"/>
        </w:rPr>
        <w:t xml:space="preserve"> </w:t>
      </w:r>
      <w:r w:rsidRPr="00126FF3">
        <w:rPr>
          <w:rFonts w:ascii="Times New Roman" w:hAnsi="Times New Roman" w:cs="Times New Roman"/>
          <w:lang w:eastAsia="ru-RU"/>
        </w:rPr>
        <w:t xml:space="preserve">пункты 1, 3 </w:t>
      </w:r>
      <w:r w:rsidR="00D415CF" w:rsidRPr="00126FF3">
        <w:rPr>
          <w:rFonts w:ascii="Times New Roman" w:hAnsi="Times New Roman" w:cs="Times New Roman"/>
          <w:lang w:eastAsia="ru-RU"/>
        </w:rPr>
        <w:t>изложить в следующей редакции:</w:t>
      </w:r>
    </w:p>
    <w:p w:rsidR="00126FF3" w:rsidRPr="00126FF3" w:rsidRDefault="00126FF3" w:rsidP="00126FF3">
      <w:pPr>
        <w:pStyle w:val="aa"/>
        <w:widowControl w:val="0"/>
        <w:tabs>
          <w:tab w:val="left" w:pos="0"/>
        </w:tabs>
        <w:autoSpaceDE w:val="0"/>
        <w:autoSpaceDN w:val="0"/>
        <w:adjustRightInd w:val="0"/>
        <w:spacing w:line="274" w:lineRule="exact"/>
        <w:ind w:left="0"/>
        <w:rPr>
          <w:rFonts w:ascii="Times New Roman" w:hAnsi="Times New Roman" w:cs="Times New Roman"/>
          <w:lang w:eastAsia="ru-RU"/>
        </w:rPr>
      </w:pPr>
      <w:r>
        <w:rPr>
          <w:rFonts w:ascii="Times New Roman" w:hAnsi="Times New Roman" w:cs="Times New Roman"/>
          <w:lang w:eastAsia="ru-RU"/>
        </w:rPr>
        <w:t xml:space="preserve">      "1. </w:t>
      </w:r>
      <w:r w:rsidRPr="00126FF3">
        <w:rPr>
          <w:rFonts w:ascii="Times New Roman" w:hAnsi="Times New Roman" w:cs="Times New Roman"/>
          <w:lang w:eastAsia="ru-RU"/>
        </w:rPr>
        <w:t xml:space="preserve">Сохранение объема инвестиций в основной капитал (за исключением бюджетных инвестиций) в расчете на одного жителя </w:t>
      </w:r>
      <w:proofErr w:type="spellStart"/>
      <w:r w:rsidRPr="00126FF3">
        <w:rPr>
          <w:rFonts w:ascii="Times New Roman" w:hAnsi="Times New Roman" w:cs="Times New Roman"/>
          <w:lang w:eastAsia="ru-RU"/>
        </w:rPr>
        <w:t>Тайшетского</w:t>
      </w:r>
      <w:proofErr w:type="spellEnd"/>
      <w:r w:rsidRPr="00126FF3">
        <w:rPr>
          <w:rFonts w:ascii="Times New Roman" w:hAnsi="Times New Roman" w:cs="Times New Roman"/>
          <w:lang w:eastAsia="ru-RU"/>
        </w:rPr>
        <w:t xml:space="preserve"> района к концу 2025 года не менее </w:t>
      </w:r>
      <w:r>
        <w:rPr>
          <w:rFonts w:ascii="Times New Roman" w:hAnsi="Times New Roman" w:cs="Times New Roman"/>
          <w:lang w:eastAsia="ru-RU"/>
        </w:rPr>
        <w:t>163,76</w:t>
      </w:r>
      <w:r w:rsidRPr="00126FF3">
        <w:rPr>
          <w:rFonts w:ascii="Times New Roman" w:hAnsi="Times New Roman" w:cs="Times New Roman"/>
          <w:lang w:eastAsia="ru-RU"/>
        </w:rPr>
        <w:t xml:space="preserve"> тыс. руб.</w:t>
      </w:r>
    </w:p>
    <w:p w:rsidR="00D415CF" w:rsidRPr="00AF68B6" w:rsidRDefault="00126FF3" w:rsidP="00126FF3">
      <w:pPr>
        <w:jc w:val="both"/>
        <w:outlineLvl w:val="2"/>
        <w:rPr>
          <w:sz w:val="24"/>
          <w:szCs w:val="24"/>
        </w:rPr>
      </w:pPr>
      <w:r>
        <w:rPr>
          <w:sz w:val="24"/>
          <w:szCs w:val="24"/>
          <w:lang w:eastAsia="hi-IN" w:bidi="hi-IN"/>
        </w:rPr>
        <w:t xml:space="preserve">        </w:t>
      </w:r>
      <w:r>
        <w:rPr>
          <w:sz w:val="24"/>
          <w:szCs w:val="24"/>
        </w:rPr>
        <w:t xml:space="preserve">3. </w:t>
      </w:r>
      <w:r w:rsidRPr="00126FF3">
        <w:rPr>
          <w:sz w:val="24"/>
          <w:szCs w:val="24"/>
        </w:rPr>
        <w:t>Увеличение количества разработанных презентационных, информационно-справочных материалов об инвестиционной направленности МО "</w:t>
      </w:r>
      <w:proofErr w:type="spellStart"/>
      <w:r w:rsidRPr="00126FF3">
        <w:rPr>
          <w:sz w:val="24"/>
          <w:szCs w:val="24"/>
        </w:rPr>
        <w:t>Тайшетский</w:t>
      </w:r>
      <w:proofErr w:type="spellEnd"/>
      <w:r w:rsidRPr="00126FF3">
        <w:rPr>
          <w:sz w:val="24"/>
          <w:szCs w:val="24"/>
        </w:rPr>
        <w:t xml:space="preserve"> район" к концу 2025 года до 1</w:t>
      </w:r>
      <w:r>
        <w:rPr>
          <w:sz w:val="24"/>
          <w:szCs w:val="24"/>
        </w:rPr>
        <w:t>0</w:t>
      </w:r>
      <w:r w:rsidRPr="00126FF3">
        <w:rPr>
          <w:sz w:val="24"/>
          <w:szCs w:val="24"/>
        </w:rPr>
        <w:t xml:space="preserve"> ед</w:t>
      </w:r>
      <w:proofErr w:type="gramStart"/>
      <w:r w:rsidRPr="00126FF3">
        <w:rPr>
          <w:sz w:val="24"/>
          <w:szCs w:val="24"/>
        </w:rPr>
        <w:t>.</w:t>
      </w:r>
      <w:r>
        <w:rPr>
          <w:sz w:val="24"/>
          <w:szCs w:val="24"/>
        </w:rPr>
        <w:t>"</w:t>
      </w:r>
      <w:proofErr w:type="gramEnd"/>
      <w:r w:rsidR="002A09EE">
        <w:rPr>
          <w:sz w:val="24"/>
          <w:szCs w:val="24"/>
        </w:rPr>
        <w:t xml:space="preserve">;                                                                                                             </w:t>
      </w:r>
      <w:r w:rsidR="003C34A2">
        <w:rPr>
          <w:sz w:val="24"/>
          <w:szCs w:val="24"/>
          <w:lang w:eastAsia="hi-IN" w:bidi="hi-IN"/>
        </w:rPr>
        <w:t>"</w:t>
      </w:r>
      <w:r w:rsidR="007039AE" w:rsidRPr="007039AE">
        <w:rPr>
          <w:sz w:val="24"/>
          <w:szCs w:val="24"/>
          <w:lang w:eastAsia="hi-IN" w:bidi="hi-IN"/>
        </w:rPr>
        <w:t>;</w:t>
      </w:r>
    </w:p>
    <w:p w:rsidR="00A24F93" w:rsidRPr="00343EF7" w:rsidRDefault="00343EF7" w:rsidP="002A09EE">
      <w:pPr>
        <w:ind w:firstLine="426"/>
        <w:jc w:val="both"/>
        <w:rPr>
          <w:sz w:val="24"/>
          <w:szCs w:val="24"/>
        </w:rPr>
      </w:pPr>
      <w:r w:rsidRPr="00343EF7">
        <w:rPr>
          <w:sz w:val="24"/>
          <w:szCs w:val="24"/>
        </w:rPr>
        <w:t>7</w:t>
      </w:r>
      <w:r w:rsidR="00B75C01" w:rsidRPr="00343EF7">
        <w:rPr>
          <w:sz w:val="24"/>
          <w:szCs w:val="24"/>
        </w:rPr>
        <w:t>)</w:t>
      </w:r>
      <w:r w:rsidR="0093163F" w:rsidRPr="00343EF7">
        <w:rPr>
          <w:sz w:val="24"/>
          <w:szCs w:val="24"/>
        </w:rPr>
        <w:t xml:space="preserve"> </w:t>
      </w:r>
      <w:r w:rsidR="00B877D7" w:rsidRPr="00343EF7">
        <w:rPr>
          <w:sz w:val="24"/>
          <w:szCs w:val="24"/>
        </w:rPr>
        <w:t xml:space="preserve">приложение </w:t>
      </w:r>
      <w:r w:rsidR="00B55480">
        <w:rPr>
          <w:sz w:val="24"/>
          <w:szCs w:val="24"/>
        </w:rPr>
        <w:t>1</w:t>
      </w:r>
      <w:r w:rsidR="00B877D7" w:rsidRPr="00343EF7">
        <w:rPr>
          <w:sz w:val="24"/>
          <w:szCs w:val="24"/>
        </w:rPr>
        <w:t xml:space="preserve"> </w:t>
      </w:r>
      <w:r w:rsidR="00814FF7" w:rsidRPr="00343EF7">
        <w:rPr>
          <w:sz w:val="24"/>
          <w:szCs w:val="24"/>
        </w:rPr>
        <w:t xml:space="preserve">Подпрограммы </w:t>
      </w:r>
      <w:r w:rsidR="0030355E">
        <w:rPr>
          <w:sz w:val="24"/>
          <w:szCs w:val="24"/>
        </w:rPr>
        <w:t xml:space="preserve">1 </w:t>
      </w:r>
      <w:r w:rsidR="00B877D7" w:rsidRPr="00343EF7">
        <w:rPr>
          <w:sz w:val="24"/>
          <w:szCs w:val="24"/>
        </w:rPr>
        <w:t xml:space="preserve">изложить в редакции согласно приложению </w:t>
      </w:r>
      <w:r w:rsidR="00814FF7" w:rsidRPr="00343EF7">
        <w:rPr>
          <w:sz w:val="24"/>
          <w:szCs w:val="24"/>
        </w:rPr>
        <w:t>2</w:t>
      </w:r>
      <w:r w:rsidR="00B877D7" w:rsidRPr="00343EF7">
        <w:rPr>
          <w:sz w:val="24"/>
          <w:szCs w:val="24"/>
        </w:rPr>
        <w:t xml:space="preserve"> к настоящему постановлению;</w:t>
      </w:r>
      <w:r w:rsidR="00671998" w:rsidRPr="00343EF7">
        <w:rPr>
          <w:sz w:val="24"/>
          <w:szCs w:val="24"/>
        </w:rPr>
        <w:t xml:space="preserve"> </w:t>
      </w:r>
    </w:p>
    <w:p w:rsidR="00814FF7" w:rsidRDefault="00343EF7" w:rsidP="002A09EE">
      <w:pPr>
        <w:ind w:firstLine="426"/>
        <w:jc w:val="both"/>
        <w:rPr>
          <w:sz w:val="24"/>
          <w:szCs w:val="24"/>
        </w:rPr>
      </w:pPr>
      <w:r w:rsidRPr="00343EF7">
        <w:rPr>
          <w:sz w:val="24"/>
          <w:szCs w:val="24"/>
        </w:rPr>
        <w:t>8</w:t>
      </w:r>
      <w:r w:rsidR="00814FF7" w:rsidRPr="00343EF7">
        <w:rPr>
          <w:sz w:val="24"/>
          <w:szCs w:val="24"/>
        </w:rPr>
        <w:t xml:space="preserve">) приложение </w:t>
      </w:r>
      <w:r w:rsidR="00B55480">
        <w:rPr>
          <w:sz w:val="24"/>
          <w:szCs w:val="24"/>
        </w:rPr>
        <w:t>2</w:t>
      </w:r>
      <w:r w:rsidR="00814FF7" w:rsidRPr="00343EF7">
        <w:rPr>
          <w:sz w:val="24"/>
          <w:szCs w:val="24"/>
        </w:rPr>
        <w:t xml:space="preserve"> Подпрограммы </w:t>
      </w:r>
      <w:r w:rsidR="0030355E">
        <w:rPr>
          <w:sz w:val="24"/>
          <w:szCs w:val="24"/>
        </w:rPr>
        <w:t xml:space="preserve">1 </w:t>
      </w:r>
      <w:r w:rsidR="00814FF7" w:rsidRPr="00343EF7">
        <w:rPr>
          <w:sz w:val="24"/>
          <w:szCs w:val="24"/>
        </w:rPr>
        <w:t>изложить в редакции согласно приложению 3 к настоящему постановлению;</w:t>
      </w:r>
    </w:p>
    <w:p w:rsidR="0030355E" w:rsidRDefault="0030355E" w:rsidP="002A09EE">
      <w:pPr>
        <w:ind w:firstLine="426"/>
        <w:jc w:val="both"/>
        <w:rPr>
          <w:sz w:val="24"/>
          <w:szCs w:val="24"/>
        </w:rPr>
      </w:pPr>
      <w:r>
        <w:rPr>
          <w:sz w:val="24"/>
          <w:szCs w:val="24"/>
        </w:rPr>
        <w:t xml:space="preserve">9) в приложении 3 Подпрограммы 1 строку 2.3 изложить в следующей редакции: </w:t>
      </w:r>
    </w:p>
    <w:tbl>
      <w:tblPr>
        <w:tblW w:w="11165"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983"/>
        <w:gridCol w:w="1134"/>
        <w:gridCol w:w="992"/>
        <w:gridCol w:w="1035"/>
        <w:gridCol w:w="850"/>
        <w:gridCol w:w="709"/>
        <w:gridCol w:w="567"/>
        <w:gridCol w:w="709"/>
        <w:gridCol w:w="567"/>
        <w:gridCol w:w="709"/>
        <w:gridCol w:w="708"/>
        <w:gridCol w:w="667"/>
      </w:tblGrid>
      <w:tr w:rsidR="0030355E" w:rsidRPr="0030355E" w:rsidTr="0030355E">
        <w:tc>
          <w:tcPr>
            <w:tcW w:w="535" w:type="dxa"/>
            <w:vAlign w:val="center"/>
          </w:tcPr>
          <w:p w:rsidR="0030355E" w:rsidRPr="0030355E" w:rsidRDefault="0030355E" w:rsidP="0030355E">
            <w:pPr>
              <w:jc w:val="center"/>
              <w:rPr>
                <w:sz w:val="24"/>
                <w:szCs w:val="24"/>
              </w:rPr>
            </w:pPr>
            <w:r w:rsidRPr="0030355E">
              <w:rPr>
                <w:sz w:val="24"/>
                <w:szCs w:val="24"/>
              </w:rPr>
              <w:t>2.3</w:t>
            </w:r>
          </w:p>
        </w:tc>
        <w:tc>
          <w:tcPr>
            <w:tcW w:w="1983" w:type="dxa"/>
          </w:tcPr>
          <w:p w:rsidR="0030355E" w:rsidRPr="0030355E" w:rsidRDefault="0030355E" w:rsidP="0030355E">
            <w:pPr>
              <w:jc w:val="both"/>
              <w:rPr>
                <w:sz w:val="24"/>
                <w:szCs w:val="24"/>
              </w:rPr>
            </w:pPr>
            <w:r w:rsidRPr="0030355E">
              <w:rPr>
                <w:sz w:val="24"/>
                <w:szCs w:val="24"/>
              </w:rPr>
              <w:t>Основное мероприятие:</w:t>
            </w:r>
          </w:p>
          <w:p w:rsidR="0030355E" w:rsidRPr="0030355E" w:rsidRDefault="0030355E" w:rsidP="0030355E">
            <w:pPr>
              <w:jc w:val="both"/>
              <w:rPr>
                <w:sz w:val="24"/>
                <w:szCs w:val="24"/>
              </w:rPr>
            </w:pPr>
            <w:r w:rsidRPr="0030355E">
              <w:rPr>
                <w:sz w:val="24"/>
                <w:szCs w:val="24"/>
              </w:rPr>
              <w:t>"Организация и участие  в выставках, ярмарках инвестиционной направленности "</w:t>
            </w:r>
          </w:p>
        </w:tc>
        <w:tc>
          <w:tcPr>
            <w:tcW w:w="1134" w:type="dxa"/>
          </w:tcPr>
          <w:p w:rsidR="0030355E" w:rsidRPr="0030355E" w:rsidRDefault="0030355E" w:rsidP="0030355E">
            <w:pPr>
              <w:rPr>
                <w:sz w:val="24"/>
                <w:szCs w:val="24"/>
              </w:rPr>
            </w:pPr>
            <w:r w:rsidRPr="0030355E">
              <w:rPr>
                <w:sz w:val="24"/>
                <w:szCs w:val="24"/>
              </w:rPr>
              <w:t xml:space="preserve">Управление экономики и промышленной политики </w:t>
            </w:r>
          </w:p>
        </w:tc>
        <w:tc>
          <w:tcPr>
            <w:tcW w:w="992" w:type="dxa"/>
          </w:tcPr>
          <w:p w:rsidR="0030355E" w:rsidRPr="0030355E" w:rsidRDefault="0030355E" w:rsidP="0030355E">
            <w:pPr>
              <w:jc w:val="center"/>
              <w:rPr>
                <w:sz w:val="24"/>
                <w:szCs w:val="24"/>
              </w:rPr>
            </w:pPr>
            <w:r w:rsidRPr="0030355E">
              <w:rPr>
                <w:sz w:val="24"/>
                <w:szCs w:val="24"/>
              </w:rPr>
              <w:t>январь</w:t>
            </w:r>
          </w:p>
          <w:p w:rsidR="0030355E" w:rsidRDefault="0030355E" w:rsidP="0030355E">
            <w:pPr>
              <w:jc w:val="center"/>
              <w:rPr>
                <w:sz w:val="24"/>
                <w:szCs w:val="24"/>
              </w:rPr>
            </w:pPr>
            <w:r w:rsidRPr="0030355E">
              <w:rPr>
                <w:sz w:val="24"/>
                <w:szCs w:val="24"/>
              </w:rPr>
              <w:t>2021 г.</w:t>
            </w:r>
          </w:p>
          <w:p w:rsidR="0030355E" w:rsidRPr="0030355E" w:rsidRDefault="0030355E" w:rsidP="0030355E">
            <w:pPr>
              <w:jc w:val="center"/>
              <w:rPr>
                <w:sz w:val="24"/>
                <w:szCs w:val="24"/>
              </w:rPr>
            </w:pPr>
            <w:r>
              <w:rPr>
                <w:sz w:val="24"/>
                <w:szCs w:val="24"/>
              </w:rPr>
              <w:t>январь 2023 г.</w:t>
            </w:r>
          </w:p>
        </w:tc>
        <w:tc>
          <w:tcPr>
            <w:tcW w:w="1035" w:type="dxa"/>
          </w:tcPr>
          <w:p w:rsidR="0030355E" w:rsidRDefault="0030355E" w:rsidP="0030355E">
            <w:pPr>
              <w:jc w:val="center"/>
              <w:rPr>
                <w:sz w:val="24"/>
                <w:szCs w:val="24"/>
              </w:rPr>
            </w:pPr>
            <w:r w:rsidRPr="0030355E">
              <w:rPr>
                <w:sz w:val="24"/>
                <w:szCs w:val="24"/>
              </w:rPr>
              <w:t>декабрь 202</w:t>
            </w:r>
            <w:r>
              <w:rPr>
                <w:sz w:val="24"/>
                <w:szCs w:val="24"/>
              </w:rPr>
              <w:t>1</w:t>
            </w:r>
            <w:r w:rsidRPr="0030355E">
              <w:rPr>
                <w:sz w:val="24"/>
                <w:szCs w:val="24"/>
              </w:rPr>
              <w:t xml:space="preserve"> г.</w:t>
            </w:r>
          </w:p>
          <w:p w:rsidR="0030355E" w:rsidRPr="0030355E" w:rsidRDefault="0030355E" w:rsidP="0030355E">
            <w:pPr>
              <w:jc w:val="center"/>
              <w:rPr>
                <w:sz w:val="24"/>
                <w:szCs w:val="24"/>
              </w:rPr>
            </w:pPr>
            <w:r>
              <w:rPr>
                <w:sz w:val="24"/>
                <w:szCs w:val="24"/>
              </w:rPr>
              <w:t>декабрь 2025 г.</w:t>
            </w:r>
          </w:p>
        </w:tc>
        <w:tc>
          <w:tcPr>
            <w:tcW w:w="850" w:type="dxa"/>
          </w:tcPr>
          <w:p w:rsidR="0030355E" w:rsidRPr="0030355E" w:rsidRDefault="0030355E" w:rsidP="0030355E">
            <w:pPr>
              <w:jc w:val="center"/>
              <w:rPr>
                <w:sz w:val="24"/>
                <w:szCs w:val="24"/>
              </w:rPr>
            </w:pPr>
            <w:r w:rsidRPr="0030355E">
              <w:rPr>
                <w:sz w:val="24"/>
                <w:szCs w:val="24"/>
              </w:rPr>
              <w:t>Районный</w:t>
            </w:r>
          </w:p>
          <w:p w:rsidR="0030355E" w:rsidRPr="0030355E" w:rsidRDefault="0030355E" w:rsidP="0030355E">
            <w:pPr>
              <w:jc w:val="center"/>
              <w:rPr>
                <w:sz w:val="24"/>
                <w:szCs w:val="24"/>
              </w:rPr>
            </w:pPr>
            <w:r w:rsidRPr="0030355E">
              <w:rPr>
                <w:sz w:val="24"/>
                <w:szCs w:val="24"/>
              </w:rPr>
              <w:t>бюджет</w:t>
            </w:r>
          </w:p>
        </w:tc>
        <w:tc>
          <w:tcPr>
            <w:tcW w:w="709" w:type="dxa"/>
          </w:tcPr>
          <w:p w:rsidR="0030355E" w:rsidRPr="0030355E" w:rsidRDefault="0030355E" w:rsidP="0030355E">
            <w:pPr>
              <w:jc w:val="center"/>
              <w:rPr>
                <w:sz w:val="24"/>
                <w:szCs w:val="24"/>
              </w:rPr>
            </w:pPr>
            <w:r w:rsidRPr="0030355E">
              <w:rPr>
                <w:sz w:val="24"/>
                <w:szCs w:val="24"/>
              </w:rPr>
              <w:t>тыс.</w:t>
            </w:r>
          </w:p>
          <w:p w:rsidR="0030355E" w:rsidRPr="0030355E" w:rsidRDefault="0030355E" w:rsidP="0030355E">
            <w:pPr>
              <w:jc w:val="center"/>
              <w:rPr>
                <w:sz w:val="24"/>
                <w:szCs w:val="24"/>
              </w:rPr>
            </w:pPr>
            <w:r w:rsidRPr="0030355E">
              <w:rPr>
                <w:sz w:val="24"/>
                <w:szCs w:val="24"/>
              </w:rPr>
              <w:t>руб.</w:t>
            </w:r>
          </w:p>
        </w:tc>
        <w:tc>
          <w:tcPr>
            <w:tcW w:w="567" w:type="dxa"/>
          </w:tcPr>
          <w:p w:rsidR="0030355E" w:rsidRPr="0030355E" w:rsidRDefault="0030355E" w:rsidP="0030355E">
            <w:pPr>
              <w:jc w:val="center"/>
              <w:rPr>
                <w:sz w:val="24"/>
                <w:szCs w:val="24"/>
              </w:rPr>
            </w:pPr>
            <w:r w:rsidRPr="0030355E">
              <w:rPr>
                <w:sz w:val="24"/>
                <w:szCs w:val="24"/>
              </w:rPr>
              <w:t>0,00</w:t>
            </w:r>
          </w:p>
        </w:tc>
        <w:tc>
          <w:tcPr>
            <w:tcW w:w="709" w:type="dxa"/>
          </w:tcPr>
          <w:p w:rsidR="0030355E" w:rsidRPr="0030355E" w:rsidRDefault="0030355E" w:rsidP="0030355E">
            <w:pPr>
              <w:jc w:val="center"/>
              <w:rPr>
                <w:sz w:val="24"/>
                <w:szCs w:val="24"/>
              </w:rPr>
            </w:pPr>
            <w:r w:rsidRPr="0030355E">
              <w:rPr>
                <w:sz w:val="24"/>
                <w:szCs w:val="24"/>
              </w:rPr>
              <w:t>0,00</w:t>
            </w:r>
          </w:p>
        </w:tc>
        <w:tc>
          <w:tcPr>
            <w:tcW w:w="567" w:type="dxa"/>
          </w:tcPr>
          <w:p w:rsidR="0030355E" w:rsidRPr="0030355E" w:rsidRDefault="0030355E" w:rsidP="0030355E">
            <w:pPr>
              <w:jc w:val="center"/>
              <w:rPr>
                <w:sz w:val="24"/>
                <w:szCs w:val="24"/>
              </w:rPr>
            </w:pPr>
            <w:r w:rsidRPr="0030355E">
              <w:rPr>
                <w:sz w:val="24"/>
                <w:szCs w:val="24"/>
              </w:rPr>
              <w:t>0,00</w:t>
            </w:r>
          </w:p>
        </w:tc>
        <w:tc>
          <w:tcPr>
            <w:tcW w:w="709" w:type="dxa"/>
          </w:tcPr>
          <w:p w:rsidR="0030355E" w:rsidRPr="0030355E" w:rsidRDefault="0030355E" w:rsidP="0030355E">
            <w:pPr>
              <w:jc w:val="center"/>
              <w:rPr>
                <w:sz w:val="24"/>
                <w:szCs w:val="24"/>
              </w:rPr>
            </w:pPr>
            <w:r w:rsidRPr="0030355E">
              <w:rPr>
                <w:sz w:val="24"/>
                <w:szCs w:val="24"/>
              </w:rPr>
              <w:t>0,00</w:t>
            </w:r>
          </w:p>
        </w:tc>
        <w:tc>
          <w:tcPr>
            <w:tcW w:w="708" w:type="dxa"/>
          </w:tcPr>
          <w:p w:rsidR="0030355E" w:rsidRPr="0030355E" w:rsidRDefault="0030355E" w:rsidP="0030355E">
            <w:pPr>
              <w:jc w:val="center"/>
              <w:rPr>
                <w:sz w:val="24"/>
                <w:szCs w:val="24"/>
              </w:rPr>
            </w:pPr>
            <w:r w:rsidRPr="0030355E">
              <w:rPr>
                <w:sz w:val="24"/>
                <w:szCs w:val="24"/>
              </w:rPr>
              <w:t>0,00</w:t>
            </w:r>
          </w:p>
        </w:tc>
        <w:tc>
          <w:tcPr>
            <w:tcW w:w="667" w:type="dxa"/>
          </w:tcPr>
          <w:p w:rsidR="0030355E" w:rsidRPr="0030355E" w:rsidRDefault="0030355E" w:rsidP="0030355E">
            <w:pPr>
              <w:jc w:val="center"/>
              <w:rPr>
                <w:sz w:val="24"/>
                <w:szCs w:val="24"/>
              </w:rPr>
            </w:pPr>
            <w:r w:rsidRPr="0030355E">
              <w:rPr>
                <w:sz w:val="24"/>
                <w:szCs w:val="24"/>
              </w:rPr>
              <w:t>0,00</w:t>
            </w:r>
          </w:p>
        </w:tc>
      </w:tr>
    </w:tbl>
    <w:p w:rsidR="0030355E" w:rsidRPr="00343EF7" w:rsidRDefault="00E40CA5" w:rsidP="002A09EE">
      <w:pPr>
        <w:ind w:firstLine="426"/>
        <w:jc w:val="both"/>
        <w:rPr>
          <w:sz w:val="24"/>
          <w:szCs w:val="24"/>
        </w:rPr>
      </w:pPr>
      <w:r>
        <w:rPr>
          <w:sz w:val="24"/>
          <w:szCs w:val="24"/>
        </w:rPr>
        <w:t xml:space="preserve">                                                                                                                                                         ";</w:t>
      </w:r>
    </w:p>
    <w:p w:rsidR="00634794" w:rsidRDefault="00E40CA5" w:rsidP="00634794">
      <w:pPr>
        <w:ind w:firstLine="426"/>
        <w:jc w:val="both"/>
        <w:rPr>
          <w:sz w:val="24"/>
          <w:szCs w:val="24"/>
        </w:rPr>
      </w:pPr>
      <w:r>
        <w:rPr>
          <w:sz w:val="24"/>
          <w:szCs w:val="24"/>
        </w:rPr>
        <w:t>10</w:t>
      </w:r>
      <w:r w:rsidR="00BB71F0" w:rsidRPr="00343EF7">
        <w:rPr>
          <w:sz w:val="24"/>
          <w:szCs w:val="24"/>
        </w:rPr>
        <w:t xml:space="preserve">) в паспорте Подпрограммы "Развитие малого и среднего предпринимательства на территории </w:t>
      </w:r>
      <w:proofErr w:type="spellStart"/>
      <w:r w:rsidR="00BB71F0" w:rsidRPr="00343EF7">
        <w:rPr>
          <w:sz w:val="24"/>
          <w:szCs w:val="24"/>
        </w:rPr>
        <w:t>Тайшетского</w:t>
      </w:r>
      <w:proofErr w:type="spellEnd"/>
      <w:r w:rsidR="00BB71F0" w:rsidRPr="00343EF7">
        <w:rPr>
          <w:sz w:val="24"/>
          <w:szCs w:val="24"/>
        </w:rPr>
        <w:t xml:space="preserve"> района"  на 2020-2025 г." (далее - Подпрограмма </w:t>
      </w:r>
      <w:r w:rsidR="003935C2">
        <w:rPr>
          <w:sz w:val="24"/>
          <w:szCs w:val="24"/>
        </w:rPr>
        <w:t>2</w:t>
      </w:r>
      <w:r w:rsidR="00BB71F0" w:rsidRPr="00343EF7">
        <w:rPr>
          <w:sz w:val="24"/>
          <w:szCs w:val="24"/>
        </w:rPr>
        <w:t xml:space="preserve">) </w:t>
      </w:r>
    </w:p>
    <w:p w:rsidR="00634794" w:rsidRDefault="00634794" w:rsidP="00634794">
      <w:pPr>
        <w:ind w:firstLine="426"/>
        <w:jc w:val="both"/>
        <w:rPr>
          <w:sz w:val="24"/>
          <w:szCs w:val="24"/>
        </w:rPr>
      </w:pPr>
      <w:r>
        <w:rPr>
          <w:sz w:val="24"/>
          <w:szCs w:val="24"/>
        </w:rPr>
        <w:t>строку "</w:t>
      </w:r>
      <w:r w:rsidRPr="00592FB6">
        <w:rPr>
          <w:sz w:val="24"/>
          <w:szCs w:val="24"/>
        </w:rPr>
        <w:t>Перечень Основных мероприятий Подпрограммы</w:t>
      </w:r>
      <w:r>
        <w:rPr>
          <w:sz w:val="24"/>
          <w:szCs w:val="24"/>
        </w:rPr>
        <w:t>" дополнить пунктом 9 следующего содержания:</w:t>
      </w:r>
    </w:p>
    <w:p w:rsidR="00634794" w:rsidRDefault="00634794" w:rsidP="00634794">
      <w:pPr>
        <w:ind w:firstLine="426"/>
        <w:jc w:val="both"/>
        <w:rPr>
          <w:sz w:val="24"/>
          <w:szCs w:val="24"/>
        </w:rPr>
      </w:pPr>
      <w:r>
        <w:rPr>
          <w:sz w:val="24"/>
          <w:szCs w:val="24"/>
        </w:rPr>
        <w:lastRenderedPageBreak/>
        <w:t>"Преференция-мероприятие, предусматривающие предоставление места (заключение договора)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w:t>
      </w:r>
      <w:proofErr w:type="gramStart"/>
      <w:r>
        <w:rPr>
          <w:sz w:val="24"/>
          <w:szCs w:val="24"/>
        </w:rPr>
        <w:t>.";</w:t>
      </w:r>
      <w:proofErr w:type="gramEnd"/>
    </w:p>
    <w:p w:rsidR="00BB71F0" w:rsidRPr="00343EF7" w:rsidRDefault="00BB71F0" w:rsidP="002A09EE">
      <w:pPr>
        <w:ind w:firstLine="426"/>
        <w:jc w:val="both"/>
        <w:rPr>
          <w:sz w:val="24"/>
          <w:szCs w:val="24"/>
        </w:rPr>
      </w:pPr>
      <w:r w:rsidRPr="00343EF7">
        <w:rPr>
          <w:sz w:val="24"/>
          <w:szCs w:val="24"/>
        </w:rPr>
        <w:t>строку "</w:t>
      </w:r>
      <w:r w:rsidR="00C96DF5" w:rsidRPr="00C96DF5">
        <w:rPr>
          <w:sz w:val="24"/>
          <w:szCs w:val="24"/>
          <w:lang w:eastAsia="hi-IN" w:bidi="hi-IN"/>
        </w:rPr>
        <w:t xml:space="preserve"> Ожидаемые конечные результаты реализации Подпрограммы</w:t>
      </w:r>
      <w:r w:rsidRPr="00343EF7">
        <w:rPr>
          <w:sz w:val="24"/>
          <w:szCs w:val="24"/>
        </w:rPr>
        <w:t>" изложить в следующей редакции:</w:t>
      </w:r>
    </w:p>
    <w:p w:rsidR="00C96DF5" w:rsidRPr="00C96DF5" w:rsidRDefault="00E7149F" w:rsidP="00C96DF5">
      <w:pPr>
        <w:widowControl w:val="0"/>
        <w:tabs>
          <w:tab w:val="left" w:pos="709"/>
        </w:tabs>
        <w:autoSpaceDE w:val="0"/>
        <w:autoSpaceDN w:val="0"/>
        <w:adjustRightInd w:val="0"/>
        <w:jc w:val="both"/>
        <w:rPr>
          <w:color w:val="000000" w:themeColor="text1"/>
          <w:sz w:val="24"/>
          <w:szCs w:val="24"/>
          <w:lang w:eastAsia="hi-IN" w:bidi="hi-IN"/>
        </w:rPr>
      </w:pPr>
      <w:r w:rsidRPr="00343EF7">
        <w:rPr>
          <w:sz w:val="24"/>
          <w:szCs w:val="24"/>
        </w:rPr>
        <w:t xml:space="preserve">      </w:t>
      </w:r>
      <w:r w:rsidR="00A2511E">
        <w:rPr>
          <w:sz w:val="24"/>
          <w:szCs w:val="24"/>
        </w:rPr>
        <w:t>"</w:t>
      </w:r>
      <w:r w:rsidR="00C96DF5" w:rsidRPr="00C96DF5">
        <w:rPr>
          <w:sz w:val="24"/>
          <w:szCs w:val="24"/>
          <w:lang w:eastAsia="hi-IN" w:bidi="hi-IN"/>
        </w:rPr>
        <w:t xml:space="preserve">1. Увеличение числа субъектов малого и среднего предпринимательства в </w:t>
      </w:r>
      <w:r w:rsidR="00C96DF5" w:rsidRPr="00C96DF5">
        <w:rPr>
          <w:color w:val="000000" w:themeColor="text1"/>
          <w:sz w:val="24"/>
          <w:szCs w:val="24"/>
          <w:lang w:eastAsia="hi-IN" w:bidi="hi-IN"/>
        </w:rPr>
        <w:t xml:space="preserve">расчете на 10 тысяч человек населения к концу 2025 года до </w:t>
      </w:r>
      <w:r w:rsidR="00A2511E">
        <w:rPr>
          <w:color w:val="000000" w:themeColor="text1"/>
          <w:sz w:val="24"/>
          <w:szCs w:val="24"/>
          <w:lang w:eastAsia="hi-IN" w:bidi="hi-IN"/>
        </w:rPr>
        <w:t>203,9</w:t>
      </w:r>
      <w:r w:rsidR="00C96DF5" w:rsidRPr="00C96DF5">
        <w:rPr>
          <w:color w:val="000000" w:themeColor="text1"/>
          <w:sz w:val="24"/>
          <w:szCs w:val="24"/>
          <w:lang w:eastAsia="hi-IN" w:bidi="hi-IN"/>
        </w:rPr>
        <w:t xml:space="preserve"> единиц;</w:t>
      </w:r>
    </w:p>
    <w:p w:rsidR="00C96DF5" w:rsidRPr="00C96DF5" w:rsidRDefault="00A2511E" w:rsidP="00C96DF5">
      <w:pPr>
        <w:widowControl w:val="0"/>
        <w:tabs>
          <w:tab w:val="left" w:pos="709"/>
        </w:tabs>
        <w:autoSpaceDE w:val="0"/>
        <w:autoSpaceDN w:val="0"/>
        <w:adjustRightInd w:val="0"/>
        <w:jc w:val="both"/>
        <w:rPr>
          <w:color w:val="000000" w:themeColor="text1"/>
          <w:sz w:val="24"/>
          <w:szCs w:val="24"/>
          <w:lang w:eastAsia="hi-IN" w:bidi="hi-IN"/>
        </w:rPr>
      </w:pPr>
      <w:r>
        <w:rPr>
          <w:color w:val="000000" w:themeColor="text1"/>
          <w:sz w:val="24"/>
          <w:szCs w:val="24"/>
          <w:lang w:eastAsia="hi-IN" w:bidi="hi-IN"/>
        </w:rPr>
        <w:t xml:space="preserve">      </w:t>
      </w:r>
      <w:r w:rsidR="00C96DF5" w:rsidRPr="00C96DF5">
        <w:rPr>
          <w:color w:val="000000" w:themeColor="text1"/>
          <w:sz w:val="24"/>
          <w:szCs w:val="24"/>
          <w:lang w:eastAsia="hi-IN" w:bidi="hi-IN"/>
        </w:rPr>
        <w:t xml:space="preserve">2. Сохранение значения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  </w:t>
      </w:r>
      <w:r>
        <w:rPr>
          <w:color w:val="000000" w:themeColor="text1"/>
          <w:sz w:val="24"/>
          <w:szCs w:val="24"/>
          <w:lang w:eastAsia="hi-IN" w:bidi="hi-IN"/>
        </w:rPr>
        <w:t>10,8</w:t>
      </w:r>
      <w:r w:rsidR="00C96DF5" w:rsidRPr="00C96DF5">
        <w:rPr>
          <w:color w:val="000000" w:themeColor="text1"/>
          <w:sz w:val="24"/>
          <w:szCs w:val="24"/>
          <w:lang w:eastAsia="hi-IN" w:bidi="hi-IN"/>
        </w:rPr>
        <w:t xml:space="preserve"> % ежегодно.</w:t>
      </w:r>
    </w:p>
    <w:p w:rsidR="007874F5" w:rsidRDefault="00A2511E" w:rsidP="00C96DF5">
      <w:pPr>
        <w:pStyle w:val="ConsPlusCell1"/>
        <w:jc w:val="both"/>
        <w:rPr>
          <w:rFonts w:ascii="Times New Roman" w:hAnsi="Times New Roman" w:cs="Times New Roman"/>
          <w:sz w:val="24"/>
          <w:szCs w:val="24"/>
          <w:lang w:eastAsia="ru-RU" w:bidi="ar-SA"/>
        </w:rPr>
      </w:pPr>
      <w:r>
        <w:rPr>
          <w:rFonts w:ascii="Times New Roman" w:hAnsi="Times New Roman" w:cs="Times New Roman"/>
          <w:color w:val="000000" w:themeColor="text1"/>
          <w:sz w:val="24"/>
          <w:szCs w:val="24"/>
        </w:rPr>
        <w:t xml:space="preserve">      </w:t>
      </w:r>
      <w:r w:rsidR="00C96DF5" w:rsidRPr="00C96DF5">
        <w:rPr>
          <w:rFonts w:ascii="Times New Roman" w:hAnsi="Times New Roman" w:cs="Times New Roman"/>
          <w:color w:val="000000" w:themeColor="text1"/>
          <w:sz w:val="24"/>
          <w:szCs w:val="24"/>
        </w:rPr>
        <w:t xml:space="preserve">3. </w:t>
      </w:r>
      <w:r w:rsidR="00C96DF5" w:rsidRPr="00C96DF5">
        <w:rPr>
          <w:rFonts w:ascii="Times New Roman" w:hAnsi="Times New Roman" w:cs="Times New Roman"/>
          <w:sz w:val="24"/>
          <w:szCs w:val="24"/>
        </w:rPr>
        <w:t xml:space="preserve">Рост количества  </w:t>
      </w:r>
      <w:r w:rsidR="00C96DF5" w:rsidRPr="00C96DF5">
        <w:rPr>
          <w:rFonts w:ascii="Times New Roman" w:hAnsi="Times New Roman" w:cs="Times New Roman"/>
          <w:sz w:val="24"/>
          <w:szCs w:val="24"/>
          <w:lang w:eastAsia="ru-RU" w:bidi="ar-SA"/>
        </w:rPr>
        <w:t>физических лиц, не являющихся индивидуальными предпринимателями и применяющими специальный налоговый режим "Налог на профессиональный доход</w:t>
      </w:r>
      <w:r w:rsidR="00C96DF5" w:rsidRPr="00C96DF5">
        <w:rPr>
          <w:rFonts w:ascii="Times New Roman" w:hAnsi="Times New Roman" w:cs="Times New Roman"/>
          <w:sz w:val="24"/>
          <w:szCs w:val="24"/>
        </w:rPr>
        <w:t>", получивших консультационную, информационную и имущественную поддержку к концу 2025 года до 25 чел</w:t>
      </w:r>
      <w:r w:rsidR="00E148F2">
        <w:rPr>
          <w:rFonts w:ascii="Times New Roman" w:hAnsi="Times New Roman" w:cs="Times New Roman"/>
          <w:sz w:val="24"/>
          <w:szCs w:val="24"/>
          <w:lang w:eastAsia="ru-RU" w:bidi="ar-SA"/>
        </w:rPr>
        <w:t>.</w:t>
      </w:r>
    </w:p>
    <w:p w:rsidR="008854E2" w:rsidRPr="0087384D" w:rsidRDefault="007874F5" w:rsidP="00C96DF5">
      <w:pPr>
        <w:pStyle w:val="ConsPlusCell1"/>
        <w:jc w:val="both"/>
        <w:rPr>
          <w:rFonts w:ascii="Times New Roman" w:hAnsi="Times New Roman" w:cs="Times New Roman"/>
          <w:sz w:val="24"/>
          <w:szCs w:val="24"/>
          <w:lang w:eastAsia="ru-RU" w:bidi="ar-SA"/>
        </w:rPr>
      </w:pPr>
      <w:r>
        <w:rPr>
          <w:rFonts w:ascii="Times New Roman" w:hAnsi="Times New Roman" w:cs="Times New Roman"/>
          <w:sz w:val="24"/>
          <w:szCs w:val="24"/>
          <w:lang w:eastAsia="ru-RU" w:bidi="ar-SA"/>
        </w:rPr>
        <w:t xml:space="preserve">     4. Количество предоставленных мест для размещения нестационарных торговых объектов без проведения торгов </w:t>
      </w:r>
      <w:r w:rsidR="0087384D" w:rsidRPr="0087384D">
        <w:rPr>
          <w:rFonts w:ascii="Times New Roman" w:hAnsi="Times New Roman" w:cs="Times New Roman"/>
          <w:sz w:val="24"/>
          <w:szCs w:val="24"/>
          <w:lang w:eastAsia="ru-RU" w:bidi="ar-SA"/>
        </w:rPr>
        <w:t>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w:t>
      </w:r>
      <w:r w:rsidR="0087384D">
        <w:rPr>
          <w:rFonts w:ascii="Times New Roman" w:hAnsi="Times New Roman" w:cs="Times New Roman"/>
          <w:sz w:val="24"/>
          <w:szCs w:val="24"/>
          <w:lang w:eastAsia="ru-RU" w:bidi="ar-SA"/>
        </w:rPr>
        <w:t xml:space="preserve"> </w:t>
      </w:r>
      <w:r w:rsidR="00E148F2">
        <w:rPr>
          <w:rFonts w:ascii="Times New Roman" w:hAnsi="Times New Roman" w:cs="Times New Roman"/>
          <w:sz w:val="24"/>
          <w:szCs w:val="24"/>
          <w:lang w:eastAsia="ru-RU" w:bidi="ar-SA"/>
        </w:rPr>
        <w:t>"</w:t>
      </w:r>
      <w:r w:rsidR="0087384D">
        <w:rPr>
          <w:rFonts w:ascii="Times New Roman" w:hAnsi="Times New Roman" w:cs="Times New Roman"/>
          <w:sz w:val="24"/>
          <w:szCs w:val="24"/>
          <w:lang w:eastAsia="ru-RU" w:bidi="ar-SA"/>
        </w:rPr>
        <w:t xml:space="preserve"> не менее 1 в год</w:t>
      </w:r>
      <w:proofErr w:type="gramStart"/>
      <w:r w:rsidR="0087384D">
        <w:rPr>
          <w:rFonts w:ascii="Times New Roman" w:hAnsi="Times New Roman" w:cs="Times New Roman"/>
          <w:sz w:val="24"/>
          <w:szCs w:val="24"/>
          <w:lang w:eastAsia="ru-RU" w:bidi="ar-SA"/>
        </w:rPr>
        <w:t>.";</w:t>
      </w:r>
      <w:proofErr w:type="gramEnd"/>
    </w:p>
    <w:p w:rsidR="009F5703" w:rsidRPr="00170C45" w:rsidRDefault="00D622A9" w:rsidP="009F5703">
      <w:pPr>
        <w:jc w:val="both"/>
        <w:rPr>
          <w:sz w:val="24"/>
          <w:szCs w:val="24"/>
        </w:rPr>
      </w:pPr>
      <w:r w:rsidRPr="00170C45">
        <w:rPr>
          <w:sz w:val="24"/>
          <w:szCs w:val="24"/>
        </w:rPr>
        <w:t xml:space="preserve">      </w:t>
      </w:r>
      <w:r w:rsidR="00870BF6" w:rsidRPr="00170C45">
        <w:rPr>
          <w:sz w:val="24"/>
          <w:szCs w:val="24"/>
        </w:rPr>
        <w:t>1</w:t>
      </w:r>
      <w:r w:rsidR="004F2559">
        <w:rPr>
          <w:sz w:val="24"/>
          <w:szCs w:val="24"/>
        </w:rPr>
        <w:t>1</w:t>
      </w:r>
      <w:r w:rsidR="00870BF6" w:rsidRPr="00170C45">
        <w:rPr>
          <w:sz w:val="24"/>
          <w:szCs w:val="24"/>
        </w:rPr>
        <w:t xml:space="preserve">) </w:t>
      </w:r>
      <w:r w:rsidR="009F5703" w:rsidRPr="006644A2">
        <w:rPr>
          <w:sz w:val="24"/>
          <w:szCs w:val="24"/>
        </w:rPr>
        <w:t>раздел 1. "</w:t>
      </w:r>
      <w:r w:rsidR="009F5703" w:rsidRPr="00FE2252">
        <w:rPr>
          <w:sz w:val="24"/>
          <w:szCs w:val="24"/>
        </w:rPr>
        <w:t xml:space="preserve">Характеристика текущего состояния сферы реализации подпрограммы" </w:t>
      </w:r>
      <w:r w:rsidR="009F5703" w:rsidRPr="00170C45">
        <w:rPr>
          <w:sz w:val="24"/>
          <w:szCs w:val="24"/>
        </w:rPr>
        <w:t>до</w:t>
      </w:r>
      <w:r w:rsidR="009F5703">
        <w:rPr>
          <w:sz w:val="24"/>
          <w:szCs w:val="24"/>
        </w:rPr>
        <w:t>полнить</w:t>
      </w:r>
      <w:r w:rsidR="009F5703" w:rsidRPr="00170C45">
        <w:rPr>
          <w:sz w:val="24"/>
          <w:szCs w:val="24"/>
        </w:rPr>
        <w:t xml:space="preserve"> абзац</w:t>
      </w:r>
      <w:r w:rsidR="009F5703">
        <w:rPr>
          <w:sz w:val="24"/>
          <w:szCs w:val="24"/>
        </w:rPr>
        <w:t>ем</w:t>
      </w:r>
      <w:r w:rsidR="009F5703" w:rsidRPr="00170C45">
        <w:rPr>
          <w:sz w:val="24"/>
          <w:szCs w:val="24"/>
        </w:rPr>
        <w:t xml:space="preserve"> сорок </w:t>
      </w:r>
      <w:r w:rsidR="009F5703">
        <w:rPr>
          <w:sz w:val="24"/>
          <w:szCs w:val="24"/>
        </w:rPr>
        <w:t>четвертым с</w:t>
      </w:r>
      <w:r w:rsidR="009F5703" w:rsidRPr="00170C45">
        <w:rPr>
          <w:sz w:val="24"/>
          <w:szCs w:val="24"/>
        </w:rPr>
        <w:t>ледующего содержания:</w:t>
      </w:r>
    </w:p>
    <w:p w:rsidR="009F5703" w:rsidRDefault="009F5703" w:rsidP="00331B7B">
      <w:pPr>
        <w:autoSpaceDE w:val="0"/>
        <w:autoSpaceDN w:val="0"/>
        <w:adjustRightInd w:val="0"/>
        <w:jc w:val="both"/>
        <w:rPr>
          <w:sz w:val="24"/>
          <w:szCs w:val="24"/>
        </w:rPr>
      </w:pPr>
      <w:proofErr w:type="gramStart"/>
      <w:r w:rsidRPr="00170C45">
        <w:rPr>
          <w:sz w:val="24"/>
          <w:szCs w:val="24"/>
        </w:rPr>
        <w:t>"</w:t>
      </w:r>
      <w:r w:rsidR="00DB3E3D">
        <w:rPr>
          <w:sz w:val="24"/>
          <w:szCs w:val="24"/>
        </w:rPr>
        <w:t>П</w:t>
      </w:r>
      <w:r>
        <w:rPr>
          <w:sz w:val="24"/>
          <w:szCs w:val="24"/>
        </w:rPr>
        <w:t xml:space="preserve">одпунктом 5 пунктом 9 статьей 3 Закона Иркутской области от 4 мая 2022 года № 27-ОЗ "Об отдельных вопросах размещения нестационарных торговых объектов на территории Иркутской области" </w:t>
      </w:r>
      <w:r w:rsidRPr="00977F99">
        <w:rPr>
          <w:sz w:val="24"/>
          <w:szCs w:val="24"/>
        </w:rPr>
        <w:t xml:space="preserve">предусмотрено, что </w:t>
      </w:r>
      <w:r w:rsidR="00DB3E3D">
        <w:rPr>
          <w:sz w:val="24"/>
          <w:szCs w:val="24"/>
        </w:rPr>
        <w:t>договор на размещение заключается без проведения торгов с отдельными категориями субъектов малого и среднего предпринимательства на основании нормативных правовых актов органа государственной власти Иркутской области, органов местного самоуправления, принимаемых в целях реализации</w:t>
      </w:r>
      <w:proofErr w:type="gramEnd"/>
      <w:r w:rsidR="00DB3E3D">
        <w:rPr>
          <w:sz w:val="24"/>
          <w:szCs w:val="24"/>
        </w:rPr>
        <w:t xml:space="preserve"> </w:t>
      </w:r>
      <w:proofErr w:type="gramStart"/>
      <w:r w:rsidR="00DB3E3D">
        <w:rPr>
          <w:sz w:val="24"/>
          <w:szCs w:val="24"/>
        </w:rPr>
        <w:t xml:space="preserve">государственных и муниципальных программ, содержащих мероприятия, направленные на поддержку субъектов малого и среднего предпринимательства в виде заключения договоров на размещение без проведения торгов, в соответствии с Федеральным </w:t>
      </w:r>
      <w:hyperlink r:id="rId9" w:history="1">
        <w:r w:rsidR="00DB3E3D">
          <w:rPr>
            <w:color w:val="0000FF"/>
            <w:sz w:val="24"/>
            <w:szCs w:val="24"/>
          </w:rPr>
          <w:t>законом</w:t>
        </w:r>
      </w:hyperlink>
      <w:r w:rsidR="00DB3E3D">
        <w:rPr>
          <w:sz w:val="24"/>
          <w:szCs w:val="24"/>
        </w:rPr>
        <w:t xml:space="preserve"> от 26 июля 2006 года N 135-ФЗ "О защите конкуренции", Федеральным </w:t>
      </w:r>
      <w:hyperlink r:id="rId10" w:history="1">
        <w:r w:rsidR="00DB3E3D">
          <w:rPr>
            <w:color w:val="0000FF"/>
            <w:sz w:val="24"/>
            <w:szCs w:val="24"/>
          </w:rPr>
          <w:t>законом</w:t>
        </w:r>
      </w:hyperlink>
      <w:r w:rsidR="00DB3E3D">
        <w:rPr>
          <w:sz w:val="24"/>
          <w:szCs w:val="24"/>
        </w:rPr>
        <w:t xml:space="preserve"> от 24 июля 2007 года N 209-ФЗ "О развитии малого и среднего предпринимательства в Российской Федерации".</w:t>
      </w:r>
      <w:proofErr w:type="gramEnd"/>
      <w:r w:rsidR="00DB3E3D">
        <w:rPr>
          <w:sz w:val="24"/>
          <w:szCs w:val="24"/>
        </w:rPr>
        <w:t xml:space="preserve"> Согласно протокола совещания от 07.06.2022 №06-213/22</w:t>
      </w:r>
      <w:r w:rsidR="00331B7B">
        <w:rPr>
          <w:sz w:val="24"/>
          <w:szCs w:val="24"/>
        </w:rPr>
        <w:t xml:space="preserve"> </w:t>
      </w:r>
      <w:r w:rsidR="00DB3E3D">
        <w:rPr>
          <w:sz w:val="24"/>
          <w:szCs w:val="24"/>
        </w:rPr>
        <w:t>предусматривается предоставление преференций в виде предоставления мест для размещения нестационарных торговых объектов без проведения торгов</w:t>
      </w:r>
      <w:r w:rsidR="00331B7B">
        <w:rPr>
          <w:sz w:val="24"/>
          <w:szCs w:val="24"/>
        </w:rPr>
        <w:t xml:space="preserve"> (далее – преференции)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w:t>
      </w:r>
      <w:proofErr w:type="gramStart"/>
      <w:r w:rsidR="00331B7B">
        <w:rPr>
          <w:sz w:val="24"/>
          <w:szCs w:val="24"/>
        </w:rPr>
        <w:t>.</w:t>
      </w:r>
      <w:r>
        <w:rPr>
          <w:sz w:val="24"/>
          <w:szCs w:val="24"/>
        </w:rPr>
        <w:t xml:space="preserve"> ";</w:t>
      </w:r>
      <w:proofErr w:type="gramEnd"/>
    </w:p>
    <w:p w:rsidR="009F5703" w:rsidRDefault="009F5703" w:rsidP="009F5703">
      <w:pPr>
        <w:jc w:val="both"/>
        <w:rPr>
          <w:sz w:val="24"/>
          <w:szCs w:val="24"/>
        </w:rPr>
      </w:pPr>
      <w:r w:rsidRPr="00204262">
        <w:rPr>
          <w:sz w:val="24"/>
          <w:szCs w:val="24"/>
        </w:rPr>
        <w:t>абзацы сорок</w:t>
      </w:r>
      <w:r>
        <w:rPr>
          <w:sz w:val="24"/>
          <w:szCs w:val="24"/>
        </w:rPr>
        <w:t xml:space="preserve"> </w:t>
      </w:r>
      <w:r w:rsidR="00331B7B">
        <w:rPr>
          <w:sz w:val="24"/>
          <w:szCs w:val="24"/>
        </w:rPr>
        <w:t>четвертый</w:t>
      </w:r>
      <w:r>
        <w:rPr>
          <w:sz w:val="24"/>
          <w:szCs w:val="24"/>
        </w:rPr>
        <w:t xml:space="preserve"> – пятьдесят </w:t>
      </w:r>
      <w:r w:rsidR="00331B7B">
        <w:rPr>
          <w:sz w:val="24"/>
          <w:szCs w:val="24"/>
        </w:rPr>
        <w:t>шестой</w:t>
      </w:r>
      <w:r>
        <w:rPr>
          <w:sz w:val="24"/>
          <w:szCs w:val="24"/>
        </w:rPr>
        <w:t xml:space="preserve"> считать абзацами сорок </w:t>
      </w:r>
      <w:proofErr w:type="gramStart"/>
      <w:r w:rsidR="00331B7B">
        <w:rPr>
          <w:sz w:val="24"/>
          <w:szCs w:val="24"/>
        </w:rPr>
        <w:t>пятым</w:t>
      </w:r>
      <w:r>
        <w:rPr>
          <w:sz w:val="24"/>
          <w:szCs w:val="24"/>
        </w:rPr>
        <w:t>-пятьдесят</w:t>
      </w:r>
      <w:proofErr w:type="gramEnd"/>
      <w:r>
        <w:rPr>
          <w:sz w:val="24"/>
          <w:szCs w:val="24"/>
        </w:rPr>
        <w:t xml:space="preserve"> </w:t>
      </w:r>
      <w:r w:rsidR="00331B7B">
        <w:rPr>
          <w:sz w:val="24"/>
          <w:szCs w:val="24"/>
        </w:rPr>
        <w:t>седьмым</w:t>
      </w:r>
      <w:r>
        <w:rPr>
          <w:sz w:val="24"/>
          <w:szCs w:val="24"/>
        </w:rPr>
        <w:t>.</w:t>
      </w:r>
    </w:p>
    <w:p w:rsidR="003531B2" w:rsidRDefault="003531B2" w:rsidP="009F5703">
      <w:pPr>
        <w:jc w:val="both"/>
        <w:rPr>
          <w:sz w:val="24"/>
          <w:szCs w:val="24"/>
        </w:rPr>
      </w:pPr>
      <w:r>
        <w:rPr>
          <w:sz w:val="24"/>
          <w:szCs w:val="24"/>
        </w:rPr>
        <w:t xml:space="preserve">       11) раздел 3. "Основные мероприятия подпрограммы" пункт 1 дополнить подпунктом 5 </w:t>
      </w:r>
      <w:r w:rsidRPr="003531B2">
        <w:rPr>
          <w:sz w:val="24"/>
          <w:szCs w:val="24"/>
          <w:highlight w:val="yellow"/>
        </w:rPr>
        <w:t xml:space="preserve"> </w:t>
      </w:r>
      <w:r w:rsidRPr="00634794">
        <w:rPr>
          <w:sz w:val="24"/>
          <w:szCs w:val="24"/>
        </w:rPr>
        <w:t>следующего содержания:</w:t>
      </w:r>
    </w:p>
    <w:p w:rsidR="003531B2" w:rsidRDefault="003531B2" w:rsidP="009F5703">
      <w:pPr>
        <w:jc w:val="both"/>
        <w:rPr>
          <w:sz w:val="24"/>
          <w:szCs w:val="24"/>
        </w:rPr>
      </w:pPr>
      <w:r>
        <w:rPr>
          <w:sz w:val="24"/>
          <w:szCs w:val="24"/>
        </w:rPr>
        <w:t xml:space="preserve">      "5) Преференция-мероприятие, предусматривающие предоставление места (заключение договора)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w:t>
      </w:r>
      <w:proofErr w:type="gramStart"/>
      <w:r>
        <w:rPr>
          <w:sz w:val="24"/>
          <w:szCs w:val="24"/>
        </w:rPr>
        <w:t>.";</w:t>
      </w:r>
      <w:proofErr w:type="gramEnd"/>
    </w:p>
    <w:p w:rsidR="00634794" w:rsidRDefault="00555091" w:rsidP="004F2559">
      <w:pPr>
        <w:jc w:val="both"/>
        <w:rPr>
          <w:sz w:val="24"/>
          <w:szCs w:val="24"/>
        </w:rPr>
      </w:pPr>
      <w:r>
        <w:rPr>
          <w:sz w:val="24"/>
          <w:szCs w:val="24"/>
        </w:rPr>
        <w:t xml:space="preserve">       12) </w:t>
      </w:r>
      <w:r w:rsidR="00D622A9" w:rsidRPr="00170C45">
        <w:rPr>
          <w:sz w:val="24"/>
          <w:szCs w:val="24"/>
        </w:rPr>
        <w:t>раздел 4. "Ожидаемые конечные результаты  и целевые показатели реализации подпрограммы"</w:t>
      </w:r>
      <w:r w:rsidR="004F2559">
        <w:rPr>
          <w:sz w:val="24"/>
          <w:szCs w:val="24"/>
        </w:rPr>
        <w:t xml:space="preserve"> </w:t>
      </w:r>
    </w:p>
    <w:p w:rsidR="004F2559" w:rsidRDefault="00634794" w:rsidP="004F2559">
      <w:pPr>
        <w:jc w:val="both"/>
        <w:rPr>
          <w:sz w:val="24"/>
          <w:szCs w:val="24"/>
        </w:rPr>
      </w:pPr>
      <w:r>
        <w:rPr>
          <w:sz w:val="24"/>
          <w:szCs w:val="24"/>
        </w:rPr>
        <w:t xml:space="preserve">       </w:t>
      </w:r>
      <w:r w:rsidR="004F2559">
        <w:rPr>
          <w:sz w:val="24"/>
          <w:szCs w:val="24"/>
        </w:rPr>
        <w:t>пункты 1, 2 изложить в следующей редакции:</w:t>
      </w:r>
    </w:p>
    <w:p w:rsidR="004F2559" w:rsidRPr="004F2559" w:rsidRDefault="004F2559" w:rsidP="004F2559">
      <w:pPr>
        <w:jc w:val="both"/>
        <w:rPr>
          <w:sz w:val="24"/>
          <w:szCs w:val="24"/>
        </w:rPr>
      </w:pPr>
      <w:r>
        <w:rPr>
          <w:sz w:val="24"/>
          <w:szCs w:val="24"/>
        </w:rPr>
        <w:t xml:space="preserve">       "</w:t>
      </w:r>
      <w:r w:rsidRPr="004F2559">
        <w:rPr>
          <w:sz w:val="24"/>
          <w:szCs w:val="24"/>
        </w:rPr>
        <w:t xml:space="preserve">1. Увеличить число субъектов малого и среднего предпринимательства в расчете на 10 тысяч человек населения к концу 2025  года до  </w:t>
      </w:r>
      <w:r>
        <w:rPr>
          <w:sz w:val="24"/>
          <w:szCs w:val="24"/>
        </w:rPr>
        <w:t>203,9</w:t>
      </w:r>
      <w:r w:rsidRPr="004F2559">
        <w:rPr>
          <w:sz w:val="24"/>
          <w:szCs w:val="24"/>
        </w:rPr>
        <w:t xml:space="preserve"> единиц;</w:t>
      </w:r>
    </w:p>
    <w:p w:rsidR="00D622A9" w:rsidRDefault="004F2559" w:rsidP="00D622A9">
      <w:pPr>
        <w:jc w:val="both"/>
        <w:rPr>
          <w:sz w:val="24"/>
          <w:szCs w:val="24"/>
          <w:lang w:eastAsia="hi-IN" w:bidi="hi-IN"/>
        </w:rPr>
      </w:pPr>
      <w:r w:rsidRPr="004F2559">
        <w:rPr>
          <w:sz w:val="24"/>
          <w:szCs w:val="24"/>
        </w:rPr>
        <w:lastRenderedPageBreak/>
        <w:t xml:space="preserve">        2. С</w:t>
      </w:r>
      <w:r w:rsidRPr="004F2559">
        <w:rPr>
          <w:color w:val="000000" w:themeColor="text1"/>
          <w:sz w:val="24"/>
          <w:szCs w:val="24"/>
          <w:lang w:eastAsia="hi-IN" w:bidi="hi-IN"/>
        </w:rPr>
        <w:t xml:space="preserve">охранение значения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  </w:t>
      </w:r>
      <w:r>
        <w:rPr>
          <w:color w:val="000000" w:themeColor="text1"/>
          <w:sz w:val="24"/>
          <w:szCs w:val="24"/>
          <w:lang w:eastAsia="hi-IN" w:bidi="hi-IN"/>
        </w:rPr>
        <w:t>10,8</w:t>
      </w:r>
      <w:r w:rsidR="00E41BB2">
        <w:rPr>
          <w:color w:val="000000" w:themeColor="text1"/>
          <w:sz w:val="24"/>
          <w:szCs w:val="24"/>
          <w:lang w:eastAsia="hi-IN" w:bidi="hi-IN"/>
        </w:rPr>
        <w:t xml:space="preserve"> %</w:t>
      </w:r>
      <w:r>
        <w:rPr>
          <w:color w:val="000000" w:themeColor="text1"/>
          <w:sz w:val="24"/>
          <w:szCs w:val="24"/>
          <w:lang w:eastAsia="hi-IN" w:bidi="hi-IN"/>
        </w:rPr>
        <w:t xml:space="preserve"> ежегодно</w:t>
      </w:r>
      <w:proofErr w:type="gramStart"/>
      <w:r>
        <w:rPr>
          <w:color w:val="000000" w:themeColor="text1"/>
          <w:sz w:val="24"/>
          <w:szCs w:val="24"/>
          <w:lang w:eastAsia="hi-IN" w:bidi="hi-IN"/>
        </w:rPr>
        <w:t>.</w:t>
      </w:r>
      <w:r w:rsidR="008705B0" w:rsidRPr="00170C45">
        <w:rPr>
          <w:sz w:val="24"/>
          <w:szCs w:val="24"/>
          <w:lang w:eastAsia="hi-IN" w:bidi="hi-IN"/>
        </w:rPr>
        <w:t>";</w:t>
      </w:r>
      <w:proofErr w:type="gramEnd"/>
    </w:p>
    <w:p w:rsidR="00A47C7A" w:rsidRDefault="00A47C7A" w:rsidP="00D622A9">
      <w:pPr>
        <w:jc w:val="both"/>
        <w:rPr>
          <w:sz w:val="24"/>
          <w:szCs w:val="24"/>
        </w:rPr>
      </w:pPr>
      <w:r>
        <w:rPr>
          <w:sz w:val="24"/>
          <w:szCs w:val="24"/>
          <w:lang w:eastAsia="hi-IN" w:bidi="hi-IN"/>
        </w:rPr>
        <w:t xml:space="preserve">       </w:t>
      </w:r>
      <w:r>
        <w:rPr>
          <w:sz w:val="24"/>
          <w:szCs w:val="24"/>
        </w:rPr>
        <w:t xml:space="preserve"> дополнить </w:t>
      </w:r>
      <w:r w:rsidR="00C420A7">
        <w:rPr>
          <w:sz w:val="24"/>
          <w:szCs w:val="24"/>
        </w:rPr>
        <w:t>пунктом 4 следующего содержания:</w:t>
      </w:r>
    </w:p>
    <w:p w:rsidR="00C420A7" w:rsidRDefault="00C420A7" w:rsidP="00D622A9">
      <w:pPr>
        <w:jc w:val="both"/>
        <w:rPr>
          <w:sz w:val="24"/>
          <w:szCs w:val="24"/>
        </w:rPr>
      </w:pPr>
      <w:r>
        <w:rPr>
          <w:sz w:val="24"/>
          <w:szCs w:val="24"/>
        </w:rPr>
        <w:t xml:space="preserve">       "4. Количество предоставленных мест для размещения нестационарных торговых объектов без проведения торгов </w:t>
      </w:r>
      <w:r w:rsidRPr="0087384D">
        <w:rPr>
          <w:sz w:val="24"/>
          <w:szCs w:val="24"/>
        </w:rPr>
        <w:t>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w:t>
      </w:r>
      <w:r>
        <w:rPr>
          <w:sz w:val="24"/>
          <w:szCs w:val="24"/>
        </w:rPr>
        <w:t xml:space="preserve"> " не менее 1 в год</w:t>
      </w:r>
      <w:proofErr w:type="gramStart"/>
      <w:r>
        <w:rPr>
          <w:sz w:val="24"/>
          <w:szCs w:val="24"/>
        </w:rPr>
        <w:t>.</w:t>
      </w:r>
      <w:r w:rsidR="00754CBB">
        <w:rPr>
          <w:sz w:val="24"/>
          <w:szCs w:val="24"/>
        </w:rPr>
        <w:t>";</w:t>
      </w:r>
      <w:proofErr w:type="gramEnd"/>
    </w:p>
    <w:p w:rsidR="00754CBB" w:rsidRDefault="00754CBB" w:rsidP="00D622A9">
      <w:pPr>
        <w:jc w:val="both"/>
        <w:rPr>
          <w:sz w:val="24"/>
          <w:szCs w:val="24"/>
        </w:rPr>
      </w:pPr>
      <w:r>
        <w:rPr>
          <w:sz w:val="24"/>
          <w:szCs w:val="24"/>
        </w:rPr>
        <w:t xml:space="preserve">       дополнить абзацем следующего содержания:</w:t>
      </w:r>
    </w:p>
    <w:p w:rsidR="00C420A7" w:rsidRDefault="00C420A7" w:rsidP="00D622A9">
      <w:pPr>
        <w:jc w:val="both"/>
        <w:rPr>
          <w:sz w:val="24"/>
          <w:szCs w:val="24"/>
        </w:rPr>
      </w:pPr>
      <w:r>
        <w:rPr>
          <w:sz w:val="24"/>
          <w:szCs w:val="24"/>
        </w:rPr>
        <w:t xml:space="preserve">      </w:t>
      </w:r>
      <w:r w:rsidR="00754CBB">
        <w:rPr>
          <w:sz w:val="24"/>
          <w:szCs w:val="24"/>
        </w:rPr>
        <w:t>"</w:t>
      </w:r>
      <w:r>
        <w:rPr>
          <w:sz w:val="24"/>
          <w:szCs w:val="24"/>
        </w:rPr>
        <w:t xml:space="preserve">4. Количество предоставленных мест для размещения нестационарных торговых объектов без проведения торгов </w:t>
      </w:r>
      <w:r w:rsidRPr="0087384D">
        <w:rPr>
          <w:sz w:val="24"/>
          <w:szCs w:val="24"/>
        </w:rPr>
        <w:t>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w:t>
      </w:r>
      <w:r>
        <w:rPr>
          <w:sz w:val="24"/>
          <w:szCs w:val="24"/>
        </w:rPr>
        <w:t xml:space="preserve">. </w:t>
      </w:r>
    </w:p>
    <w:p w:rsidR="00C420A7" w:rsidRPr="00170C45" w:rsidRDefault="00C420A7" w:rsidP="00D622A9">
      <w:pPr>
        <w:jc w:val="both"/>
        <w:rPr>
          <w:sz w:val="24"/>
          <w:szCs w:val="24"/>
        </w:rPr>
      </w:pPr>
      <w:r>
        <w:rPr>
          <w:sz w:val="24"/>
          <w:szCs w:val="24"/>
        </w:rPr>
        <w:t xml:space="preserve">        </w:t>
      </w:r>
      <w:r w:rsidRPr="00C420A7">
        <w:rPr>
          <w:sz w:val="24"/>
          <w:szCs w:val="24"/>
        </w:rPr>
        <w:t>Расчет показателя осуществляется на основании данных, предоставляемых КУМИ района</w:t>
      </w:r>
      <w:proofErr w:type="gramStart"/>
      <w:r w:rsidRPr="00C420A7">
        <w:rPr>
          <w:sz w:val="24"/>
          <w:szCs w:val="24"/>
        </w:rPr>
        <w:t>.</w:t>
      </w:r>
      <w:r w:rsidR="00634794">
        <w:rPr>
          <w:sz w:val="24"/>
          <w:szCs w:val="24"/>
        </w:rPr>
        <w:t>";</w:t>
      </w:r>
      <w:proofErr w:type="gramEnd"/>
    </w:p>
    <w:p w:rsidR="00FE2252" w:rsidRDefault="008705B0" w:rsidP="00E41BB2">
      <w:pPr>
        <w:jc w:val="both"/>
        <w:rPr>
          <w:sz w:val="24"/>
          <w:szCs w:val="24"/>
        </w:rPr>
      </w:pPr>
      <w:r w:rsidRPr="00170C45">
        <w:rPr>
          <w:sz w:val="24"/>
          <w:szCs w:val="24"/>
        </w:rPr>
        <w:t xml:space="preserve">    </w:t>
      </w:r>
      <w:r w:rsidR="00E41BB2">
        <w:rPr>
          <w:sz w:val="24"/>
          <w:szCs w:val="24"/>
        </w:rPr>
        <w:t xml:space="preserve"> </w:t>
      </w:r>
      <w:r w:rsidRPr="00170C45">
        <w:rPr>
          <w:sz w:val="24"/>
          <w:szCs w:val="24"/>
        </w:rPr>
        <w:t xml:space="preserve"> </w:t>
      </w:r>
      <w:r w:rsidR="003935C2" w:rsidRPr="00170C45">
        <w:rPr>
          <w:sz w:val="24"/>
          <w:szCs w:val="24"/>
        </w:rPr>
        <w:t>1</w:t>
      </w:r>
      <w:r w:rsidR="009A7906">
        <w:rPr>
          <w:sz w:val="24"/>
          <w:szCs w:val="24"/>
        </w:rPr>
        <w:t>3</w:t>
      </w:r>
      <w:r w:rsidR="003935C2" w:rsidRPr="00170C45">
        <w:rPr>
          <w:sz w:val="24"/>
          <w:szCs w:val="24"/>
        </w:rPr>
        <w:t xml:space="preserve">) </w:t>
      </w:r>
      <w:r w:rsidR="00E41BB2" w:rsidRPr="00343EF7">
        <w:rPr>
          <w:sz w:val="24"/>
          <w:szCs w:val="24"/>
        </w:rPr>
        <w:t xml:space="preserve">приложение </w:t>
      </w:r>
      <w:r w:rsidR="00E41BB2">
        <w:rPr>
          <w:sz w:val="24"/>
          <w:szCs w:val="24"/>
        </w:rPr>
        <w:t>1</w:t>
      </w:r>
      <w:r w:rsidR="00E41BB2" w:rsidRPr="00343EF7">
        <w:rPr>
          <w:sz w:val="24"/>
          <w:szCs w:val="24"/>
        </w:rPr>
        <w:t xml:space="preserve"> Подпрограммы </w:t>
      </w:r>
      <w:r w:rsidR="00E41BB2">
        <w:rPr>
          <w:sz w:val="24"/>
          <w:szCs w:val="24"/>
        </w:rPr>
        <w:t xml:space="preserve">2 </w:t>
      </w:r>
      <w:r w:rsidR="00E41BB2" w:rsidRPr="00343EF7">
        <w:rPr>
          <w:sz w:val="24"/>
          <w:szCs w:val="24"/>
        </w:rPr>
        <w:t xml:space="preserve">изложить в редакции согласно приложению </w:t>
      </w:r>
      <w:r w:rsidR="00E41BB2">
        <w:rPr>
          <w:sz w:val="24"/>
          <w:szCs w:val="24"/>
        </w:rPr>
        <w:t>4</w:t>
      </w:r>
      <w:r w:rsidR="00E41BB2" w:rsidRPr="00343EF7">
        <w:rPr>
          <w:sz w:val="24"/>
          <w:szCs w:val="24"/>
        </w:rPr>
        <w:t xml:space="preserve"> к настоящему постановлению</w:t>
      </w:r>
      <w:r w:rsidR="00E41BB2">
        <w:rPr>
          <w:sz w:val="24"/>
          <w:szCs w:val="24"/>
        </w:rPr>
        <w:t>;</w:t>
      </w:r>
    </w:p>
    <w:p w:rsidR="00E41BB2" w:rsidRDefault="00E41BB2" w:rsidP="00E41BB2">
      <w:pPr>
        <w:jc w:val="both"/>
        <w:rPr>
          <w:sz w:val="24"/>
          <w:szCs w:val="24"/>
        </w:rPr>
      </w:pPr>
      <w:r>
        <w:rPr>
          <w:sz w:val="24"/>
          <w:szCs w:val="24"/>
        </w:rPr>
        <w:t xml:space="preserve">      1</w:t>
      </w:r>
      <w:r w:rsidR="009A7906">
        <w:rPr>
          <w:sz w:val="24"/>
          <w:szCs w:val="24"/>
        </w:rPr>
        <w:t>4</w:t>
      </w:r>
      <w:r>
        <w:rPr>
          <w:sz w:val="24"/>
          <w:szCs w:val="24"/>
        </w:rPr>
        <w:t xml:space="preserve">) </w:t>
      </w:r>
      <w:r w:rsidRPr="00343EF7">
        <w:rPr>
          <w:sz w:val="24"/>
          <w:szCs w:val="24"/>
        </w:rPr>
        <w:t xml:space="preserve">приложение </w:t>
      </w:r>
      <w:r>
        <w:rPr>
          <w:sz w:val="24"/>
          <w:szCs w:val="24"/>
        </w:rPr>
        <w:t>2</w:t>
      </w:r>
      <w:r w:rsidRPr="00343EF7">
        <w:rPr>
          <w:sz w:val="24"/>
          <w:szCs w:val="24"/>
        </w:rPr>
        <w:t xml:space="preserve"> Подпрограммы </w:t>
      </w:r>
      <w:r>
        <w:rPr>
          <w:sz w:val="24"/>
          <w:szCs w:val="24"/>
        </w:rPr>
        <w:t xml:space="preserve">2 </w:t>
      </w:r>
      <w:r w:rsidRPr="00343EF7">
        <w:rPr>
          <w:sz w:val="24"/>
          <w:szCs w:val="24"/>
        </w:rPr>
        <w:t xml:space="preserve">изложить в редакции согласно приложению </w:t>
      </w:r>
      <w:r>
        <w:rPr>
          <w:sz w:val="24"/>
          <w:szCs w:val="24"/>
        </w:rPr>
        <w:t>5</w:t>
      </w:r>
      <w:r w:rsidRPr="00343EF7">
        <w:rPr>
          <w:sz w:val="24"/>
          <w:szCs w:val="24"/>
        </w:rPr>
        <w:t xml:space="preserve"> к настоящему постановлению</w:t>
      </w:r>
      <w:r>
        <w:rPr>
          <w:sz w:val="24"/>
          <w:szCs w:val="24"/>
        </w:rPr>
        <w:t>;</w:t>
      </w:r>
    </w:p>
    <w:p w:rsidR="00C420A7" w:rsidRDefault="00E41BB2" w:rsidP="00E41BB2">
      <w:pPr>
        <w:jc w:val="both"/>
        <w:rPr>
          <w:sz w:val="24"/>
          <w:szCs w:val="24"/>
        </w:rPr>
      </w:pPr>
      <w:r>
        <w:rPr>
          <w:sz w:val="24"/>
          <w:szCs w:val="24"/>
        </w:rPr>
        <w:t xml:space="preserve">      1</w:t>
      </w:r>
      <w:r w:rsidR="009A7906">
        <w:rPr>
          <w:sz w:val="24"/>
          <w:szCs w:val="24"/>
        </w:rPr>
        <w:t>5</w:t>
      </w:r>
      <w:r>
        <w:rPr>
          <w:sz w:val="24"/>
          <w:szCs w:val="24"/>
        </w:rPr>
        <w:t xml:space="preserve">) </w:t>
      </w:r>
      <w:r w:rsidR="00C420A7">
        <w:rPr>
          <w:sz w:val="24"/>
          <w:szCs w:val="24"/>
        </w:rPr>
        <w:t xml:space="preserve">в приложении 3 Подпрограммы 2 добавить </w:t>
      </w:r>
      <w:r w:rsidR="00443EF5">
        <w:rPr>
          <w:sz w:val="24"/>
          <w:szCs w:val="24"/>
        </w:rPr>
        <w:t>строку 1.5 следующего содержания:</w:t>
      </w:r>
    </w:p>
    <w:p w:rsidR="00443EF5" w:rsidRDefault="00443EF5" w:rsidP="00E41BB2">
      <w:pPr>
        <w:jc w:val="both"/>
        <w:rPr>
          <w:sz w:val="24"/>
          <w:szCs w:val="24"/>
        </w:rPr>
      </w:pPr>
      <w:r>
        <w:rPr>
          <w:sz w:val="24"/>
          <w:szCs w:val="24"/>
        </w:rPr>
        <w:t>"</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268"/>
        <w:gridCol w:w="993"/>
        <w:gridCol w:w="768"/>
        <w:gridCol w:w="626"/>
        <w:gridCol w:w="567"/>
        <w:gridCol w:w="632"/>
        <w:gridCol w:w="671"/>
        <w:gridCol w:w="554"/>
        <w:gridCol w:w="637"/>
        <w:gridCol w:w="537"/>
        <w:gridCol w:w="567"/>
        <w:gridCol w:w="641"/>
      </w:tblGrid>
      <w:tr w:rsidR="00443EF5" w:rsidRPr="00443EF5" w:rsidTr="00443EF5">
        <w:trPr>
          <w:jc w:val="center"/>
        </w:trPr>
        <w:tc>
          <w:tcPr>
            <w:tcW w:w="533" w:type="dxa"/>
            <w:shd w:val="clear" w:color="auto" w:fill="auto"/>
          </w:tcPr>
          <w:p w:rsidR="00443EF5" w:rsidRPr="00443EF5" w:rsidRDefault="00443EF5" w:rsidP="00443EF5">
            <w:pPr>
              <w:jc w:val="center"/>
              <w:rPr>
                <w:sz w:val="24"/>
                <w:szCs w:val="24"/>
              </w:rPr>
            </w:pPr>
            <w:r w:rsidRPr="00443EF5">
              <w:rPr>
                <w:sz w:val="24"/>
                <w:szCs w:val="24"/>
              </w:rPr>
              <w:t>1.</w:t>
            </w:r>
            <w:r>
              <w:rPr>
                <w:sz w:val="24"/>
                <w:szCs w:val="24"/>
              </w:rPr>
              <w:t>5</w:t>
            </w:r>
          </w:p>
        </w:tc>
        <w:tc>
          <w:tcPr>
            <w:tcW w:w="2268" w:type="dxa"/>
            <w:shd w:val="clear" w:color="auto" w:fill="auto"/>
          </w:tcPr>
          <w:p w:rsidR="00443EF5" w:rsidRPr="00443EF5" w:rsidRDefault="00443EF5" w:rsidP="00443EF5">
            <w:pPr>
              <w:jc w:val="both"/>
              <w:rPr>
                <w:sz w:val="24"/>
                <w:szCs w:val="24"/>
              </w:rPr>
            </w:pPr>
            <w:r w:rsidRPr="00443EF5">
              <w:rPr>
                <w:sz w:val="24"/>
                <w:szCs w:val="24"/>
              </w:rPr>
              <w:t>Основное мероприятие:</w:t>
            </w:r>
          </w:p>
          <w:p w:rsidR="00443EF5" w:rsidRPr="00443EF5" w:rsidRDefault="00443EF5" w:rsidP="00443EF5">
            <w:pPr>
              <w:jc w:val="both"/>
              <w:rPr>
                <w:sz w:val="24"/>
                <w:szCs w:val="24"/>
              </w:rPr>
            </w:pPr>
            <w:r w:rsidRPr="00443EF5">
              <w:rPr>
                <w:sz w:val="24"/>
                <w:szCs w:val="24"/>
              </w:rPr>
              <w:t>"</w:t>
            </w:r>
            <w:r>
              <w:rPr>
                <w:sz w:val="24"/>
                <w:szCs w:val="24"/>
              </w:rPr>
              <w:t>Преференция-мероприятие, предусматривающие предоставление места (заключение договора)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w:t>
            </w:r>
            <w:r w:rsidRPr="00443EF5">
              <w:rPr>
                <w:sz w:val="24"/>
                <w:szCs w:val="24"/>
              </w:rPr>
              <w:t>"</w:t>
            </w:r>
          </w:p>
        </w:tc>
        <w:tc>
          <w:tcPr>
            <w:tcW w:w="993" w:type="dxa"/>
            <w:shd w:val="clear" w:color="auto" w:fill="auto"/>
          </w:tcPr>
          <w:p w:rsidR="00443EF5" w:rsidRPr="00443EF5" w:rsidRDefault="00443EF5" w:rsidP="00443EF5">
            <w:pPr>
              <w:rPr>
                <w:sz w:val="24"/>
                <w:szCs w:val="24"/>
              </w:rPr>
            </w:pPr>
            <w:proofErr w:type="spellStart"/>
            <w:r>
              <w:rPr>
                <w:sz w:val="24"/>
                <w:szCs w:val="24"/>
              </w:rPr>
              <w:t>Куми</w:t>
            </w:r>
            <w:proofErr w:type="spellEnd"/>
            <w:r>
              <w:rPr>
                <w:sz w:val="24"/>
                <w:szCs w:val="24"/>
              </w:rPr>
              <w:t xml:space="preserve"> района</w:t>
            </w:r>
          </w:p>
        </w:tc>
        <w:tc>
          <w:tcPr>
            <w:tcW w:w="768" w:type="dxa"/>
            <w:shd w:val="clear" w:color="auto" w:fill="auto"/>
          </w:tcPr>
          <w:p w:rsidR="00443EF5" w:rsidRPr="00443EF5" w:rsidRDefault="00443EF5" w:rsidP="00443EF5">
            <w:pPr>
              <w:jc w:val="center"/>
              <w:rPr>
                <w:sz w:val="24"/>
                <w:szCs w:val="24"/>
              </w:rPr>
            </w:pPr>
            <w:r w:rsidRPr="00443EF5">
              <w:rPr>
                <w:sz w:val="24"/>
                <w:szCs w:val="24"/>
              </w:rPr>
              <w:t xml:space="preserve">январь </w:t>
            </w:r>
          </w:p>
          <w:p w:rsidR="00443EF5" w:rsidRPr="00443EF5" w:rsidRDefault="00443EF5" w:rsidP="00443EF5">
            <w:pPr>
              <w:jc w:val="center"/>
              <w:rPr>
                <w:sz w:val="24"/>
                <w:szCs w:val="24"/>
              </w:rPr>
            </w:pPr>
            <w:r w:rsidRPr="00443EF5">
              <w:rPr>
                <w:sz w:val="24"/>
                <w:szCs w:val="24"/>
              </w:rPr>
              <w:t>202</w:t>
            </w:r>
            <w:r>
              <w:rPr>
                <w:sz w:val="24"/>
                <w:szCs w:val="24"/>
              </w:rPr>
              <w:t>3</w:t>
            </w:r>
            <w:r w:rsidRPr="00443EF5">
              <w:rPr>
                <w:sz w:val="24"/>
                <w:szCs w:val="24"/>
              </w:rPr>
              <w:t xml:space="preserve"> г.</w:t>
            </w:r>
          </w:p>
        </w:tc>
        <w:tc>
          <w:tcPr>
            <w:tcW w:w="626" w:type="dxa"/>
            <w:shd w:val="clear" w:color="auto" w:fill="auto"/>
          </w:tcPr>
          <w:p w:rsidR="00443EF5" w:rsidRPr="00443EF5" w:rsidRDefault="00443EF5" w:rsidP="00443EF5">
            <w:pPr>
              <w:jc w:val="center"/>
              <w:rPr>
                <w:sz w:val="24"/>
                <w:szCs w:val="24"/>
              </w:rPr>
            </w:pPr>
            <w:r w:rsidRPr="00443EF5">
              <w:rPr>
                <w:sz w:val="24"/>
                <w:szCs w:val="24"/>
              </w:rPr>
              <w:t xml:space="preserve">декабрь </w:t>
            </w:r>
          </w:p>
          <w:p w:rsidR="00443EF5" w:rsidRPr="00443EF5" w:rsidRDefault="00443EF5" w:rsidP="00443EF5">
            <w:pPr>
              <w:jc w:val="center"/>
              <w:rPr>
                <w:sz w:val="24"/>
                <w:szCs w:val="24"/>
              </w:rPr>
            </w:pPr>
            <w:r w:rsidRPr="00443EF5">
              <w:rPr>
                <w:sz w:val="24"/>
                <w:szCs w:val="24"/>
              </w:rPr>
              <w:t>2025 г.</w:t>
            </w:r>
          </w:p>
        </w:tc>
        <w:tc>
          <w:tcPr>
            <w:tcW w:w="567" w:type="dxa"/>
            <w:shd w:val="clear" w:color="auto" w:fill="auto"/>
          </w:tcPr>
          <w:p w:rsidR="00443EF5" w:rsidRPr="00443EF5" w:rsidRDefault="00443EF5" w:rsidP="00443EF5">
            <w:pPr>
              <w:rPr>
                <w:sz w:val="24"/>
                <w:szCs w:val="24"/>
              </w:rPr>
            </w:pPr>
            <w:r w:rsidRPr="00443EF5">
              <w:rPr>
                <w:sz w:val="24"/>
                <w:szCs w:val="24"/>
              </w:rPr>
              <w:t>Районный</w:t>
            </w:r>
          </w:p>
          <w:p w:rsidR="00443EF5" w:rsidRPr="00443EF5" w:rsidRDefault="00443EF5" w:rsidP="00443EF5">
            <w:pPr>
              <w:rPr>
                <w:sz w:val="24"/>
                <w:szCs w:val="24"/>
              </w:rPr>
            </w:pPr>
            <w:r w:rsidRPr="00443EF5">
              <w:rPr>
                <w:sz w:val="24"/>
                <w:szCs w:val="24"/>
              </w:rPr>
              <w:t>бюджет</w:t>
            </w:r>
          </w:p>
        </w:tc>
        <w:tc>
          <w:tcPr>
            <w:tcW w:w="632" w:type="dxa"/>
            <w:shd w:val="clear" w:color="auto" w:fill="auto"/>
          </w:tcPr>
          <w:p w:rsidR="00443EF5" w:rsidRPr="00443EF5" w:rsidRDefault="00443EF5" w:rsidP="00443EF5">
            <w:pPr>
              <w:jc w:val="center"/>
              <w:rPr>
                <w:sz w:val="24"/>
                <w:szCs w:val="24"/>
              </w:rPr>
            </w:pPr>
            <w:r w:rsidRPr="00443EF5">
              <w:rPr>
                <w:sz w:val="24"/>
                <w:szCs w:val="24"/>
              </w:rPr>
              <w:t>тыс.</w:t>
            </w:r>
          </w:p>
          <w:p w:rsidR="00443EF5" w:rsidRPr="00443EF5" w:rsidRDefault="00443EF5" w:rsidP="00443EF5">
            <w:pPr>
              <w:jc w:val="center"/>
              <w:rPr>
                <w:sz w:val="24"/>
                <w:szCs w:val="24"/>
              </w:rPr>
            </w:pPr>
            <w:r w:rsidRPr="00443EF5">
              <w:rPr>
                <w:sz w:val="24"/>
                <w:szCs w:val="24"/>
              </w:rPr>
              <w:t>руб.</w:t>
            </w:r>
          </w:p>
        </w:tc>
        <w:tc>
          <w:tcPr>
            <w:tcW w:w="671" w:type="dxa"/>
            <w:shd w:val="clear" w:color="auto" w:fill="auto"/>
          </w:tcPr>
          <w:p w:rsidR="00443EF5" w:rsidRPr="00443EF5" w:rsidRDefault="00443EF5" w:rsidP="00443EF5">
            <w:pPr>
              <w:jc w:val="center"/>
              <w:rPr>
                <w:sz w:val="24"/>
                <w:szCs w:val="24"/>
              </w:rPr>
            </w:pPr>
            <w:r w:rsidRPr="00443EF5">
              <w:rPr>
                <w:sz w:val="24"/>
                <w:szCs w:val="24"/>
              </w:rPr>
              <w:t>0,00</w:t>
            </w:r>
          </w:p>
        </w:tc>
        <w:tc>
          <w:tcPr>
            <w:tcW w:w="554" w:type="dxa"/>
            <w:shd w:val="clear" w:color="auto" w:fill="auto"/>
          </w:tcPr>
          <w:p w:rsidR="00443EF5" w:rsidRPr="00443EF5" w:rsidRDefault="00443EF5" w:rsidP="00443EF5">
            <w:pPr>
              <w:jc w:val="center"/>
              <w:rPr>
                <w:sz w:val="24"/>
                <w:szCs w:val="24"/>
              </w:rPr>
            </w:pPr>
            <w:r w:rsidRPr="00443EF5">
              <w:rPr>
                <w:sz w:val="24"/>
                <w:szCs w:val="24"/>
              </w:rPr>
              <w:t>0,00</w:t>
            </w:r>
          </w:p>
        </w:tc>
        <w:tc>
          <w:tcPr>
            <w:tcW w:w="637" w:type="dxa"/>
            <w:shd w:val="clear" w:color="auto" w:fill="auto"/>
          </w:tcPr>
          <w:p w:rsidR="00443EF5" w:rsidRPr="00443EF5" w:rsidRDefault="00443EF5" w:rsidP="00443EF5">
            <w:pPr>
              <w:jc w:val="center"/>
              <w:rPr>
                <w:sz w:val="24"/>
                <w:szCs w:val="24"/>
              </w:rPr>
            </w:pPr>
            <w:r w:rsidRPr="00443EF5">
              <w:rPr>
                <w:sz w:val="24"/>
                <w:szCs w:val="24"/>
              </w:rPr>
              <w:t>0,00</w:t>
            </w:r>
          </w:p>
        </w:tc>
        <w:tc>
          <w:tcPr>
            <w:tcW w:w="537" w:type="dxa"/>
            <w:shd w:val="clear" w:color="auto" w:fill="auto"/>
          </w:tcPr>
          <w:p w:rsidR="00443EF5" w:rsidRPr="00443EF5" w:rsidRDefault="00443EF5" w:rsidP="00443EF5">
            <w:pPr>
              <w:jc w:val="center"/>
              <w:rPr>
                <w:sz w:val="24"/>
                <w:szCs w:val="24"/>
              </w:rPr>
            </w:pPr>
            <w:r w:rsidRPr="00443EF5">
              <w:rPr>
                <w:sz w:val="24"/>
                <w:szCs w:val="24"/>
              </w:rPr>
              <w:t>0,00</w:t>
            </w:r>
          </w:p>
        </w:tc>
        <w:tc>
          <w:tcPr>
            <w:tcW w:w="567" w:type="dxa"/>
            <w:shd w:val="clear" w:color="auto" w:fill="auto"/>
          </w:tcPr>
          <w:p w:rsidR="00443EF5" w:rsidRPr="00443EF5" w:rsidRDefault="00443EF5" w:rsidP="00443EF5">
            <w:pPr>
              <w:jc w:val="center"/>
              <w:rPr>
                <w:sz w:val="24"/>
                <w:szCs w:val="24"/>
              </w:rPr>
            </w:pPr>
            <w:r w:rsidRPr="00443EF5">
              <w:rPr>
                <w:sz w:val="24"/>
                <w:szCs w:val="24"/>
              </w:rPr>
              <w:t>0,00</w:t>
            </w:r>
          </w:p>
        </w:tc>
        <w:tc>
          <w:tcPr>
            <w:tcW w:w="641" w:type="dxa"/>
          </w:tcPr>
          <w:p w:rsidR="00443EF5" w:rsidRPr="00443EF5" w:rsidRDefault="00443EF5" w:rsidP="00443EF5">
            <w:pPr>
              <w:jc w:val="center"/>
              <w:rPr>
                <w:sz w:val="24"/>
                <w:szCs w:val="24"/>
              </w:rPr>
            </w:pPr>
            <w:r w:rsidRPr="00443EF5">
              <w:rPr>
                <w:sz w:val="24"/>
                <w:szCs w:val="24"/>
              </w:rPr>
              <w:t>0,00</w:t>
            </w:r>
          </w:p>
        </w:tc>
      </w:tr>
    </w:tbl>
    <w:p w:rsidR="00443EF5" w:rsidRDefault="00443EF5" w:rsidP="00E41BB2">
      <w:pPr>
        <w:jc w:val="both"/>
        <w:rPr>
          <w:sz w:val="24"/>
          <w:szCs w:val="24"/>
        </w:rPr>
      </w:pPr>
    </w:p>
    <w:p w:rsidR="0024412C" w:rsidRDefault="00C420A7" w:rsidP="0024412C">
      <w:pPr>
        <w:pStyle w:val="aa"/>
        <w:widowControl w:val="0"/>
        <w:shd w:val="clear" w:color="auto" w:fill="FFFFFF"/>
        <w:autoSpaceDE w:val="0"/>
        <w:autoSpaceDN w:val="0"/>
        <w:adjustRightInd w:val="0"/>
        <w:spacing w:line="274" w:lineRule="exact"/>
        <w:ind w:left="0" w:firstLine="34"/>
        <w:jc w:val="both"/>
        <w:rPr>
          <w:rFonts w:ascii="Times New Roman" w:hAnsi="Times New Roman" w:cs="Times New Roman"/>
          <w:lang w:eastAsia="ru-RU"/>
        </w:rPr>
      </w:pPr>
      <w:r w:rsidRPr="0024412C">
        <w:rPr>
          <w:rFonts w:ascii="Times New Roman" w:hAnsi="Times New Roman" w:cs="Times New Roman"/>
          <w:lang w:eastAsia="ru-RU"/>
        </w:rPr>
        <w:t xml:space="preserve">      1</w:t>
      </w:r>
      <w:r w:rsidR="009A7906" w:rsidRPr="0024412C">
        <w:rPr>
          <w:rFonts w:ascii="Times New Roman" w:hAnsi="Times New Roman" w:cs="Times New Roman"/>
          <w:lang w:eastAsia="ru-RU"/>
        </w:rPr>
        <w:t>6</w:t>
      </w:r>
      <w:r w:rsidRPr="0024412C">
        <w:rPr>
          <w:rFonts w:ascii="Times New Roman" w:hAnsi="Times New Roman" w:cs="Times New Roman"/>
          <w:lang w:eastAsia="ru-RU"/>
        </w:rPr>
        <w:t xml:space="preserve">) </w:t>
      </w:r>
      <w:r w:rsidR="00E41BB2" w:rsidRPr="0024412C">
        <w:rPr>
          <w:rFonts w:ascii="Times New Roman" w:hAnsi="Times New Roman" w:cs="Times New Roman"/>
          <w:lang w:eastAsia="ru-RU"/>
        </w:rPr>
        <w:t>в</w:t>
      </w:r>
      <w:r w:rsidR="0031135C" w:rsidRPr="0024412C">
        <w:rPr>
          <w:rFonts w:ascii="Times New Roman" w:hAnsi="Times New Roman" w:cs="Times New Roman"/>
          <w:lang w:eastAsia="ru-RU"/>
        </w:rPr>
        <w:t xml:space="preserve"> П</w:t>
      </w:r>
      <w:r w:rsidR="00BC1CE4" w:rsidRPr="0024412C">
        <w:rPr>
          <w:rFonts w:ascii="Times New Roman" w:hAnsi="Times New Roman" w:cs="Times New Roman"/>
          <w:lang w:eastAsia="ru-RU"/>
        </w:rPr>
        <w:t xml:space="preserve">аспорте Подпрограммы </w:t>
      </w:r>
      <w:r w:rsidR="00F8135D" w:rsidRPr="0024412C">
        <w:rPr>
          <w:rFonts w:ascii="Times New Roman" w:hAnsi="Times New Roman" w:cs="Times New Roman"/>
          <w:lang w:eastAsia="ru-RU"/>
        </w:rPr>
        <w:t>"Развитие потребительского рынка</w:t>
      </w:r>
      <w:r w:rsidR="008A3FC1" w:rsidRPr="0024412C">
        <w:rPr>
          <w:rFonts w:ascii="Times New Roman" w:hAnsi="Times New Roman" w:cs="Times New Roman"/>
          <w:lang w:eastAsia="ru-RU"/>
        </w:rPr>
        <w:t xml:space="preserve"> на территории </w:t>
      </w:r>
      <w:proofErr w:type="spellStart"/>
      <w:r w:rsidR="008A3FC1" w:rsidRPr="0024412C">
        <w:rPr>
          <w:rFonts w:ascii="Times New Roman" w:hAnsi="Times New Roman" w:cs="Times New Roman"/>
          <w:lang w:eastAsia="ru-RU"/>
        </w:rPr>
        <w:t>Тайшетского</w:t>
      </w:r>
      <w:proofErr w:type="spellEnd"/>
      <w:r w:rsidR="008A3FC1" w:rsidRPr="0024412C">
        <w:rPr>
          <w:rFonts w:ascii="Times New Roman" w:hAnsi="Times New Roman" w:cs="Times New Roman"/>
          <w:lang w:eastAsia="ru-RU"/>
        </w:rPr>
        <w:t xml:space="preserve"> района" на 2020-2025 г." (далее </w:t>
      </w:r>
      <w:r w:rsidR="001855BA">
        <w:rPr>
          <w:rFonts w:ascii="Times New Roman" w:hAnsi="Times New Roman" w:cs="Times New Roman"/>
          <w:lang w:eastAsia="ru-RU"/>
        </w:rPr>
        <w:t>–</w:t>
      </w:r>
      <w:r w:rsidR="00070B4F" w:rsidRPr="0024412C">
        <w:rPr>
          <w:rFonts w:ascii="Times New Roman" w:hAnsi="Times New Roman" w:cs="Times New Roman"/>
          <w:lang w:eastAsia="ru-RU"/>
        </w:rPr>
        <w:t xml:space="preserve"> </w:t>
      </w:r>
      <w:r w:rsidR="0024412C">
        <w:rPr>
          <w:rFonts w:ascii="Times New Roman" w:hAnsi="Times New Roman" w:cs="Times New Roman"/>
          <w:lang w:eastAsia="ru-RU"/>
        </w:rPr>
        <w:t>Подпрограмма</w:t>
      </w:r>
      <w:r w:rsidR="001855BA">
        <w:rPr>
          <w:rFonts w:ascii="Times New Roman" w:hAnsi="Times New Roman" w:cs="Times New Roman"/>
          <w:lang w:eastAsia="ru-RU"/>
        </w:rPr>
        <w:t xml:space="preserve"> 3</w:t>
      </w:r>
      <w:r w:rsidR="008A3FC1" w:rsidRPr="0024412C">
        <w:rPr>
          <w:rFonts w:ascii="Times New Roman" w:hAnsi="Times New Roman" w:cs="Times New Roman"/>
          <w:lang w:eastAsia="ru-RU"/>
        </w:rPr>
        <w:t>)</w:t>
      </w:r>
      <w:r w:rsidR="003C34A2" w:rsidRPr="0024412C">
        <w:rPr>
          <w:rFonts w:ascii="Times New Roman" w:hAnsi="Times New Roman" w:cs="Times New Roman"/>
          <w:lang w:eastAsia="ru-RU"/>
        </w:rPr>
        <w:t xml:space="preserve"> строку</w:t>
      </w:r>
      <w:r w:rsidR="0024412C" w:rsidRPr="0024412C">
        <w:rPr>
          <w:rFonts w:ascii="Times New Roman" w:hAnsi="Times New Roman" w:cs="Times New Roman"/>
          <w:lang w:eastAsia="ru-RU"/>
        </w:rPr>
        <w:t xml:space="preserve"> "Ожидаемые конечные </w:t>
      </w:r>
      <w:r w:rsidR="0024412C" w:rsidRPr="0024412C">
        <w:rPr>
          <w:rFonts w:ascii="Times New Roman" w:hAnsi="Times New Roman" w:cs="Times New Roman"/>
          <w:lang w:eastAsia="ru-RU"/>
        </w:rPr>
        <w:lastRenderedPageBreak/>
        <w:t>результаты реализации Подпрограммы</w:t>
      </w:r>
      <w:r w:rsidR="0024412C">
        <w:rPr>
          <w:rFonts w:ascii="Times New Roman" w:hAnsi="Times New Roman" w:cs="Times New Roman"/>
          <w:lang w:eastAsia="ru-RU"/>
        </w:rPr>
        <w:t>" изложить в следующей редакции:</w:t>
      </w:r>
    </w:p>
    <w:p w:rsidR="0024412C" w:rsidRPr="0024412C" w:rsidRDefault="0024412C" w:rsidP="0024412C">
      <w:pPr>
        <w:jc w:val="both"/>
        <w:rPr>
          <w:sz w:val="24"/>
          <w:szCs w:val="24"/>
        </w:rPr>
      </w:pPr>
      <w:r>
        <w:t xml:space="preserve">        "</w:t>
      </w:r>
      <w:r w:rsidRPr="0024412C">
        <w:rPr>
          <w:sz w:val="24"/>
          <w:szCs w:val="24"/>
        </w:rPr>
        <w:t>1.</w:t>
      </w:r>
      <w:r w:rsidR="005F55C6">
        <w:rPr>
          <w:sz w:val="24"/>
          <w:szCs w:val="24"/>
        </w:rPr>
        <w:t>Сохранение</w:t>
      </w:r>
      <w:r w:rsidRPr="0024412C">
        <w:rPr>
          <w:sz w:val="24"/>
          <w:szCs w:val="24"/>
        </w:rPr>
        <w:t xml:space="preserve"> оборота розничной торговли на душу населения </w:t>
      </w:r>
      <w:r w:rsidR="005F55C6">
        <w:rPr>
          <w:sz w:val="24"/>
          <w:szCs w:val="24"/>
        </w:rPr>
        <w:t>к концу 2025 года не менее</w:t>
      </w:r>
      <w:r w:rsidRPr="0024412C">
        <w:rPr>
          <w:sz w:val="24"/>
          <w:szCs w:val="24"/>
        </w:rPr>
        <w:t xml:space="preserve"> </w:t>
      </w:r>
      <w:r>
        <w:rPr>
          <w:sz w:val="24"/>
          <w:szCs w:val="24"/>
        </w:rPr>
        <w:t>53,38</w:t>
      </w:r>
      <w:r w:rsidRPr="0024412C">
        <w:rPr>
          <w:sz w:val="24"/>
          <w:szCs w:val="24"/>
        </w:rPr>
        <w:t xml:space="preserve"> тыс. руб.</w:t>
      </w:r>
    </w:p>
    <w:p w:rsidR="0024412C" w:rsidRPr="0024412C" w:rsidRDefault="0024412C" w:rsidP="0024412C">
      <w:pPr>
        <w:jc w:val="both"/>
        <w:rPr>
          <w:sz w:val="24"/>
          <w:szCs w:val="24"/>
        </w:rPr>
      </w:pPr>
      <w:r>
        <w:rPr>
          <w:sz w:val="24"/>
          <w:szCs w:val="24"/>
        </w:rPr>
        <w:t xml:space="preserve">        </w:t>
      </w:r>
      <w:r w:rsidRPr="0024412C">
        <w:rPr>
          <w:sz w:val="24"/>
          <w:szCs w:val="24"/>
        </w:rPr>
        <w:t xml:space="preserve">2.Увеличение оборота общественного питания на душу населения до </w:t>
      </w:r>
      <w:r>
        <w:rPr>
          <w:sz w:val="24"/>
          <w:szCs w:val="24"/>
        </w:rPr>
        <w:t>3,46</w:t>
      </w:r>
      <w:r w:rsidRPr="0024412C">
        <w:rPr>
          <w:sz w:val="24"/>
          <w:szCs w:val="24"/>
        </w:rPr>
        <w:t xml:space="preserve"> тыс. руб. к концу 2025 года.</w:t>
      </w:r>
    </w:p>
    <w:p w:rsidR="0024412C" w:rsidRPr="0024412C" w:rsidRDefault="0024412C" w:rsidP="0024412C">
      <w:pPr>
        <w:jc w:val="both"/>
        <w:rPr>
          <w:sz w:val="24"/>
          <w:szCs w:val="24"/>
        </w:rPr>
      </w:pPr>
      <w:r>
        <w:rPr>
          <w:sz w:val="24"/>
          <w:szCs w:val="24"/>
        </w:rPr>
        <w:t xml:space="preserve">       </w:t>
      </w:r>
      <w:r w:rsidRPr="0024412C">
        <w:rPr>
          <w:sz w:val="24"/>
          <w:szCs w:val="24"/>
        </w:rPr>
        <w:t xml:space="preserve">3.Увеличение проведения месячников качества и безопасности товаров и услуг к концу 2025 года до </w:t>
      </w:r>
      <w:r>
        <w:rPr>
          <w:sz w:val="24"/>
          <w:szCs w:val="24"/>
        </w:rPr>
        <w:t>4</w:t>
      </w:r>
      <w:r w:rsidRPr="0024412C">
        <w:rPr>
          <w:sz w:val="24"/>
          <w:szCs w:val="24"/>
        </w:rPr>
        <w:t xml:space="preserve"> месячников качества в год.</w:t>
      </w:r>
    </w:p>
    <w:p w:rsidR="0024412C" w:rsidRPr="0024412C" w:rsidRDefault="0024412C" w:rsidP="0024412C">
      <w:pPr>
        <w:pStyle w:val="aa"/>
        <w:widowControl w:val="0"/>
        <w:shd w:val="clear" w:color="auto" w:fill="FFFFFF"/>
        <w:autoSpaceDE w:val="0"/>
        <w:autoSpaceDN w:val="0"/>
        <w:adjustRightInd w:val="0"/>
        <w:spacing w:line="274" w:lineRule="exact"/>
        <w:ind w:left="0" w:firstLine="34"/>
        <w:jc w:val="both"/>
        <w:rPr>
          <w:rFonts w:ascii="Times New Roman" w:hAnsi="Times New Roman" w:cs="Times New Roman"/>
          <w:lang w:eastAsia="ru-RU"/>
        </w:rPr>
      </w:pPr>
      <w:r>
        <w:rPr>
          <w:rFonts w:ascii="Times New Roman" w:hAnsi="Times New Roman" w:cs="Times New Roman"/>
          <w:lang w:eastAsia="hi-IN" w:bidi="hi-IN"/>
        </w:rPr>
        <w:t xml:space="preserve">      </w:t>
      </w:r>
      <w:r w:rsidRPr="0024412C">
        <w:rPr>
          <w:rFonts w:ascii="Times New Roman" w:hAnsi="Times New Roman" w:cs="Times New Roman"/>
          <w:lang w:eastAsia="hi-IN" w:bidi="hi-IN"/>
        </w:rPr>
        <w:t xml:space="preserve">4. </w:t>
      </w:r>
      <w:r w:rsidR="00AE7779">
        <w:rPr>
          <w:rFonts w:ascii="Times New Roman" w:hAnsi="Times New Roman" w:cs="Times New Roman"/>
          <w:lang w:eastAsia="hi-IN" w:bidi="hi-IN"/>
        </w:rPr>
        <w:t>Сохранение к</w:t>
      </w:r>
      <w:r>
        <w:rPr>
          <w:rFonts w:ascii="Times New Roman" w:hAnsi="Times New Roman" w:cs="Times New Roman"/>
          <w:lang w:eastAsia="hi-IN" w:bidi="hi-IN"/>
        </w:rPr>
        <w:t>оличеств</w:t>
      </w:r>
      <w:r w:rsidR="00AE7779">
        <w:rPr>
          <w:rFonts w:ascii="Times New Roman" w:hAnsi="Times New Roman" w:cs="Times New Roman"/>
          <w:lang w:eastAsia="hi-IN" w:bidi="hi-IN"/>
        </w:rPr>
        <w:t>а</w:t>
      </w:r>
      <w:r w:rsidRPr="0024412C">
        <w:rPr>
          <w:rFonts w:ascii="Times New Roman" w:hAnsi="Times New Roman" w:cs="Times New Roman"/>
          <w:lang w:eastAsia="hi-IN" w:bidi="hi-IN"/>
        </w:rPr>
        <w:t xml:space="preserve"> проведенных мероприятий: конкурсов, смотров-конкурсов, конкурсов профессионального мастерства к </w:t>
      </w:r>
      <w:r w:rsidRPr="00B24387">
        <w:rPr>
          <w:rFonts w:ascii="Times New Roman" w:hAnsi="Times New Roman" w:cs="Times New Roman"/>
          <w:lang w:eastAsia="hi-IN" w:bidi="hi-IN"/>
        </w:rPr>
        <w:t>концу 2025 года не менее 2 в год</w:t>
      </w:r>
      <w:proofErr w:type="gramStart"/>
      <w:r w:rsidRPr="00B24387">
        <w:rPr>
          <w:rFonts w:ascii="Times New Roman" w:hAnsi="Times New Roman" w:cs="Times New Roman"/>
          <w:lang w:eastAsia="hi-IN" w:bidi="hi-IN"/>
        </w:rPr>
        <w:t>."</w:t>
      </w:r>
      <w:r w:rsidR="00AE7779" w:rsidRPr="00B24387">
        <w:rPr>
          <w:rFonts w:ascii="Times New Roman" w:hAnsi="Times New Roman" w:cs="Times New Roman"/>
          <w:lang w:eastAsia="hi-IN" w:bidi="hi-IN"/>
        </w:rPr>
        <w:t>;</w:t>
      </w:r>
      <w:proofErr w:type="gramEnd"/>
    </w:p>
    <w:p w:rsidR="003C34A2" w:rsidRDefault="00AE7779" w:rsidP="00AE7779">
      <w:pPr>
        <w:widowControl w:val="0"/>
        <w:autoSpaceDE w:val="0"/>
        <w:autoSpaceDN w:val="0"/>
        <w:adjustRightInd w:val="0"/>
        <w:jc w:val="both"/>
        <w:rPr>
          <w:sz w:val="24"/>
          <w:szCs w:val="24"/>
          <w:lang w:eastAsia="hi-IN" w:bidi="hi-IN"/>
        </w:rPr>
      </w:pPr>
      <w:r>
        <w:rPr>
          <w:sz w:val="24"/>
          <w:szCs w:val="24"/>
          <w:lang w:eastAsia="hi-IN" w:bidi="hi-IN"/>
        </w:rPr>
        <w:t xml:space="preserve">       17) в разделе 4. "</w:t>
      </w:r>
      <w:r w:rsidRPr="00AE7779">
        <w:rPr>
          <w:sz w:val="24"/>
          <w:szCs w:val="24"/>
          <w:lang w:eastAsia="hi-IN" w:bidi="hi-IN"/>
        </w:rPr>
        <w:t>ОЖИДАЕМЫЕ КОНЕЧНЫЕ РЕЗУЛЬТАТЫ РЕАЛИЗАЦИИ ПОДПРОГРАММЫ</w:t>
      </w:r>
      <w:r w:rsidR="00691DC4">
        <w:rPr>
          <w:sz w:val="24"/>
          <w:szCs w:val="24"/>
          <w:lang w:eastAsia="hi-IN" w:bidi="hi-IN"/>
        </w:rPr>
        <w:t>"</w:t>
      </w:r>
      <w:r>
        <w:rPr>
          <w:sz w:val="24"/>
          <w:szCs w:val="24"/>
          <w:lang w:eastAsia="hi-IN" w:bidi="hi-IN"/>
        </w:rPr>
        <w:t xml:space="preserve"> пункты 1-4 изложить в следующей редакции:</w:t>
      </w:r>
    </w:p>
    <w:p w:rsidR="00AE7779" w:rsidRPr="00AE7779" w:rsidRDefault="00AE7779" w:rsidP="00AE7779">
      <w:pPr>
        <w:tabs>
          <w:tab w:val="left" w:pos="284"/>
        </w:tabs>
        <w:jc w:val="both"/>
        <w:rPr>
          <w:sz w:val="24"/>
          <w:szCs w:val="24"/>
        </w:rPr>
      </w:pPr>
      <w:r>
        <w:rPr>
          <w:sz w:val="24"/>
          <w:szCs w:val="24"/>
          <w:lang w:eastAsia="hi-IN" w:bidi="hi-IN"/>
        </w:rPr>
        <w:t xml:space="preserve">       </w:t>
      </w:r>
      <w:r w:rsidRPr="00AE7779">
        <w:rPr>
          <w:sz w:val="24"/>
          <w:szCs w:val="24"/>
          <w:lang w:eastAsia="hi-IN" w:bidi="hi-IN"/>
        </w:rPr>
        <w:t xml:space="preserve">"1. </w:t>
      </w:r>
      <w:r w:rsidR="005F55C6">
        <w:rPr>
          <w:sz w:val="24"/>
          <w:szCs w:val="24"/>
        </w:rPr>
        <w:t>Сохранение</w:t>
      </w:r>
      <w:r w:rsidR="005F55C6" w:rsidRPr="0024412C">
        <w:rPr>
          <w:sz w:val="24"/>
          <w:szCs w:val="24"/>
        </w:rPr>
        <w:t xml:space="preserve"> оборота розничной торговли на душу населения </w:t>
      </w:r>
      <w:r w:rsidR="005F55C6">
        <w:rPr>
          <w:sz w:val="24"/>
          <w:szCs w:val="24"/>
        </w:rPr>
        <w:t>к концу 2025 года не менее</w:t>
      </w:r>
      <w:r w:rsidR="005F55C6" w:rsidRPr="0024412C">
        <w:rPr>
          <w:sz w:val="24"/>
          <w:szCs w:val="24"/>
        </w:rPr>
        <w:t xml:space="preserve"> </w:t>
      </w:r>
      <w:r w:rsidR="005F55C6">
        <w:rPr>
          <w:sz w:val="24"/>
          <w:szCs w:val="24"/>
        </w:rPr>
        <w:t>53,38</w:t>
      </w:r>
      <w:r w:rsidR="005F55C6" w:rsidRPr="0024412C">
        <w:rPr>
          <w:sz w:val="24"/>
          <w:szCs w:val="24"/>
        </w:rPr>
        <w:t xml:space="preserve"> тыс. </w:t>
      </w:r>
      <w:proofErr w:type="spellStart"/>
      <w:r w:rsidR="005F55C6" w:rsidRPr="0024412C">
        <w:rPr>
          <w:sz w:val="24"/>
          <w:szCs w:val="24"/>
        </w:rPr>
        <w:t>руб</w:t>
      </w:r>
      <w:proofErr w:type="spellEnd"/>
      <w:r w:rsidRPr="00AE7779">
        <w:rPr>
          <w:sz w:val="24"/>
          <w:szCs w:val="24"/>
        </w:rPr>
        <w:t>;</w:t>
      </w:r>
    </w:p>
    <w:p w:rsidR="00AE7779" w:rsidRDefault="00AE7779" w:rsidP="00AE7779">
      <w:pPr>
        <w:widowControl w:val="0"/>
        <w:autoSpaceDE w:val="0"/>
        <w:autoSpaceDN w:val="0"/>
        <w:adjustRightInd w:val="0"/>
        <w:jc w:val="both"/>
        <w:rPr>
          <w:sz w:val="24"/>
          <w:szCs w:val="24"/>
        </w:rPr>
      </w:pPr>
      <w:r w:rsidRPr="00AE7779">
        <w:rPr>
          <w:sz w:val="24"/>
          <w:szCs w:val="24"/>
        </w:rPr>
        <w:t xml:space="preserve">           2.Увеличить оборот общественного питания на душу населения до 3,46 тыс. руб. к концу 2025 года.</w:t>
      </w:r>
    </w:p>
    <w:p w:rsidR="00B24387" w:rsidRDefault="00B24387" w:rsidP="00AE7779">
      <w:pPr>
        <w:widowControl w:val="0"/>
        <w:autoSpaceDE w:val="0"/>
        <w:autoSpaceDN w:val="0"/>
        <w:adjustRightInd w:val="0"/>
        <w:jc w:val="both"/>
        <w:rPr>
          <w:sz w:val="24"/>
          <w:szCs w:val="24"/>
        </w:rPr>
      </w:pPr>
      <w:r>
        <w:rPr>
          <w:sz w:val="24"/>
          <w:szCs w:val="24"/>
        </w:rPr>
        <w:t xml:space="preserve">           </w:t>
      </w:r>
      <w:r w:rsidRPr="00B24387">
        <w:rPr>
          <w:sz w:val="24"/>
          <w:szCs w:val="24"/>
        </w:rPr>
        <w:t xml:space="preserve">3. Увеличить проведение месячников качества и безопасности товаров и услуг к концу 2025 года до </w:t>
      </w:r>
      <w:r>
        <w:rPr>
          <w:sz w:val="24"/>
          <w:szCs w:val="24"/>
        </w:rPr>
        <w:t>4</w:t>
      </w:r>
      <w:r w:rsidRPr="00B24387">
        <w:rPr>
          <w:sz w:val="24"/>
          <w:szCs w:val="24"/>
        </w:rPr>
        <w:t xml:space="preserve"> месячников качества в год</w:t>
      </w:r>
      <w:r>
        <w:rPr>
          <w:sz w:val="24"/>
          <w:szCs w:val="24"/>
        </w:rPr>
        <w:t>.</w:t>
      </w:r>
    </w:p>
    <w:p w:rsidR="00B24387" w:rsidRDefault="00B24387" w:rsidP="00AE7779">
      <w:pPr>
        <w:widowControl w:val="0"/>
        <w:autoSpaceDE w:val="0"/>
        <w:autoSpaceDN w:val="0"/>
        <w:adjustRightInd w:val="0"/>
        <w:jc w:val="both"/>
        <w:rPr>
          <w:sz w:val="24"/>
          <w:szCs w:val="24"/>
        </w:rPr>
      </w:pPr>
      <w:r>
        <w:rPr>
          <w:sz w:val="24"/>
          <w:szCs w:val="24"/>
        </w:rPr>
        <w:t xml:space="preserve">           4. </w:t>
      </w:r>
      <w:r w:rsidRPr="00B24387">
        <w:rPr>
          <w:sz w:val="24"/>
          <w:szCs w:val="24"/>
        </w:rPr>
        <w:t>Сохранение количества проведенных мероприятий: конкурсов, смотров-конкурсов, конкурсов профессионального мастерства к концу 2025 года не менее 2 в год</w:t>
      </w:r>
      <w:proofErr w:type="gramStart"/>
      <w:r w:rsidRPr="00B24387">
        <w:rPr>
          <w:sz w:val="24"/>
          <w:szCs w:val="24"/>
        </w:rPr>
        <w:t>.</w:t>
      </w:r>
      <w:r>
        <w:rPr>
          <w:sz w:val="24"/>
          <w:szCs w:val="24"/>
        </w:rPr>
        <w:t>";</w:t>
      </w:r>
      <w:proofErr w:type="gramEnd"/>
    </w:p>
    <w:p w:rsidR="00DB59DC" w:rsidRPr="00170C45" w:rsidRDefault="00DD3F21" w:rsidP="00B56FFF">
      <w:pPr>
        <w:ind w:firstLine="426"/>
        <w:jc w:val="both"/>
        <w:rPr>
          <w:sz w:val="24"/>
          <w:szCs w:val="24"/>
        </w:rPr>
      </w:pPr>
      <w:r w:rsidRPr="00170C45">
        <w:rPr>
          <w:sz w:val="24"/>
          <w:szCs w:val="24"/>
        </w:rPr>
        <w:t>1</w:t>
      </w:r>
      <w:r w:rsidR="00FE7C1E">
        <w:rPr>
          <w:sz w:val="24"/>
          <w:szCs w:val="24"/>
        </w:rPr>
        <w:t>8</w:t>
      </w:r>
      <w:r w:rsidRPr="00170C45">
        <w:rPr>
          <w:sz w:val="24"/>
          <w:szCs w:val="24"/>
        </w:rPr>
        <w:t>)</w:t>
      </w:r>
      <w:r w:rsidR="00BC1CE4" w:rsidRPr="00170C45">
        <w:rPr>
          <w:sz w:val="24"/>
          <w:szCs w:val="24"/>
        </w:rPr>
        <w:t xml:space="preserve"> </w:t>
      </w:r>
      <w:r w:rsidR="00B71A1D" w:rsidRPr="00170C45">
        <w:rPr>
          <w:sz w:val="24"/>
          <w:szCs w:val="24"/>
        </w:rPr>
        <w:t xml:space="preserve"> </w:t>
      </w:r>
      <w:r w:rsidR="00827572" w:rsidRPr="00170C45">
        <w:rPr>
          <w:sz w:val="24"/>
          <w:szCs w:val="24"/>
        </w:rPr>
        <w:t xml:space="preserve">приложение </w:t>
      </w:r>
      <w:r w:rsidR="00B56FFF">
        <w:rPr>
          <w:sz w:val="24"/>
          <w:szCs w:val="24"/>
        </w:rPr>
        <w:t>1</w:t>
      </w:r>
      <w:r w:rsidR="00827572" w:rsidRPr="00170C45">
        <w:rPr>
          <w:sz w:val="24"/>
          <w:szCs w:val="24"/>
        </w:rPr>
        <w:t xml:space="preserve"> Подпрограммы 3</w:t>
      </w:r>
      <w:r w:rsidR="003838F6" w:rsidRPr="00170C45">
        <w:rPr>
          <w:sz w:val="24"/>
          <w:szCs w:val="24"/>
        </w:rPr>
        <w:t xml:space="preserve"> </w:t>
      </w:r>
      <w:r w:rsidR="00827572" w:rsidRPr="00170C45">
        <w:rPr>
          <w:sz w:val="24"/>
          <w:szCs w:val="24"/>
        </w:rPr>
        <w:t xml:space="preserve">изложить в редакции согласно приложению </w:t>
      </w:r>
      <w:r w:rsidR="00B56FFF">
        <w:rPr>
          <w:sz w:val="24"/>
          <w:szCs w:val="24"/>
        </w:rPr>
        <w:t>6</w:t>
      </w:r>
      <w:r w:rsidR="00827572" w:rsidRPr="00170C45">
        <w:rPr>
          <w:sz w:val="24"/>
          <w:szCs w:val="24"/>
        </w:rPr>
        <w:t xml:space="preserve"> к настоящему постановлению</w:t>
      </w:r>
      <w:r w:rsidR="00484E3B" w:rsidRPr="00170C45">
        <w:rPr>
          <w:sz w:val="24"/>
          <w:szCs w:val="24"/>
        </w:rPr>
        <w:t>;</w:t>
      </w:r>
    </w:p>
    <w:p w:rsidR="005E27DE" w:rsidRPr="00170C45" w:rsidRDefault="00FE7C1E" w:rsidP="00333B09">
      <w:pPr>
        <w:autoSpaceDE w:val="0"/>
        <w:ind w:firstLine="426"/>
        <w:jc w:val="both"/>
        <w:rPr>
          <w:sz w:val="24"/>
          <w:szCs w:val="24"/>
        </w:rPr>
      </w:pPr>
      <w:r>
        <w:rPr>
          <w:sz w:val="24"/>
          <w:szCs w:val="24"/>
        </w:rPr>
        <w:t>20</w:t>
      </w:r>
      <w:r w:rsidR="005E27DE" w:rsidRPr="00170C45">
        <w:rPr>
          <w:sz w:val="24"/>
          <w:szCs w:val="24"/>
        </w:rPr>
        <w:t xml:space="preserve">) приложение </w:t>
      </w:r>
      <w:r w:rsidR="00B56FFF">
        <w:rPr>
          <w:sz w:val="24"/>
          <w:szCs w:val="24"/>
        </w:rPr>
        <w:t>2</w:t>
      </w:r>
      <w:r w:rsidR="005E27DE" w:rsidRPr="00170C45">
        <w:rPr>
          <w:sz w:val="24"/>
          <w:szCs w:val="24"/>
        </w:rPr>
        <w:t xml:space="preserve"> Подпрограммы 3 изложить в редакции согласно приложению </w:t>
      </w:r>
      <w:r w:rsidR="00B56FFF">
        <w:rPr>
          <w:sz w:val="24"/>
          <w:szCs w:val="24"/>
        </w:rPr>
        <w:t>7</w:t>
      </w:r>
      <w:r w:rsidR="005E27DE" w:rsidRPr="00170C45">
        <w:rPr>
          <w:sz w:val="24"/>
          <w:szCs w:val="24"/>
        </w:rPr>
        <w:t xml:space="preserve"> к настоящему постановлению;</w:t>
      </w:r>
    </w:p>
    <w:p w:rsidR="00812597" w:rsidRDefault="00812597" w:rsidP="001855BA">
      <w:pPr>
        <w:tabs>
          <w:tab w:val="left" w:pos="0"/>
        </w:tabs>
        <w:jc w:val="both"/>
        <w:rPr>
          <w:sz w:val="24"/>
          <w:szCs w:val="24"/>
        </w:rPr>
      </w:pPr>
      <w:r w:rsidRPr="00170C45">
        <w:rPr>
          <w:sz w:val="24"/>
          <w:szCs w:val="24"/>
        </w:rPr>
        <w:t xml:space="preserve">      </w:t>
      </w:r>
      <w:r w:rsidR="00F616C0" w:rsidRPr="00170C45">
        <w:rPr>
          <w:sz w:val="24"/>
          <w:szCs w:val="24"/>
        </w:rPr>
        <w:t xml:space="preserve">21) в </w:t>
      </w:r>
      <w:r w:rsidR="001855BA">
        <w:rPr>
          <w:sz w:val="24"/>
          <w:szCs w:val="24"/>
        </w:rPr>
        <w:t xml:space="preserve">приложении 1 </w:t>
      </w:r>
      <w:r w:rsidR="00F616C0" w:rsidRPr="00170C45">
        <w:rPr>
          <w:sz w:val="24"/>
          <w:szCs w:val="24"/>
        </w:rPr>
        <w:t xml:space="preserve">Подпрограммы "Развитие туризма" на 2020-2025 годы  (далее </w:t>
      </w:r>
      <w:r w:rsidR="005E27DE" w:rsidRPr="00170C45">
        <w:rPr>
          <w:sz w:val="24"/>
          <w:szCs w:val="24"/>
        </w:rPr>
        <w:t>–</w:t>
      </w:r>
      <w:r w:rsidR="00F616C0" w:rsidRPr="00170C45">
        <w:rPr>
          <w:sz w:val="24"/>
          <w:szCs w:val="24"/>
        </w:rPr>
        <w:t xml:space="preserve"> Подпрограмма</w:t>
      </w:r>
      <w:r w:rsidR="001855BA">
        <w:rPr>
          <w:sz w:val="24"/>
          <w:szCs w:val="24"/>
        </w:rPr>
        <w:t xml:space="preserve"> 4</w:t>
      </w:r>
      <w:r w:rsidR="005E27DE" w:rsidRPr="00170C45">
        <w:rPr>
          <w:sz w:val="24"/>
          <w:szCs w:val="24"/>
        </w:rPr>
        <w:t>)</w:t>
      </w:r>
      <w:r w:rsidR="00F616C0" w:rsidRPr="00170C45">
        <w:rPr>
          <w:sz w:val="24"/>
          <w:szCs w:val="24"/>
        </w:rPr>
        <w:t xml:space="preserve"> </w:t>
      </w:r>
      <w:r w:rsidR="001855BA">
        <w:rPr>
          <w:sz w:val="24"/>
          <w:szCs w:val="24"/>
        </w:rPr>
        <w:t xml:space="preserve">в строке 1.6 цифру "2022" </w:t>
      </w:r>
      <w:proofErr w:type="gramStart"/>
      <w:r w:rsidR="001855BA">
        <w:rPr>
          <w:sz w:val="24"/>
          <w:szCs w:val="24"/>
        </w:rPr>
        <w:t>заменить на цифру</w:t>
      </w:r>
      <w:proofErr w:type="gramEnd"/>
      <w:r w:rsidR="001855BA">
        <w:rPr>
          <w:sz w:val="24"/>
          <w:szCs w:val="24"/>
        </w:rPr>
        <w:t xml:space="preserve"> "2023";</w:t>
      </w:r>
    </w:p>
    <w:p w:rsidR="001855BA" w:rsidRDefault="001855BA" w:rsidP="001855BA">
      <w:pPr>
        <w:tabs>
          <w:tab w:val="left" w:pos="0"/>
        </w:tabs>
        <w:jc w:val="both"/>
        <w:rPr>
          <w:sz w:val="24"/>
          <w:szCs w:val="24"/>
        </w:rPr>
      </w:pPr>
      <w:r>
        <w:rPr>
          <w:sz w:val="24"/>
          <w:szCs w:val="24"/>
        </w:rPr>
        <w:t xml:space="preserve">       22) в приложении 2 Подпрограммы 4 в строке 5 столбце 8 цифру "1" </w:t>
      </w:r>
      <w:proofErr w:type="gramStart"/>
      <w:r>
        <w:rPr>
          <w:sz w:val="24"/>
          <w:szCs w:val="24"/>
        </w:rPr>
        <w:t>заменить на цифру</w:t>
      </w:r>
      <w:proofErr w:type="gramEnd"/>
      <w:r>
        <w:rPr>
          <w:sz w:val="24"/>
          <w:szCs w:val="24"/>
        </w:rPr>
        <w:t xml:space="preserve"> "0";</w:t>
      </w:r>
    </w:p>
    <w:p w:rsidR="001855BA" w:rsidRPr="00170C45" w:rsidRDefault="001855BA" w:rsidP="001855BA">
      <w:pPr>
        <w:tabs>
          <w:tab w:val="left" w:pos="0"/>
        </w:tabs>
        <w:jc w:val="both"/>
        <w:rPr>
          <w:sz w:val="24"/>
          <w:szCs w:val="24"/>
        </w:rPr>
      </w:pPr>
      <w:r>
        <w:rPr>
          <w:sz w:val="24"/>
          <w:szCs w:val="24"/>
        </w:rPr>
        <w:t xml:space="preserve">       23) в приложении 3 Подпрограммы 4 в строке 1.6 цифру "2022" </w:t>
      </w:r>
      <w:proofErr w:type="gramStart"/>
      <w:r>
        <w:rPr>
          <w:sz w:val="24"/>
          <w:szCs w:val="24"/>
        </w:rPr>
        <w:t>заменить на цифру</w:t>
      </w:r>
      <w:proofErr w:type="gramEnd"/>
      <w:r w:rsidR="005E7E3C">
        <w:rPr>
          <w:sz w:val="24"/>
          <w:szCs w:val="24"/>
        </w:rPr>
        <w:t xml:space="preserve"> "2023".</w:t>
      </w:r>
    </w:p>
    <w:p w:rsidR="009E3D52" w:rsidRPr="00170C45" w:rsidRDefault="00EB5EE1" w:rsidP="00333B09">
      <w:pPr>
        <w:pStyle w:val="af7"/>
        <w:tabs>
          <w:tab w:val="left" w:pos="426"/>
          <w:tab w:val="left" w:pos="993"/>
          <w:tab w:val="left" w:pos="1276"/>
        </w:tabs>
        <w:jc w:val="both"/>
        <w:rPr>
          <w:rFonts w:ascii="Times New Roman" w:hAnsi="Times New Roman"/>
          <w:sz w:val="24"/>
          <w:szCs w:val="24"/>
        </w:rPr>
      </w:pPr>
      <w:r w:rsidRPr="00170C45">
        <w:rPr>
          <w:szCs w:val="24"/>
        </w:rPr>
        <w:tab/>
      </w:r>
      <w:r w:rsidR="00F96AAA">
        <w:rPr>
          <w:rFonts w:ascii="Times New Roman" w:hAnsi="Times New Roman"/>
          <w:sz w:val="24"/>
          <w:szCs w:val="24"/>
        </w:rPr>
        <w:t xml:space="preserve">2. </w:t>
      </w:r>
      <w:r w:rsidR="009E3D52" w:rsidRPr="00170C45">
        <w:rPr>
          <w:rFonts w:ascii="Times New Roman" w:hAnsi="Times New Roman"/>
          <w:sz w:val="24"/>
          <w:szCs w:val="24"/>
        </w:rPr>
        <w:t xml:space="preserve">Начальнику организационно-контрольного отдела Управления делами администрации </w:t>
      </w:r>
      <w:proofErr w:type="spellStart"/>
      <w:r w:rsidR="009E3D52" w:rsidRPr="00170C45">
        <w:rPr>
          <w:rFonts w:ascii="Times New Roman" w:hAnsi="Times New Roman"/>
          <w:sz w:val="24"/>
          <w:szCs w:val="24"/>
        </w:rPr>
        <w:t>Тайшетского</w:t>
      </w:r>
      <w:proofErr w:type="spellEnd"/>
      <w:r w:rsidR="009E3D52" w:rsidRPr="00170C45">
        <w:rPr>
          <w:rFonts w:ascii="Times New Roman" w:hAnsi="Times New Roman"/>
          <w:sz w:val="24"/>
          <w:szCs w:val="24"/>
        </w:rPr>
        <w:t xml:space="preserve"> района </w:t>
      </w:r>
      <w:proofErr w:type="spellStart"/>
      <w:r w:rsidR="009E3D52" w:rsidRPr="00170C45">
        <w:rPr>
          <w:rFonts w:ascii="Times New Roman" w:hAnsi="Times New Roman"/>
          <w:sz w:val="24"/>
          <w:szCs w:val="24"/>
        </w:rPr>
        <w:t>Бурмакиной</w:t>
      </w:r>
      <w:proofErr w:type="spellEnd"/>
      <w:r w:rsidR="009E3D52" w:rsidRPr="00170C45">
        <w:rPr>
          <w:rFonts w:ascii="Times New Roman" w:hAnsi="Times New Roman"/>
          <w:sz w:val="24"/>
          <w:szCs w:val="24"/>
        </w:rPr>
        <w:t xml:space="preserve"> Н.Н. опубликовать настоящее постановление в Бюллетене нормативных правовых актов </w:t>
      </w:r>
      <w:proofErr w:type="spellStart"/>
      <w:r w:rsidR="009E3D52" w:rsidRPr="00170C45">
        <w:rPr>
          <w:rFonts w:ascii="Times New Roman" w:hAnsi="Times New Roman"/>
          <w:sz w:val="24"/>
          <w:szCs w:val="24"/>
        </w:rPr>
        <w:t>Тайшетского</w:t>
      </w:r>
      <w:proofErr w:type="spellEnd"/>
      <w:r w:rsidR="009E3D52" w:rsidRPr="00170C45">
        <w:rPr>
          <w:rFonts w:ascii="Times New Roman" w:hAnsi="Times New Roman"/>
          <w:sz w:val="24"/>
          <w:szCs w:val="24"/>
        </w:rPr>
        <w:t xml:space="preserve"> района "Официальная среда".  </w:t>
      </w:r>
    </w:p>
    <w:p w:rsidR="00D53E5C" w:rsidRDefault="00DD3F21" w:rsidP="00333B09">
      <w:pPr>
        <w:pStyle w:val="af7"/>
        <w:tabs>
          <w:tab w:val="left" w:pos="426"/>
          <w:tab w:val="left" w:pos="851"/>
        </w:tabs>
        <w:jc w:val="both"/>
        <w:rPr>
          <w:rFonts w:ascii="Times New Roman" w:hAnsi="Times New Roman"/>
          <w:sz w:val="24"/>
          <w:szCs w:val="24"/>
        </w:rPr>
      </w:pPr>
      <w:r w:rsidRPr="00170C45">
        <w:rPr>
          <w:rFonts w:ascii="Times New Roman" w:hAnsi="Times New Roman"/>
          <w:sz w:val="24"/>
          <w:szCs w:val="24"/>
        </w:rPr>
        <w:t xml:space="preserve">    </w:t>
      </w:r>
      <w:r w:rsidR="00B71A1D" w:rsidRPr="00170C45">
        <w:rPr>
          <w:rFonts w:ascii="Times New Roman" w:hAnsi="Times New Roman"/>
          <w:sz w:val="24"/>
          <w:szCs w:val="24"/>
        </w:rPr>
        <w:t xml:space="preserve">    </w:t>
      </w:r>
      <w:r w:rsidR="00F96AAA">
        <w:rPr>
          <w:rFonts w:ascii="Times New Roman" w:hAnsi="Times New Roman"/>
          <w:sz w:val="24"/>
          <w:szCs w:val="24"/>
        </w:rPr>
        <w:t xml:space="preserve">3. </w:t>
      </w:r>
      <w:r w:rsidR="009E3D52" w:rsidRPr="00170C45">
        <w:rPr>
          <w:rFonts w:ascii="Times New Roman" w:hAnsi="Times New Roman"/>
          <w:sz w:val="24"/>
          <w:szCs w:val="24"/>
        </w:rPr>
        <w:t xml:space="preserve">Начальнику отдела информатизации Управления делами администрации </w:t>
      </w:r>
      <w:proofErr w:type="spellStart"/>
      <w:r w:rsidR="009E3D52" w:rsidRPr="00170C45">
        <w:rPr>
          <w:rFonts w:ascii="Times New Roman" w:hAnsi="Times New Roman"/>
          <w:sz w:val="24"/>
          <w:szCs w:val="24"/>
        </w:rPr>
        <w:t>Тайшетского</w:t>
      </w:r>
      <w:proofErr w:type="spellEnd"/>
      <w:r w:rsidR="009E3D52" w:rsidRPr="00170C45">
        <w:rPr>
          <w:rFonts w:ascii="Times New Roman" w:hAnsi="Times New Roman"/>
          <w:sz w:val="24"/>
          <w:szCs w:val="24"/>
        </w:rPr>
        <w:t xml:space="preserve"> района </w:t>
      </w:r>
      <w:proofErr w:type="spellStart"/>
      <w:r w:rsidR="009E3D52" w:rsidRPr="00170C45">
        <w:rPr>
          <w:rFonts w:ascii="Times New Roman" w:hAnsi="Times New Roman"/>
          <w:sz w:val="24"/>
          <w:szCs w:val="24"/>
        </w:rPr>
        <w:t>Жамову</w:t>
      </w:r>
      <w:proofErr w:type="spellEnd"/>
      <w:r w:rsidR="009E3D52" w:rsidRPr="00170C45">
        <w:rPr>
          <w:rFonts w:ascii="Times New Roman" w:hAnsi="Times New Roman"/>
          <w:sz w:val="24"/>
          <w:szCs w:val="24"/>
        </w:rPr>
        <w:t xml:space="preserve"> Л.В. </w:t>
      </w:r>
      <w:proofErr w:type="gramStart"/>
      <w:r w:rsidR="009E3D52" w:rsidRPr="00170C45">
        <w:rPr>
          <w:rFonts w:ascii="Times New Roman" w:hAnsi="Times New Roman"/>
          <w:sz w:val="24"/>
          <w:szCs w:val="24"/>
        </w:rPr>
        <w:t>разместить</w:t>
      </w:r>
      <w:proofErr w:type="gramEnd"/>
      <w:r w:rsidR="009E3D52" w:rsidRPr="00D20A86">
        <w:rPr>
          <w:rFonts w:ascii="Times New Roman" w:hAnsi="Times New Roman"/>
          <w:sz w:val="24"/>
          <w:szCs w:val="24"/>
        </w:rPr>
        <w:t xml:space="preserve"> настоящее постановление на официальном сайте администрации </w:t>
      </w:r>
      <w:proofErr w:type="spellStart"/>
      <w:r w:rsidR="009E3D52" w:rsidRPr="00D20A86">
        <w:rPr>
          <w:rFonts w:ascii="Times New Roman" w:hAnsi="Times New Roman"/>
          <w:sz w:val="24"/>
          <w:szCs w:val="24"/>
        </w:rPr>
        <w:t>Тайшетского</w:t>
      </w:r>
      <w:proofErr w:type="spellEnd"/>
      <w:r w:rsidR="009E3D52" w:rsidRPr="00D20A86">
        <w:rPr>
          <w:rFonts w:ascii="Times New Roman" w:hAnsi="Times New Roman"/>
          <w:sz w:val="24"/>
          <w:szCs w:val="24"/>
        </w:rPr>
        <w:t xml:space="preserve"> района.</w:t>
      </w:r>
    </w:p>
    <w:p w:rsidR="003C6F45" w:rsidRDefault="003C6F45" w:rsidP="009D3FA5">
      <w:pPr>
        <w:pStyle w:val="af7"/>
        <w:tabs>
          <w:tab w:val="left" w:pos="709"/>
          <w:tab w:val="left" w:pos="851"/>
        </w:tabs>
        <w:jc w:val="both"/>
        <w:rPr>
          <w:rFonts w:ascii="Times New Roman" w:hAnsi="Times New Roman"/>
          <w:sz w:val="24"/>
          <w:szCs w:val="24"/>
        </w:rPr>
      </w:pPr>
    </w:p>
    <w:p w:rsidR="00BB2CA2" w:rsidRDefault="00BB2CA2" w:rsidP="009D3FA5">
      <w:pPr>
        <w:pStyle w:val="af7"/>
        <w:tabs>
          <w:tab w:val="left" w:pos="709"/>
          <w:tab w:val="left" w:pos="851"/>
        </w:tabs>
        <w:jc w:val="both"/>
        <w:rPr>
          <w:rFonts w:ascii="Times New Roman" w:hAnsi="Times New Roman"/>
          <w:sz w:val="24"/>
          <w:szCs w:val="24"/>
        </w:rPr>
      </w:pPr>
    </w:p>
    <w:p w:rsidR="00BB2CA2" w:rsidRDefault="00BB2CA2" w:rsidP="009D3FA5">
      <w:pPr>
        <w:pStyle w:val="af7"/>
        <w:tabs>
          <w:tab w:val="left" w:pos="709"/>
          <w:tab w:val="left" w:pos="851"/>
        </w:tabs>
        <w:jc w:val="both"/>
        <w:rPr>
          <w:rFonts w:ascii="Times New Roman" w:hAnsi="Times New Roman"/>
          <w:sz w:val="24"/>
          <w:szCs w:val="24"/>
        </w:rPr>
      </w:pPr>
    </w:p>
    <w:p w:rsidR="00812597" w:rsidRDefault="00812597" w:rsidP="009D3FA5">
      <w:pPr>
        <w:pStyle w:val="af7"/>
        <w:tabs>
          <w:tab w:val="left" w:pos="709"/>
          <w:tab w:val="left" w:pos="851"/>
        </w:tabs>
        <w:jc w:val="both"/>
        <w:rPr>
          <w:rFonts w:ascii="Times New Roman" w:hAnsi="Times New Roman"/>
          <w:sz w:val="24"/>
          <w:szCs w:val="24"/>
        </w:rPr>
      </w:pPr>
    </w:p>
    <w:p w:rsidR="002E015B" w:rsidRPr="00812597" w:rsidRDefault="00C53D02" w:rsidP="00D53E5C">
      <w:pPr>
        <w:rPr>
          <w:sz w:val="24"/>
          <w:szCs w:val="24"/>
        </w:rPr>
        <w:sectPr w:rsidR="002E015B" w:rsidRPr="00812597" w:rsidSect="003C6F45">
          <w:headerReference w:type="default" r:id="rId11"/>
          <w:footerReference w:type="default" r:id="rId12"/>
          <w:headerReference w:type="first" r:id="rId13"/>
          <w:footerReference w:type="first" r:id="rId14"/>
          <w:pgSz w:w="11906" w:h="16838" w:code="9"/>
          <w:pgMar w:top="0" w:right="709" w:bottom="851" w:left="1134" w:header="709" w:footer="709" w:gutter="0"/>
          <w:cols w:space="720"/>
          <w:titlePg/>
          <w:docGrid w:linePitch="360"/>
        </w:sectPr>
      </w:pPr>
      <w:r>
        <w:rPr>
          <w:sz w:val="24"/>
          <w:szCs w:val="24"/>
        </w:rPr>
        <w:t xml:space="preserve">     </w:t>
      </w:r>
      <w:r w:rsidR="00BB2CA2">
        <w:rPr>
          <w:sz w:val="24"/>
          <w:szCs w:val="24"/>
        </w:rPr>
        <w:t xml:space="preserve">Мэр </w:t>
      </w:r>
      <w:proofErr w:type="spellStart"/>
      <w:r w:rsidR="00812597">
        <w:rPr>
          <w:sz w:val="24"/>
          <w:szCs w:val="24"/>
        </w:rPr>
        <w:t>Тайшетского</w:t>
      </w:r>
      <w:proofErr w:type="spellEnd"/>
      <w:r w:rsidR="00812597">
        <w:rPr>
          <w:sz w:val="24"/>
          <w:szCs w:val="24"/>
        </w:rPr>
        <w:t xml:space="preserve"> района                                                                          </w:t>
      </w:r>
      <w:r w:rsidR="00BB2CA2">
        <w:rPr>
          <w:sz w:val="24"/>
          <w:szCs w:val="24"/>
        </w:rPr>
        <w:t>А.В. Величко</w:t>
      </w:r>
      <w:r w:rsidR="00812597">
        <w:rPr>
          <w:sz w:val="24"/>
          <w:szCs w:val="24"/>
        </w:rPr>
        <w:t xml:space="preserve">                         </w:t>
      </w:r>
    </w:p>
    <w:p w:rsidR="00DE0FD9" w:rsidRPr="00B90DEC" w:rsidRDefault="00B90DEC" w:rsidP="00A9043F">
      <w:pPr>
        <w:shd w:val="clear" w:color="auto" w:fill="FFFFFF"/>
        <w:spacing w:line="278" w:lineRule="exact"/>
        <w:ind w:right="34"/>
        <w:jc w:val="right"/>
        <w:rPr>
          <w:sz w:val="24"/>
          <w:szCs w:val="24"/>
        </w:rPr>
      </w:pPr>
      <w:r w:rsidRPr="00A10FCE">
        <w:rPr>
          <w:sz w:val="24"/>
          <w:szCs w:val="24"/>
        </w:rPr>
        <w:lastRenderedPageBreak/>
        <w:t>Приложение 1</w:t>
      </w:r>
    </w:p>
    <w:p w:rsidR="00B90DEC" w:rsidRPr="00B90DEC" w:rsidRDefault="00B90DEC" w:rsidP="00A9043F">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74602A" w:rsidRPr="00B90DEC" w:rsidRDefault="001E0BD3" w:rsidP="00B90DEC">
      <w:pPr>
        <w:shd w:val="clear" w:color="auto" w:fill="FFFFFF"/>
        <w:spacing w:line="278" w:lineRule="exact"/>
        <w:ind w:right="34"/>
        <w:jc w:val="right"/>
        <w:rPr>
          <w:sz w:val="24"/>
          <w:szCs w:val="24"/>
        </w:rPr>
      </w:pPr>
      <w:r>
        <w:rPr>
          <w:sz w:val="24"/>
          <w:szCs w:val="24"/>
        </w:rPr>
        <w:t>от</w:t>
      </w:r>
      <w:r w:rsidR="00D55B94">
        <w:rPr>
          <w:sz w:val="24"/>
          <w:szCs w:val="24"/>
        </w:rPr>
        <w:t xml:space="preserve"> </w:t>
      </w:r>
      <w:r>
        <w:rPr>
          <w:sz w:val="24"/>
          <w:szCs w:val="24"/>
        </w:rPr>
        <w:t>"</w:t>
      </w:r>
      <w:r w:rsidR="00CE1DE0">
        <w:rPr>
          <w:sz w:val="24"/>
          <w:szCs w:val="24"/>
        </w:rPr>
        <w:t>____</w:t>
      </w:r>
      <w:r>
        <w:rPr>
          <w:sz w:val="24"/>
          <w:szCs w:val="24"/>
        </w:rPr>
        <w:t>"</w:t>
      </w:r>
      <w:r w:rsidR="00CE1DE0">
        <w:rPr>
          <w:sz w:val="24"/>
          <w:szCs w:val="24"/>
        </w:rPr>
        <w:t xml:space="preserve"> ноября</w:t>
      </w:r>
      <w:r w:rsidR="009303DD">
        <w:rPr>
          <w:sz w:val="24"/>
          <w:szCs w:val="24"/>
        </w:rPr>
        <w:t xml:space="preserve"> </w:t>
      </w:r>
      <w:r>
        <w:rPr>
          <w:sz w:val="24"/>
          <w:szCs w:val="24"/>
        </w:rPr>
        <w:t>202</w:t>
      </w:r>
      <w:r w:rsidR="00CE1DE0">
        <w:rPr>
          <w:sz w:val="24"/>
          <w:szCs w:val="24"/>
        </w:rPr>
        <w:t>2</w:t>
      </w:r>
      <w:r w:rsidR="00B90DEC" w:rsidRPr="00B90DEC">
        <w:rPr>
          <w:sz w:val="24"/>
          <w:szCs w:val="24"/>
        </w:rPr>
        <w:t xml:space="preserve"> </w:t>
      </w:r>
      <w:r w:rsidR="00CE1DE0">
        <w:rPr>
          <w:sz w:val="24"/>
          <w:szCs w:val="24"/>
        </w:rPr>
        <w:t xml:space="preserve"> </w:t>
      </w:r>
      <w:r w:rsidR="00B90DEC" w:rsidRPr="00B90DEC">
        <w:rPr>
          <w:sz w:val="24"/>
          <w:szCs w:val="24"/>
        </w:rPr>
        <w:t>г</w:t>
      </w:r>
      <w:r w:rsidR="00CE1DE0">
        <w:rPr>
          <w:sz w:val="24"/>
          <w:szCs w:val="24"/>
        </w:rPr>
        <w:t>ода</w:t>
      </w:r>
      <w:r w:rsidR="00B90DEC" w:rsidRPr="00B90DEC">
        <w:rPr>
          <w:sz w:val="24"/>
          <w:szCs w:val="24"/>
        </w:rPr>
        <w:t xml:space="preserve"> №</w:t>
      </w:r>
      <w:r w:rsidR="00CE1DE0">
        <w:rPr>
          <w:sz w:val="24"/>
          <w:szCs w:val="24"/>
        </w:rPr>
        <w:t>_____</w:t>
      </w:r>
    </w:p>
    <w:p w:rsidR="00930817" w:rsidRDefault="00930817" w:rsidP="00B90DEC">
      <w:pPr>
        <w:jc w:val="right"/>
        <w:outlineLvl w:val="2"/>
        <w:rPr>
          <w:sz w:val="24"/>
          <w:szCs w:val="24"/>
        </w:rPr>
      </w:pPr>
    </w:p>
    <w:p w:rsidR="00CE1DE0" w:rsidRPr="006B7AF2" w:rsidRDefault="00AF155E" w:rsidP="00CE1DE0">
      <w:pPr>
        <w:jc w:val="right"/>
        <w:outlineLvl w:val="2"/>
        <w:rPr>
          <w:sz w:val="24"/>
          <w:szCs w:val="24"/>
        </w:rPr>
      </w:pPr>
      <w:r>
        <w:rPr>
          <w:sz w:val="24"/>
          <w:szCs w:val="24"/>
        </w:rPr>
        <w:t>"</w:t>
      </w:r>
      <w:r w:rsidR="00CE1DE0">
        <w:rPr>
          <w:sz w:val="24"/>
          <w:szCs w:val="24"/>
        </w:rPr>
        <w:t>"</w:t>
      </w:r>
      <w:r w:rsidR="00CE1DE0" w:rsidRPr="006B7AF2">
        <w:rPr>
          <w:sz w:val="24"/>
          <w:szCs w:val="24"/>
        </w:rPr>
        <w:t>Приложение 1</w:t>
      </w:r>
    </w:p>
    <w:p w:rsidR="00CE1DE0" w:rsidRPr="006B7AF2" w:rsidRDefault="00CE1DE0" w:rsidP="00CE1DE0">
      <w:pPr>
        <w:jc w:val="right"/>
        <w:rPr>
          <w:sz w:val="24"/>
          <w:szCs w:val="24"/>
        </w:rPr>
      </w:pPr>
      <w:r w:rsidRPr="006B7AF2">
        <w:rPr>
          <w:sz w:val="24"/>
          <w:szCs w:val="24"/>
        </w:rPr>
        <w:t>к муниципальной программе муниципального образования "</w:t>
      </w:r>
      <w:proofErr w:type="spellStart"/>
      <w:r w:rsidRPr="006B7AF2">
        <w:rPr>
          <w:sz w:val="24"/>
          <w:szCs w:val="24"/>
        </w:rPr>
        <w:t>Тайшетский</w:t>
      </w:r>
      <w:proofErr w:type="spellEnd"/>
      <w:r w:rsidRPr="006B7AF2">
        <w:rPr>
          <w:sz w:val="24"/>
          <w:szCs w:val="24"/>
        </w:rPr>
        <w:t xml:space="preserve"> район"</w:t>
      </w:r>
    </w:p>
    <w:p w:rsidR="00CE1DE0" w:rsidRPr="006B7AF2" w:rsidRDefault="00CE1DE0" w:rsidP="00CE1DE0">
      <w:pPr>
        <w:jc w:val="right"/>
        <w:rPr>
          <w:sz w:val="24"/>
          <w:szCs w:val="24"/>
        </w:rPr>
      </w:pPr>
      <w:r w:rsidRPr="006B7AF2">
        <w:rPr>
          <w:sz w:val="24"/>
          <w:szCs w:val="24"/>
        </w:rPr>
        <w:t xml:space="preserve"> "Развитие экономического потенциала на территории </w:t>
      </w:r>
      <w:proofErr w:type="spellStart"/>
      <w:r w:rsidRPr="006B7AF2">
        <w:rPr>
          <w:sz w:val="24"/>
          <w:szCs w:val="24"/>
        </w:rPr>
        <w:t>Тайшетского</w:t>
      </w:r>
      <w:proofErr w:type="spellEnd"/>
      <w:r w:rsidRPr="006B7AF2">
        <w:rPr>
          <w:sz w:val="24"/>
          <w:szCs w:val="24"/>
        </w:rPr>
        <w:t xml:space="preserve"> района" на 2020-2025 годы</w:t>
      </w:r>
    </w:p>
    <w:p w:rsidR="00CE1DE0" w:rsidRPr="006B7AF2" w:rsidRDefault="00CE1DE0" w:rsidP="00CE1DE0">
      <w:pPr>
        <w:jc w:val="right"/>
        <w:rPr>
          <w:i/>
          <w:color w:val="FF0000"/>
        </w:rPr>
      </w:pPr>
      <w:r w:rsidRPr="006B7AF2">
        <w:rPr>
          <w:i/>
          <w:color w:val="FF0000"/>
        </w:rPr>
        <w:t xml:space="preserve">                                                                                                                                                                                      </w:t>
      </w:r>
    </w:p>
    <w:p w:rsidR="00CE1DE0" w:rsidRPr="006B7AF2" w:rsidRDefault="00CE1DE0" w:rsidP="00CE1DE0">
      <w:pPr>
        <w:spacing w:line="276" w:lineRule="auto"/>
        <w:jc w:val="center"/>
        <w:rPr>
          <w:b/>
          <w:bCs/>
          <w:sz w:val="24"/>
          <w:szCs w:val="24"/>
        </w:rPr>
      </w:pPr>
      <w:r w:rsidRPr="006B7AF2">
        <w:rPr>
          <w:b/>
          <w:bCs/>
          <w:sz w:val="24"/>
          <w:szCs w:val="24"/>
        </w:rPr>
        <w:t xml:space="preserve">СВЕДЕНИЯ О СОСТАВЕ И ЗНАЧЕНИЯХ ЦЕЛЕВЫХ ПОКАЗАТЕЛЕЙ </w:t>
      </w:r>
    </w:p>
    <w:p w:rsidR="00CE1DE0" w:rsidRPr="006B7AF2" w:rsidRDefault="00CE1DE0" w:rsidP="00CE1DE0">
      <w:pPr>
        <w:spacing w:line="276" w:lineRule="auto"/>
        <w:jc w:val="center"/>
        <w:rPr>
          <w:b/>
          <w:bCs/>
          <w:sz w:val="24"/>
          <w:szCs w:val="24"/>
        </w:rPr>
      </w:pPr>
      <w:r w:rsidRPr="006B7AF2">
        <w:rPr>
          <w:b/>
          <w:bCs/>
          <w:sz w:val="24"/>
          <w:szCs w:val="24"/>
        </w:rPr>
        <w:t>муниципальной программы муниципального образования "</w:t>
      </w:r>
      <w:proofErr w:type="spellStart"/>
      <w:r w:rsidRPr="006B7AF2">
        <w:rPr>
          <w:b/>
          <w:bCs/>
          <w:sz w:val="24"/>
          <w:szCs w:val="24"/>
        </w:rPr>
        <w:t>Тайшетский</w:t>
      </w:r>
      <w:proofErr w:type="spellEnd"/>
      <w:r w:rsidRPr="006B7AF2">
        <w:rPr>
          <w:b/>
          <w:bCs/>
          <w:sz w:val="24"/>
          <w:szCs w:val="24"/>
        </w:rPr>
        <w:t xml:space="preserve"> район" </w:t>
      </w:r>
    </w:p>
    <w:p w:rsidR="00CE1DE0" w:rsidRPr="006B7AF2" w:rsidRDefault="00CE1DE0" w:rsidP="00CE1DE0">
      <w:pPr>
        <w:spacing w:line="276" w:lineRule="auto"/>
        <w:jc w:val="center"/>
        <w:rPr>
          <w:b/>
          <w:bCs/>
          <w:sz w:val="24"/>
          <w:szCs w:val="24"/>
        </w:rPr>
      </w:pPr>
      <w:r w:rsidRPr="006B7AF2">
        <w:rPr>
          <w:b/>
          <w:bCs/>
          <w:sz w:val="24"/>
          <w:szCs w:val="24"/>
        </w:rPr>
        <w:t xml:space="preserve">"Развитие экономического потенциала на территории </w:t>
      </w:r>
      <w:proofErr w:type="spellStart"/>
      <w:r w:rsidRPr="006B7AF2">
        <w:rPr>
          <w:b/>
          <w:bCs/>
          <w:sz w:val="24"/>
          <w:szCs w:val="24"/>
        </w:rPr>
        <w:t>Тайшетского</w:t>
      </w:r>
      <w:proofErr w:type="spellEnd"/>
      <w:r w:rsidRPr="006B7AF2">
        <w:rPr>
          <w:b/>
          <w:bCs/>
          <w:sz w:val="24"/>
          <w:szCs w:val="24"/>
        </w:rPr>
        <w:t xml:space="preserve"> района" на 2020-2025 годы</w:t>
      </w:r>
    </w:p>
    <w:tbl>
      <w:tblPr>
        <w:tblW w:w="15168" w:type="dxa"/>
        <w:shd w:val="clear" w:color="auto" w:fill="92D050"/>
        <w:tblLayout w:type="fixed"/>
        <w:tblLook w:val="00A0" w:firstRow="1" w:lastRow="0" w:firstColumn="1" w:lastColumn="0" w:noHBand="0" w:noVBand="0"/>
      </w:tblPr>
      <w:tblGrid>
        <w:gridCol w:w="700"/>
        <w:gridCol w:w="4798"/>
        <w:gridCol w:w="7"/>
        <w:gridCol w:w="682"/>
        <w:gridCol w:w="27"/>
        <w:gridCol w:w="996"/>
        <w:gridCol w:w="1138"/>
        <w:gridCol w:w="1138"/>
        <w:gridCol w:w="1138"/>
        <w:gridCol w:w="1130"/>
        <w:gridCol w:w="8"/>
        <w:gridCol w:w="1134"/>
        <w:gridCol w:w="1138"/>
        <w:gridCol w:w="1134"/>
      </w:tblGrid>
      <w:tr w:rsidR="00CE1DE0" w:rsidRPr="006B7AF2" w:rsidTr="006E3170">
        <w:trPr>
          <w:trHeight w:val="300"/>
          <w:tblHeader/>
        </w:trPr>
        <w:tc>
          <w:tcPr>
            <w:tcW w:w="700" w:type="dxa"/>
            <w:vMerge w:val="restart"/>
            <w:tcBorders>
              <w:top w:val="single" w:sz="4" w:space="0" w:color="auto"/>
              <w:left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 xml:space="preserve">№ </w:t>
            </w:r>
            <w:proofErr w:type="gramStart"/>
            <w:r w:rsidRPr="006B7AF2">
              <w:rPr>
                <w:sz w:val="22"/>
                <w:szCs w:val="22"/>
              </w:rPr>
              <w:t>п</w:t>
            </w:r>
            <w:proofErr w:type="gramEnd"/>
            <w:r w:rsidRPr="006B7AF2">
              <w:rPr>
                <w:sz w:val="22"/>
                <w:szCs w:val="22"/>
              </w:rPr>
              <w:t>/п</w:t>
            </w:r>
          </w:p>
        </w:tc>
        <w:tc>
          <w:tcPr>
            <w:tcW w:w="4805" w:type="dxa"/>
            <w:gridSpan w:val="2"/>
            <w:vMerge w:val="restart"/>
            <w:tcBorders>
              <w:top w:val="single" w:sz="4" w:space="0" w:color="auto"/>
              <w:left w:val="nil"/>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Наименование целевого показателя</w:t>
            </w:r>
          </w:p>
        </w:tc>
        <w:tc>
          <w:tcPr>
            <w:tcW w:w="709" w:type="dxa"/>
            <w:gridSpan w:val="2"/>
            <w:vMerge w:val="restart"/>
            <w:tcBorders>
              <w:top w:val="single" w:sz="4" w:space="0" w:color="auto"/>
              <w:left w:val="nil"/>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Ед. изм.</w:t>
            </w:r>
          </w:p>
        </w:tc>
        <w:tc>
          <w:tcPr>
            <w:tcW w:w="8954" w:type="dxa"/>
            <w:gridSpan w:val="9"/>
            <w:tcBorders>
              <w:top w:val="single" w:sz="4" w:space="0" w:color="auto"/>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Значения целевых показателей</w:t>
            </w:r>
          </w:p>
        </w:tc>
      </w:tr>
      <w:tr w:rsidR="00CE1DE0" w:rsidRPr="006B7AF2" w:rsidTr="006E3170">
        <w:trPr>
          <w:trHeight w:val="300"/>
          <w:tblHeader/>
        </w:trPr>
        <w:tc>
          <w:tcPr>
            <w:tcW w:w="700" w:type="dxa"/>
            <w:vMerge/>
            <w:tcBorders>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p>
        </w:tc>
        <w:tc>
          <w:tcPr>
            <w:tcW w:w="4805" w:type="dxa"/>
            <w:gridSpan w:val="2"/>
            <w:vMerge/>
            <w:tcBorders>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p>
        </w:tc>
        <w:tc>
          <w:tcPr>
            <w:tcW w:w="709" w:type="dxa"/>
            <w:gridSpan w:val="2"/>
            <w:vMerge/>
            <w:tcBorders>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p>
        </w:tc>
        <w:tc>
          <w:tcPr>
            <w:tcW w:w="996" w:type="dxa"/>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tabs>
                <w:tab w:val="left" w:pos="1036"/>
              </w:tabs>
              <w:spacing w:before="120"/>
              <w:ind w:left="-98" w:right="-108"/>
              <w:jc w:val="center"/>
              <w:rPr>
                <w:sz w:val="22"/>
                <w:szCs w:val="22"/>
              </w:rPr>
            </w:pPr>
            <w:r w:rsidRPr="006B7AF2">
              <w:rPr>
                <w:sz w:val="22"/>
                <w:szCs w:val="22"/>
              </w:rPr>
              <w:t>2018 год</w:t>
            </w:r>
          </w:p>
        </w:tc>
        <w:tc>
          <w:tcPr>
            <w:tcW w:w="1138" w:type="dxa"/>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p>
          <w:p w:rsidR="00CE1DE0" w:rsidRPr="006B7AF2" w:rsidRDefault="00CE1DE0" w:rsidP="006E3170">
            <w:pPr>
              <w:jc w:val="center"/>
              <w:rPr>
                <w:sz w:val="22"/>
                <w:szCs w:val="22"/>
              </w:rPr>
            </w:pPr>
            <w:r w:rsidRPr="006B7AF2">
              <w:rPr>
                <w:sz w:val="22"/>
                <w:szCs w:val="22"/>
              </w:rPr>
              <w:t>2019 год</w:t>
            </w:r>
          </w:p>
        </w:tc>
        <w:tc>
          <w:tcPr>
            <w:tcW w:w="1138" w:type="dxa"/>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p>
          <w:p w:rsidR="00CE1DE0" w:rsidRPr="006B7AF2" w:rsidRDefault="00CE1DE0" w:rsidP="006E3170">
            <w:pPr>
              <w:jc w:val="center"/>
              <w:rPr>
                <w:sz w:val="22"/>
                <w:szCs w:val="22"/>
              </w:rPr>
            </w:pPr>
            <w:r w:rsidRPr="006B7AF2">
              <w:rPr>
                <w:sz w:val="22"/>
                <w:szCs w:val="22"/>
              </w:rPr>
              <w:t>2020 год</w:t>
            </w:r>
          </w:p>
        </w:tc>
        <w:tc>
          <w:tcPr>
            <w:tcW w:w="1138" w:type="dxa"/>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p>
          <w:p w:rsidR="00CE1DE0" w:rsidRPr="006B7AF2" w:rsidRDefault="00CE1DE0" w:rsidP="006E3170">
            <w:pPr>
              <w:jc w:val="center"/>
              <w:rPr>
                <w:sz w:val="22"/>
                <w:szCs w:val="22"/>
              </w:rPr>
            </w:pPr>
            <w:r w:rsidRPr="006B7AF2">
              <w:rPr>
                <w:sz w:val="22"/>
                <w:szCs w:val="22"/>
              </w:rPr>
              <w:t>2021 год</w:t>
            </w:r>
          </w:p>
        </w:tc>
        <w:tc>
          <w:tcPr>
            <w:tcW w:w="1130" w:type="dxa"/>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p>
          <w:p w:rsidR="00CE1DE0" w:rsidRPr="006B7AF2" w:rsidRDefault="00CE1DE0" w:rsidP="006E3170">
            <w:pPr>
              <w:jc w:val="center"/>
              <w:rPr>
                <w:sz w:val="22"/>
                <w:szCs w:val="22"/>
              </w:rPr>
            </w:pPr>
            <w:r w:rsidRPr="006B7AF2">
              <w:rPr>
                <w:sz w:val="22"/>
                <w:szCs w:val="22"/>
              </w:rPr>
              <w:t>2022 год</w:t>
            </w:r>
          </w:p>
        </w:tc>
        <w:tc>
          <w:tcPr>
            <w:tcW w:w="1142" w:type="dxa"/>
            <w:gridSpan w:val="2"/>
            <w:tcBorders>
              <w:top w:val="nil"/>
              <w:left w:val="nil"/>
              <w:bottom w:val="single" w:sz="4" w:space="0" w:color="auto"/>
              <w:right w:val="single" w:sz="4" w:space="0" w:color="auto"/>
            </w:tcBorders>
            <w:vAlign w:val="center"/>
          </w:tcPr>
          <w:p w:rsidR="00CE1DE0" w:rsidRPr="006B7AF2" w:rsidRDefault="00CE1DE0" w:rsidP="006E3170">
            <w:pPr>
              <w:jc w:val="center"/>
              <w:rPr>
                <w:sz w:val="22"/>
                <w:szCs w:val="22"/>
              </w:rPr>
            </w:pPr>
          </w:p>
          <w:p w:rsidR="00CE1DE0" w:rsidRPr="006B7AF2" w:rsidRDefault="00CE1DE0" w:rsidP="006E3170">
            <w:pPr>
              <w:jc w:val="center"/>
              <w:rPr>
                <w:sz w:val="22"/>
                <w:szCs w:val="22"/>
              </w:rPr>
            </w:pPr>
            <w:r w:rsidRPr="006B7AF2">
              <w:rPr>
                <w:sz w:val="22"/>
                <w:szCs w:val="22"/>
              </w:rPr>
              <w:t>2023 год</w:t>
            </w:r>
          </w:p>
        </w:tc>
        <w:tc>
          <w:tcPr>
            <w:tcW w:w="1138" w:type="dxa"/>
            <w:tcBorders>
              <w:top w:val="nil"/>
              <w:left w:val="nil"/>
              <w:bottom w:val="single" w:sz="4" w:space="0" w:color="auto"/>
              <w:right w:val="single" w:sz="4" w:space="0" w:color="auto"/>
            </w:tcBorders>
          </w:tcPr>
          <w:p w:rsidR="00CE1DE0" w:rsidRPr="006B7AF2" w:rsidRDefault="00CE1DE0" w:rsidP="006E3170">
            <w:pPr>
              <w:jc w:val="center"/>
              <w:rPr>
                <w:sz w:val="22"/>
                <w:szCs w:val="22"/>
              </w:rPr>
            </w:pPr>
          </w:p>
          <w:p w:rsidR="00CE1DE0" w:rsidRPr="006B7AF2" w:rsidRDefault="00CE1DE0" w:rsidP="006E3170">
            <w:pPr>
              <w:jc w:val="center"/>
              <w:rPr>
                <w:sz w:val="22"/>
                <w:szCs w:val="22"/>
              </w:rPr>
            </w:pPr>
            <w:r w:rsidRPr="006B7AF2">
              <w:rPr>
                <w:sz w:val="22"/>
                <w:szCs w:val="22"/>
              </w:rPr>
              <w:t>2024 год</w:t>
            </w:r>
          </w:p>
        </w:tc>
        <w:tc>
          <w:tcPr>
            <w:tcW w:w="1134" w:type="dxa"/>
            <w:tcBorders>
              <w:top w:val="nil"/>
              <w:left w:val="nil"/>
              <w:bottom w:val="single" w:sz="4" w:space="0" w:color="auto"/>
              <w:right w:val="single" w:sz="4" w:space="0" w:color="auto"/>
            </w:tcBorders>
          </w:tcPr>
          <w:p w:rsidR="00CE1DE0" w:rsidRPr="006B7AF2" w:rsidRDefault="00CE1DE0" w:rsidP="006E3170">
            <w:pPr>
              <w:jc w:val="center"/>
              <w:rPr>
                <w:sz w:val="22"/>
                <w:szCs w:val="22"/>
              </w:rPr>
            </w:pPr>
          </w:p>
          <w:p w:rsidR="00CE1DE0" w:rsidRPr="006B7AF2" w:rsidRDefault="00CE1DE0" w:rsidP="006E3170">
            <w:pPr>
              <w:jc w:val="center"/>
              <w:rPr>
                <w:sz w:val="22"/>
                <w:szCs w:val="22"/>
              </w:rPr>
            </w:pPr>
            <w:r w:rsidRPr="006B7AF2">
              <w:rPr>
                <w:sz w:val="22"/>
                <w:szCs w:val="22"/>
              </w:rPr>
              <w:t>2025 год</w:t>
            </w:r>
          </w:p>
        </w:tc>
      </w:tr>
      <w:tr w:rsidR="00CE1DE0" w:rsidRPr="006B7AF2" w:rsidTr="006E3170">
        <w:trPr>
          <w:trHeight w:val="300"/>
          <w:tblHead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1</w:t>
            </w:r>
          </w:p>
        </w:tc>
        <w:tc>
          <w:tcPr>
            <w:tcW w:w="4805" w:type="dxa"/>
            <w:gridSpan w:val="2"/>
            <w:tcBorders>
              <w:top w:val="single" w:sz="4" w:space="0" w:color="auto"/>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3</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5</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8</w:t>
            </w:r>
          </w:p>
        </w:tc>
        <w:tc>
          <w:tcPr>
            <w:tcW w:w="1142" w:type="dxa"/>
            <w:gridSpan w:val="2"/>
            <w:tcBorders>
              <w:top w:val="single" w:sz="4" w:space="0" w:color="auto"/>
              <w:left w:val="nil"/>
              <w:bottom w:val="single" w:sz="4" w:space="0" w:color="auto"/>
              <w:right w:val="single" w:sz="4" w:space="0" w:color="auto"/>
            </w:tcBorders>
          </w:tcPr>
          <w:p w:rsidR="00CE1DE0" w:rsidRPr="006B7AF2" w:rsidRDefault="00CE1DE0" w:rsidP="006E3170">
            <w:pPr>
              <w:jc w:val="center"/>
              <w:rPr>
                <w:sz w:val="22"/>
                <w:szCs w:val="22"/>
              </w:rPr>
            </w:pPr>
            <w:r w:rsidRPr="006B7AF2">
              <w:rPr>
                <w:sz w:val="22"/>
                <w:szCs w:val="22"/>
              </w:rPr>
              <w:t>9</w:t>
            </w:r>
          </w:p>
        </w:tc>
        <w:tc>
          <w:tcPr>
            <w:tcW w:w="1138" w:type="dxa"/>
            <w:tcBorders>
              <w:top w:val="single" w:sz="4" w:space="0" w:color="auto"/>
              <w:left w:val="nil"/>
              <w:bottom w:val="single" w:sz="4" w:space="0" w:color="auto"/>
              <w:right w:val="single" w:sz="4" w:space="0" w:color="auto"/>
            </w:tcBorders>
          </w:tcPr>
          <w:p w:rsidR="00CE1DE0" w:rsidRPr="006B7AF2" w:rsidRDefault="00CE1DE0" w:rsidP="006E3170">
            <w:pPr>
              <w:jc w:val="center"/>
              <w:rPr>
                <w:sz w:val="22"/>
                <w:szCs w:val="22"/>
              </w:rPr>
            </w:pPr>
            <w:r w:rsidRPr="006B7AF2">
              <w:rPr>
                <w:sz w:val="22"/>
                <w:szCs w:val="22"/>
              </w:rPr>
              <w:t>10</w:t>
            </w:r>
          </w:p>
        </w:tc>
        <w:tc>
          <w:tcPr>
            <w:tcW w:w="1134" w:type="dxa"/>
            <w:tcBorders>
              <w:top w:val="single" w:sz="4" w:space="0" w:color="auto"/>
              <w:left w:val="nil"/>
              <w:bottom w:val="single" w:sz="4" w:space="0" w:color="auto"/>
              <w:right w:val="single" w:sz="4" w:space="0" w:color="auto"/>
            </w:tcBorders>
          </w:tcPr>
          <w:p w:rsidR="00CE1DE0" w:rsidRPr="006B7AF2" w:rsidRDefault="00CE1DE0" w:rsidP="006E3170">
            <w:pPr>
              <w:jc w:val="center"/>
              <w:rPr>
                <w:sz w:val="22"/>
                <w:szCs w:val="22"/>
              </w:rPr>
            </w:pPr>
            <w:r w:rsidRPr="006B7AF2">
              <w:rPr>
                <w:sz w:val="22"/>
                <w:szCs w:val="22"/>
              </w:rPr>
              <w:t>11</w:t>
            </w:r>
          </w:p>
        </w:tc>
      </w:tr>
      <w:tr w:rsidR="00CE1DE0" w:rsidRPr="006B7AF2" w:rsidTr="006E3170">
        <w:trPr>
          <w:trHeight w:val="300"/>
        </w:trPr>
        <w:tc>
          <w:tcPr>
            <w:tcW w:w="700" w:type="dxa"/>
            <w:tcBorders>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bCs/>
                <w:sz w:val="22"/>
                <w:szCs w:val="22"/>
              </w:rPr>
            </w:pPr>
            <w:r w:rsidRPr="006B7AF2">
              <w:rPr>
                <w:bCs/>
                <w:sz w:val="22"/>
                <w:szCs w:val="22"/>
              </w:rPr>
              <w:t>1</w:t>
            </w:r>
          </w:p>
        </w:tc>
        <w:tc>
          <w:tcPr>
            <w:tcW w:w="12196" w:type="dxa"/>
            <w:gridSpan w:val="11"/>
            <w:tcBorders>
              <w:left w:val="single" w:sz="4" w:space="0" w:color="auto"/>
              <w:bottom w:val="single" w:sz="4" w:space="0" w:color="auto"/>
              <w:right w:val="single" w:sz="4" w:space="0" w:color="auto"/>
            </w:tcBorders>
            <w:shd w:val="clear" w:color="auto" w:fill="auto"/>
            <w:vAlign w:val="center"/>
          </w:tcPr>
          <w:p w:rsidR="00CE1DE0" w:rsidRPr="006B7AF2" w:rsidRDefault="00CE1DE0" w:rsidP="006E3170">
            <w:pPr>
              <w:jc w:val="center"/>
              <w:rPr>
                <w:b/>
                <w:bCs/>
                <w:sz w:val="22"/>
                <w:szCs w:val="22"/>
              </w:rPr>
            </w:pPr>
            <w:r w:rsidRPr="006B7AF2">
              <w:rPr>
                <w:b/>
                <w:bCs/>
                <w:sz w:val="22"/>
                <w:szCs w:val="22"/>
              </w:rPr>
              <w:t>муниципальная программа муниципального образования "</w:t>
            </w:r>
            <w:proofErr w:type="spellStart"/>
            <w:r w:rsidRPr="006B7AF2">
              <w:rPr>
                <w:b/>
                <w:bCs/>
                <w:sz w:val="22"/>
                <w:szCs w:val="22"/>
              </w:rPr>
              <w:t>Тайшетский</w:t>
            </w:r>
            <w:proofErr w:type="spellEnd"/>
            <w:r w:rsidRPr="006B7AF2">
              <w:rPr>
                <w:b/>
                <w:bCs/>
                <w:sz w:val="22"/>
                <w:szCs w:val="22"/>
              </w:rPr>
              <w:t xml:space="preserve"> район"</w:t>
            </w:r>
          </w:p>
          <w:p w:rsidR="00CE1DE0" w:rsidRPr="006B7AF2" w:rsidRDefault="00CE1DE0" w:rsidP="006E3170">
            <w:pPr>
              <w:jc w:val="center"/>
              <w:rPr>
                <w:b/>
                <w:bCs/>
                <w:sz w:val="22"/>
                <w:szCs w:val="22"/>
              </w:rPr>
            </w:pPr>
            <w:r w:rsidRPr="006B7AF2">
              <w:rPr>
                <w:b/>
                <w:bCs/>
                <w:sz w:val="22"/>
                <w:szCs w:val="22"/>
              </w:rPr>
              <w:t xml:space="preserve"> "</w:t>
            </w:r>
            <w:r w:rsidRPr="006B7AF2">
              <w:rPr>
                <w:b/>
                <w:bCs/>
                <w:sz w:val="24"/>
                <w:szCs w:val="24"/>
              </w:rPr>
              <w:t xml:space="preserve">Развитие экономического потенциала на территории </w:t>
            </w:r>
            <w:proofErr w:type="spellStart"/>
            <w:r w:rsidRPr="006B7AF2">
              <w:rPr>
                <w:b/>
                <w:bCs/>
                <w:sz w:val="24"/>
                <w:szCs w:val="24"/>
              </w:rPr>
              <w:t>Тайшетского</w:t>
            </w:r>
            <w:proofErr w:type="spellEnd"/>
            <w:r w:rsidRPr="006B7AF2">
              <w:rPr>
                <w:b/>
                <w:bCs/>
                <w:sz w:val="24"/>
                <w:szCs w:val="24"/>
              </w:rPr>
              <w:t xml:space="preserve"> района" на 2020-2025 годы</w:t>
            </w:r>
          </w:p>
        </w:tc>
        <w:tc>
          <w:tcPr>
            <w:tcW w:w="1138" w:type="dxa"/>
            <w:tcBorders>
              <w:left w:val="single" w:sz="4" w:space="0" w:color="auto"/>
              <w:bottom w:val="single" w:sz="4" w:space="0" w:color="auto"/>
              <w:right w:val="single" w:sz="4" w:space="0" w:color="auto"/>
            </w:tcBorders>
          </w:tcPr>
          <w:p w:rsidR="00CE1DE0" w:rsidRPr="006B7AF2" w:rsidRDefault="00CE1DE0" w:rsidP="006E3170">
            <w:pPr>
              <w:jc w:val="center"/>
              <w:rPr>
                <w:b/>
                <w:bCs/>
                <w:sz w:val="22"/>
                <w:szCs w:val="22"/>
              </w:rPr>
            </w:pPr>
          </w:p>
        </w:tc>
        <w:tc>
          <w:tcPr>
            <w:tcW w:w="1134" w:type="dxa"/>
            <w:tcBorders>
              <w:left w:val="single" w:sz="4" w:space="0" w:color="auto"/>
              <w:bottom w:val="single" w:sz="4" w:space="0" w:color="auto"/>
              <w:right w:val="single" w:sz="4" w:space="0" w:color="auto"/>
            </w:tcBorders>
          </w:tcPr>
          <w:p w:rsidR="00CE1DE0" w:rsidRPr="006B7AF2" w:rsidRDefault="00CE1DE0" w:rsidP="006E3170">
            <w:pPr>
              <w:jc w:val="center"/>
              <w:rPr>
                <w:b/>
                <w:bCs/>
                <w:sz w:val="22"/>
                <w:szCs w:val="22"/>
              </w:rPr>
            </w:pPr>
          </w:p>
        </w:tc>
      </w:tr>
      <w:tr w:rsidR="00CE1DE0" w:rsidRPr="006B7AF2" w:rsidTr="006E3170">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6B7AF2">
              <w:rPr>
                <w:sz w:val="22"/>
                <w:szCs w:val="22"/>
              </w:rPr>
              <w:t>1.1</w:t>
            </w:r>
          </w:p>
        </w:tc>
        <w:tc>
          <w:tcPr>
            <w:tcW w:w="4805" w:type="dxa"/>
            <w:gridSpan w:val="2"/>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both"/>
              <w:rPr>
                <w:sz w:val="22"/>
                <w:szCs w:val="22"/>
              </w:rPr>
            </w:pPr>
            <w:r w:rsidRPr="005D52ED">
              <w:rPr>
                <w:sz w:val="22"/>
                <w:szCs w:val="22"/>
              </w:rPr>
              <w:t xml:space="preserve">Объем инвестиций в основной капитал из всех источников в расчете на одного жителя </w:t>
            </w:r>
            <w:proofErr w:type="spellStart"/>
            <w:r w:rsidRPr="005D52ED">
              <w:rPr>
                <w:sz w:val="22"/>
                <w:szCs w:val="22"/>
              </w:rPr>
              <w:t>Тайшетского</w:t>
            </w:r>
            <w:proofErr w:type="spellEnd"/>
            <w:r w:rsidRPr="005D52ED">
              <w:rPr>
                <w:sz w:val="22"/>
                <w:szCs w:val="22"/>
              </w:rPr>
              <w:t xml:space="preserve"> района</w:t>
            </w:r>
          </w:p>
        </w:tc>
        <w:tc>
          <w:tcPr>
            <w:tcW w:w="709" w:type="dxa"/>
            <w:gridSpan w:val="2"/>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тыс. руб.</w:t>
            </w:r>
          </w:p>
        </w:tc>
        <w:tc>
          <w:tcPr>
            <w:tcW w:w="996"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174,1</w:t>
            </w:r>
          </w:p>
        </w:tc>
        <w:tc>
          <w:tcPr>
            <w:tcW w:w="1138"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414,93</w:t>
            </w:r>
          </w:p>
        </w:tc>
        <w:tc>
          <w:tcPr>
            <w:tcW w:w="1138"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465,58</w:t>
            </w:r>
          </w:p>
        </w:tc>
        <w:tc>
          <w:tcPr>
            <w:tcW w:w="1138"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511,15</w:t>
            </w:r>
          </w:p>
        </w:tc>
        <w:tc>
          <w:tcPr>
            <w:tcW w:w="1130"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Pr>
                <w:sz w:val="22"/>
                <w:szCs w:val="22"/>
              </w:rPr>
              <w:t>420,12</w:t>
            </w:r>
          </w:p>
        </w:tc>
        <w:tc>
          <w:tcPr>
            <w:tcW w:w="1142" w:type="dxa"/>
            <w:gridSpan w:val="2"/>
            <w:tcBorders>
              <w:top w:val="nil"/>
              <w:left w:val="nil"/>
              <w:bottom w:val="single" w:sz="4" w:space="0" w:color="auto"/>
              <w:right w:val="single" w:sz="4" w:space="0" w:color="auto"/>
            </w:tcBorders>
            <w:vAlign w:val="center"/>
          </w:tcPr>
          <w:p w:rsidR="00CE1DE0" w:rsidRPr="005D52ED" w:rsidRDefault="00CE1DE0" w:rsidP="006E3170">
            <w:pPr>
              <w:jc w:val="center"/>
              <w:rPr>
                <w:sz w:val="22"/>
                <w:szCs w:val="22"/>
              </w:rPr>
            </w:pPr>
            <w:r>
              <w:rPr>
                <w:sz w:val="22"/>
                <w:szCs w:val="22"/>
              </w:rPr>
              <w:t>349,02</w:t>
            </w:r>
          </w:p>
        </w:tc>
        <w:tc>
          <w:tcPr>
            <w:tcW w:w="1138" w:type="dxa"/>
            <w:tcBorders>
              <w:top w:val="nil"/>
              <w:left w:val="nil"/>
              <w:bottom w:val="single" w:sz="4" w:space="0" w:color="auto"/>
              <w:right w:val="single" w:sz="4" w:space="0" w:color="auto"/>
            </w:tcBorders>
          </w:tcPr>
          <w:p w:rsidR="00CE1DE0" w:rsidRDefault="00CE1DE0" w:rsidP="006E3170">
            <w:pPr>
              <w:jc w:val="center"/>
              <w:rPr>
                <w:sz w:val="22"/>
                <w:szCs w:val="22"/>
              </w:rPr>
            </w:pPr>
          </w:p>
          <w:p w:rsidR="00CE1DE0" w:rsidRPr="005D52ED" w:rsidRDefault="00CE1DE0" w:rsidP="006E3170">
            <w:pPr>
              <w:jc w:val="center"/>
              <w:rPr>
                <w:sz w:val="22"/>
                <w:szCs w:val="22"/>
              </w:rPr>
            </w:pPr>
            <w:r>
              <w:rPr>
                <w:sz w:val="22"/>
                <w:szCs w:val="22"/>
              </w:rPr>
              <w:t>271,93</w:t>
            </w:r>
          </w:p>
        </w:tc>
        <w:tc>
          <w:tcPr>
            <w:tcW w:w="1134" w:type="dxa"/>
            <w:tcBorders>
              <w:top w:val="nil"/>
              <w:left w:val="nil"/>
              <w:bottom w:val="single" w:sz="4" w:space="0" w:color="auto"/>
              <w:right w:val="single" w:sz="4" w:space="0" w:color="auto"/>
            </w:tcBorders>
          </w:tcPr>
          <w:p w:rsidR="00CE1DE0" w:rsidRDefault="00CE1DE0" w:rsidP="006E3170">
            <w:pPr>
              <w:jc w:val="center"/>
              <w:rPr>
                <w:sz w:val="22"/>
                <w:szCs w:val="22"/>
              </w:rPr>
            </w:pPr>
          </w:p>
          <w:p w:rsidR="00CE1DE0" w:rsidRPr="005D52ED" w:rsidRDefault="00CE1DE0" w:rsidP="006E3170">
            <w:pPr>
              <w:jc w:val="center"/>
              <w:rPr>
                <w:sz w:val="22"/>
                <w:szCs w:val="22"/>
              </w:rPr>
            </w:pPr>
            <w:r>
              <w:rPr>
                <w:sz w:val="22"/>
                <w:szCs w:val="22"/>
              </w:rPr>
              <w:t>171,10</w:t>
            </w:r>
          </w:p>
        </w:tc>
      </w:tr>
      <w:tr w:rsidR="00CE1DE0" w:rsidRPr="006B7AF2" w:rsidTr="006E3170">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1.2</w:t>
            </w:r>
          </w:p>
        </w:tc>
        <w:tc>
          <w:tcPr>
            <w:tcW w:w="4805" w:type="dxa"/>
            <w:gridSpan w:val="2"/>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tabs>
                <w:tab w:val="left" w:pos="0"/>
              </w:tabs>
              <w:ind w:firstLine="43"/>
              <w:rPr>
                <w:sz w:val="22"/>
                <w:szCs w:val="22"/>
              </w:rPr>
            </w:pPr>
            <w:r w:rsidRPr="006B7AF2">
              <w:rPr>
                <w:sz w:val="22"/>
                <w:szCs w:val="22"/>
              </w:rPr>
              <w:t xml:space="preserve">Количество представителей субъектов малого и среднего предпринимательства, получивших организационную, консультационную поддержку </w:t>
            </w:r>
          </w:p>
        </w:tc>
        <w:tc>
          <w:tcPr>
            <w:tcW w:w="709" w:type="dxa"/>
            <w:gridSpan w:val="2"/>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265</w:t>
            </w:r>
          </w:p>
        </w:tc>
        <w:tc>
          <w:tcPr>
            <w:tcW w:w="1138"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200</w:t>
            </w:r>
          </w:p>
        </w:tc>
        <w:tc>
          <w:tcPr>
            <w:tcW w:w="1138"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205</w:t>
            </w:r>
          </w:p>
        </w:tc>
        <w:tc>
          <w:tcPr>
            <w:tcW w:w="1138"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191</w:t>
            </w:r>
          </w:p>
        </w:tc>
        <w:tc>
          <w:tcPr>
            <w:tcW w:w="1130"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192</w:t>
            </w:r>
          </w:p>
        </w:tc>
        <w:tc>
          <w:tcPr>
            <w:tcW w:w="1142" w:type="dxa"/>
            <w:gridSpan w:val="2"/>
            <w:tcBorders>
              <w:top w:val="nil"/>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195</w:t>
            </w:r>
          </w:p>
        </w:tc>
        <w:tc>
          <w:tcPr>
            <w:tcW w:w="1138" w:type="dxa"/>
            <w:tcBorders>
              <w:top w:val="nil"/>
              <w:left w:val="nil"/>
              <w:bottom w:val="single" w:sz="4" w:space="0" w:color="auto"/>
              <w:right w:val="single" w:sz="4" w:space="0" w:color="auto"/>
            </w:tcBorders>
          </w:tcPr>
          <w:p w:rsidR="00CE1DE0" w:rsidRPr="005D52ED" w:rsidRDefault="00CE1DE0" w:rsidP="006E3170">
            <w:pPr>
              <w:jc w:val="center"/>
              <w:rPr>
                <w:sz w:val="22"/>
                <w:szCs w:val="22"/>
              </w:rPr>
            </w:pPr>
          </w:p>
          <w:p w:rsidR="00CE1DE0" w:rsidRPr="005D52ED" w:rsidRDefault="00CE1DE0" w:rsidP="006E3170">
            <w:pPr>
              <w:jc w:val="center"/>
              <w:rPr>
                <w:sz w:val="22"/>
                <w:szCs w:val="22"/>
              </w:rPr>
            </w:pPr>
          </w:p>
          <w:p w:rsidR="00CE1DE0" w:rsidRPr="005D52ED" w:rsidRDefault="00CE1DE0" w:rsidP="006E3170">
            <w:pPr>
              <w:jc w:val="center"/>
              <w:rPr>
                <w:sz w:val="22"/>
                <w:szCs w:val="22"/>
              </w:rPr>
            </w:pPr>
            <w:r w:rsidRPr="005D52ED">
              <w:rPr>
                <w:sz w:val="22"/>
                <w:szCs w:val="22"/>
              </w:rPr>
              <w:t>196</w:t>
            </w:r>
          </w:p>
        </w:tc>
        <w:tc>
          <w:tcPr>
            <w:tcW w:w="1134" w:type="dxa"/>
            <w:tcBorders>
              <w:top w:val="nil"/>
              <w:left w:val="nil"/>
              <w:bottom w:val="single" w:sz="4" w:space="0" w:color="auto"/>
              <w:right w:val="single" w:sz="4" w:space="0" w:color="auto"/>
            </w:tcBorders>
          </w:tcPr>
          <w:p w:rsidR="00CE1DE0" w:rsidRPr="005D52ED" w:rsidRDefault="00CE1DE0" w:rsidP="006E3170">
            <w:pPr>
              <w:jc w:val="center"/>
              <w:rPr>
                <w:sz w:val="22"/>
                <w:szCs w:val="22"/>
              </w:rPr>
            </w:pPr>
          </w:p>
          <w:p w:rsidR="00CE1DE0" w:rsidRPr="005D52ED" w:rsidRDefault="00CE1DE0" w:rsidP="006E3170">
            <w:pPr>
              <w:jc w:val="center"/>
              <w:rPr>
                <w:sz w:val="22"/>
                <w:szCs w:val="22"/>
              </w:rPr>
            </w:pPr>
          </w:p>
          <w:p w:rsidR="00CE1DE0" w:rsidRPr="005D52ED" w:rsidRDefault="00CE1DE0" w:rsidP="006E3170">
            <w:pPr>
              <w:jc w:val="center"/>
              <w:rPr>
                <w:sz w:val="22"/>
                <w:szCs w:val="22"/>
              </w:rPr>
            </w:pPr>
            <w:r w:rsidRPr="005D52ED">
              <w:rPr>
                <w:sz w:val="22"/>
                <w:szCs w:val="22"/>
              </w:rPr>
              <w:t>218</w:t>
            </w:r>
          </w:p>
        </w:tc>
      </w:tr>
      <w:tr w:rsidR="00CE1DE0" w:rsidRPr="006B7AF2" w:rsidTr="006E3170">
        <w:trPr>
          <w:trHeight w:val="455"/>
        </w:trPr>
        <w:tc>
          <w:tcPr>
            <w:tcW w:w="700" w:type="dxa"/>
            <w:tcBorders>
              <w:top w:val="nil"/>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1.3</w:t>
            </w:r>
          </w:p>
        </w:tc>
        <w:tc>
          <w:tcPr>
            <w:tcW w:w="4805" w:type="dxa"/>
            <w:gridSpan w:val="2"/>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rPr>
                <w:sz w:val="22"/>
                <w:szCs w:val="22"/>
              </w:rPr>
            </w:pPr>
            <w:r w:rsidRPr="006B7AF2">
              <w:rPr>
                <w:sz w:val="22"/>
                <w:szCs w:val="22"/>
              </w:rPr>
              <w:t>Оборот розничной торговли</w:t>
            </w:r>
          </w:p>
        </w:tc>
        <w:tc>
          <w:tcPr>
            <w:tcW w:w="709" w:type="dxa"/>
            <w:gridSpan w:val="2"/>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proofErr w:type="spellStart"/>
            <w:r w:rsidRPr="006B7AF2">
              <w:rPr>
                <w:sz w:val="22"/>
                <w:szCs w:val="22"/>
              </w:rPr>
              <w:t>млн</w:t>
            </w:r>
            <w:proofErr w:type="gramStart"/>
            <w:r w:rsidRPr="006B7AF2">
              <w:rPr>
                <w:sz w:val="22"/>
                <w:szCs w:val="22"/>
              </w:rPr>
              <w:t>.р</w:t>
            </w:r>
            <w:proofErr w:type="gramEnd"/>
            <w:r w:rsidRPr="006B7AF2">
              <w:rPr>
                <w:sz w:val="22"/>
                <w:szCs w:val="22"/>
              </w:rPr>
              <w:t>уб</w:t>
            </w:r>
            <w:proofErr w:type="spellEnd"/>
            <w:r w:rsidRPr="006B7AF2">
              <w:rPr>
                <w:sz w:val="22"/>
                <w:szCs w:val="22"/>
              </w:rPr>
              <w:t>.</w:t>
            </w:r>
          </w:p>
        </w:tc>
        <w:tc>
          <w:tcPr>
            <w:tcW w:w="996" w:type="dxa"/>
            <w:tcBorders>
              <w:top w:val="nil"/>
              <w:left w:val="nil"/>
              <w:bottom w:val="single" w:sz="4" w:space="0" w:color="auto"/>
              <w:right w:val="single" w:sz="4" w:space="0" w:color="auto"/>
            </w:tcBorders>
            <w:shd w:val="clear" w:color="auto" w:fill="auto"/>
            <w:noWrap/>
          </w:tcPr>
          <w:p w:rsidR="00CE1DE0" w:rsidRPr="005D52ED" w:rsidRDefault="00CE1DE0" w:rsidP="006E3170">
            <w:pPr>
              <w:jc w:val="center"/>
              <w:rPr>
                <w:sz w:val="22"/>
                <w:szCs w:val="22"/>
              </w:rPr>
            </w:pPr>
          </w:p>
          <w:p w:rsidR="00CE1DE0" w:rsidRPr="005D52ED" w:rsidRDefault="00CE1DE0" w:rsidP="006E3170">
            <w:pPr>
              <w:jc w:val="center"/>
              <w:rPr>
                <w:sz w:val="22"/>
                <w:szCs w:val="22"/>
              </w:rPr>
            </w:pPr>
            <w:r w:rsidRPr="005D52ED">
              <w:rPr>
                <w:sz w:val="22"/>
                <w:szCs w:val="22"/>
              </w:rPr>
              <w:t>6797,6</w:t>
            </w:r>
          </w:p>
        </w:tc>
        <w:tc>
          <w:tcPr>
            <w:tcW w:w="1138" w:type="dxa"/>
            <w:tcBorders>
              <w:top w:val="nil"/>
              <w:left w:val="nil"/>
              <w:bottom w:val="single" w:sz="4" w:space="0" w:color="auto"/>
              <w:right w:val="single" w:sz="4" w:space="0" w:color="auto"/>
            </w:tcBorders>
            <w:shd w:val="clear" w:color="auto" w:fill="auto"/>
            <w:noWrap/>
          </w:tcPr>
          <w:p w:rsidR="00CE1DE0" w:rsidRPr="005D52ED" w:rsidRDefault="00CE1DE0" w:rsidP="006E3170">
            <w:pPr>
              <w:ind w:left="-108" w:right="-108"/>
              <w:jc w:val="center"/>
              <w:rPr>
                <w:sz w:val="22"/>
                <w:szCs w:val="22"/>
              </w:rPr>
            </w:pPr>
          </w:p>
          <w:p w:rsidR="00CE1DE0" w:rsidRPr="005D52ED" w:rsidRDefault="00CE1DE0" w:rsidP="006E3170">
            <w:pPr>
              <w:ind w:left="-108" w:right="-108"/>
              <w:jc w:val="center"/>
              <w:rPr>
                <w:sz w:val="22"/>
                <w:szCs w:val="22"/>
              </w:rPr>
            </w:pPr>
            <w:r w:rsidRPr="005D52ED">
              <w:rPr>
                <w:sz w:val="22"/>
                <w:szCs w:val="22"/>
              </w:rPr>
              <w:t>7151,1</w:t>
            </w:r>
          </w:p>
        </w:tc>
        <w:tc>
          <w:tcPr>
            <w:tcW w:w="1138" w:type="dxa"/>
            <w:tcBorders>
              <w:top w:val="nil"/>
              <w:left w:val="nil"/>
              <w:bottom w:val="single" w:sz="4" w:space="0" w:color="auto"/>
              <w:right w:val="single" w:sz="4" w:space="0" w:color="auto"/>
            </w:tcBorders>
            <w:shd w:val="clear" w:color="auto" w:fill="auto"/>
            <w:noWrap/>
          </w:tcPr>
          <w:p w:rsidR="00CE1DE0" w:rsidRPr="005D52ED" w:rsidRDefault="00CE1DE0" w:rsidP="006E3170">
            <w:pPr>
              <w:jc w:val="center"/>
              <w:rPr>
                <w:sz w:val="22"/>
                <w:szCs w:val="22"/>
              </w:rPr>
            </w:pPr>
          </w:p>
          <w:p w:rsidR="00CE1DE0" w:rsidRPr="005D52ED" w:rsidRDefault="00CE1DE0" w:rsidP="006E3170">
            <w:pPr>
              <w:jc w:val="center"/>
              <w:rPr>
                <w:sz w:val="22"/>
                <w:szCs w:val="22"/>
              </w:rPr>
            </w:pPr>
            <w:r w:rsidRPr="005D52ED">
              <w:rPr>
                <w:sz w:val="22"/>
                <w:szCs w:val="22"/>
              </w:rPr>
              <w:t>7402,8</w:t>
            </w:r>
          </w:p>
        </w:tc>
        <w:tc>
          <w:tcPr>
            <w:tcW w:w="1138" w:type="dxa"/>
            <w:tcBorders>
              <w:top w:val="nil"/>
              <w:left w:val="nil"/>
              <w:bottom w:val="single" w:sz="4" w:space="0" w:color="auto"/>
              <w:right w:val="single" w:sz="4" w:space="0" w:color="auto"/>
            </w:tcBorders>
            <w:shd w:val="clear" w:color="auto" w:fill="auto"/>
            <w:noWrap/>
          </w:tcPr>
          <w:p w:rsidR="00CE1DE0" w:rsidRPr="005D52ED" w:rsidRDefault="00CE1DE0" w:rsidP="006E3170">
            <w:pPr>
              <w:jc w:val="center"/>
              <w:rPr>
                <w:sz w:val="22"/>
                <w:szCs w:val="22"/>
              </w:rPr>
            </w:pPr>
          </w:p>
          <w:p w:rsidR="00CE1DE0" w:rsidRPr="005D52ED" w:rsidRDefault="00CE1DE0" w:rsidP="006E3170">
            <w:pPr>
              <w:jc w:val="center"/>
              <w:rPr>
                <w:sz w:val="22"/>
                <w:szCs w:val="22"/>
              </w:rPr>
            </w:pPr>
            <w:r w:rsidRPr="005D52ED">
              <w:rPr>
                <w:sz w:val="22"/>
                <w:szCs w:val="22"/>
              </w:rPr>
              <w:t>7254,5</w:t>
            </w:r>
          </w:p>
        </w:tc>
        <w:tc>
          <w:tcPr>
            <w:tcW w:w="1130" w:type="dxa"/>
            <w:tcBorders>
              <w:top w:val="nil"/>
              <w:left w:val="nil"/>
              <w:bottom w:val="single" w:sz="4" w:space="0" w:color="auto"/>
              <w:right w:val="single" w:sz="4" w:space="0" w:color="auto"/>
            </w:tcBorders>
            <w:shd w:val="clear" w:color="auto" w:fill="auto"/>
            <w:noWrap/>
          </w:tcPr>
          <w:p w:rsidR="00CE1DE0" w:rsidRDefault="00CE1DE0" w:rsidP="006E3170">
            <w:pPr>
              <w:jc w:val="center"/>
              <w:rPr>
                <w:sz w:val="22"/>
                <w:szCs w:val="22"/>
              </w:rPr>
            </w:pPr>
          </w:p>
          <w:p w:rsidR="00CE1DE0" w:rsidRPr="005D52ED" w:rsidRDefault="00CE1DE0" w:rsidP="006E3170">
            <w:pPr>
              <w:jc w:val="center"/>
              <w:rPr>
                <w:sz w:val="22"/>
                <w:szCs w:val="22"/>
              </w:rPr>
            </w:pPr>
            <w:r>
              <w:rPr>
                <w:sz w:val="22"/>
                <w:szCs w:val="22"/>
              </w:rPr>
              <w:t>2996,3</w:t>
            </w:r>
          </w:p>
        </w:tc>
        <w:tc>
          <w:tcPr>
            <w:tcW w:w="1142" w:type="dxa"/>
            <w:gridSpan w:val="2"/>
            <w:tcBorders>
              <w:top w:val="nil"/>
              <w:left w:val="nil"/>
              <w:bottom w:val="single" w:sz="4" w:space="0" w:color="auto"/>
              <w:right w:val="single" w:sz="4" w:space="0" w:color="auto"/>
            </w:tcBorders>
            <w:shd w:val="clear" w:color="auto" w:fill="auto"/>
          </w:tcPr>
          <w:p w:rsidR="00CE1DE0" w:rsidRDefault="00CE1DE0" w:rsidP="006E3170">
            <w:pPr>
              <w:jc w:val="center"/>
              <w:rPr>
                <w:sz w:val="22"/>
                <w:szCs w:val="22"/>
              </w:rPr>
            </w:pPr>
          </w:p>
          <w:p w:rsidR="00CE1DE0" w:rsidRPr="005D52ED" w:rsidRDefault="00CE1DE0" w:rsidP="006E3170">
            <w:pPr>
              <w:jc w:val="center"/>
              <w:rPr>
                <w:sz w:val="22"/>
                <w:szCs w:val="22"/>
              </w:rPr>
            </w:pPr>
            <w:r>
              <w:rPr>
                <w:sz w:val="22"/>
                <w:szCs w:val="22"/>
              </w:rPr>
              <w:t>3302</w:t>
            </w:r>
          </w:p>
        </w:tc>
        <w:tc>
          <w:tcPr>
            <w:tcW w:w="1138" w:type="dxa"/>
            <w:tcBorders>
              <w:top w:val="nil"/>
              <w:left w:val="nil"/>
              <w:bottom w:val="single" w:sz="4" w:space="0" w:color="auto"/>
              <w:right w:val="single" w:sz="4" w:space="0" w:color="auto"/>
            </w:tcBorders>
            <w:shd w:val="clear" w:color="auto" w:fill="auto"/>
          </w:tcPr>
          <w:p w:rsidR="00CE1DE0" w:rsidRDefault="00CE1DE0" w:rsidP="006E3170">
            <w:pPr>
              <w:jc w:val="center"/>
              <w:rPr>
                <w:sz w:val="22"/>
                <w:szCs w:val="22"/>
              </w:rPr>
            </w:pPr>
          </w:p>
          <w:p w:rsidR="00CE1DE0" w:rsidRPr="005D52ED" w:rsidRDefault="00CE1DE0" w:rsidP="006E3170">
            <w:pPr>
              <w:jc w:val="center"/>
              <w:rPr>
                <w:sz w:val="22"/>
                <w:szCs w:val="22"/>
              </w:rPr>
            </w:pPr>
            <w:r>
              <w:rPr>
                <w:sz w:val="22"/>
                <w:szCs w:val="22"/>
              </w:rPr>
              <w:t>3467,1</w:t>
            </w:r>
          </w:p>
        </w:tc>
        <w:tc>
          <w:tcPr>
            <w:tcW w:w="1134" w:type="dxa"/>
            <w:tcBorders>
              <w:top w:val="nil"/>
              <w:left w:val="nil"/>
              <w:bottom w:val="single" w:sz="4" w:space="0" w:color="auto"/>
              <w:right w:val="single" w:sz="4" w:space="0" w:color="auto"/>
            </w:tcBorders>
            <w:shd w:val="clear" w:color="auto" w:fill="auto"/>
          </w:tcPr>
          <w:p w:rsidR="00CE1DE0" w:rsidRDefault="00CE1DE0" w:rsidP="006E3170">
            <w:pPr>
              <w:jc w:val="center"/>
              <w:rPr>
                <w:sz w:val="22"/>
                <w:szCs w:val="22"/>
              </w:rPr>
            </w:pPr>
          </w:p>
          <w:p w:rsidR="00CE1DE0" w:rsidRPr="005D52ED" w:rsidRDefault="00CE1DE0" w:rsidP="006E3170">
            <w:pPr>
              <w:jc w:val="center"/>
              <w:rPr>
                <w:sz w:val="22"/>
                <w:szCs w:val="22"/>
              </w:rPr>
            </w:pPr>
            <w:r>
              <w:rPr>
                <w:sz w:val="22"/>
                <w:szCs w:val="22"/>
              </w:rPr>
              <w:t>3612,7</w:t>
            </w:r>
          </w:p>
        </w:tc>
      </w:tr>
      <w:tr w:rsidR="00CE1DE0" w:rsidRPr="006B7AF2" w:rsidTr="006E3170">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1.4</w:t>
            </w:r>
          </w:p>
        </w:tc>
        <w:tc>
          <w:tcPr>
            <w:tcW w:w="4805" w:type="dxa"/>
            <w:gridSpan w:val="2"/>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tabs>
                <w:tab w:val="left" w:pos="0"/>
              </w:tabs>
              <w:jc w:val="both"/>
              <w:rPr>
                <w:sz w:val="22"/>
                <w:szCs w:val="22"/>
              </w:rPr>
            </w:pPr>
            <w:r w:rsidRPr="005D52ED">
              <w:rPr>
                <w:sz w:val="22"/>
                <w:szCs w:val="22"/>
              </w:rPr>
              <w:t>Объем туристического потока в район,</w:t>
            </w:r>
          </w:p>
        </w:tc>
        <w:tc>
          <w:tcPr>
            <w:tcW w:w="709" w:type="dxa"/>
            <w:gridSpan w:val="2"/>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3877</w:t>
            </w:r>
          </w:p>
        </w:tc>
        <w:tc>
          <w:tcPr>
            <w:tcW w:w="1138"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3880</w:t>
            </w:r>
          </w:p>
        </w:tc>
        <w:tc>
          <w:tcPr>
            <w:tcW w:w="1138"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3200</w:t>
            </w:r>
          </w:p>
        </w:tc>
        <w:tc>
          <w:tcPr>
            <w:tcW w:w="1138"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3900</w:t>
            </w:r>
          </w:p>
        </w:tc>
        <w:tc>
          <w:tcPr>
            <w:tcW w:w="1130"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3920</w:t>
            </w:r>
          </w:p>
        </w:tc>
        <w:tc>
          <w:tcPr>
            <w:tcW w:w="1142" w:type="dxa"/>
            <w:gridSpan w:val="2"/>
            <w:tcBorders>
              <w:top w:val="nil"/>
              <w:left w:val="nil"/>
              <w:bottom w:val="single" w:sz="4" w:space="0" w:color="auto"/>
              <w:right w:val="single" w:sz="4" w:space="0" w:color="auto"/>
            </w:tcBorders>
            <w:vAlign w:val="center"/>
          </w:tcPr>
          <w:p w:rsidR="00CE1DE0" w:rsidRPr="005D52ED" w:rsidRDefault="00CE1DE0" w:rsidP="006E3170">
            <w:pPr>
              <w:tabs>
                <w:tab w:val="left" w:pos="0"/>
              </w:tabs>
              <w:jc w:val="center"/>
              <w:rPr>
                <w:sz w:val="22"/>
                <w:szCs w:val="22"/>
              </w:rPr>
            </w:pPr>
            <w:r w:rsidRPr="005D52ED">
              <w:rPr>
                <w:sz w:val="22"/>
                <w:szCs w:val="22"/>
              </w:rPr>
              <w:t>3950</w:t>
            </w:r>
          </w:p>
        </w:tc>
        <w:tc>
          <w:tcPr>
            <w:tcW w:w="1138" w:type="dxa"/>
            <w:tcBorders>
              <w:top w:val="nil"/>
              <w:left w:val="nil"/>
              <w:bottom w:val="single" w:sz="4" w:space="0" w:color="auto"/>
              <w:right w:val="single" w:sz="4" w:space="0" w:color="auto"/>
            </w:tcBorders>
          </w:tcPr>
          <w:p w:rsidR="00CE1DE0" w:rsidRPr="005D52ED" w:rsidRDefault="00CE1DE0" w:rsidP="006E3170">
            <w:pPr>
              <w:tabs>
                <w:tab w:val="left" w:pos="0"/>
              </w:tabs>
              <w:jc w:val="center"/>
              <w:rPr>
                <w:sz w:val="22"/>
                <w:szCs w:val="22"/>
              </w:rPr>
            </w:pPr>
            <w:r w:rsidRPr="005D52ED">
              <w:rPr>
                <w:sz w:val="22"/>
                <w:szCs w:val="22"/>
              </w:rPr>
              <w:t>3970</w:t>
            </w:r>
          </w:p>
        </w:tc>
        <w:tc>
          <w:tcPr>
            <w:tcW w:w="1134" w:type="dxa"/>
            <w:tcBorders>
              <w:top w:val="nil"/>
              <w:left w:val="nil"/>
              <w:bottom w:val="single" w:sz="4" w:space="0" w:color="auto"/>
              <w:right w:val="single" w:sz="4" w:space="0" w:color="auto"/>
            </w:tcBorders>
          </w:tcPr>
          <w:p w:rsidR="00CE1DE0" w:rsidRPr="005D52ED" w:rsidRDefault="00CE1DE0" w:rsidP="006E3170">
            <w:pPr>
              <w:tabs>
                <w:tab w:val="left" w:pos="0"/>
              </w:tabs>
              <w:jc w:val="center"/>
              <w:rPr>
                <w:sz w:val="22"/>
                <w:szCs w:val="22"/>
              </w:rPr>
            </w:pPr>
            <w:r w:rsidRPr="005D52ED">
              <w:rPr>
                <w:sz w:val="22"/>
                <w:szCs w:val="22"/>
              </w:rPr>
              <w:t>3990</w:t>
            </w:r>
          </w:p>
        </w:tc>
      </w:tr>
      <w:tr w:rsidR="00CE1DE0" w:rsidRPr="006B7AF2" w:rsidTr="006E3170">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1.4.1</w:t>
            </w:r>
          </w:p>
        </w:tc>
        <w:tc>
          <w:tcPr>
            <w:tcW w:w="4805" w:type="dxa"/>
            <w:gridSpan w:val="2"/>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tabs>
                <w:tab w:val="left" w:pos="0"/>
              </w:tabs>
              <w:jc w:val="both"/>
              <w:rPr>
                <w:sz w:val="22"/>
                <w:szCs w:val="22"/>
              </w:rPr>
            </w:pPr>
            <w:r w:rsidRPr="005D52ED">
              <w:rPr>
                <w:sz w:val="22"/>
                <w:szCs w:val="22"/>
              </w:rPr>
              <w:t>в том числе иностранных туристов</w:t>
            </w:r>
          </w:p>
          <w:p w:rsidR="00CE1DE0" w:rsidRPr="005D52ED" w:rsidRDefault="00CE1DE0" w:rsidP="006E3170">
            <w:pPr>
              <w:tabs>
                <w:tab w:val="left" w:pos="0"/>
              </w:tabs>
              <w:jc w:val="both"/>
              <w:rPr>
                <w:sz w:val="22"/>
                <w:szCs w:val="22"/>
              </w:rPr>
            </w:pPr>
          </w:p>
        </w:tc>
        <w:tc>
          <w:tcPr>
            <w:tcW w:w="709" w:type="dxa"/>
            <w:gridSpan w:val="2"/>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394</w:t>
            </w:r>
          </w:p>
        </w:tc>
        <w:tc>
          <w:tcPr>
            <w:tcW w:w="1138"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214</w:t>
            </w:r>
          </w:p>
        </w:tc>
        <w:tc>
          <w:tcPr>
            <w:tcW w:w="1138"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20</w:t>
            </w:r>
          </w:p>
        </w:tc>
        <w:tc>
          <w:tcPr>
            <w:tcW w:w="1138"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50</w:t>
            </w:r>
          </w:p>
        </w:tc>
        <w:tc>
          <w:tcPr>
            <w:tcW w:w="1130" w:type="dxa"/>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center"/>
              <w:rPr>
                <w:sz w:val="22"/>
                <w:szCs w:val="22"/>
              </w:rPr>
            </w:pPr>
            <w:r w:rsidRPr="005D52ED">
              <w:rPr>
                <w:sz w:val="22"/>
                <w:szCs w:val="22"/>
              </w:rPr>
              <w:t>225</w:t>
            </w:r>
          </w:p>
        </w:tc>
        <w:tc>
          <w:tcPr>
            <w:tcW w:w="1142" w:type="dxa"/>
            <w:gridSpan w:val="2"/>
            <w:tcBorders>
              <w:top w:val="nil"/>
              <w:left w:val="nil"/>
              <w:bottom w:val="single" w:sz="4" w:space="0" w:color="auto"/>
              <w:right w:val="single" w:sz="4" w:space="0" w:color="auto"/>
            </w:tcBorders>
            <w:vAlign w:val="center"/>
          </w:tcPr>
          <w:p w:rsidR="00CE1DE0" w:rsidRPr="005D52ED" w:rsidRDefault="00CE1DE0" w:rsidP="006E3170">
            <w:pPr>
              <w:tabs>
                <w:tab w:val="left" w:pos="0"/>
              </w:tabs>
              <w:jc w:val="center"/>
              <w:rPr>
                <w:sz w:val="22"/>
                <w:szCs w:val="22"/>
              </w:rPr>
            </w:pPr>
            <w:r w:rsidRPr="005D52ED">
              <w:rPr>
                <w:sz w:val="22"/>
                <w:szCs w:val="22"/>
              </w:rPr>
              <w:t>230</w:t>
            </w:r>
          </w:p>
        </w:tc>
        <w:tc>
          <w:tcPr>
            <w:tcW w:w="1138" w:type="dxa"/>
            <w:tcBorders>
              <w:top w:val="nil"/>
              <w:left w:val="nil"/>
              <w:bottom w:val="single" w:sz="4" w:space="0" w:color="auto"/>
              <w:right w:val="single" w:sz="4" w:space="0" w:color="auto"/>
            </w:tcBorders>
          </w:tcPr>
          <w:p w:rsidR="00CE1DE0" w:rsidRPr="005D52ED" w:rsidRDefault="00CE1DE0" w:rsidP="006E3170">
            <w:pPr>
              <w:tabs>
                <w:tab w:val="left" w:pos="0"/>
              </w:tabs>
              <w:jc w:val="center"/>
              <w:rPr>
                <w:sz w:val="22"/>
                <w:szCs w:val="22"/>
              </w:rPr>
            </w:pPr>
            <w:r w:rsidRPr="005D52ED">
              <w:rPr>
                <w:sz w:val="22"/>
                <w:szCs w:val="22"/>
              </w:rPr>
              <w:t>235</w:t>
            </w:r>
          </w:p>
        </w:tc>
        <w:tc>
          <w:tcPr>
            <w:tcW w:w="1134" w:type="dxa"/>
            <w:tcBorders>
              <w:top w:val="nil"/>
              <w:left w:val="nil"/>
              <w:bottom w:val="single" w:sz="4" w:space="0" w:color="auto"/>
              <w:right w:val="single" w:sz="4" w:space="0" w:color="auto"/>
            </w:tcBorders>
          </w:tcPr>
          <w:p w:rsidR="00CE1DE0" w:rsidRPr="005D52ED" w:rsidRDefault="00CE1DE0" w:rsidP="006E3170">
            <w:pPr>
              <w:tabs>
                <w:tab w:val="left" w:pos="0"/>
              </w:tabs>
              <w:jc w:val="center"/>
              <w:rPr>
                <w:sz w:val="22"/>
                <w:szCs w:val="22"/>
              </w:rPr>
            </w:pPr>
            <w:r w:rsidRPr="005D52ED">
              <w:rPr>
                <w:sz w:val="22"/>
                <w:szCs w:val="22"/>
              </w:rPr>
              <w:t>240</w:t>
            </w:r>
          </w:p>
        </w:tc>
      </w:tr>
      <w:tr w:rsidR="00CE1DE0" w:rsidRPr="006B7AF2" w:rsidTr="006E3170">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2</w:t>
            </w:r>
          </w:p>
        </w:tc>
        <w:tc>
          <w:tcPr>
            <w:tcW w:w="12196" w:type="dxa"/>
            <w:gridSpan w:val="11"/>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center"/>
              <w:rPr>
                <w:b/>
                <w:bCs/>
                <w:sz w:val="22"/>
                <w:szCs w:val="22"/>
              </w:rPr>
            </w:pPr>
          </w:p>
          <w:p w:rsidR="00CE1DE0" w:rsidRPr="006B7AF2" w:rsidRDefault="00CE1DE0" w:rsidP="006E3170">
            <w:pPr>
              <w:jc w:val="center"/>
              <w:rPr>
                <w:b/>
                <w:bCs/>
                <w:sz w:val="22"/>
                <w:szCs w:val="22"/>
              </w:rPr>
            </w:pPr>
            <w:r w:rsidRPr="006B7AF2">
              <w:rPr>
                <w:b/>
                <w:bCs/>
                <w:sz w:val="22"/>
                <w:szCs w:val="22"/>
              </w:rPr>
              <w:t xml:space="preserve">Подпрограмма 1: "Инвестиционная привлекательность </w:t>
            </w:r>
            <w:proofErr w:type="spellStart"/>
            <w:r w:rsidRPr="006B7AF2">
              <w:rPr>
                <w:b/>
                <w:bCs/>
                <w:sz w:val="22"/>
                <w:szCs w:val="22"/>
              </w:rPr>
              <w:t>Тайшетского</w:t>
            </w:r>
            <w:proofErr w:type="spellEnd"/>
            <w:r w:rsidRPr="006B7AF2">
              <w:rPr>
                <w:b/>
                <w:bCs/>
                <w:sz w:val="22"/>
                <w:szCs w:val="22"/>
              </w:rPr>
              <w:t xml:space="preserve"> района" на 2020-2025 годы</w:t>
            </w:r>
          </w:p>
        </w:tc>
        <w:tc>
          <w:tcPr>
            <w:tcW w:w="1138" w:type="dxa"/>
            <w:tcBorders>
              <w:top w:val="nil"/>
              <w:left w:val="nil"/>
              <w:bottom w:val="single" w:sz="4" w:space="0" w:color="auto"/>
              <w:right w:val="single" w:sz="4" w:space="0" w:color="auto"/>
            </w:tcBorders>
          </w:tcPr>
          <w:p w:rsidR="00CE1DE0" w:rsidRPr="006B7AF2" w:rsidRDefault="00CE1DE0" w:rsidP="006E3170">
            <w:pPr>
              <w:jc w:val="center"/>
              <w:rPr>
                <w:b/>
                <w:bCs/>
                <w:sz w:val="22"/>
                <w:szCs w:val="22"/>
              </w:rPr>
            </w:pPr>
          </w:p>
        </w:tc>
        <w:tc>
          <w:tcPr>
            <w:tcW w:w="1134" w:type="dxa"/>
            <w:tcBorders>
              <w:top w:val="nil"/>
              <w:left w:val="nil"/>
              <w:bottom w:val="single" w:sz="4" w:space="0" w:color="auto"/>
              <w:right w:val="single" w:sz="4" w:space="0" w:color="auto"/>
            </w:tcBorders>
          </w:tcPr>
          <w:p w:rsidR="00CE1DE0" w:rsidRPr="006B7AF2" w:rsidRDefault="00CE1DE0" w:rsidP="006E3170">
            <w:pPr>
              <w:jc w:val="center"/>
              <w:rPr>
                <w:b/>
                <w:bCs/>
                <w:sz w:val="22"/>
                <w:szCs w:val="22"/>
              </w:rPr>
            </w:pPr>
          </w:p>
        </w:tc>
      </w:tr>
      <w:tr w:rsidR="00CE1DE0" w:rsidRPr="006B7AF2" w:rsidTr="006E3170">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2.1</w:t>
            </w:r>
          </w:p>
        </w:tc>
        <w:tc>
          <w:tcPr>
            <w:tcW w:w="4805" w:type="dxa"/>
            <w:gridSpan w:val="2"/>
            <w:tcBorders>
              <w:top w:val="nil"/>
              <w:left w:val="nil"/>
              <w:bottom w:val="single" w:sz="4" w:space="0" w:color="auto"/>
              <w:right w:val="single" w:sz="4" w:space="0" w:color="auto"/>
            </w:tcBorders>
            <w:shd w:val="clear" w:color="auto" w:fill="auto"/>
            <w:noWrap/>
            <w:vAlign w:val="center"/>
          </w:tcPr>
          <w:p w:rsidR="00CE1DE0" w:rsidRPr="005D52ED" w:rsidRDefault="00CE1DE0" w:rsidP="006E3170">
            <w:pPr>
              <w:jc w:val="both"/>
              <w:rPr>
                <w:sz w:val="22"/>
                <w:szCs w:val="22"/>
              </w:rPr>
            </w:pPr>
            <w:r w:rsidRPr="006B7AF2">
              <w:rPr>
                <w:sz w:val="22"/>
                <w:szCs w:val="22"/>
              </w:rPr>
              <w:t xml:space="preserve">Объем инвестиций в основной капитал (за </w:t>
            </w:r>
            <w:r w:rsidRPr="006B7AF2">
              <w:rPr>
                <w:sz w:val="22"/>
                <w:szCs w:val="22"/>
              </w:rPr>
              <w:lastRenderedPageBreak/>
              <w:t xml:space="preserve">исключением бюджетных инвестиций) в расчете на одного жителя </w:t>
            </w:r>
            <w:proofErr w:type="spellStart"/>
            <w:r w:rsidRPr="006B7AF2">
              <w:rPr>
                <w:sz w:val="22"/>
                <w:szCs w:val="22"/>
              </w:rPr>
              <w:t>Тайшетского</w:t>
            </w:r>
            <w:proofErr w:type="spellEnd"/>
            <w:r w:rsidRPr="006B7AF2">
              <w:rPr>
                <w:sz w:val="22"/>
                <w:szCs w:val="22"/>
              </w:rPr>
              <w:t xml:space="preserve"> района</w:t>
            </w:r>
          </w:p>
        </w:tc>
        <w:tc>
          <w:tcPr>
            <w:tcW w:w="709" w:type="dxa"/>
            <w:gridSpan w:val="2"/>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proofErr w:type="spellStart"/>
            <w:r w:rsidRPr="006B7AF2">
              <w:rPr>
                <w:sz w:val="22"/>
                <w:szCs w:val="22"/>
              </w:rPr>
              <w:lastRenderedPageBreak/>
              <w:t>тыс</w:t>
            </w:r>
            <w:proofErr w:type="gramStart"/>
            <w:r w:rsidRPr="006B7AF2">
              <w:rPr>
                <w:sz w:val="22"/>
                <w:szCs w:val="22"/>
              </w:rPr>
              <w:t>.</w:t>
            </w:r>
            <w:r w:rsidRPr="006B7AF2">
              <w:rPr>
                <w:sz w:val="22"/>
                <w:szCs w:val="22"/>
              </w:rPr>
              <w:lastRenderedPageBreak/>
              <w:t>р</w:t>
            </w:r>
            <w:proofErr w:type="gramEnd"/>
            <w:r w:rsidRPr="006B7AF2">
              <w:rPr>
                <w:sz w:val="22"/>
                <w:szCs w:val="22"/>
              </w:rPr>
              <w:t>уб</w:t>
            </w:r>
            <w:proofErr w:type="spellEnd"/>
            <w:r w:rsidRPr="006B7AF2">
              <w:rPr>
                <w:sz w:val="22"/>
                <w:szCs w:val="22"/>
              </w:rPr>
              <w:t>.</w:t>
            </w:r>
          </w:p>
        </w:tc>
        <w:tc>
          <w:tcPr>
            <w:tcW w:w="996" w:type="dxa"/>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lastRenderedPageBreak/>
              <w:t>169,8</w:t>
            </w:r>
          </w:p>
        </w:tc>
        <w:tc>
          <w:tcPr>
            <w:tcW w:w="1138" w:type="dxa"/>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403,41</w:t>
            </w:r>
          </w:p>
        </w:tc>
        <w:tc>
          <w:tcPr>
            <w:tcW w:w="1138" w:type="dxa"/>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450,04</w:t>
            </w:r>
          </w:p>
        </w:tc>
        <w:tc>
          <w:tcPr>
            <w:tcW w:w="1138" w:type="dxa"/>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Pr>
                <w:sz w:val="22"/>
                <w:szCs w:val="22"/>
              </w:rPr>
              <w:t>496,33</w:t>
            </w:r>
          </w:p>
        </w:tc>
        <w:tc>
          <w:tcPr>
            <w:tcW w:w="1130" w:type="dxa"/>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Pr>
                <w:sz w:val="22"/>
                <w:szCs w:val="22"/>
              </w:rPr>
              <w:t>406,65</w:t>
            </w:r>
          </w:p>
        </w:tc>
        <w:tc>
          <w:tcPr>
            <w:tcW w:w="1142" w:type="dxa"/>
            <w:gridSpan w:val="2"/>
            <w:tcBorders>
              <w:top w:val="nil"/>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Pr>
                <w:sz w:val="22"/>
                <w:szCs w:val="22"/>
              </w:rPr>
              <w:t>337,76</w:t>
            </w:r>
          </w:p>
        </w:tc>
        <w:tc>
          <w:tcPr>
            <w:tcW w:w="1138" w:type="dxa"/>
            <w:tcBorders>
              <w:top w:val="nil"/>
              <w:left w:val="nil"/>
              <w:bottom w:val="single" w:sz="4" w:space="0" w:color="auto"/>
              <w:right w:val="single" w:sz="4" w:space="0" w:color="auto"/>
            </w:tcBorders>
            <w:shd w:val="clear" w:color="auto" w:fill="auto"/>
          </w:tcPr>
          <w:p w:rsidR="00CE1DE0" w:rsidRPr="006B7AF2" w:rsidRDefault="00CE1DE0" w:rsidP="006E3170">
            <w:pPr>
              <w:jc w:val="center"/>
              <w:rPr>
                <w:sz w:val="22"/>
                <w:szCs w:val="22"/>
              </w:rPr>
            </w:pPr>
            <w:r>
              <w:rPr>
                <w:sz w:val="22"/>
                <w:szCs w:val="22"/>
              </w:rPr>
              <w:t>268,07</w:t>
            </w:r>
          </w:p>
        </w:tc>
        <w:tc>
          <w:tcPr>
            <w:tcW w:w="1134" w:type="dxa"/>
            <w:tcBorders>
              <w:top w:val="nil"/>
              <w:left w:val="nil"/>
              <w:bottom w:val="single" w:sz="4" w:space="0" w:color="auto"/>
              <w:right w:val="single" w:sz="4" w:space="0" w:color="auto"/>
            </w:tcBorders>
          </w:tcPr>
          <w:p w:rsidR="00CE1DE0" w:rsidRPr="006B7AF2" w:rsidRDefault="00CE1DE0" w:rsidP="006E3170">
            <w:pPr>
              <w:jc w:val="center"/>
              <w:rPr>
                <w:sz w:val="22"/>
                <w:szCs w:val="22"/>
              </w:rPr>
            </w:pPr>
            <w:r>
              <w:rPr>
                <w:sz w:val="22"/>
                <w:szCs w:val="22"/>
              </w:rPr>
              <w:t>163,76</w:t>
            </w:r>
          </w:p>
        </w:tc>
      </w:tr>
      <w:tr w:rsidR="00CE1DE0" w:rsidRPr="006B7AF2" w:rsidTr="006E3170">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lastRenderedPageBreak/>
              <w:t>2.2</w:t>
            </w:r>
          </w:p>
        </w:tc>
        <w:tc>
          <w:tcPr>
            <w:tcW w:w="4805" w:type="dxa"/>
            <w:gridSpan w:val="2"/>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both"/>
              <w:rPr>
                <w:sz w:val="22"/>
                <w:szCs w:val="22"/>
              </w:rPr>
            </w:pPr>
            <w:r w:rsidRPr="005D52ED">
              <w:rPr>
                <w:sz w:val="22"/>
                <w:szCs w:val="22"/>
              </w:rPr>
              <w:t>Годовое количество посетителей Инвестиционного портала МО "</w:t>
            </w:r>
            <w:proofErr w:type="spellStart"/>
            <w:r w:rsidRPr="005D52ED">
              <w:rPr>
                <w:sz w:val="22"/>
                <w:szCs w:val="22"/>
              </w:rPr>
              <w:t>Тайшетский</w:t>
            </w:r>
            <w:proofErr w:type="spellEnd"/>
            <w:r w:rsidRPr="005D52ED">
              <w:rPr>
                <w:sz w:val="22"/>
                <w:szCs w:val="22"/>
              </w:rPr>
              <w:t xml:space="preserve"> район"</w:t>
            </w:r>
          </w:p>
        </w:tc>
        <w:tc>
          <w:tcPr>
            <w:tcW w:w="709" w:type="dxa"/>
            <w:gridSpan w:val="2"/>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p>
          <w:p w:rsidR="00CE1DE0" w:rsidRPr="006B7AF2" w:rsidRDefault="00CE1DE0" w:rsidP="006E3170">
            <w:pPr>
              <w:jc w:val="center"/>
              <w:rPr>
                <w:sz w:val="22"/>
                <w:szCs w:val="22"/>
              </w:rPr>
            </w:pPr>
            <w:r w:rsidRPr="006B7AF2">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p>
          <w:p w:rsidR="00CE1DE0" w:rsidRPr="006B7AF2" w:rsidRDefault="00CE1DE0" w:rsidP="006E3170">
            <w:pPr>
              <w:jc w:val="center"/>
              <w:rPr>
                <w:sz w:val="22"/>
                <w:szCs w:val="22"/>
              </w:rPr>
            </w:pPr>
            <w:r w:rsidRPr="006B7AF2">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p>
          <w:p w:rsidR="00CE1DE0" w:rsidRPr="006B7AF2" w:rsidRDefault="00CE1DE0" w:rsidP="006E3170">
            <w:pPr>
              <w:jc w:val="center"/>
              <w:rPr>
                <w:sz w:val="22"/>
                <w:szCs w:val="22"/>
              </w:rPr>
            </w:pPr>
            <w:r w:rsidRPr="006B7AF2">
              <w:rPr>
                <w:sz w:val="22"/>
                <w:szCs w:val="22"/>
              </w:rPr>
              <w:t>50</w:t>
            </w:r>
          </w:p>
        </w:tc>
        <w:tc>
          <w:tcPr>
            <w:tcW w:w="1138" w:type="dxa"/>
            <w:tcBorders>
              <w:top w:val="nil"/>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p>
          <w:p w:rsidR="00CE1DE0" w:rsidRPr="006B7AF2" w:rsidRDefault="00CE1DE0" w:rsidP="006E3170">
            <w:pPr>
              <w:jc w:val="center"/>
              <w:rPr>
                <w:sz w:val="22"/>
                <w:szCs w:val="22"/>
              </w:rPr>
            </w:pPr>
            <w:r w:rsidRPr="006B7AF2">
              <w:rPr>
                <w:sz w:val="22"/>
                <w:szCs w:val="22"/>
              </w:rPr>
              <w:t>200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p>
          <w:p w:rsidR="00CE1DE0" w:rsidRPr="006B7AF2" w:rsidRDefault="00CE1DE0" w:rsidP="006E3170">
            <w:pPr>
              <w:jc w:val="center"/>
              <w:rPr>
                <w:sz w:val="22"/>
                <w:szCs w:val="22"/>
              </w:rPr>
            </w:pPr>
            <w:r w:rsidRPr="006B7AF2">
              <w:rPr>
                <w:sz w:val="22"/>
                <w:szCs w:val="22"/>
              </w:rPr>
              <w:t>400</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p>
          <w:p w:rsidR="00CE1DE0" w:rsidRPr="006B7AF2" w:rsidRDefault="00CE1DE0" w:rsidP="006E3170">
            <w:pPr>
              <w:jc w:val="center"/>
              <w:rPr>
                <w:sz w:val="22"/>
                <w:szCs w:val="22"/>
              </w:rPr>
            </w:pPr>
            <w:r w:rsidRPr="006B7AF2">
              <w:rPr>
                <w:sz w:val="22"/>
                <w:szCs w:val="22"/>
              </w:rPr>
              <w:t>600</w:t>
            </w:r>
          </w:p>
        </w:tc>
        <w:tc>
          <w:tcPr>
            <w:tcW w:w="1138" w:type="dxa"/>
            <w:tcBorders>
              <w:top w:val="single" w:sz="4" w:space="0" w:color="auto"/>
              <w:left w:val="nil"/>
              <w:bottom w:val="single" w:sz="4" w:space="0" w:color="auto"/>
              <w:right w:val="single" w:sz="4" w:space="0" w:color="auto"/>
            </w:tcBorders>
            <w:shd w:val="clear" w:color="auto" w:fill="auto"/>
          </w:tcPr>
          <w:p w:rsidR="00CE1DE0" w:rsidRPr="006B7AF2" w:rsidRDefault="00CE1DE0" w:rsidP="006E3170">
            <w:pPr>
              <w:jc w:val="center"/>
              <w:rPr>
                <w:sz w:val="22"/>
                <w:szCs w:val="22"/>
              </w:rPr>
            </w:pPr>
          </w:p>
          <w:p w:rsidR="00CE1DE0" w:rsidRPr="006B7AF2" w:rsidRDefault="00CE1DE0" w:rsidP="006E3170">
            <w:pPr>
              <w:jc w:val="center"/>
              <w:rPr>
                <w:sz w:val="22"/>
                <w:szCs w:val="22"/>
              </w:rPr>
            </w:pPr>
            <w:r w:rsidRPr="006B7AF2">
              <w:rPr>
                <w:sz w:val="22"/>
                <w:szCs w:val="22"/>
              </w:rPr>
              <w:t>800</w:t>
            </w:r>
          </w:p>
        </w:tc>
        <w:tc>
          <w:tcPr>
            <w:tcW w:w="1134" w:type="dxa"/>
            <w:tcBorders>
              <w:top w:val="single" w:sz="4" w:space="0" w:color="auto"/>
              <w:left w:val="nil"/>
              <w:bottom w:val="single" w:sz="4" w:space="0" w:color="auto"/>
              <w:right w:val="single" w:sz="4" w:space="0" w:color="auto"/>
            </w:tcBorders>
          </w:tcPr>
          <w:p w:rsidR="00CE1DE0" w:rsidRPr="006B7AF2" w:rsidRDefault="00CE1DE0" w:rsidP="006E3170">
            <w:pPr>
              <w:jc w:val="center"/>
              <w:rPr>
                <w:sz w:val="22"/>
                <w:szCs w:val="22"/>
              </w:rPr>
            </w:pPr>
          </w:p>
          <w:p w:rsidR="00CE1DE0" w:rsidRPr="006B7AF2" w:rsidRDefault="00CE1DE0" w:rsidP="006E3170">
            <w:pPr>
              <w:jc w:val="center"/>
              <w:rPr>
                <w:sz w:val="22"/>
                <w:szCs w:val="22"/>
              </w:rPr>
            </w:pPr>
            <w:r w:rsidRPr="006B7AF2">
              <w:rPr>
                <w:sz w:val="22"/>
                <w:szCs w:val="22"/>
              </w:rPr>
              <w:t>1000</w:t>
            </w:r>
          </w:p>
        </w:tc>
      </w:tr>
      <w:tr w:rsidR="00CE1DE0" w:rsidRPr="006B7AF2" w:rsidTr="006E31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2.3</w:t>
            </w:r>
          </w:p>
        </w:tc>
        <w:tc>
          <w:tcPr>
            <w:tcW w:w="4805" w:type="dxa"/>
            <w:gridSpan w:val="2"/>
            <w:tcBorders>
              <w:top w:val="single" w:sz="4" w:space="0" w:color="auto"/>
              <w:left w:val="nil"/>
              <w:bottom w:val="single" w:sz="4" w:space="0" w:color="auto"/>
              <w:right w:val="single" w:sz="4" w:space="0" w:color="auto"/>
            </w:tcBorders>
            <w:shd w:val="clear" w:color="auto" w:fill="auto"/>
            <w:noWrap/>
            <w:vAlign w:val="center"/>
          </w:tcPr>
          <w:p w:rsidR="00CE1DE0" w:rsidRPr="006B7AF2" w:rsidRDefault="00CE1DE0" w:rsidP="006E3170">
            <w:pPr>
              <w:jc w:val="both"/>
              <w:rPr>
                <w:sz w:val="22"/>
                <w:szCs w:val="22"/>
              </w:rPr>
            </w:pPr>
            <w:r w:rsidRPr="006B7AF2">
              <w:rPr>
                <w:sz w:val="22"/>
                <w:szCs w:val="22"/>
              </w:rPr>
              <w:t xml:space="preserve">Количество разработанных презентационных, информационно-справочных материалов об инвестиционной направленности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ед.</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p>
          <w:p w:rsidR="00CE1DE0" w:rsidRPr="006B7AF2" w:rsidRDefault="00CE1DE0" w:rsidP="006E3170">
            <w:pPr>
              <w:jc w:val="center"/>
              <w:rPr>
                <w:sz w:val="22"/>
                <w:szCs w:val="22"/>
              </w:rPr>
            </w:pPr>
            <w:r w:rsidRPr="006B7AF2">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p>
          <w:p w:rsidR="00CE1DE0" w:rsidRPr="006B7AF2" w:rsidRDefault="00CE1DE0" w:rsidP="006E3170">
            <w:pPr>
              <w:jc w:val="center"/>
              <w:rPr>
                <w:sz w:val="22"/>
                <w:szCs w:val="22"/>
              </w:rPr>
            </w:pPr>
            <w:r w:rsidRPr="006B7AF2">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p>
          <w:p w:rsidR="00CE1DE0" w:rsidRPr="006B7AF2" w:rsidRDefault="00CE1DE0" w:rsidP="006E3170">
            <w:pPr>
              <w:jc w:val="center"/>
              <w:rPr>
                <w:sz w:val="22"/>
                <w:szCs w:val="22"/>
              </w:rPr>
            </w:pPr>
            <w:r w:rsidRPr="006B7AF2">
              <w:rPr>
                <w:sz w:val="22"/>
                <w:szCs w:val="22"/>
              </w:rPr>
              <w:t>7</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p>
          <w:p w:rsidR="00CE1DE0" w:rsidRPr="006B7AF2" w:rsidRDefault="00CE1DE0" w:rsidP="006E3170">
            <w:pPr>
              <w:jc w:val="center"/>
              <w:rPr>
                <w:sz w:val="22"/>
                <w:szCs w:val="22"/>
              </w:rPr>
            </w:pPr>
            <w:r w:rsidRPr="006B7AF2">
              <w:rPr>
                <w:sz w:val="22"/>
                <w:szCs w:val="22"/>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p>
          <w:p w:rsidR="00CE1DE0" w:rsidRPr="006B7AF2" w:rsidRDefault="00CE1DE0" w:rsidP="006E3170">
            <w:pPr>
              <w:jc w:val="center"/>
              <w:rPr>
                <w:sz w:val="22"/>
                <w:szCs w:val="22"/>
              </w:rPr>
            </w:pPr>
            <w:r>
              <w:rPr>
                <w:sz w:val="22"/>
                <w:szCs w:val="22"/>
              </w:rPr>
              <w:t>7</w:t>
            </w:r>
          </w:p>
        </w:tc>
        <w:tc>
          <w:tcPr>
            <w:tcW w:w="1142"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p>
          <w:p w:rsidR="00CE1DE0" w:rsidRPr="006B7AF2" w:rsidRDefault="00CE1DE0" w:rsidP="006E3170">
            <w:pPr>
              <w:jc w:val="center"/>
              <w:rPr>
                <w:sz w:val="22"/>
                <w:szCs w:val="22"/>
              </w:rPr>
            </w:pPr>
            <w:r>
              <w:rPr>
                <w:sz w:val="22"/>
                <w:szCs w:val="22"/>
              </w:rPr>
              <w:t>8</w:t>
            </w:r>
          </w:p>
        </w:tc>
        <w:tc>
          <w:tcPr>
            <w:tcW w:w="1138" w:type="dxa"/>
            <w:tcBorders>
              <w:top w:val="single" w:sz="4" w:space="0" w:color="auto"/>
              <w:left w:val="nil"/>
              <w:bottom w:val="single" w:sz="4" w:space="0" w:color="auto"/>
              <w:right w:val="single" w:sz="4" w:space="0" w:color="auto"/>
            </w:tcBorders>
            <w:shd w:val="clear" w:color="auto" w:fill="auto"/>
          </w:tcPr>
          <w:p w:rsidR="00CE1DE0" w:rsidRPr="006B7AF2" w:rsidRDefault="00CE1DE0" w:rsidP="006E3170">
            <w:pPr>
              <w:jc w:val="center"/>
              <w:rPr>
                <w:sz w:val="22"/>
                <w:szCs w:val="22"/>
              </w:rPr>
            </w:pPr>
          </w:p>
          <w:p w:rsidR="00CE1DE0" w:rsidRDefault="00CE1DE0" w:rsidP="006E3170">
            <w:pPr>
              <w:jc w:val="center"/>
              <w:rPr>
                <w:sz w:val="22"/>
                <w:szCs w:val="22"/>
              </w:rPr>
            </w:pPr>
          </w:p>
          <w:p w:rsidR="00CE1DE0" w:rsidRPr="006B7AF2" w:rsidRDefault="00CE1DE0" w:rsidP="006E3170">
            <w:pPr>
              <w:jc w:val="center"/>
              <w:rPr>
                <w:sz w:val="22"/>
                <w:szCs w:val="22"/>
              </w:rPr>
            </w:pPr>
            <w:r>
              <w:rPr>
                <w:sz w:val="22"/>
                <w:szCs w:val="22"/>
              </w:rPr>
              <w:t>9</w:t>
            </w:r>
          </w:p>
        </w:tc>
        <w:tc>
          <w:tcPr>
            <w:tcW w:w="1134" w:type="dxa"/>
            <w:tcBorders>
              <w:top w:val="single" w:sz="4" w:space="0" w:color="auto"/>
              <w:left w:val="nil"/>
              <w:bottom w:val="single" w:sz="4" w:space="0" w:color="auto"/>
              <w:right w:val="single" w:sz="4" w:space="0" w:color="auto"/>
            </w:tcBorders>
            <w:shd w:val="clear" w:color="auto" w:fill="auto"/>
          </w:tcPr>
          <w:p w:rsidR="00CE1DE0" w:rsidRPr="006B7AF2" w:rsidRDefault="00CE1DE0" w:rsidP="006E3170">
            <w:pPr>
              <w:jc w:val="center"/>
              <w:rPr>
                <w:sz w:val="22"/>
                <w:szCs w:val="22"/>
              </w:rPr>
            </w:pPr>
          </w:p>
          <w:p w:rsidR="00CE1DE0" w:rsidRDefault="00CE1DE0" w:rsidP="00CE1DE0">
            <w:pPr>
              <w:jc w:val="center"/>
              <w:rPr>
                <w:sz w:val="22"/>
                <w:szCs w:val="22"/>
              </w:rPr>
            </w:pPr>
          </w:p>
          <w:p w:rsidR="00CE1DE0" w:rsidRPr="006B7AF2" w:rsidRDefault="00CE1DE0" w:rsidP="00CE1DE0">
            <w:pPr>
              <w:jc w:val="center"/>
              <w:rPr>
                <w:sz w:val="22"/>
                <w:szCs w:val="22"/>
              </w:rPr>
            </w:pPr>
            <w:r w:rsidRPr="006B7AF2">
              <w:rPr>
                <w:sz w:val="22"/>
                <w:szCs w:val="22"/>
              </w:rPr>
              <w:t>1</w:t>
            </w:r>
            <w:r>
              <w:rPr>
                <w:sz w:val="22"/>
                <w:szCs w:val="22"/>
              </w:rPr>
              <w:t>0</w:t>
            </w:r>
          </w:p>
        </w:tc>
      </w:tr>
      <w:tr w:rsidR="00CE1DE0" w:rsidRPr="006B7AF2" w:rsidTr="006E31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outlineLvl w:val="0"/>
              <w:rPr>
                <w:bCs/>
                <w:sz w:val="22"/>
                <w:szCs w:val="22"/>
              </w:rPr>
            </w:pPr>
            <w:r w:rsidRPr="006B7AF2">
              <w:rPr>
                <w:bCs/>
                <w:sz w:val="22"/>
                <w:szCs w:val="22"/>
              </w:rPr>
              <w:t>3</w:t>
            </w:r>
          </w:p>
        </w:tc>
        <w:tc>
          <w:tcPr>
            <w:tcW w:w="1446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E1DE0" w:rsidRPr="006B7AF2" w:rsidRDefault="00CE1DE0" w:rsidP="006E3170">
            <w:pPr>
              <w:jc w:val="center"/>
              <w:outlineLvl w:val="0"/>
              <w:rPr>
                <w:b/>
                <w:bCs/>
                <w:sz w:val="22"/>
                <w:szCs w:val="22"/>
              </w:rPr>
            </w:pPr>
            <w:r w:rsidRPr="006B7AF2">
              <w:rPr>
                <w:b/>
                <w:bCs/>
                <w:sz w:val="22"/>
                <w:szCs w:val="22"/>
              </w:rPr>
              <w:t xml:space="preserve">Подпрограмма 2: "Развитие малого и среднего предпринимательства на территории </w:t>
            </w:r>
            <w:proofErr w:type="spellStart"/>
            <w:r w:rsidRPr="006B7AF2">
              <w:rPr>
                <w:b/>
                <w:bCs/>
                <w:sz w:val="22"/>
                <w:szCs w:val="22"/>
              </w:rPr>
              <w:t>Тайшетского</w:t>
            </w:r>
            <w:proofErr w:type="spellEnd"/>
            <w:r w:rsidRPr="006B7AF2">
              <w:rPr>
                <w:b/>
                <w:bCs/>
                <w:sz w:val="22"/>
                <w:szCs w:val="22"/>
              </w:rPr>
              <w:t xml:space="preserve"> района" </w:t>
            </w:r>
          </w:p>
          <w:p w:rsidR="00CE1DE0" w:rsidRPr="006B7AF2" w:rsidRDefault="00CE1DE0" w:rsidP="006E3170">
            <w:pPr>
              <w:jc w:val="center"/>
              <w:outlineLvl w:val="0"/>
              <w:rPr>
                <w:b/>
                <w:bCs/>
                <w:sz w:val="22"/>
                <w:szCs w:val="22"/>
              </w:rPr>
            </w:pPr>
            <w:r w:rsidRPr="006B7AF2">
              <w:rPr>
                <w:b/>
                <w:bCs/>
                <w:sz w:val="22"/>
                <w:szCs w:val="22"/>
              </w:rPr>
              <w:t>на 2020 – 2025 г.</w:t>
            </w:r>
          </w:p>
        </w:tc>
      </w:tr>
      <w:tr w:rsidR="00CE1DE0" w:rsidRPr="006B7AF2" w:rsidTr="006E31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3.1</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CE1DE0" w:rsidRPr="005D52ED" w:rsidRDefault="00CE1DE0" w:rsidP="006E3170">
            <w:pPr>
              <w:jc w:val="both"/>
              <w:rPr>
                <w:sz w:val="22"/>
                <w:szCs w:val="22"/>
              </w:rPr>
            </w:pPr>
            <w:r w:rsidRPr="005D52ED">
              <w:rPr>
                <w:sz w:val="22"/>
                <w:szCs w:val="22"/>
              </w:rPr>
              <w:t>Число субъектов малого и среднего предпринимательства в расчете на 10 тысяч человек</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229,2</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ind w:left="-107" w:right="-108"/>
              <w:jc w:val="center"/>
              <w:rPr>
                <w:sz w:val="22"/>
                <w:szCs w:val="22"/>
              </w:rPr>
            </w:pPr>
            <w:r w:rsidRPr="006B7AF2">
              <w:rPr>
                <w:sz w:val="22"/>
                <w:szCs w:val="22"/>
              </w:rPr>
              <w:t>229,6</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ind w:left="-107" w:right="-108"/>
              <w:jc w:val="center"/>
              <w:rPr>
                <w:sz w:val="22"/>
                <w:szCs w:val="22"/>
              </w:rPr>
            </w:pPr>
            <w:r w:rsidRPr="006B7AF2">
              <w:rPr>
                <w:sz w:val="22"/>
                <w:szCs w:val="22"/>
              </w:rPr>
              <w:t>223,1</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ind w:left="-107" w:right="-108"/>
              <w:jc w:val="center"/>
              <w:rPr>
                <w:sz w:val="22"/>
                <w:szCs w:val="22"/>
              </w:rPr>
            </w:pPr>
            <w:r>
              <w:rPr>
                <w:sz w:val="22"/>
                <w:szCs w:val="22"/>
              </w:rPr>
              <w:t>186,8</w:t>
            </w:r>
          </w:p>
        </w:tc>
        <w:tc>
          <w:tcPr>
            <w:tcW w:w="1138" w:type="dxa"/>
            <w:gridSpan w:val="2"/>
            <w:tcBorders>
              <w:top w:val="single" w:sz="4" w:space="0" w:color="auto"/>
              <w:left w:val="nil"/>
              <w:bottom w:val="single" w:sz="4" w:space="0" w:color="auto"/>
              <w:right w:val="single" w:sz="4" w:space="0" w:color="auto"/>
            </w:tcBorders>
          </w:tcPr>
          <w:p w:rsidR="00CE1DE0" w:rsidRDefault="00CE1DE0" w:rsidP="006E3170">
            <w:pPr>
              <w:ind w:left="-107" w:right="-108"/>
              <w:jc w:val="center"/>
              <w:rPr>
                <w:sz w:val="22"/>
                <w:szCs w:val="22"/>
              </w:rPr>
            </w:pPr>
          </w:p>
          <w:p w:rsidR="00CE1DE0" w:rsidRPr="006B7AF2" w:rsidRDefault="00CE1DE0" w:rsidP="006E3170">
            <w:pPr>
              <w:ind w:left="-107" w:right="-108"/>
              <w:jc w:val="center"/>
              <w:rPr>
                <w:sz w:val="22"/>
                <w:szCs w:val="22"/>
              </w:rPr>
            </w:pPr>
            <w:r>
              <w:rPr>
                <w:sz w:val="22"/>
                <w:szCs w:val="22"/>
              </w:rPr>
              <w:t>192,2</w:t>
            </w:r>
          </w:p>
        </w:tc>
        <w:tc>
          <w:tcPr>
            <w:tcW w:w="1134" w:type="dxa"/>
            <w:tcBorders>
              <w:top w:val="single" w:sz="4" w:space="0" w:color="auto"/>
              <w:left w:val="nil"/>
              <w:bottom w:val="single" w:sz="4" w:space="0" w:color="auto"/>
              <w:right w:val="single" w:sz="4" w:space="0" w:color="auto"/>
            </w:tcBorders>
          </w:tcPr>
          <w:p w:rsidR="00CE1DE0" w:rsidRDefault="00CE1DE0" w:rsidP="006E3170">
            <w:pPr>
              <w:ind w:left="-107" w:right="-108"/>
              <w:jc w:val="center"/>
              <w:rPr>
                <w:sz w:val="22"/>
                <w:szCs w:val="22"/>
              </w:rPr>
            </w:pPr>
          </w:p>
          <w:p w:rsidR="00CE1DE0" w:rsidRPr="006B7AF2" w:rsidRDefault="00CE1DE0" w:rsidP="006E3170">
            <w:pPr>
              <w:ind w:left="-107" w:right="-108"/>
              <w:jc w:val="center"/>
              <w:rPr>
                <w:sz w:val="22"/>
                <w:szCs w:val="22"/>
              </w:rPr>
            </w:pPr>
            <w:r>
              <w:rPr>
                <w:sz w:val="22"/>
                <w:szCs w:val="22"/>
              </w:rPr>
              <w:t>198,4</w:t>
            </w:r>
          </w:p>
        </w:tc>
        <w:tc>
          <w:tcPr>
            <w:tcW w:w="1138" w:type="dxa"/>
            <w:tcBorders>
              <w:top w:val="single" w:sz="4" w:space="0" w:color="auto"/>
              <w:left w:val="nil"/>
              <w:bottom w:val="single" w:sz="4" w:space="0" w:color="auto"/>
              <w:right w:val="single" w:sz="4" w:space="0" w:color="auto"/>
            </w:tcBorders>
          </w:tcPr>
          <w:p w:rsidR="00CE1DE0" w:rsidRDefault="00CE1DE0" w:rsidP="006E3170">
            <w:pPr>
              <w:ind w:left="-107" w:right="-108"/>
              <w:jc w:val="center"/>
              <w:rPr>
                <w:sz w:val="22"/>
                <w:szCs w:val="22"/>
              </w:rPr>
            </w:pPr>
          </w:p>
          <w:p w:rsidR="00CE1DE0" w:rsidRPr="006B7AF2" w:rsidRDefault="00CE1DE0" w:rsidP="006E3170">
            <w:pPr>
              <w:ind w:left="-107" w:right="-108"/>
              <w:jc w:val="center"/>
              <w:rPr>
                <w:sz w:val="22"/>
                <w:szCs w:val="22"/>
              </w:rPr>
            </w:pPr>
            <w:r>
              <w:rPr>
                <w:sz w:val="22"/>
                <w:szCs w:val="22"/>
              </w:rPr>
              <w:t>201,3</w:t>
            </w:r>
          </w:p>
        </w:tc>
        <w:tc>
          <w:tcPr>
            <w:tcW w:w="1134" w:type="dxa"/>
            <w:tcBorders>
              <w:top w:val="single" w:sz="4" w:space="0" w:color="auto"/>
              <w:left w:val="nil"/>
              <w:bottom w:val="single" w:sz="4" w:space="0" w:color="auto"/>
              <w:right w:val="single" w:sz="4" w:space="0" w:color="auto"/>
            </w:tcBorders>
          </w:tcPr>
          <w:p w:rsidR="00CE1DE0" w:rsidRDefault="00CE1DE0" w:rsidP="006E3170">
            <w:pPr>
              <w:ind w:left="-107" w:right="-108"/>
              <w:jc w:val="center"/>
              <w:rPr>
                <w:sz w:val="22"/>
                <w:szCs w:val="22"/>
              </w:rPr>
            </w:pPr>
          </w:p>
          <w:p w:rsidR="00CE1DE0" w:rsidRPr="006B7AF2" w:rsidRDefault="00CE1DE0" w:rsidP="006E3170">
            <w:pPr>
              <w:ind w:left="-107" w:right="-108"/>
              <w:jc w:val="center"/>
              <w:rPr>
                <w:sz w:val="22"/>
                <w:szCs w:val="22"/>
              </w:rPr>
            </w:pPr>
            <w:r>
              <w:rPr>
                <w:sz w:val="22"/>
                <w:szCs w:val="22"/>
              </w:rPr>
              <w:t>203,9</w:t>
            </w:r>
          </w:p>
        </w:tc>
      </w:tr>
      <w:tr w:rsidR="00CE1DE0" w:rsidRPr="006B7AF2" w:rsidTr="006E31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3.2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CE1DE0" w:rsidRPr="005D52ED" w:rsidRDefault="00CE1DE0" w:rsidP="006E3170">
            <w:pPr>
              <w:jc w:val="both"/>
              <w:rPr>
                <w:sz w:val="22"/>
                <w:szCs w:val="22"/>
              </w:rPr>
            </w:pPr>
            <w:r w:rsidRPr="005D52ED">
              <w:rPr>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ind w:left="-95" w:right="-121"/>
              <w:jc w:val="center"/>
              <w:rPr>
                <w:sz w:val="22"/>
                <w:szCs w:val="22"/>
              </w:rPr>
            </w:pPr>
            <w:r w:rsidRPr="006B7AF2">
              <w:rPr>
                <w:sz w:val="22"/>
                <w:szCs w:val="22"/>
              </w:rPr>
              <w:t>процент</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14,6</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ind w:left="-107" w:right="-108"/>
              <w:jc w:val="center"/>
              <w:rPr>
                <w:sz w:val="22"/>
                <w:szCs w:val="22"/>
              </w:rPr>
            </w:pPr>
            <w:r w:rsidRPr="006B7AF2">
              <w:rPr>
                <w:sz w:val="22"/>
                <w:szCs w:val="22"/>
              </w:rPr>
              <w:t>13,9</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ind w:left="-107" w:right="-108"/>
              <w:jc w:val="center"/>
              <w:rPr>
                <w:sz w:val="22"/>
                <w:szCs w:val="22"/>
              </w:rPr>
            </w:pPr>
            <w:r w:rsidRPr="006B7AF2">
              <w:rPr>
                <w:sz w:val="22"/>
                <w:szCs w:val="22"/>
              </w:rPr>
              <w:t>14,4</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ind w:left="-107" w:right="-108"/>
              <w:jc w:val="center"/>
              <w:rPr>
                <w:sz w:val="22"/>
                <w:szCs w:val="22"/>
              </w:rPr>
            </w:pPr>
            <w:r>
              <w:rPr>
                <w:sz w:val="22"/>
                <w:szCs w:val="22"/>
              </w:rPr>
              <w:t>12,5</w:t>
            </w:r>
          </w:p>
        </w:tc>
        <w:tc>
          <w:tcPr>
            <w:tcW w:w="1138" w:type="dxa"/>
            <w:gridSpan w:val="2"/>
            <w:tcBorders>
              <w:top w:val="single" w:sz="4" w:space="0" w:color="auto"/>
              <w:left w:val="nil"/>
              <w:bottom w:val="single" w:sz="4" w:space="0" w:color="auto"/>
              <w:right w:val="single" w:sz="4" w:space="0" w:color="auto"/>
            </w:tcBorders>
          </w:tcPr>
          <w:p w:rsidR="00CE1DE0" w:rsidRDefault="00CE1DE0" w:rsidP="006E3170">
            <w:pPr>
              <w:ind w:left="-107" w:right="-108"/>
              <w:jc w:val="center"/>
              <w:rPr>
                <w:sz w:val="22"/>
                <w:szCs w:val="22"/>
              </w:rPr>
            </w:pPr>
          </w:p>
          <w:p w:rsidR="00CE1DE0" w:rsidRDefault="00CE1DE0" w:rsidP="006E3170">
            <w:pPr>
              <w:ind w:left="-107" w:right="-108"/>
              <w:jc w:val="center"/>
              <w:rPr>
                <w:sz w:val="22"/>
                <w:szCs w:val="22"/>
              </w:rPr>
            </w:pPr>
          </w:p>
          <w:p w:rsidR="00CE1DE0" w:rsidRPr="006B7AF2" w:rsidRDefault="00CE1DE0" w:rsidP="006E3170">
            <w:pPr>
              <w:ind w:left="-107" w:right="-108"/>
              <w:jc w:val="center"/>
              <w:rPr>
                <w:sz w:val="22"/>
                <w:szCs w:val="22"/>
              </w:rPr>
            </w:pPr>
            <w:r>
              <w:rPr>
                <w:sz w:val="22"/>
                <w:szCs w:val="22"/>
              </w:rPr>
              <w:t>11,7</w:t>
            </w:r>
          </w:p>
        </w:tc>
        <w:tc>
          <w:tcPr>
            <w:tcW w:w="1134" w:type="dxa"/>
            <w:tcBorders>
              <w:top w:val="single" w:sz="4" w:space="0" w:color="auto"/>
              <w:left w:val="nil"/>
              <w:bottom w:val="single" w:sz="4" w:space="0" w:color="auto"/>
              <w:right w:val="single" w:sz="4" w:space="0" w:color="auto"/>
            </w:tcBorders>
          </w:tcPr>
          <w:p w:rsidR="00CE1DE0" w:rsidRDefault="00CE1DE0" w:rsidP="006E3170">
            <w:pPr>
              <w:ind w:left="-107" w:right="-108"/>
              <w:jc w:val="center"/>
              <w:rPr>
                <w:sz w:val="22"/>
                <w:szCs w:val="22"/>
              </w:rPr>
            </w:pPr>
          </w:p>
          <w:p w:rsidR="00CE1DE0" w:rsidRDefault="00CE1DE0" w:rsidP="006E3170">
            <w:pPr>
              <w:ind w:left="-107" w:right="-108"/>
              <w:jc w:val="center"/>
              <w:rPr>
                <w:sz w:val="22"/>
                <w:szCs w:val="22"/>
              </w:rPr>
            </w:pPr>
          </w:p>
          <w:p w:rsidR="00CE1DE0" w:rsidRPr="006B7AF2" w:rsidRDefault="00CE1DE0" w:rsidP="006E3170">
            <w:pPr>
              <w:ind w:left="-107" w:right="-108"/>
              <w:jc w:val="center"/>
              <w:rPr>
                <w:sz w:val="22"/>
                <w:szCs w:val="22"/>
              </w:rPr>
            </w:pPr>
            <w:r>
              <w:rPr>
                <w:sz w:val="22"/>
                <w:szCs w:val="22"/>
              </w:rPr>
              <w:t>12,3</w:t>
            </w:r>
          </w:p>
        </w:tc>
        <w:tc>
          <w:tcPr>
            <w:tcW w:w="1138" w:type="dxa"/>
            <w:tcBorders>
              <w:top w:val="single" w:sz="4" w:space="0" w:color="auto"/>
              <w:left w:val="nil"/>
              <w:bottom w:val="single" w:sz="4" w:space="0" w:color="auto"/>
              <w:right w:val="single" w:sz="4" w:space="0" w:color="auto"/>
            </w:tcBorders>
          </w:tcPr>
          <w:p w:rsidR="00CE1DE0" w:rsidRDefault="00CE1DE0" w:rsidP="006E3170">
            <w:pPr>
              <w:ind w:left="-107" w:right="-108"/>
              <w:jc w:val="center"/>
              <w:rPr>
                <w:sz w:val="22"/>
                <w:szCs w:val="22"/>
              </w:rPr>
            </w:pPr>
          </w:p>
          <w:p w:rsidR="00CE1DE0" w:rsidRDefault="00CE1DE0" w:rsidP="006E3170">
            <w:pPr>
              <w:ind w:left="-107" w:right="-108"/>
              <w:jc w:val="center"/>
              <w:rPr>
                <w:sz w:val="22"/>
                <w:szCs w:val="22"/>
              </w:rPr>
            </w:pPr>
          </w:p>
          <w:p w:rsidR="00CE1DE0" w:rsidRPr="006B7AF2" w:rsidRDefault="00CE1DE0" w:rsidP="006E3170">
            <w:pPr>
              <w:ind w:left="-107" w:right="-108"/>
              <w:jc w:val="center"/>
              <w:rPr>
                <w:sz w:val="22"/>
                <w:szCs w:val="22"/>
              </w:rPr>
            </w:pPr>
            <w:r>
              <w:rPr>
                <w:sz w:val="22"/>
                <w:szCs w:val="22"/>
              </w:rPr>
              <w:t>10,8</w:t>
            </w:r>
          </w:p>
        </w:tc>
        <w:tc>
          <w:tcPr>
            <w:tcW w:w="1134" w:type="dxa"/>
            <w:tcBorders>
              <w:top w:val="single" w:sz="4" w:space="0" w:color="auto"/>
              <w:left w:val="nil"/>
              <w:bottom w:val="single" w:sz="4" w:space="0" w:color="auto"/>
              <w:right w:val="single" w:sz="4" w:space="0" w:color="auto"/>
            </w:tcBorders>
          </w:tcPr>
          <w:p w:rsidR="00CE1DE0" w:rsidRDefault="00CE1DE0" w:rsidP="006E3170">
            <w:pPr>
              <w:ind w:left="-107" w:right="-108"/>
              <w:jc w:val="center"/>
              <w:rPr>
                <w:sz w:val="22"/>
                <w:szCs w:val="22"/>
              </w:rPr>
            </w:pPr>
          </w:p>
          <w:p w:rsidR="00CE1DE0" w:rsidRDefault="00CE1DE0" w:rsidP="006E3170">
            <w:pPr>
              <w:ind w:left="-107" w:right="-108"/>
              <w:jc w:val="center"/>
              <w:rPr>
                <w:sz w:val="22"/>
                <w:szCs w:val="22"/>
              </w:rPr>
            </w:pPr>
          </w:p>
          <w:p w:rsidR="00CE1DE0" w:rsidRPr="006B7AF2" w:rsidRDefault="00CE1DE0" w:rsidP="006E3170">
            <w:pPr>
              <w:ind w:left="-107" w:right="-108"/>
              <w:jc w:val="center"/>
              <w:rPr>
                <w:sz w:val="22"/>
                <w:szCs w:val="22"/>
              </w:rPr>
            </w:pPr>
            <w:r>
              <w:rPr>
                <w:sz w:val="22"/>
                <w:szCs w:val="22"/>
              </w:rPr>
              <w:t>10,9</w:t>
            </w:r>
          </w:p>
        </w:tc>
      </w:tr>
      <w:tr w:rsidR="00CE1DE0" w:rsidRPr="006B7AF2" w:rsidTr="006E31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3.3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CE1DE0" w:rsidRPr="005D52ED" w:rsidRDefault="00CE1DE0" w:rsidP="006E3170">
            <w:pPr>
              <w:jc w:val="both"/>
              <w:rPr>
                <w:sz w:val="22"/>
                <w:szCs w:val="22"/>
              </w:rPr>
            </w:pPr>
            <w:r w:rsidRPr="005D52ED">
              <w:rPr>
                <w:sz w:val="22"/>
                <w:szCs w:val="22"/>
              </w:rPr>
              <w:t>Количество  физических лиц, не являющихся индивидуальными предпринимателями и применяющими специальный налоговый режим "Налог на профессиональный доход", получивших консультационную, информационную и имущественную поддержку</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ind w:left="-95" w:right="-121"/>
              <w:jc w:val="center"/>
              <w:rPr>
                <w:sz w:val="22"/>
                <w:szCs w:val="22"/>
              </w:rPr>
            </w:pPr>
            <w:r w:rsidRPr="006B7AF2">
              <w:rPr>
                <w:sz w:val="22"/>
                <w:szCs w:val="22"/>
              </w:rPr>
              <w:t>Чел.</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ind w:left="-107" w:right="-108"/>
              <w:jc w:val="center"/>
              <w:rPr>
                <w:sz w:val="22"/>
                <w:szCs w:val="22"/>
              </w:rPr>
            </w:pPr>
            <w:r w:rsidRPr="006B7AF2">
              <w:rPr>
                <w:sz w:val="22"/>
                <w:szCs w:val="22"/>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ind w:left="-107" w:right="-108"/>
              <w:jc w:val="center"/>
              <w:rPr>
                <w:sz w:val="22"/>
                <w:szCs w:val="22"/>
              </w:rPr>
            </w:pPr>
            <w:r w:rsidRPr="006B7AF2">
              <w:rPr>
                <w:sz w:val="22"/>
                <w:szCs w:val="22"/>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ind w:left="-107" w:right="-108"/>
              <w:jc w:val="center"/>
              <w:rPr>
                <w:sz w:val="22"/>
                <w:szCs w:val="22"/>
              </w:rPr>
            </w:pPr>
            <w:r w:rsidRPr="006B7AF2">
              <w:rPr>
                <w:sz w:val="22"/>
                <w:szCs w:val="22"/>
              </w:rPr>
              <w:t>5</w:t>
            </w:r>
          </w:p>
        </w:tc>
        <w:tc>
          <w:tcPr>
            <w:tcW w:w="1138" w:type="dxa"/>
            <w:gridSpan w:val="2"/>
            <w:tcBorders>
              <w:top w:val="single" w:sz="4" w:space="0" w:color="auto"/>
              <w:left w:val="nil"/>
              <w:bottom w:val="single" w:sz="4" w:space="0" w:color="auto"/>
              <w:right w:val="single" w:sz="4" w:space="0" w:color="auto"/>
            </w:tcBorders>
          </w:tcPr>
          <w:p w:rsidR="00CE1DE0" w:rsidRPr="006B7AF2" w:rsidRDefault="00CE1DE0" w:rsidP="006E3170">
            <w:pPr>
              <w:ind w:left="-107" w:right="-108"/>
              <w:jc w:val="center"/>
              <w:rPr>
                <w:sz w:val="22"/>
                <w:szCs w:val="22"/>
              </w:rPr>
            </w:pPr>
          </w:p>
          <w:p w:rsidR="00CE1DE0" w:rsidRPr="006B7AF2" w:rsidRDefault="00CE1DE0" w:rsidP="006E3170">
            <w:pPr>
              <w:ind w:left="-107" w:right="-108"/>
              <w:jc w:val="center"/>
              <w:rPr>
                <w:sz w:val="22"/>
                <w:szCs w:val="22"/>
              </w:rPr>
            </w:pPr>
          </w:p>
          <w:p w:rsidR="00CE1DE0" w:rsidRPr="006B7AF2" w:rsidRDefault="00CE1DE0" w:rsidP="006E3170">
            <w:pPr>
              <w:ind w:left="-107" w:right="-108"/>
              <w:jc w:val="center"/>
              <w:rPr>
                <w:sz w:val="22"/>
                <w:szCs w:val="22"/>
              </w:rPr>
            </w:pPr>
            <w:r w:rsidRPr="006B7AF2">
              <w:rPr>
                <w:sz w:val="22"/>
                <w:szCs w:val="22"/>
              </w:rPr>
              <w:t>10</w:t>
            </w:r>
          </w:p>
        </w:tc>
        <w:tc>
          <w:tcPr>
            <w:tcW w:w="1134" w:type="dxa"/>
            <w:tcBorders>
              <w:top w:val="single" w:sz="4" w:space="0" w:color="auto"/>
              <w:left w:val="nil"/>
              <w:bottom w:val="single" w:sz="4" w:space="0" w:color="auto"/>
              <w:right w:val="single" w:sz="4" w:space="0" w:color="auto"/>
            </w:tcBorders>
          </w:tcPr>
          <w:p w:rsidR="00CE1DE0" w:rsidRPr="006B7AF2" w:rsidRDefault="00CE1DE0" w:rsidP="006E3170">
            <w:pPr>
              <w:ind w:left="-107" w:right="-108"/>
              <w:jc w:val="center"/>
              <w:rPr>
                <w:sz w:val="22"/>
                <w:szCs w:val="22"/>
              </w:rPr>
            </w:pPr>
          </w:p>
          <w:p w:rsidR="00CE1DE0" w:rsidRPr="006B7AF2" w:rsidRDefault="00CE1DE0" w:rsidP="006E3170">
            <w:pPr>
              <w:ind w:left="-107" w:right="-108"/>
              <w:jc w:val="center"/>
              <w:rPr>
                <w:sz w:val="22"/>
                <w:szCs w:val="22"/>
              </w:rPr>
            </w:pPr>
          </w:p>
          <w:p w:rsidR="00CE1DE0" w:rsidRPr="006B7AF2" w:rsidRDefault="00CE1DE0" w:rsidP="006E3170">
            <w:pPr>
              <w:ind w:left="-107" w:right="-108"/>
              <w:jc w:val="center"/>
              <w:rPr>
                <w:sz w:val="22"/>
                <w:szCs w:val="22"/>
              </w:rPr>
            </w:pPr>
            <w:r w:rsidRPr="006B7AF2">
              <w:rPr>
                <w:sz w:val="22"/>
                <w:szCs w:val="22"/>
              </w:rPr>
              <w:t>15</w:t>
            </w:r>
          </w:p>
        </w:tc>
        <w:tc>
          <w:tcPr>
            <w:tcW w:w="1138" w:type="dxa"/>
            <w:tcBorders>
              <w:top w:val="single" w:sz="4" w:space="0" w:color="auto"/>
              <w:left w:val="nil"/>
              <w:bottom w:val="single" w:sz="4" w:space="0" w:color="auto"/>
              <w:right w:val="single" w:sz="4" w:space="0" w:color="auto"/>
            </w:tcBorders>
          </w:tcPr>
          <w:p w:rsidR="00CE1DE0" w:rsidRPr="006B7AF2" w:rsidRDefault="00CE1DE0" w:rsidP="006E3170">
            <w:pPr>
              <w:ind w:left="-107" w:right="-108"/>
              <w:jc w:val="center"/>
              <w:rPr>
                <w:sz w:val="22"/>
                <w:szCs w:val="22"/>
              </w:rPr>
            </w:pPr>
          </w:p>
          <w:p w:rsidR="00CE1DE0" w:rsidRPr="006B7AF2" w:rsidRDefault="00CE1DE0" w:rsidP="006E3170">
            <w:pPr>
              <w:ind w:left="-107" w:right="-108"/>
              <w:jc w:val="center"/>
              <w:rPr>
                <w:sz w:val="22"/>
                <w:szCs w:val="22"/>
              </w:rPr>
            </w:pPr>
          </w:p>
          <w:p w:rsidR="00CE1DE0" w:rsidRPr="006B7AF2" w:rsidRDefault="00CE1DE0" w:rsidP="006E3170">
            <w:pPr>
              <w:ind w:left="-107" w:right="-108"/>
              <w:jc w:val="center"/>
              <w:rPr>
                <w:sz w:val="22"/>
                <w:szCs w:val="22"/>
              </w:rPr>
            </w:pPr>
            <w:r w:rsidRPr="006B7AF2">
              <w:rPr>
                <w:sz w:val="22"/>
                <w:szCs w:val="22"/>
              </w:rPr>
              <w:t>20</w:t>
            </w:r>
          </w:p>
        </w:tc>
        <w:tc>
          <w:tcPr>
            <w:tcW w:w="1134" w:type="dxa"/>
            <w:tcBorders>
              <w:top w:val="single" w:sz="4" w:space="0" w:color="auto"/>
              <w:left w:val="nil"/>
              <w:bottom w:val="single" w:sz="4" w:space="0" w:color="auto"/>
              <w:right w:val="single" w:sz="4" w:space="0" w:color="auto"/>
            </w:tcBorders>
          </w:tcPr>
          <w:p w:rsidR="00CE1DE0" w:rsidRPr="006B7AF2" w:rsidRDefault="00CE1DE0" w:rsidP="006E3170">
            <w:pPr>
              <w:ind w:left="-107" w:right="-108"/>
              <w:jc w:val="center"/>
              <w:rPr>
                <w:sz w:val="22"/>
                <w:szCs w:val="22"/>
              </w:rPr>
            </w:pPr>
          </w:p>
          <w:p w:rsidR="00CE1DE0" w:rsidRPr="006B7AF2" w:rsidRDefault="00CE1DE0" w:rsidP="006E3170">
            <w:pPr>
              <w:ind w:left="-107" w:right="-108"/>
              <w:jc w:val="center"/>
              <w:rPr>
                <w:sz w:val="22"/>
                <w:szCs w:val="22"/>
              </w:rPr>
            </w:pPr>
          </w:p>
          <w:p w:rsidR="00CE1DE0" w:rsidRPr="006B7AF2" w:rsidRDefault="00CE1DE0" w:rsidP="006E3170">
            <w:pPr>
              <w:ind w:left="-107" w:right="-108"/>
              <w:jc w:val="center"/>
              <w:rPr>
                <w:sz w:val="22"/>
                <w:szCs w:val="22"/>
              </w:rPr>
            </w:pPr>
            <w:r w:rsidRPr="006B7AF2">
              <w:rPr>
                <w:sz w:val="22"/>
                <w:szCs w:val="22"/>
              </w:rPr>
              <w:t>25</w:t>
            </w:r>
          </w:p>
        </w:tc>
      </w:tr>
      <w:tr w:rsidR="009542F4" w:rsidRPr="006B7AF2" w:rsidTr="006E31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2F4" w:rsidRPr="006B7AF2" w:rsidRDefault="009542F4" w:rsidP="006E3170">
            <w:pPr>
              <w:jc w:val="center"/>
              <w:rPr>
                <w:sz w:val="22"/>
                <w:szCs w:val="22"/>
              </w:rPr>
            </w:pPr>
            <w:r>
              <w:rPr>
                <w:sz w:val="22"/>
                <w:szCs w:val="22"/>
              </w:rPr>
              <w:t>3.4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9542F4" w:rsidRPr="005D52ED" w:rsidRDefault="009542F4" w:rsidP="006E3170">
            <w:pPr>
              <w:jc w:val="both"/>
              <w:rPr>
                <w:sz w:val="22"/>
                <w:szCs w:val="22"/>
              </w:rPr>
            </w:pPr>
            <w:r>
              <w:rPr>
                <w:sz w:val="24"/>
                <w:szCs w:val="24"/>
              </w:rPr>
              <w:t xml:space="preserve">Количество предоставленных мест для размещения нестационарных торговых объектов без проведения торгов </w:t>
            </w:r>
            <w:r w:rsidRPr="0087384D">
              <w:rPr>
                <w:sz w:val="24"/>
                <w:szCs w:val="24"/>
              </w:rPr>
              <w:t xml:space="preserve">субъектам малого и среднего предпринимательства, являющимся региональными </w:t>
            </w:r>
            <w:r w:rsidRPr="0087384D">
              <w:rPr>
                <w:sz w:val="24"/>
                <w:szCs w:val="24"/>
              </w:rPr>
              <w:lastRenderedPageBreak/>
              <w:t>сельхозпроизводителями, региональными товаропроизводителями, а также реализующим печатную продукцию</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9542F4" w:rsidRPr="006B7AF2" w:rsidRDefault="009542F4" w:rsidP="006E3170">
            <w:pPr>
              <w:ind w:left="-95" w:right="-121"/>
              <w:jc w:val="center"/>
              <w:rPr>
                <w:sz w:val="22"/>
                <w:szCs w:val="22"/>
              </w:rPr>
            </w:pPr>
            <w:r>
              <w:rPr>
                <w:sz w:val="22"/>
                <w:szCs w:val="22"/>
              </w:rPr>
              <w:lastRenderedPageBreak/>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9542F4" w:rsidRPr="006B7AF2" w:rsidRDefault="009542F4" w:rsidP="006E3170">
            <w:pPr>
              <w:jc w:val="center"/>
              <w:rPr>
                <w:sz w:val="22"/>
                <w:szCs w:val="22"/>
              </w:rPr>
            </w:pPr>
            <w:r>
              <w:rPr>
                <w:sz w:val="22"/>
                <w:szCs w:val="22"/>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9542F4" w:rsidRPr="006B7AF2" w:rsidRDefault="009542F4" w:rsidP="006E3170">
            <w:pPr>
              <w:ind w:left="-107" w:right="-108"/>
              <w:jc w:val="center"/>
              <w:rPr>
                <w:sz w:val="22"/>
                <w:szCs w:val="22"/>
              </w:rPr>
            </w:pPr>
            <w:r>
              <w:rPr>
                <w:sz w:val="22"/>
                <w:szCs w:val="22"/>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9542F4" w:rsidRPr="006B7AF2" w:rsidRDefault="009542F4" w:rsidP="006E3170">
            <w:pPr>
              <w:ind w:left="-107" w:right="-108"/>
              <w:jc w:val="center"/>
              <w:rPr>
                <w:sz w:val="22"/>
                <w:szCs w:val="22"/>
              </w:rPr>
            </w:pPr>
            <w:r>
              <w:rPr>
                <w:sz w:val="22"/>
                <w:szCs w:val="22"/>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9542F4" w:rsidRPr="006B7AF2" w:rsidRDefault="009542F4" w:rsidP="006E3170">
            <w:pPr>
              <w:ind w:left="-107" w:right="-108"/>
              <w:jc w:val="center"/>
              <w:rPr>
                <w:sz w:val="22"/>
                <w:szCs w:val="22"/>
              </w:rPr>
            </w:pPr>
            <w:r>
              <w:rPr>
                <w:sz w:val="22"/>
                <w:szCs w:val="22"/>
              </w:rPr>
              <w:t>-</w:t>
            </w:r>
          </w:p>
        </w:tc>
        <w:tc>
          <w:tcPr>
            <w:tcW w:w="1138" w:type="dxa"/>
            <w:gridSpan w:val="2"/>
            <w:tcBorders>
              <w:top w:val="single" w:sz="4" w:space="0" w:color="auto"/>
              <w:left w:val="nil"/>
              <w:bottom w:val="single" w:sz="4" w:space="0" w:color="auto"/>
              <w:right w:val="single" w:sz="4" w:space="0" w:color="auto"/>
            </w:tcBorders>
          </w:tcPr>
          <w:p w:rsidR="009542F4" w:rsidRDefault="009542F4" w:rsidP="006E3170">
            <w:pPr>
              <w:ind w:left="-107" w:right="-108"/>
              <w:jc w:val="center"/>
              <w:rPr>
                <w:sz w:val="22"/>
                <w:szCs w:val="22"/>
              </w:rPr>
            </w:pPr>
          </w:p>
          <w:p w:rsidR="009542F4" w:rsidRDefault="009542F4" w:rsidP="006E3170">
            <w:pPr>
              <w:ind w:left="-107" w:right="-108"/>
              <w:jc w:val="center"/>
              <w:rPr>
                <w:sz w:val="22"/>
                <w:szCs w:val="22"/>
              </w:rPr>
            </w:pPr>
          </w:p>
          <w:p w:rsidR="009542F4" w:rsidRPr="006B7AF2" w:rsidRDefault="009542F4" w:rsidP="006E3170">
            <w:pPr>
              <w:ind w:left="-107" w:right="-108"/>
              <w:jc w:val="center"/>
              <w:rPr>
                <w:sz w:val="22"/>
                <w:szCs w:val="22"/>
              </w:rPr>
            </w:pPr>
            <w:r>
              <w:rPr>
                <w:sz w:val="22"/>
                <w:szCs w:val="22"/>
              </w:rPr>
              <w:t>-</w:t>
            </w:r>
          </w:p>
        </w:tc>
        <w:tc>
          <w:tcPr>
            <w:tcW w:w="1134" w:type="dxa"/>
            <w:tcBorders>
              <w:top w:val="single" w:sz="4" w:space="0" w:color="auto"/>
              <w:left w:val="nil"/>
              <w:bottom w:val="single" w:sz="4" w:space="0" w:color="auto"/>
              <w:right w:val="single" w:sz="4" w:space="0" w:color="auto"/>
            </w:tcBorders>
          </w:tcPr>
          <w:p w:rsidR="009542F4" w:rsidRDefault="009542F4" w:rsidP="006E3170">
            <w:pPr>
              <w:ind w:left="-107" w:right="-108"/>
              <w:jc w:val="center"/>
              <w:rPr>
                <w:sz w:val="22"/>
                <w:szCs w:val="22"/>
              </w:rPr>
            </w:pPr>
          </w:p>
          <w:p w:rsidR="009542F4" w:rsidRDefault="009542F4" w:rsidP="006E3170">
            <w:pPr>
              <w:ind w:left="-107" w:right="-108"/>
              <w:jc w:val="center"/>
              <w:rPr>
                <w:sz w:val="22"/>
                <w:szCs w:val="22"/>
              </w:rPr>
            </w:pPr>
          </w:p>
          <w:p w:rsidR="009542F4" w:rsidRPr="006B7AF2" w:rsidRDefault="009542F4" w:rsidP="006E3170">
            <w:pPr>
              <w:ind w:left="-107" w:right="-108"/>
              <w:jc w:val="center"/>
              <w:rPr>
                <w:sz w:val="22"/>
                <w:szCs w:val="22"/>
              </w:rPr>
            </w:pPr>
            <w:r>
              <w:rPr>
                <w:sz w:val="22"/>
                <w:szCs w:val="22"/>
              </w:rPr>
              <w:t>1</w:t>
            </w:r>
          </w:p>
        </w:tc>
        <w:tc>
          <w:tcPr>
            <w:tcW w:w="1138" w:type="dxa"/>
            <w:tcBorders>
              <w:top w:val="single" w:sz="4" w:space="0" w:color="auto"/>
              <w:left w:val="nil"/>
              <w:bottom w:val="single" w:sz="4" w:space="0" w:color="auto"/>
              <w:right w:val="single" w:sz="4" w:space="0" w:color="auto"/>
            </w:tcBorders>
          </w:tcPr>
          <w:p w:rsidR="009542F4" w:rsidRDefault="009542F4" w:rsidP="006E3170">
            <w:pPr>
              <w:ind w:left="-107" w:right="-108"/>
              <w:jc w:val="center"/>
              <w:rPr>
                <w:sz w:val="22"/>
                <w:szCs w:val="22"/>
              </w:rPr>
            </w:pPr>
          </w:p>
          <w:p w:rsidR="009542F4" w:rsidRDefault="009542F4" w:rsidP="006E3170">
            <w:pPr>
              <w:ind w:left="-107" w:right="-108"/>
              <w:jc w:val="center"/>
              <w:rPr>
                <w:sz w:val="22"/>
                <w:szCs w:val="22"/>
              </w:rPr>
            </w:pPr>
          </w:p>
          <w:p w:rsidR="009542F4" w:rsidRPr="006B7AF2" w:rsidRDefault="009542F4" w:rsidP="006E3170">
            <w:pPr>
              <w:ind w:left="-107" w:right="-108"/>
              <w:jc w:val="center"/>
              <w:rPr>
                <w:sz w:val="22"/>
                <w:szCs w:val="22"/>
              </w:rPr>
            </w:pPr>
            <w:r>
              <w:rPr>
                <w:sz w:val="22"/>
                <w:szCs w:val="22"/>
              </w:rPr>
              <w:t>1</w:t>
            </w:r>
          </w:p>
        </w:tc>
        <w:tc>
          <w:tcPr>
            <w:tcW w:w="1134" w:type="dxa"/>
            <w:tcBorders>
              <w:top w:val="single" w:sz="4" w:space="0" w:color="auto"/>
              <w:left w:val="nil"/>
              <w:bottom w:val="single" w:sz="4" w:space="0" w:color="auto"/>
              <w:right w:val="single" w:sz="4" w:space="0" w:color="auto"/>
            </w:tcBorders>
          </w:tcPr>
          <w:p w:rsidR="009542F4" w:rsidRDefault="009542F4" w:rsidP="006E3170">
            <w:pPr>
              <w:ind w:left="-107" w:right="-108"/>
              <w:jc w:val="center"/>
              <w:rPr>
                <w:sz w:val="22"/>
                <w:szCs w:val="22"/>
              </w:rPr>
            </w:pPr>
          </w:p>
          <w:p w:rsidR="009542F4" w:rsidRDefault="009542F4" w:rsidP="006E3170">
            <w:pPr>
              <w:ind w:left="-107" w:right="-108"/>
              <w:jc w:val="center"/>
              <w:rPr>
                <w:sz w:val="22"/>
                <w:szCs w:val="22"/>
              </w:rPr>
            </w:pPr>
          </w:p>
          <w:p w:rsidR="009542F4" w:rsidRPr="006B7AF2" w:rsidRDefault="009542F4" w:rsidP="006E3170">
            <w:pPr>
              <w:ind w:left="-107" w:right="-108"/>
              <w:jc w:val="center"/>
              <w:rPr>
                <w:sz w:val="22"/>
                <w:szCs w:val="22"/>
              </w:rPr>
            </w:pPr>
            <w:r>
              <w:rPr>
                <w:sz w:val="22"/>
                <w:szCs w:val="22"/>
              </w:rPr>
              <w:t>1</w:t>
            </w:r>
          </w:p>
        </w:tc>
      </w:tr>
      <w:tr w:rsidR="00CE1DE0" w:rsidRPr="006B7AF2" w:rsidTr="006E31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lastRenderedPageBreak/>
              <w:t>4</w:t>
            </w:r>
          </w:p>
        </w:tc>
        <w:tc>
          <w:tcPr>
            <w:tcW w:w="14468" w:type="dxa"/>
            <w:gridSpan w:val="13"/>
            <w:tcBorders>
              <w:top w:val="single" w:sz="4" w:space="0" w:color="auto"/>
              <w:left w:val="nil"/>
              <w:bottom w:val="single" w:sz="4" w:space="0" w:color="auto"/>
              <w:right w:val="single" w:sz="4" w:space="0" w:color="auto"/>
            </w:tcBorders>
            <w:shd w:val="clear" w:color="auto" w:fill="auto"/>
            <w:noWrap/>
            <w:vAlign w:val="center"/>
          </w:tcPr>
          <w:p w:rsidR="00CE1DE0" w:rsidRPr="006B7AF2" w:rsidRDefault="00CE1DE0" w:rsidP="006E3170">
            <w:pPr>
              <w:ind w:left="-107" w:right="-108"/>
              <w:jc w:val="center"/>
              <w:rPr>
                <w:b/>
                <w:sz w:val="22"/>
                <w:szCs w:val="22"/>
              </w:rPr>
            </w:pPr>
            <w:r w:rsidRPr="006B7AF2">
              <w:rPr>
                <w:b/>
                <w:sz w:val="22"/>
                <w:szCs w:val="22"/>
              </w:rPr>
              <w:t xml:space="preserve">Подпрограмма 3: "Развитие потребительского рынка на территории </w:t>
            </w:r>
            <w:proofErr w:type="spellStart"/>
            <w:r w:rsidRPr="006B7AF2">
              <w:rPr>
                <w:b/>
                <w:sz w:val="22"/>
                <w:szCs w:val="22"/>
              </w:rPr>
              <w:t>Тайшетского</w:t>
            </w:r>
            <w:proofErr w:type="spellEnd"/>
            <w:r w:rsidRPr="006B7AF2">
              <w:rPr>
                <w:b/>
                <w:sz w:val="22"/>
                <w:szCs w:val="22"/>
              </w:rPr>
              <w:t xml:space="preserve"> района" на 2020-2025 годы</w:t>
            </w:r>
          </w:p>
        </w:tc>
      </w:tr>
      <w:tr w:rsidR="00CE1DE0" w:rsidRPr="006B7AF2" w:rsidTr="006E31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4.1</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CE1DE0" w:rsidRPr="005D52ED" w:rsidRDefault="00CE1DE0" w:rsidP="006E3170">
            <w:pPr>
              <w:jc w:val="both"/>
              <w:rPr>
                <w:sz w:val="22"/>
                <w:szCs w:val="22"/>
              </w:rPr>
            </w:pPr>
            <w:r w:rsidRPr="005D52ED">
              <w:rPr>
                <w:sz w:val="22"/>
                <w:szCs w:val="22"/>
              </w:rPr>
              <w:t>Оборот розничной торговли на душу населения</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тыс. руб.</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93,30</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99,37</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5D52ED" w:rsidRDefault="00CE1DE0" w:rsidP="006E3170">
            <w:pPr>
              <w:jc w:val="center"/>
              <w:rPr>
                <w:sz w:val="22"/>
                <w:szCs w:val="22"/>
              </w:rPr>
            </w:pPr>
            <w:r w:rsidRPr="005D52ED">
              <w:rPr>
                <w:sz w:val="22"/>
                <w:szCs w:val="22"/>
              </w:rPr>
              <w:t>104,6</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5D52ED" w:rsidRDefault="00CE1DE0" w:rsidP="006E3170">
            <w:pPr>
              <w:jc w:val="center"/>
              <w:rPr>
                <w:sz w:val="22"/>
                <w:szCs w:val="22"/>
              </w:rPr>
            </w:pPr>
            <w:r w:rsidRPr="005D52ED">
              <w:rPr>
                <w:sz w:val="22"/>
                <w:szCs w:val="22"/>
              </w:rPr>
              <w:t>103,01</w:t>
            </w:r>
          </w:p>
        </w:tc>
        <w:tc>
          <w:tcPr>
            <w:tcW w:w="1138" w:type="dxa"/>
            <w:gridSpan w:val="2"/>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Pr>
                <w:sz w:val="22"/>
                <w:szCs w:val="22"/>
              </w:rPr>
              <w:t>43,29</w:t>
            </w:r>
          </w:p>
        </w:tc>
        <w:tc>
          <w:tcPr>
            <w:tcW w:w="1134"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Pr>
                <w:sz w:val="22"/>
                <w:szCs w:val="22"/>
              </w:rPr>
              <w:t>48,20</w:t>
            </w:r>
          </w:p>
        </w:tc>
        <w:tc>
          <w:tcPr>
            <w:tcW w:w="1138"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Pr>
                <w:sz w:val="22"/>
                <w:szCs w:val="22"/>
              </w:rPr>
              <w:t>50,93</w:t>
            </w:r>
          </w:p>
        </w:tc>
        <w:tc>
          <w:tcPr>
            <w:tcW w:w="1134"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Pr>
                <w:sz w:val="22"/>
                <w:szCs w:val="22"/>
              </w:rPr>
              <w:t>53,38</w:t>
            </w:r>
          </w:p>
        </w:tc>
      </w:tr>
      <w:tr w:rsidR="00CE1DE0" w:rsidRPr="006B7AF2" w:rsidTr="006E31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4.2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CE1DE0" w:rsidRPr="005D52ED" w:rsidRDefault="00CE1DE0" w:rsidP="006E3170">
            <w:pPr>
              <w:jc w:val="both"/>
              <w:rPr>
                <w:sz w:val="22"/>
                <w:szCs w:val="22"/>
              </w:rPr>
            </w:pPr>
            <w:r w:rsidRPr="005D52ED">
              <w:rPr>
                <w:sz w:val="22"/>
                <w:szCs w:val="22"/>
              </w:rPr>
              <w:t>Оборот общественного питания на душу населения</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тыс. руб.</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2,47</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2,62</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5D52ED" w:rsidRDefault="00CE1DE0" w:rsidP="006E3170">
            <w:pPr>
              <w:jc w:val="center"/>
              <w:rPr>
                <w:sz w:val="22"/>
                <w:szCs w:val="22"/>
              </w:rPr>
            </w:pPr>
            <w:r w:rsidRPr="005D52ED">
              <w:rPr>
                <w:sz w:val="22"/>
                <w:szCs w:val="22"/>
              </w:rPr>
              <w:t>2,75</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5D52ED" w:rsidRDefault="00CE1DE0" w:rsidP="006E3170">
            <w:pPr>
              <w:jc w:val="center"/>
              <w:rPr>
                <w:sz w:val="22"/>
                <w:szCs w:val="22"/>
              </w:rPr>
            </w:pPr>
            <w:r w:rsidRPr="005D52ED">
              <w:rPr>
                <w:sz w:val="22"/>
                <w:szCs w:val="22"/>
              </w:rPr>
              <w:t>2,04</w:t>
            </w:r>
          </w:p>
        </w:tc>
        <w:tc>
          <w:tcPr>
            <w:tcW w:w="1138" w:type="dxa"/>
            <w:gridSpan w:val="2"/>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2,13</w:t>
            </w:r>
          </w:p>
        </w:tc>
        <w:tc>
          <w:tcPr>
            <w:tcW w:w="1134"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2,23</w:t>
            </w:r>
          </w:p>
        </w:tc>
        <w:tc>
          <w:tcPr>
            <w:tcW w:w="1138"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2,33</w:t>
            </w:r>
          </w:p>
        </w:tc>
        <w:tc>
          <w:tcPr>
            <w:tcW w:w="1134"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3,46</w:t>
            </w:r>
          </w:p>
        </w:tc>
      </w:tr>
      <w:tr w:rsidR="00CE1DE0" w:rsidRPr="006B7AF2" w:rsidTr="006E31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4.3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CE1DE0" w:rsidRPr="005D52ED" w:rsidRDefault="00CE1DE0" w:rsidP="006E3170">
            <w:pPr>
              <w:jc w:val="both"/>
              <w:rPr>
                <w:sz w:val="22"/>
                <w:szCs w:val="22"/>
              </w:rPr>
            </w:pPr>
            <w:r w:rsidRPr="005D52ED">
              <w:rPr>
                <w:sz w:val="22"/>
                <w:szCs w:val="22"/>
              </w:rPr>
              <w:t>Количество проведенных месячников качества и безопасности товаров и услуг</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5D52ED" w:rsidRDefault="00CE1DE0" w:rsidP="006E3170">
            <w:pPr>
              <w:jc w:val="center"/>
              <w:rPr>
                <w:sz w:val="22"/>
                <w:szCs w:val="22"/>
              </w:rPr>
            </w:pPr>
            <w:r w:rsidRPr="005D52ED">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5D52ED" w:rsidRDefault="00CE1DE0" w:rsidP="006E3170">
            <w:pPr>
              <w:jc w:val="center"/>
              <w:rPr>
                <w:sz w:val="22"/>
                <w:szCs w:val="22"/>
              </w:rPr>
            </w:pPr>
            <w:r w:rsidRPr="005D52ED">
              <w:rPr>
                <w:sz w:val="22"/>
                <w:szCs w:val="22"/>
              </w:rPr>
              <w:t>3</w:t>
            </w:r>
          </w:p>
        </w:tc>
        <w:tc>
          <w:tcPr>
            <w:tcW w:w="1138" w:type="dxa"/>
            <w:gridSpan w:val="2"/>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3</w:t>
            </w:r>
          </w:p>
        </w:tc>
        <w:tc>
          <w:tcPr>
            <w:tcW w:w="1134"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3</w:t>
            </w:r>
          </w:p>
        </w:tc>
        <w:tc>
          <w:tcPr>
            <w:tcW w:w="1138"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Pr>
                <w:sz w:val="22"/>
                <w:szCs w:val="22"/>
              </w:rPr>
              <w:t>3</w:t>
            </w:r>
          </w:p>
        </w:tc>
        <w:tc>
          <w:tcPr>
            <w:tcW w:w="1134"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Pr>
                <w:sz w:val="22"/>
                <w:szCs w:val="22"/>
              </w:rPr>
              <w:t>4</w:t>
            </w:r>
          </w:p>
        </w:tc>
      </w:tr>
      <w:tr w:rsidR="00CE1DE0" w:rsidRPr="006B7AF2" w:rsidTr="006E31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4.4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CE1DE0" w:rsidRPr="005D52ED" w:rsidRDefault="00CE1DE0" w:rsidP="006E3170">
            <w:pPr>
              <w:jc w:val="both"/>
              <w:rPr>
                <w:sz w:val="22"/>
                <w:szCs w:val="22"/>
              </w:rPr>
            </w:pPr>
            <w:r w:rsidRPr="005D52ED">
              <w:rPr>
                <w:sz w:val="22"/>
                <w:szCs w:val="22"/>
              </w:rPr>
              <w:t>Количество проведенных мероприятий: конкурсов, смотров-конкурсов, конкурсов профессионального мастерства</w:t>
            </w:r>
          </w:p>
          <w:p w:rsidR="00CE1DE0" w:rsidRPr="005D52ED" w:rsidRDefault="00CE1DE0" w:rsidP="006E3170">
            <w:pPr>
              <w:jc w:val="both"/>
              <w:rPr>
                <w:sz w:val="22"/>
                <w:szCs w:val="22"/>
              </w:rPr>
            </w:pP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ind w:left="-95" w:right="-121"/>
              <w:jc w:val="center"/>
              <w:rPr>
                <w:sz w:val="22"/>
                <w:szCs w:val="22"/>
              </w:rPr>
            </w:pPr>
            <w:r w:rsidRPr="006B7AF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2</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2</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2</w:t>
            </w:r>
          </w:p>
        </w:tc>
        <w:tc>
          <w:tcPr>
            <w:tcW w:w="1138" w:type="dxa"/>
            <w:gridSpan w:val="2"/>
            <w:tcBorders>
              <w:top w:val="single" w:sz="4" w:space="0" w:color="auto"/>
              <w:left w:val="nil"/>
              <w:bottom w:val="single" w:sz="4" w:space="0" w:color="auto"/>
              <w:right w:val="single" w:sz="4" w:space="0" w:color="auto"/>
            </w:tcBorders>
            <w:vAlign w:val="center"/>
          </w:tcPr>
          <w:p w:rsidR="00CE1DE0" w:rsidRPr="006B7AF2" w:rsidRDefault="00CE1DE0" w:rsidP="006E3170">
            <w:pPr>
              <w:jc w:val="center"/>
              <w:rPr>
                <w:sz w:val="22"/>
                <w:szCs w:val="22"/>
              </w:rPr>
            </w:pPr>
            <w:r w:rsidRPr="006B7AF2">
              <w:rPr>
                <w:sz w:val="22"/>
                <w:szCs w:val="22"/>
              </w:rPr>
              <w:t>2</w:t>
            </w:r>
          </w:p>
        </w:tc>
        <w:tc>
          <w:tcPr>
            <w:tcW w:w="1134" w:type="dxa"/>
            <w:tcBorders>
              <w:top w:val="single" w:sz="4" w:space="0" w:color="auto"/>
              <w:left w:val="nil"/>
              <w:bottom w:val="single" w:sz="4" w:space="0" w:color="auto"/>
              <w:right w:val="single" w:sz="4" w:space="0" w:color="auto"/>
            </w:tcBorders>
            <w:vAlign w:val="center"/>
          </w:tcPr>
          <w:p w:rsidR="00CE1DE0" w:rsidRPr="006B7AF2" w:rsidRDefault="00CE1DE0" w:rsidP="006E3170">
            <w:pPr>
              <w:jc w:val="center"/>
              <w:rPr>
                <w:sz w:val="22"/>
                <w:szCs w:val="22"/>
              </w:rPr>
            </w:pPr>
            <w:r w:rsidRPr="006B7AF2">
              <w:rPr>
                <w:sz w:val="22"/>
                <w:szCs w:val="22"/>
              </w:rPr>
              <w:t>2</w:t>
            </w:r>
          </w:p>
        </w:tc>
        <w:tc>
          <w:tcPr>
            <w:tcW w:w="1138" w:type="dxa"/>
            <w:tcBorders>
              <w:top w:val="single" w:sz="4" w:space="0" w:color="auto"/>
              <w:left w:val="nil"/>
              <w:bottom w:val="single" w:sz="4" w:space="0" w:color="auto"/>
              <w:right w:val="single" w:sz="4" w:space="0" w:color="auto"/>
            </w:tcBorders>
            <w:vAlign w:val="center"/>
          </w:tcPr>
          <w:p w:rsidR="00CE1DE0" w:rsidRPr="006B7AF2" w:rsidRDefault="00CE1DE0" w:rsidP="006E3170">
            <w:pPr>
              <w:jc w:val="center"/>
              <w:rPr>
                <w:sz w:val="22"/>
                <w:szCs w:val="22"/>
              </w:rPr>
            </w:pPr>
            <w:r>
              <w:rPr>
                <w:sz w:val="22"/>
                <w:szCs w:val="22"/>
              </w:rPr>
              <w:t>2</w:t>
            </w:r>
          </w:p>
        </w:tc>
        <w:tc>
          <w:tcPr>
            <w:tcW w:w="1134" w:type="dxa"/>
            <w:tcBorders>
              <w:top w:val="single" w:sz="4" w:space="0" w:color="auto"/>
              <w:left w:val="nil"/>
              <w:bottom w:val="single" w:sz="4" w:space="0" w:color="auto"/>
              <w:right w:val="single" w:sz="4" w:space="0" w:color="auto"/>
            </w:tcBorders>
            <w:vAlign w:val="center"/>
          </w:tcPr>
          <w:p w:rsidR="00CE1DE0" w:rsidRPr="006B7AF2" w:rsidRDefault="00CE1DE0" w:rsidP="006E3170">
            <w:pPr>
              <w:jc w:val="center"/>
              <w:rPr>
                <w:sz w:val="22"/>
                <w:szCs w:val="22"/>
              </w:rPr>
            </w:pPr>
            <w:r>
              <w:rPr>
                <w:sz w:val="22"/>
                <w:szCs w:val="22"/>
              </w:rPr>
              <w:t>2</w:t>
            </w:r>
          </w:p>
        </w:tc>
      </w:tr>
      <w:tr w:rsidR="00CE1DE0" w:rsidRPr="006B7AF2" w:rsidTr="006E31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5</w:t>
            </w:r>
          </w:p>
        </w:tc>
        <w:tc>
          <w:tcPr>
            <w:tcW w:w="14468" w:type="dxa"/>
            <w:gridSpan w:val="13"/>
            <w:tcBorders>
              <w:top w:val="single" w:sz="4" w:space="0" w:color="auto"/>
              <w:left w:val="nil"/>
              <w:bottom w:val="single" w:sz="4" w:space="0" w:color="auto"/>
              <w:right w:val="single" w:sz="4" w:space="0" w:color="auto"/>
            </w:tcBorders>
            <w:shd w:val="clear" w:color="auto" w:fill="auto"/>
            <w:noWrap/>
            <w:vAlign w:val="center"/>
          </w:tcPr>
          <w:p w:rsidR="00CE1DE0" w:rsidRPr="006B7AF2" w:rsidRDefault="00CE1DE0" w:rsidP="006E3170">
            <w:pPr>
              <w:ind w:left="-107" w:right="-108"/>
              <w:jc w:val="center"/>
              <w:rPr>
                <w:b/>
                <w:sz w:val="22"/>
                <w:szCs w:val="22"/>
              </w:rPr>
            </w:pPr>
            <w:r w:rsidRPr="006B7AF2">
              <w:rPr>
                <w:b/>
                <w:sz w:val="22"/>
                <w:szCs w:val="22"/>
              </w:rPr>
              <w:t>Подпрограмма 4: "Развитие туризма" на 2020-2025 годы</w:t>
            </w:r>
          </w:p>
        </w:tc>
      </w:tr>
      <w:tr w:rsidR="00CE1DE0" w:rsidRPr="006B7AF2" w:rsidTr="006E31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5.1</w:t>
            </w:r>
          </w:p>
        </w:tc>
        <w:tc>
          <w:tcPr>
            <w:tcW w:w="4798" w:type="dxa"/>
            <w:tcBorders>
              <w:top w:val="single" w:sz="4" w:space="0" w:color="auto"/>
              <w:left w:val="nil"/>
              <w:bottom w:val="single" w:sz="4" w:space="0" w:color="auto"/>
              <w:right w:val="single" w:sz="4" w:space="0" w:color="auto"/>
            </w:tcBorders>
            <w:shd w:val="clear" w:color="auto" w:fill="auto"/>
            <w:noWrap/>
          </w:tcPr>
          <w:p w:rsidR="00CE1DE0" w:rsidRPr="005D52ED" w:rsidRDefault="00CE1DE0" w:rsidP="006E3170">
            <w:pPr>
              <w:jc w:val="both"/>
              <w:rPr>
                <w:sz w:val="22"/>
                <w:szCs w:val="22"/>
              </w:rPr>
            </w:pPr>
            <w:r w:rsidRPr="005D52ED">
              <w:rPr>
                <w:sz w:val="22"/>
                <w:szCs w:val="22"/>
              </w:rPr>
              <w:t xml:space="preserve">Удельный вес образовательных организаций, принявших участие в мероприятиях, направленных на развитие туризма и краеведения от общего числа образовательных организаций </w:t>
            </w:r>
            <w:proofErr w:type="spellStart"/>
            <w:r w:rsidRPr="005D52ED">
              <w:rPr>
                <w:sz w:val="22"/>
                <w:szCs w:val="22"/>
              </w:rPr>
              <w:t>Тайшетского</w:t>
            </w:r>
            <w:proofErr w:type="spellEnd"/>
            <w:r w:rsidRPr="005D52ED">
              <w:rPr>
                <w:sz w:val="22"/>
                <w:szCs w:val="22"/>
              </w:rPr>
              <w:t xml:space="preserve"> района</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27</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5D52ED" w:rsidRDefault="00CE1DE0" w:rsidP="006E3170">
            <w:pPr>
              <w:jc w:val="center"/>
              <w:rPr>
                <w:sz w:val="22"/>
                <w:szCs w:val="22"/>
              </w:rPr>
            </w:pPr>
            <w:r w:rsidRPr="005D52ED">
              <w:rPr>
                <w:sz w:val="22"/>
                <w:szCs w:val="22"/>
              </w:rPr>
              <w:t>27</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5D52ED" w:rsidRDefault="00CE1DE0" w:rsidP="006E3170">
            <w:pPr>
              <w:jc w:val="center"/>
              <w:rPr>
                <w:sz w:val="22"/>
                <w:szCs w:val="22"/>
              </w:rPr>
            </w:pPr>
            <w:r w:rsidRPr="005D52ED">
              <w:rPr>
                <w:sz w:val="22"/>
                <w:szCs w:val="22"/>
              </w:rPr>
              <w:t>25</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5D52ED" w:rsidRDefault="00CE1DE0" w:rsidP="006E3170">
            <w:pPr>
              <w:jc w:val="center"/>
              <w:rPr>
                <w:sz w:val="22"/>
                <w:szCs w:val="22"/>
              </w:rPr>
            </w:pPr>
            <w:r w:rsidRPr="005D52ED">
              <w:rPr>
                <w:sz w:val="22"/>
                <w:szCs w:val="22"/>
              </w:rPr>
              <w:t>45</w:t>
            </w:r>
          </w:p>
        </w:tc>
        <w:tc>
          <w:tcPr>
            <w:tcW w:w="1138" w:type="dxa"/>
            <w:gridSpan w:val="2"/>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62</w:t>
            </w:r>
          </w:p>
        </w:tc>
        <w:tc>
          <w:tcPr>
            <w:tcW w:w="1134"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78</w:t>
            </w:r>
          </w:p>
        </w:tc>
        <w:tc>
          <w:tcPr>
            <w:tcW w:w="1138"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89</w:t>
            </w:r>
          </w:p>
        </w:tc>
        <w:tc>
          <w:tcPr>
            <w:tcW w:w="1134"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100</w:t>
            </w:r>
          </w:p>
        </w:tc>
      </w:tr>
      <w:tr w:rsidR="00CE1DE0" w:rsidRPr="006B7AF2" w:rsidTr="006E31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5.2</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CE1DE0" w:rsidRPr="005D52ED" w:rsidRDefault="00CE1DE0" w:rsidP="006E3170">
            <w:pPr>
              <w:jc w:val="both"/>
              <w:rPr>
                <w:sz w:val="22"/>
                <w:szCs w:val="22"/>
              </w:rPr>
            </w:pPr>
            <w:r w:rsidRPr="005D52ED">
              <w:rPr>
                <w:sz w:val="22"/>
                <w:szCs w:val="22"/>
              </w:rPr>
              <w:t xml:space="preserve">Количество проведенных традиционных праздников, развлекательных мероприятий, отражающих специфику </w:t>
            </w:r>
            <w:proofErr w:type="spellStart"/>
            <w:r w:rsidRPr="005D52ED">
              <w:rPr>
                <w:sz w:val="22"/>
                <w:szCs w:val="22"/>
              </w:rPr>
              <w:t>Тайшетского</w:t>
            </w:r>
            <w:proofErr w:type="spellEnd"/>
            <w:r w:rsidRPr="005D52ED">
              <w:rPr>
                <w:sz w:val="22"/>
                <w:szCs w:val="22"/>
              </w:rPr>
              <w:t xml:space="preserve"> района</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ind w:left="-95" w:right="-121"/>
              <w:jc w:val="center"/>
              <w:rPr>
                <w:sz w:val="22"/>
                <w:szCs w:val="22"/>
              </w:rPr>
            </w:pPr>
            <w:r w:rsidRPr="006B7AF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5D52ED" w:rsidRDefault="00CE1DE0" w:rsidP="006E3170">
            <w:pPr>
              <w:jc w:val="center"/>
              <w:rPr>
                <w:sz w:val="22"/>
                <w:szCs w:val="22"/>
              </w:rPr>
            </w:pPr>
            <w:r w:rsidRPr="005D52ED">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5D52ED" w:rsidRDefault="00CE1DE0" w:rsidP="006E3170">
            <w:pPr>
              <w:jc w:val="center"/>
              <w:rPr>
                <w:sz w:val="22"/>
                <w:szCs w:val="22"/>
              </w:rPr>
            </w:pPr>
            <w:r w:rsidRPr="005D52ED">
              <w:rPr>
                <w:sz w:val="22"/>
                <w:szCs w:val="22"/>
              </w:rPr>
              <w:t>0</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5D52ED" w:rsidRDefault="00CE1DE0" w:rsidP="006E3170">
            <w:pPr>
              <w:jc w:val="center"/>
              <w:rPr>
                <w:sz w:val="22"/>
                <w:szCs w:val="22"/>
              </w:rPr>
            </w:pPr>
            <w:r w:rsidRPr="005D52ED">
              <w:rPr>
                <w:sz w:val="22"/>
                <w:szCs w:val="22"/>
              </w:rPr>
              <w:t>6</w:t>
            </w:r>
          </w:p>
        </w:tc>
        <w:tc>
          <w:tcPr>
            <w:tcW w:w="1138" w:type="dxa"/>
            <w:gridSpan w:val="2"/>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7</w:t>
            </w:r>
          </w:p>
        </w:tc>
        <w:tc>
          <w:tcPr>
            <w:tcW w:w="1134"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7</w:t>
            </w:r>
          </w:p>
        </w:tc>
        <w:tc>
          <w:tcPr>
            <w:tcW w:w="1138"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7</w:t>
            </w:r>
          </w:p>
        </w:tc>
        <w:tc>
          <w:tcPr>
            <w:tcW w:w="1134"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7</w:t>
            </w:r>
          </w:p>
        </w:tc>
      </w:tr>
      <w:tr w:rsidR="00CE1DE0" w:rsidRPr="006B7AF2" w:rsidTr="006E31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5.3</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CE1DE0" w:rsidRPr="005D52ED" w:rsidRDefault="00CE1DE0" w:rsidP="006E3170">
            <w:pPr>
              <w:jc w:val="both"/>
              <w:rPr>
                <w:sz w:val="22"/>
                <w:szCs w:val="22"/>
              </w:rPr>
            </w:pPr>
            <w:r w:rsidRPr="005D52ED">
              <w:rPr>
                <w:sz w:val="22"/>
                <w:szCs w:val="22"/>
              </w:rPr>
              <w:t xml:space="preserve">Количество муниципальных образований, предприятий и организаций </w:t>
            </w:r>
            <w:proofErr w:type="spellStart"/>
            <w:r w:rsidRPr="005D52ED">
              <w:rPr>
                <w:sz w:val="22"/>
                <w:szCs w:val="22"/>
              </w:rPr>
              <w:t>Тайшетского</w:t>
            </w:r>
            <w:proofErr w:type="spellEnd"/>
            <w:r w:rsidRPr="005D52ED">
              <w:rPr>
                <w:sz w:val="22"/>
                <w:szCs w:val="22"/>
              </w:rPr>
              <w:t xml:space="preserve"> района, принявших участие в туристическом слете</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ind w:left="-95" w:right="-121"/>
              <w:jc w:val="center"/>
              <w:rPr>
                <w:sz w:val="22"/>
                <w:szCs w:val="22"/>
              </w:rPr>
            </w:pPr>
            <w:r w:rsidRPr="006B7AF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5</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5D52ED" w:rsidRDefault="00CE1DE0" w:rsidP="006E3170">
            <w:pPr>
              <w:jc w:val="center"/>
              <w:rPr>
                <w:sz w:val="22"/>
                <w:szCs w:val="22"/>
              </w:rPr>
            </w:pPr>
            <w:r w:rsidRPr="005D52ED">
              <w:rPr>
                <w:sz w:val="22"/>
                <w:szCs w:val="22"/>
              </w:rPr>
              <w:t>5</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5D52ED" w:rsidRDefault="00CE1DE0" w:rsidP="006E3170">
            <w:pPr>
              <w:jc w:val="center"/>
              <w:rPr>
                <w:sz w:val="22"/>
                <w:szCs w:val="22"/>
              </w:rPr>
            </w:pPr>
            <w:r w:rsidRPr="005D52ED">
              <w:rPr>
                <w:sz w:val="22"/>
                <w:szCs w:val="22"/>
              </w:rPr>
              <w:t>0</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5D52ED" w:rsidRDefault="00CE1DE0" w:rsidP="006E3170">
            <w:pPr>
              <w:jc w:val="center"/>
              <w:rPr>
                <w:sz w:val="22"/>
                <w:szCs w:val="22"/>
              </w:rPr>
            </w:pPr>
            <w:r w:rsidRPr="005D52ED">
              <w:rPr>
                <w:sz w:val="22"/>
                <w:szCs w:val="22"/>
              </w:rPr>
              <w:t>0</w:t>
            </w:r>
          </w:p>
        </w:tc>
        <w:tc>
          <w:tcPr>
            <w:tcW w:w="1138" w:type="dxa"/>
            <w:gridSpan w:val="2"/>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6</w:t>
            </w:r>
          </w:p>
        </w:tc>
        <w:tc>
          <w:tcPr>
            <w:tcW w:w="1134"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6</w:t>
            </w:r>
          </w:p>
        </w:tc>
        <w:tc>
          <w:tcPr>
            <w:tcW w:w="1138"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6</w:t>
            </w:r>
          </w:p>
        </w:tc>
        <w:tc>
          <w:tcPr>
            <w:tcW w:w="1134"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6</w:t>
            </w:r>
          </w:p>
        </w:tc>
      </w:tr>
      <w:tr w:rsidR="00CE1DE0" w:rsidRPr="006B7AF2" w:rsidTr="006E31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t>5.4</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CE1DE0" w:rsidRPr="005D52ED" w:rsidRDefault="00CE1DE0" w:rsidP="006E3170">
            <w:pPr>
              <w:tabs>
                <w:tab w:val="left" w:pos="0"/>
                <w:tab w:val="left" w:pos="993"/>
              </w:tabs>
              <w:jc w:val="both"/>
              <w:rPr>
                <w:sz w:val="22"/>
                <w:szCs w:val="22"/>
              </w:rPr>
            </w:pPr>
            <w:r w:rsidRPr="005D52ED">
              <w:rPr>
                <w:sz w:val="22"/>
                <w:szCs w:val="22"/>
              </w:rPr>
              <w:t>Количество посетителей туристского портала МО "</w:t>
            </w:r>
            <w:proofErr w:type="spellStart"/>
            <w:r w:rsidRPr="005D52ED">
              <w:rPr>
                <w:sz w:val="22"/>
                <w:szCs w:val="22"/>
              </w:rPr>
              <w:t>Тайшетский</w:t>
            </w:r>
            <w:proofErr w:type="spellEnd"/>
            <w:r w:rsidRPr="005D52ED">
              <w:rPr>
                <w:sz w:val="22"/>
                <w:szCs w:val="22"/>
              </w:rPr>
              <w:t xml:space="preserve"> район"</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ind w:left="-95" w:right="-121"/>
              <w:jc w:val="center"/>
              <w:rPr>
                <w:sz w:val="22"/>
                <w:szCs w:val="22"/>
              </w:rPr>
            </w:pPr>
            <w:r w:rsidRPr="006B7AF2">
              <w:rPr>
                <w:sz w:val="22"/>
                <w:szCs w:val="22"/>
              </w:rPr>
              <w:t>чел.</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2000</w:t>
            </w:r>
          </w:p>
        </w:tc>
        <w:tc>
          <w:tcPr>
            <w:tcW w:w="1138" w:type="dxa"/>
            <w:tcBorders>
              <w:top w:val="single" w:sz="4" w:space="0" w:color="auto"/>
              <w:left w:val="nil"/>
              <w:bottom w:val="single" w:sz="4" w:space="0" w:color="auto"/>
              <w:right w:val="single" w:sz="4" w:space="0" w:color="auto"/>
            </w:tcBorders>
            <w:shd w:val="clear" w:color="auto" w:fill="auto"/>
          </w:tcPr>
          <w:p w:rsidR="00CE1DE0" w:rsidRPr="006B7AF2" w:rsidRDefault="00CE1DE0" w:rsidP="006E3170">
            <w:pPr>
              <w:rPr>
                <w:sz w:val="22"/>
                <w:szCs w:val="22"/>
              </w:rPr>
            </w:pPr>
          </w:p>
          <w:p w:rsidR="00CE1DE0" w:rsidRPr="006B7AF2" w:rsidRDefault="00CE1DE0" w:rsidP="006E3170">
            <w:pPr>
              <w:rPr>
                <w:sz w:val="22"/>
                <w:szCs w:val="22"/>
              </w:rPr>
            </w:pPr>
          </w:p>
          <w:p w:rsidR="00CE1DE0" w:rsidRPr="005D52ED" w:rsidRDefault="00CE1DE0" w:rsidP="006E3170">
            <w:pPr>
              <w:rPr>
                <w:sz w:val="22"/>
                <w:szCs w:val="22"/>
              </w:rPr>
            </w:pPr>
            <w:r w:rsidRPr="006B7AF2">
              <w:rPr>
                <w:sz w:val="22"/>
                <w:szCs w:val="22"/>
              </w:rPr>
              <w:lastRenderedPageBreak/>
              <w:t>2000</w:t>
            </w:r>
          </w:p>
        </w:tc>
        <w:tc>
          <w:tcPr>
            <w:tcW w:w="1138" w:type="dxa"/>
            <w:tcBorders>
              <w:top w:val="single" w:sz="4" w:space="0" w:color="auto"/>
              <w:left w:val="nil"/>
              <w:bottom w:val="single" w:sz="4" w:space="0" w:color="auto"/>
              <w:right w:val="single" w:sz="4" w:space="0" w:color="auto"/>
            </w:tcBorders>
            <w:shd w:val="clear" w:color="auto" w:fill="auto"/>
          </w:tcPr>
          <w:p w:rsidR="00CE1DE0" w:rsidRPr="006B7AF2" w:rsidRDefault="00CE1DE0" w:rsidP="006E3170">
            <w:pPr>
              <w:rPr>
                <w:sz w:val="22"/>
                <w:szCs w:val="22"/>
              </w:rPr>
            </w:pPr>
          </w:p>
          <w:p w:rsidR="00CE1DE0" w:rsidRPr="006B7AF2" w:rsidRDefault="00CE1DE0" w:rsidP="006E3170">
            <w:pPr>
              <w:rPr>
                <w:sz w:val="22"/>
                <w:szCs w:val="22"/>
              </w:rPr>
            </w:pPr>
          </w:p>
          <w:p w:rsidR="00CE1DE0" w:rsidRPr="005D52ED" w:rsidRDefault="00CE1DE0" w:rsidP="006E3170">
            <w:pPr>
              <w:rPr>
                <w:sz w:val="22"/>
                <w:szCs w:val="22"/>
              </w:rPr>
            </w:pPr>
            <w:r w:rsidRPr="006B7AF2">
              <w:rPr>
                <w:sz w:val="22"/>
                <w:szCs w:val="22"/>
              </w:rPr>
              <w:lastRenderedPageBreak/>
              <w:t>2000</w:t>
            </w:r>
          </w:p>
        </w:tc>
        <w:tc>
          <w:tcPr>
            <w:tcW w:w="1138" w:type="dxa"/>
            <w:tcBorders>
              <w:top w:val="single" w:sz="4" w:space="0" w:color="auto"/>
              <w:left w:val="nil"/>
              <w:bottom w:val="single" w:sz="4" w:space="0" w:color="auto"/>
              <w:right w:val="single" w:sz="4" w:space="0" w:color="auto"/>
            </w:tcBorders>
            <w:shd w:val="clear" w:color="auto" w:fill="auto"/>
          </w:tcPr>
          <w:p w:rsidR="00CE1DE0" w:rsidRPr="006B7AF2" w:rsidRDefault="00CE1DE0" w:rsidP="006E3170">
            <w:pPr>
              <w:rPr>
                <w:sz w:val="22"/>
                <w:szCs w:val="22"/>
              </w:rPr>
            </w:pPr>
          </w:p>
          <w:p w:rsidR="00CE1DE0" w:rsidRPr="006B7AF2" w:rsidRDefault="00CE1DE0" w:rsidP="006E3170">
            <w:pPr>
              <w:rPr>
                <w:sz w:val="22"/>
                <w:szCs w:val="22"/>
              </w:rPr>
            </w:pPr>
          </w:p>
          <w:p w:rsidR="00CE1DE0" w:rsidRPr="005D52ED" w:rsidRDefault="00CE1DE0" w:rsidP="006E3170">
            <w:pPr>
              <w:rPr>
                <w:sz w:val="22"/>
                <w:szCs w:val="22"/>
              </w:rPr>
            </w:pPr>
            <w:r w:rsidRPr="006B7AF2">
              <w:rPr>
                <w:sz w:val="22"/>
                <w:szCs w:val="22"/>
              </w:rPr>
              <w:lastRenderedPageBreak/>
              <w:t>2000</w:t>
            </w:r>
          </w:p>
        </w:tc>
        <w:tc>
          <w:tcPr>
            <w:tcW w:w="1138" w:type="dxa"/>
            <w:gridSpan w:val="2"/>
            <w:tcBorders>
              <w:top w:val="single" w:sz="4" w:space="0" w:color="auto"/>
              <w:left w:val="nil"/>
              <w:bottom w:val="single" w:sz="4" w:space="0" w:color="auto"/>
              <w:right w:val="single" w:sz="4" w:space="0" w:color="auto"/>
            </w:tcBorders>
          </w:tcPr>
          <w:p w:rsidR="00CE1DE0" w:rsidRPr="006B7AF2" w:rsidRDefault="00CE1DE0" w:rsidP="006E3170">
            <w:pPr>
              <w:rPr>
                <w:sz w:val="22"/>
                <w:szCs w:val="22"/>
              </w:rPr>
            </w:pPr>
          </w:p>
          <w:p w:rsidR="00CE1DE0" w:rsidRPr="006B7AF2" w:rsidRDefault="00CE1DE0" w:rsidP="006E3170">
            <w:pPr>
              <w:rPr>
                <w:sz w:val="22"/>
                <w:szCs w:val="22"/>
              </w:rPr>
            </w:pPr>
          </w:p>
          <w:p w:rsidR="00CE1DE0" w:rsidRPr="005D52ED" w:rsidRDefault="00CE1DE0" w:rsidP="006E3170">
            <w:pPr>
              <w:rPr>
                <w:sz w:val="22"/>
                <w:szCs w:val="22"/>
              </w:rPr>
            </w:pPr>
            <w:r w:rsidRPr="006B7AF2">
              <w:rPr>
                <w:sz w:val="22"/>
                <w:szCs w:val="22"/>
              </w:rPr>
              <w:lastRenderedPageBreak/>
              <w:t>2000</w:t>
            </w:r>
          </w:p>
        </w:tc>
        <w:tc>
          <w:tcPr>
            <w:tcW w:w="1134" w:type="dxa"/>
            <w:tcBorders>
              <w:top w:val="single" w:sz="4" w:space="0" w:color="auto"/>
              <w:left w:val="nil"/>
              <w:bottom w:val="single" w:sz="4" w:space="0" w:color="auto"/>
              <w:right w:val="single" w:sz="4" w:space="0" w:color="auto"/>
            </w:tcBorders>
          </w:tcPr>
          <w:p w:rsidR="00CE1DE0" w:rsidRPr="006B7AF2" w:rsidRDefault="00CE1DE0" w:rsidP="006E3170">
            <w:pPr>
              <w:rPr>
                <w:sz w:val="22"/>
                <w:szCs w:val="22"/>
              </w:rPr>
            </w:pPr>
          </w:p>
          <w:p w:rsidR="00CE1DE0" w:rsidRPr="006B7AF2" w:rsidRDefault="00CE1DE0" w:rsidP="006E3170">
            <w:pPr>
              <w:rPr>
                <w:sz w:val="22"/>
                <w:szCs w:val="22"/>
              </w:rPr>
            </w:pPr>
          </w:p>
          <w:p w:rsidR="00CE1DE0" w:rsidRPr="005D52ED" w:rsidRDefault="00CE1DE0" w:rsidP="006E3170">
            <w:pPr>
              <w:rPr>
                <w:sz w:val="22"/>
                <w:szCs w:val="22"/>
              </w:rPr>
            </w:pPr>
            <w:r w:rsidRPr="006B7AF2">
              <w:rPr>
                <w:sz w:val="22"/>
                <w:szCs w:val="22"/>
              </w:rPr>
              <w:lastRenderedPageBreak/>
              <w:t>2000</w:t>
            </w:r>
          </w:p>
        </w:tc>
        <w:tc>
          <w:tcPr>
            <w:tcW w:w="1138" w:type="dxa"/>
            <w:tcBorders>
              <w:top w:val="single" w:sz="4" w:space="0" w:color="auto"/>
              <w:left w:val="nil"/>
              <w:bottom w:val="single" w:sz="4" w:space="0" w:color="auto"/>
              <w:right w:val="single" w:sz="4" w:space="0" w:color="auto"/>
            </w:tcBorders>
          </w:tcPr>
          <w:p w:rsidR="00CE1DE0" w:rsidRPr="006B7AF2" w:rsidRDefault="00CE1DE0" w:rsidP="006E3170">
            <w:pPr>
              <w:rPr>
                <w:sz w:val="22"/>
                <w:szCs w:val="22"/>
              </w:rPr>
            </w:pPr>
          </w:p>
          <w:p w:rsidR="00CE1DE0" w:rsidRPr="006B7AF2" w:rsidRDefault="00CE1DE0" w:rsidP="006E3170">
            <w:pPr>
              <w:rPr>
                <w:sz w:val="22"/>
                <w:szCs w:val="22"/>
              </w:rPr>
            </w:pPr>
          </w:p>
          <w:p w:rsidR="00CE1DE0" w:rsidRPr="005D52ED" w:rsidRDefault="00CE1DE0" w:rsidP="006E3170">
            <w:pPr>
              <w:rPr>
                <w:sz w:val="22"/>
                <w:szCs w:val="22"/>
              </w:rPr>
            </w:pPr>
            <w:r w:rsidRPr="006B7AF2">
              <w:rPr>
                <w:sz w:val="22"/>
                <w:szCs w:val="22"/>
              </w:rPr>
              <w:lastRenderedPageBreak/>
              <w:t>3000</w:t>
            </w:r>
          </w:p>
        </w:tc>
        <w:tc>
          <w:tcPr>
            <w:tcW w:w="1134" w:type="dxa"/>
            <w:tcBorders>
              <w:top w:val="single" w:sz="4" w:space="0" w:color="auto"/>
              <w:left w:val="nil"/>
              <w:bottom w:val="single" w:sz="4" w:space="0" w:color="auto"/>
              <w:right w:val="single" w:sz="4" w:space="0" w:color="auto"/>
            </w:tcBorders>
          </w:tcPr>
          <w:p w:rsidR="00CE1DE0" w:rsidRPr="006B7AF2" w:rsidRDefault="00CE1DE0" w:rsidP="006E3170">
            <w:pPr>
              <w:rPr>
                <w:sz w:val="22"/>
                <w:szCs w:val="22"/>
              </w:rPr>
            </w:pPr>
          </w:p>
          <w:p w:rsidR="00CE1DE0" w:rsidRPr="006B7AF2" w:rsidRDefault="00CE1DE0" w:rsidP="006E3170">
            <w:pPr>
              <w:rPr>
                <w:sz w:val="22"/>
                <w:szCs w:val="22"/>
              </w:rPr>
            </w:pPr>
          </w:p>
          <w:p w:rsidR="00CE1DE0" w:rsidRPr="006B7AF2" w:rsidRDefault="00CE1DE0" w:rsidP="006E3170">
            <w:pPr>
              <w:rPr>
                <w:sz w:val="22"/>
                <w:szCs w:val="22"/>
              </w:rPr>
            </w:pPr>
            <w:r w:rsidRPr="006B7AF2">
              <w:rPr>
                <w:sz w:val="22"/>
                <w:szCs w:val="22"/>
              </w:rPr>
              <w:lastRenderedPageBreak/>
              <w:t>4000</w:t>
            </w:r>
          </w:p>
          <w:p w:rsidR="00CE1DE0" w:rsidRPr="005D52ED" w:rsidRDefault="00CE1DE0" w:rsidP="006E3170">
            <w:pPr>
              <w:rPr>
                <w:sz w:val="22"/>
                <w:szCs w:val="22"/>
              </w:rPr>
            </w:pPr>
          </w:p>
        </w:tc>
      </w:tr>
      <w:tr w:rsidR="00CE1DE0" w:rsidRPr="006B7AF2" w:rsidTr="006E317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DE0" w:rsidRPr="006B7AF2" w:rsidRDefault="00CE1DE0" w:rsidP="006E3170">
            <w:pPr>
              <w:jc w:val="center"/>
              <w:rPr>
                <w:sz w:val="22"/>
                <w:szCs w:val="22"/>
              </w:rPr>
            </w:pPr>
            <w:r w:rsidRPr="006B7AF2">
              <w:rPr>
                <w:sz w:val="22"/>
                <w:szCs w:val="22"/>
              </w:rPr>
              <w:lastRenderedPageBreak/>
              <w:t>5.5</w:t>
            </w:r>
          </w:p>
        </w:tc>
        <w:tc>
          <w:tcPr>
            <w:tcW w:w="4798" w:type="dxa"/>
            <w:tcBorders>
              <w:top w:val="single" w:sz="4" w:space="0" w:color="auto"/>
              <w:left w:val="nil"/>
              <w:bottom w:val="single" w:sz="4" w:space="0" w:color="auto"/>
              <w:right w:val="single" w:sz="4" w:space="0" w:color="auto"/>
            </w:tcBorders>
            <w:shd w:val="clear" w:color="auto" w:fill="auto"/>
            <w:noWrap/>
            <w:vAlign w:val="center"/>
          </w:tcPr>
          <w:p w:rsidR="00CE1DE0" w:rsidRPr="005D52ED" w:rsidRDefault="00CE1DE0" w:rsidP="006E3170">
            <w:pPr>
              <w:jc w:val="both"/>
              <w:rPr>
                <w:sz w:val="22"/>
                <w:szCs w:val="22"/>
              </w:rPr>
            </w:pPr>
            <w:r w:rsidRPr="005D52ED">
              <w:rPr>
                <w:sz w:val="22"/>
                <w:szCs w:val="22"/>
              </w:rPr>
              <w:t>Количество выставок, ярмарок, форумов, совещаний, в которых МО "</w:t>
            </w:r>
            <w:proofErr w:type="spellStart"/>
            <w:r w:rsidRPr="005D52ED">
              <w:rPr>
                <w:sz w:val="22"/>
                <w:szCs w:val="22"/>
              </w:rPr>
              <w:t>Тайшетский</w:t>
            </w:r>
            <w:proofErr w:type="spellEnd"/>
            <w:r w:rsidRPr="005D52ED">
              <w:rPr>
                <w:sz w:val="22"/>
                <w:szCs w:val="22"/>
              </w:rPr>
              <w:t xml:space="preserve"> район" приняло участие</w:t>
            </w:r>
          </w:p>
        </w:tc>
        <w:tc>
          <w:tcPr>
            <w:tcW w:w="689"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ind w:left="-95" w:right="-121"/>
              <w:jc w:val="center"/>
              <w:rPr>
                <w:sz w:val="22"/>
                <w:szCs w:val="22"/>
              </w:rPr>
            </w:pPr>
            <w:r w:rsidRPr="006B7AF2">
              <w:rPr>
                <w:sz w:val="22"/>
                <w:szCs w:val="22"/>
              </w:rPr>
              <w:t>ед.</w:t>
            </w: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CE1DE0" w:rsidRPr="006B7AF2" w:rsidRDefault="00CE1DE0" w:rsidP="006E3170">
            <w:pPr>
              <w:jc w:val="center"/>
              <w:rPr>
                <w:sz w:val="22"/>
                <w:szCs w:val="22"/>
              </w:rPr>
            </w:pPr>
            <w:r w:rsidRPr="006B7AF2">
              <w:rPr>
                <w:sz w:val="22"/>
                <w:szCs w:val="22"/>
              </w:rPr>
              <w:t>1</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5D52ED" w:rsidRDefault="00CE1DE0" w:rsidP="006E3170">
            <w:pPr>
              <w:jc w:val="center"/>
              <w:rPr>
                <w:sz w:val="22"/>
                <w:szCs w:val="22"/>
              </w:rPr>
            </w:pPr>
            <w:r w:rsidRPr="005D52ED">
              <w:rPr>
                <w:sz w:val="22"/>
                <w:szCs w:val="22"/>
              </w:rPr>
              <w:t>1</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5D52ED" w:rsidRDefault="00CE1DE0" w:rsidP="006E3170">
            <w:pPr>
              <w:jc w:val="center"/>
              <w:rPr>
                <w:sz w:val="22"/>
                <w:szCs w:val="22"/>
              </w:rPr>
            </w:pPr>
            <w:r w:rsidRPr="005D52ED">
              <w:rPr>
                <w:sz w:val="22"/>
                <w:szCs w:val="22"/>
              </w:rPr>
              <w:t>0</w:t>
            </w:r>
          </w:p>
        </w:tc>
        <w:tc>
          <w:tcPr>
            <w:tcW w:w="1138" w:type="dxa"/>
            <w:tcBorders>
              <w:top w:val="single" w:sz="4" w:space="0" w:color="auto"/>
              <w:left w:val="nil"/>
              <w:bottom w:val="single" w:sz="4" w:space="0" w:color="auto"/>
              <w:right w:val="single" w:sz="4" w:space="0" w:color="auto"/>
            </w:tcBorders>
            <w:shd w:val="clear" w:color="auto" w:fill="auto"/>
            <w:vAlign w:val="center"/>
          </w:tcPr>
          <w:p w:rsidR="00CE1DE0" w:rsidRPr="005D52ED" w:rsidRDefault="00CE1DE0" w:rsidP="006E3170">
            <w:pPr>
              <w:jc w:val="center"/>
              <w:rPr>
                <w:sz w:val="22"/>
                <w:szCs w:val="22"/>
              </w:rPr>
            </w:pPr>
            <w:r w:rsidRPr="005D52ED">
              <w:rPr>
                <w:sz w:val="22"/>
                <w:szCs w:val="22"/>
              </w:rPr>
              <w:t>0</w:t>
            </w:r>
          </w:p>
        </w:tc>
        <w:tc>
          <w:tcPr>
            <w:tcW w:w="1138" w:type="dxa"/>
            <w:gridSpan w:val="2"/>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Pr>
                <w:sz w:val="22"/>
                <w:szCs w:val="22"/>
              </w:rPr>
              <w:t>0</w:t>
            </w:r>
          </w:p>
        </w:tc>
        <w:tc>
          <w:tcPr>
            <w:tcW w:w="1134"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1</w:t>
            </w:r>
          </w:p>
        </w:tc>
        <w:tc>
          <w:tcPr>
            <w:tcW w:w="1138"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2</w:t>
            </w:r>
          </w:p>
        </w:tc>
        <w:tc>
          <w:tcPr>
            <w:tcW w:w="1134" w:type="dxa"/>
            <w:tcBorders>
              <w:top w:val="single" w:sz="4" w:space="0" w:color="auto"/>
              <w:left w:val="nil"/>
              <w:bottom w:val="single" w:sz="4" w:space="0" w:color="auto"/>
              <w:right w:val="single" w:sz="4" w:space="0" w:color="auto"/>
            </w:tcBorders>
            <w:vAlign w:val="center"/>
          </w:tcPr>
          <w:p w:rsidR="00CE1DE0" w:rsidRPr="005D52ED" w:rsidRDefault="00CE1DE0" w:rsidP="006E3170">
            <w:pPr>
              <w:jc w:val="center"/>
              <w:rPr>
                <w:sz w:val="22"/>
                <w:szCs w:val="22"/>
              </w:rPr>
            </w:pPr>
            <w:r w:rsidRPr="005D52ED">
              <w:rPr>
                <w:sz w:val="22"/>
                <w:szCs w:val="22"/>
              </w:rPr>
              <w:t>2</w:t>
            </w:r>
          </w:p>
        </w:tc>
      </w:tr>
    </w:tbl>
    <w:p w:rsidR="00CE1DE0" w:rsidRPr="00574E28" w:rsidRDefault="00CE1DE0" w:rsidP="00CE1DE0">
      <w:pPr>
        <w:shd w:val="clear" w:color="auto" w:fill="FFFFFF" w:themeFill="background1"/>
        <w:tabs>
          <w:tab w:val="left" w:pos="14713"/>
        </w:tabs>
        <w:spacing w:line="230" w:lineRule="exact"/>
        <w:ind w:right="-29"/>
        <w:jc w:val="right"/>
        <w:rPr>
          <w:b/>
          <w:bCs/>
          <w:sz w:val="24"/>
          <w:szCs w:val="24"/>
        </w:rPr>
      </w:pPr>
      <w:r>
        <w:rPr>
          <w:b/>
          <w:bCs/>
          <w:sz w:val="24"/>
          <w:szCs w:val="24"/>
        </w:rPr>
        <w:t>";</w:t>
      </w:r>
    </w:p>
    <w:p w:rsidR="00CE1DE0" w:rsidRDefault="00CE1DE0" w:rsidP="00CE1DE0">
      <w:pPr>
        <w:jc w:val="both"/>
        <w:rPr>
          <w:sz w:val="24"/>
          <w:szCs w:val="24"/>
        </w:rPr>
      </w:pPr>
      <w:r w:rsidRPr="00FD2D94">
        <w:rPr>
          <w:sz w:val="24"/>
          <w:szCs w:val="24"/>
        </w:rPr>
        <w:t>Начальник управления эконом</w:t>
      </w:r>
      <w:r w:rsidR="00716756">
        <w:rPr>
          <w:sz w:val="24"/>
          <w:szCs w:val="24"/>
        </w:rPr>
        <w:t>и</w:t>
      </w:r>
      <w:r w:rsidRPr="00FD2D94">
        <w:rPr>
          <w:sz w:val="24"/>
          <w:szCs w:val="24"/>
        </w:rPr>
        <w:t>ки</w:t>
      </w:r>
    </w:p>
    <w:p w:rsidR="00CE1DE0" w:rsidRDefault="00CE1DE0" w:rsidP="00CE1DE0">
      <w:pPr>
        <w:jc w:val="both"/>
        <w:rPr>
          <w:sz w:val="24"/>
          <w:szCs w:val="24"/>
        </w:rPr>
      </w:pPr>
      <w:r w:rsidRPr="00FD2D94">
        <w:rPr>
          <w:sz w:val="24"/>
          <w:szCs w:val="24"/>
        </w:rPr>
        <w:t>и промышленной политики</w:t>
      </w:r>
      <w:r>
        <w:rPr>
          <w:sz w:val="24"/>
          <w:szCs w:val="24"/>
        </w:rPr>
        <w:t xml:space="preserve">                                                                                                                                                       Н.В. Климанова</w:t>
      </w:r>
    </w:p>
    <w:p w:rsidR="00CE1DE0" w:rsidRDefault="00CE1DE0" w:rsidP="00CE1DE0"/>
    <w:p w:rsidR="00F64EC3" w:rsidRPr="00F64EC3" w:rsidRDefault="00F64EC3" w:rsidP="00CE1DE0">
      <w:pPr>
        <w:shd w:val="clear" w:color="auto" w:fill="FFFFFF" w:themeFill="background1"/>
        <w:tabs>
          <w:tab w:val="left" w:pos="14713"/>
        </w:tabs>
        <w:spacing w:line="230" w:lineRule="exact"/>
        <w:ind w:right="-29"/>
        <w:jc w:val="right"/>
        <w:rPr>
          <w:b/>
          <w:bCs/>
          <w:sz w:val="24"/>
          <w:szCs w:val="24"/>
        </w:rPr>
        <w:sectPr w:rsidR="00F64EC3" w:rsidRPr="00F64EC3" w:rsidSect="00A10FCE">
          <w:pgSz w:w="16838" w:h="11906" w:orient="landscape"/>
          <w:pgMar w:top="851" w:right="678" w:bottom="850" w:left="1418" w:header="708" w:footer="708" w:gutter="0"/>
          <w:cols w:space="708"/>
          <w:docGrid w:linePitch="360"/>
        </w:sectPr>
      </w:pPr>
    </w:p>
    <w:p w:rsidR="00955733" w:rsidRPr="00B90DEC" w:rsidRDefault="00AF155E" w:rsidP="00B41DF8">
      <w:pPr>
        <w:spacing w:line="278" w:lineRule="exact"/>
        <w:ind w:right="34"/>
        <w:jc w:val="right"/>
        <w:rPr>
          <w:sz w:val="24"/>
          <w:szCs w:val="24"/>
        </w:rPr>
      </w:pPr>
      <w:r w:rsidRPr="00B41DF8">
        <w:rPr>
          <w:sz w:val="24"/>
          <w:szCs w:val="24"/>
        </w:rPr>
        <w:lastRenderedPageBreak/>
        <w:t xml:space="preserve">Приложение </w:t>
      </w:r>
      <w:r w:rsidR="00814FF7">
        <w:rPr>
          <w:sz w:val="24"/>
          <w:szCs w:val="24"/>
        </w:rPr>
        <w:t>2</w:t>
      </w:r>
    </w:p>
    <w:p w:rsidR="00955733" w:rsidRPr="00B90DEC" w:rsidRDefault="00955733" w:rsidP="00955733">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286882" w:rsidRDefault="001E0BD3" w:rsidP="00336C8C">
      <w:pPr>
        <w:shd w:val="clear" w:color="auto" w:fill="FFFFFF"/>
        <w:spacing w:line="278" w:lineRule="exact"/>
        <w:ind w:right="34"/>
        <w:jc w:val="right"/>
      </w:pPr>
      <w:r>
        <w:rPr>
          <w:sz w:val="24"/>
          <w:szCs w:val="24"/>
        </w:rPr>
        <w:t>от</w:t>
      </w:r>
      <w:r w:rsidR="00D55B94">
        <w:rPr>
          <w:sz w:val="24"/>
          <w:szCs w:val="24"/>
        </w:rPr>
        <w:t xml:space="preserve"> </w:t>
      </w:r>
      <w:r>
        <w:rPr>
          <w:sz w:val="24"/>
          <w:szCs w:val="24"/>
        </w:rPr>
        <w:t>"</w:t>
      </w:r>
      <w:r w:rsidR="00716756">
        <w:rPr>
          <w:sz w:val="24"/>
          <w:szCs w:val="24"/>
        </w:rPr>
        <w:t>____</w:t>
      </w:r>
      <w:r>
        <w:rPr>
          <w:sz w:val="24"/>
          <w:szCs w:val="24"/>
        </w:rPr>
        <w:t>"</w:t>
      </w:r>
      <w:r w:rsidR="00716756">
        <w:rPr>
          <w:sz w:val="24"/>
          <w:szCs w:val="24"/>
        </w:rPr>
        <w:t xml:space="preserve"> ноября</w:t>
      </w:r>
      <w:r w:rsidR="009303DD">
        <w:rPr>
          <w:sz w:val="24"/>
          <w:szCs w:val="24"/>
        </w:rPr>
        <w:t xml:space="preserve"> </w:t>
      </w:r>
      <w:r>
        <w:rPr>
          <w:sz w:val="24"/>
          <w:szCs w:val="24"/>
        </w:rPr>
        <w:t>202</w:t>
      </w:r>
      <w:r w:rsidR="00716756">
        <w:rPr>
          <w:sz w:val="24"/>
          <w:szCs w:val="24"/>
        </w:rPr>
        <w:t xml:space="preserve">2 года </w:t>
      </w:r>
      <w:r w:rsidR="00955733" w:rsidRPr="00B90DEC">
        <w:rPr>
          <w:sz w:val="24"/>
          <w:szCs w:val="24"/>
        </w:rPr>
        <w:t xml:space="preserve"> №</w:t>
      </w:r>
      <w:r w:rsidR="00716756">
        <w:rPr>
          <w:sz w:val="24"/>
          <w:szCs w:val="24"/>
        </w:rPr>
        <w:t xml:space="preserve"> _____</w:t>
      </w:r>
    </w:p>
    <w:p w:rsidR="00814FF7" w:rsidRDefault="00814FF7" w:rsidP="00D46614">
      <w:pPr>
        <w:shd w:val="clear" w:color="auto" w:fill="FFFFFF" w:themeFill="background1"/>
        <w:ind w:firstLine="709"/>
        <w:jc w:val="right"/>
        <w:rPr>
          <w:spacing w:val="-10"/>
          <w:sz w:val="24"/>
          <w:szCs w:val="24"/>
        </w:rPr>
      </w:pPr>
    </w:p>
    <w:p w:rsidR="00716756" w:rsidRPr="00716756" w:rsidRDefault="00716756" w:rsidP="00716756">
      <w:pPr>
        <w:ind w:firstLine="709"/>
        <w:jc w:val="right"/>
        <w:rPr>
          <w:spacing w:val="-10"/>
          <w:sz w:val="24"/>
          <w:szCs w:val="24"/>
        </w:rPr>
      </w:pPr>
      <w:r>
        <w:rPr>
          <w:spacing w:val="-10"/>
          <w:sz w:val="24"/>
          <w:szCs w:val="24"/>
        </w:rPr>
        <w:t>"</w:t>
      </w:r>
      <w:r w:rsidRPr="00716756">
        <w:rPr>
          <w:spacing w:val="-10"/>
          <w:sz w:val="24"/>
          <w:szCs w:val="24"/>
        </w:rPr>
        <w:t>Приложение 1</w:t>
      </w:r>
    </w:p>
    <w:p w:rsidR="00716756" w:rsidRPr="00716756" w:rsidRDefault="00716756" w:rsidP="00716756">
      <w:pPr>
        <w:jc w:val="right"/>
        <w:rPr>
          <w:sz w:val="24"/>
          <w:szCs w:val="24"/>
          <w:lang w:eastAsia="hi-IN" w:bidi="hi-IN"/>
        </w:rPr>
      </w:pPr>
      <w:r w:rsidRPr="00716756">
        <w:rPr>
          <w:sz w:val="24"/>
          <w:szCs w:val="24"/>
        </w:rPr>
        <w:t xml:space="preserve">к Подпрограмме </w:t>
      </w:r>
      <w:r>
        <w:rPr>
          <w:sz w:val="24"/>
          <w:szCs w:val="24"/>
        </w:rPr>
        <w:t>"</w:t>
      </w:r>
      <w:r w:rsidRPr="00716756">
        <w:rPr>
          <w:sz w:val="24"/>
          <w:szCs w:val="24"/>
          <w:lang w:eastAsia="hi-IN" w:bidi="hi-IN"/>
        </w:rPr>
        <w:t xml:space="preserve">Инвестиционная привлекательность </w:t>
      </w:r>
      <w:proofErr w:type="spellStart"/>
      <w:r w:rsidRPr="00716756">
        <w:rPr>
          <w:sz w:val="24"/>
          <w:szCs w:val="24"/>
          <w:lang w:eastAsia="hi-IN" w:bidi="hi-IN"/>
        </w:rPr>
        <w:t>Тайшетского</w:t>
      </w:r>
      <w:proofErr w:type="spellEnd"/>
      <w:r w:rsidRPr="00716756">
        <w:rPr>
          <w:sz w:val="24"/>
          <w:szCs w:val="24"/>
          <w:lang w:eastAsia="hi-IN" w:bidi="hi-IN"/>
        </w:rPr>
        <w:t xml:space="preserve"> района" на 2020-2025 годы</w:t>
      </w:r>
    </w:p>
    <w:p w:rsidR="00716756" w:rsidRPr="00716756" w:rsidRDefault="00716756" w:rsidP="00716756">
      <w:pPr>
        <w:jc w:val="both"/>
        <w:rPr>
          <w:i/>
          <w:color w:val="FF0000"/>
        </w:rPr>
      </w:pPr>
      <w:r w:rsidRPr="00716756">
        <w:rPr>
          <w:color w:val="FF0000"/>
          <w:sz w:val="24"/>
          <w:szCs w:val="24"/>
        </w:rPr>
        <w:t xml:space="preserve">                                                                                                              </w:t>
      </w:r>
    </w:p>
    <w:p w:rsidR="00716756" w:rsidRPr="00716756" w:rsidRDefault="00716756" w:rsidP="00716756">
      <w:pPr>
        <w:tabs>
          <w:tab w:val="left" w:pos="12333"/>
        </w:tabs>
        <w:autoSpaceDE w:val="0"/>
        <w:autoSpaceDN w:val="0"/>
        <w:adjustRightInd w:val="0"/>
        <w:ind w:right="638"/>
        <w:jc w:val="right"/>
        <w:rPr>
          <w:rFonts w:ascii="Courier New" w:eastAsia="Calibri" w:hAnsi="Courier New" w:cs="Courier New"/>
          <w:b/>
          <w:bCs/>
          <w:lang w:eastAsia="en-US"/>
        </w:rPr>
      </w:pPr>
    </w:p>
    <w:p w:rsidR="00716756" w:rsidRPr="00716756" w:rsidRDefault="00716756" w:rsidP="00716756">
      <w:pPr>
        <w:ind w:left="709" w:right="678"/>
        <w:jc w:val="center"/>
        <w:rPr>
          <w:b/>
          <w:bCs/>
          <w:sz w:val="24"/>
          <w:szCs w:val="24"/>
        </w:rPr>
      </w:pPr>
      <w:r w:rsidRPr="00716756">
        <w:rPr>
          <w:b/>
          <w:bCs/>
          <w:sz w:val="24"/>
          <w:szCs w:val="24"/>
        </w:rPr>
        <w:t xml:space="preserve">ПЕРЕЧЕНЬ ОСНОВНЫХ МЕРОПРИЯТИЙ  </w:t>
      </w:r>
    </w:p>
    <w:p w:rsidR="00716756" w:rsidRPr="00716756" w:rsidRDefault="00716756" w:rsidP="00716756">
      <w:pPr>
        <w:jc w:val="center"/>
        <w:rPr>
          <w:b/>
          <w:sz w:val="24"/>
          <w:szCs w:val="24"/>
        </w:rPr>
      </w:pPr>
      <w:r w:rsidRPr="00716756">
        <w:rPr>
          <w:b/>
          <w:sz w:val="24"/>
          <w:szCs w:val="24"/>
        </w:rPr>
        <w:t xml:space="preserve">Подпрограммы </w:t>
      </w:r>
      <w:r w:rsidRPr="00716756">
        <w:rPr>
          <w:b/>
          <w:sz w:val="24"/>
          <w:szCs w:val="24"/>
          <w:lang w:eastAsia="hi-IN" w:bidi="hi-IN"/>
        </w:rPr>
        <w:t xml:space="preserve">"Инвестиционная привлекательность </w:t>
      </w:r>
      <w:proofErr w:type="spellStart"/>
      <w:r w:rsidRPr="00716756">
        <w:rPr>
          <w:b/>
          <w:sz w:val="24"/>
          <w:szCs w:val="24"/>
          <w:lang w:eastAsia="hi-IN" w:bidi="hi-IN"/>
        </w:rPr>
        <w:t>Тайшетского</w:t>
      </w:r>
      <w:proofErr w:type="spellEnd"/>
      <w:r w:rsidRPr="00716756">
        <w:rPr>
          <w:b/>
          <w:sz w:val="24"/>
          <w:szCs w:val="24"/>
          <w:lang w:eastAsia="hi-IN" w:bidi="hi-IN"/>
        </w:rPr>
        <w:t xml:space="preserve"> района" на 2020-2025 годы</w:t>
      </w:r>
    </w:p>
    <w:p w:rsidR="00716756" w:rsidRPr="00716756" w:rsidRDefault="00716756" w:rsidP="00716756">
      <w:pPr>
        <w:jc w:val="center"/>
        <w:rPr>
          <w:i/>
          <w:color w:val="FF0000"/>
        </w:rPr>
      </w:pPr>
    </w:p>
    <w:tbl>
      <w:tblPr>
        <w:tblpPr w:leftFromText="180" w:rightFromText="180" w:vertAnchor="text" w:tblpX="250" w:tblpY="1"/>
        <w:tblOverlap w:val="never"/>
        <w:tblW w:w="4825" w:type="pct"/>
        <w:shd w:val="clear" w:color="auto" w:fill="92D050"/>
        <w:tblLayout w:type="fixed"/>
        <w:tblLook w:val="00A0" w:firstRow="1" w:lastRow="0" w:firstColumn="1" w:lastColumn="0" w:noHBand="0" w:noVBand="0"/>
      </w:tblPr>
      <w:tblGrid>
        <w:gridCol w:w="489"/>
        <w:gridCol w:w="2915"/>
        <w:gridCol w:w="1315"/>
        <w:gridCol w:w="1030"/>
        <w:gridCol w:w="1168"/>
        <w:gridCol w:w="12"/>
        <w:gridCol w:w="3268"/>
        <w:gridCol w:w="544"/>
        <w:gridCol w:w="3968"/>
      </w:tblGrid>
      <w:tr w:rsidR="00716756" w:rsidRPr="00716756" w:rsidTr="00716756">
        <w:trPr>
          <w:trHeight w:val="300"/>
        </w:trPr>
        <w:tc>
          <w:tcPr>
            <w:tcW w:w="16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6756" w:rsidRPr="00716756" w:rsidRDefault="00716756" w:rsidP="00716756">
            <w:pPr>
              <w:jc w:val="center"/>
              <w:rPr>
                <w:sz w:val="24"/>
                <w:szCs w:val="24"/>
              </w:rPr>
            </w:pPr>
            <w:r w:rsidRPr="00716756">
              <w:rPr>
                <w:sz w:val="24"/>
                <w:szCs w:val="24"/>
              </w:rPr>
              <w:t>№</w:t>
            </w:r>
            <w:r w:rsidRPr="00716756">
              <w:rPr>
                <w:sz w:val="24"/>
                <w:szCs w:val="24"/>
              </w:rPr>
              <w:br/>
            </w:r>
            <w:proofErr w:type="gramStart"/>
            <w:r w:rsidRPr="00716756">
              <w:rPr>
                <w:sz w:val="24"/>
                <w:szCs w:val="24"/>
              </w:rPr>
              <w:t>п</w:t>
            </w:r>
            <w:proofErr w:type="gramEnd"/>
            <w:r w:rsidRPr="00716756">
              <w:rPr>
                <w:sz w:val="24"/>
                <w:szCs w:val="24"/>
              </w:rPr>
              <w:t>/п</w:t>
            </w:r>
          </w:p>
        </w:tc>
        <w:tc>
          <w:tcPr>
            <w:tcW w:w="99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6756" w:rsidRPr="00716756" w:rsidRDefault="00716756" w:rsidP="00716756">
            <w:pPr>
              <w:jc w:val="center"/>
              <w:rPr>
                <w:sz w:val="24"/>
                <w:szCs w:val="24"/>
              </w:rPr>
            </w:pPr>
            <w:r w:rsidRPr="00716756">
              <w:rPr>
                <w:sz w:val="24"/>
                <w:szCs w:val="24"/>
              </w:rPr>
              <w:t>Наименование основного мероприятия</w:t>
            </w:r>
          </w:p>
        </w:tc>
        <w:tc>
          <w:tcPr>
            <w:tcW w:w="44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6756" w:rsidRPr="00716756" w:rsidRDefault="00716756" w:rsidP="00716756">
            <w:pPr>
              <w:jc w:val="center"/>
              <w:rPr>
                <w:sz w:val="24"/>
                <w:szCs w:val="24"/>
              </w:rPr>
            </w:pPr>
            <w:r w:rsidRPr="00716756">
              <w:rPr>
                <w:sz w:val="24"/>
                <w:szCs w:val="24"/>
              </w:rPr>
              <w:t>Ответственный исполнитель</w:t>
            </w:r>
          </w:p>
        </w:tc>
        <w:tc>
          <w:tcPr>
            <w:tcW w:w="751" w:type="pct"/>
            <w:gridSpan w:val="3"/>
            <w:tcBorders>
              <w:top w:val="single" w:sz="4" w:space="0" w:color="auto"/>
              <w:left w:val="nil"/>
              <w:bottom w:val="single" w:sz="4" w:space="0" w:color="auto"/>
              <w:right w:val="single" w:sz="4" w:space="0" w:color="000000"/>
            </w:tcBorders>
            <w:shd w:val="clear" w:color="auto" w:fill="auto"/>
            <w:vAlign w:val="center"/>
          </w:tcPr>
          <w:p w:rsidR="00716756" w:rsidRPr="00716756" w:rsidRDefault="00716756" w:rsidP="00716756">
            <w:pPr>
              <w:jc w:val="center"/>
              <w:rPr>
                <w:sz w:val="24"/>
                <w:szCs w:val="24"/>
              </w:rPr>
            </w:pPr>
            <w:r w:rsidRPr="00716756">
              <w:rPr>
                <w:sz w:val="24"/>
                <w:szCs w:val="24"/>
              </w:rPr>
              <w:t>Срок</w:t>
            </w:r>
          </w:p>
        </w:tc>
        <w:tc>
          <w:tcPr>
            <w:tcW w:w="1296"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6756" w:rsidRPr="00716756" w:rsidRDefault="00716756" w:rsidP="00716756">
            <w:pPr>
              <w:jc w:val="center"/>
              <w:rPr>
                <w:sz w:val="24"/>
                <w:szCs w:val="24"/>
              </w:rPr>
            </w:pPr>
            <w:r w:rsidRPr="00716756">
              <w:rPr>
                <w:sz w:val="24"/>
                <w:szCs w:val="24"/>
              </w:rPr>
              <w:t>Ожидаемый конечный результат реализации основного мероприятия</w:t>
            </w:r>
          </w:p>
        </w:tc>
        <w:tc>
          <w:tcPr>
            <w:tcW w:w="13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16756" w:rsidRPr="00716756" w:rsidRDefault="00716756" w:rsidP="00716756">
            <w:pPr>
              <w:jc w:val="center"/>
              <w:rPr>
                <w:sz w:val="24"/>
                <w:szCs w:val="24"/>
              </w:rPr>
            </w:pPr>
            <w:r w:rsidRPr="00716756">
              <w:rPr>
                <w:sz w:val="24"/>
                <w:szCs w:val="24"/>
              </w:rPr>
              <w:t>Целевые показатели Подпрограммы, на достижение которых оказывается влияние</w:t>
            </w:r>
          </w:p>
        </w:tc>
      </w:tr>
      <w:tr w:rsidR="00716756" w:rsidRPr="00716756" w:rsidTr="00716756">
        <w:trPr>
          <w:trHeight w:val="948"/>
        </w:trPr>
        <w:tc>
          <w:tcPr>
            <w:tcW w:w="16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716756" w:rsidRPr="00716756" w:rsidRDefault="00716756" w:rsidP="00716756">
            <w:pPr>
              <w:rPr>
                <w:sz w:val="24"/>
                <w:szCs w:val="24"/>
              </w:rPr>
            </w:pPr>
          </w:p>
        </w:tc>
        <w:tc>
          <w:tcPr>
            <w:tcW w:w="99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716756" w:rsidRPr="00716756" w:rsidRDefault="00716756" w:rsidP="00716756">
            <w:pPr>
              <w:rPr>
                <w:sz w:val="24"/>
                <w:szCs w:val="24"/>
              </w:rPr>
            </w:pPr>
          </w:p>
        </w:tc>
        <w:tc>
          <w:tcPr>
            <w:tcW w:w="447"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716756" w:rsidRPr="00716756" w:rsidRDefault="00716756" w:rsidP="00716756">
            <w:pPr>
              <w:rPr>
                <w:sz w:val="24"/>
                <w:szCs w:val="24"/>
              </w:rPr>
            </w:pPr>
          </w:p>
        </w:tc>
        <w:tc>
          <w:tcPr>
            <w:tcW w:w="350" w:type="pct"/>
            <w:tcBorders>
              <w:top w:val="nil"/>
              <w:left w:val="nil"/>
              <w:bottom w:val="single" w:sz="4" w:space="0" w:color="auto"/>
              <w:right w:val="single" w:sz="4" w:space="0" w:color="auto"/>
            </w:tcBorders>
            <w:shd w:val="clear" w:color="auto" w:fill="auto"/>
            <w:vAlign w:val="center"/>
          </w:tcPr>
          <w:p w:rsidR="00716756" w:rsidRPr="00716756" w:rsidRDefault="00716756" w:rsidP="00716756">
            <w:pPr>
              <w:jc w:val="center"/>
              <w:rPr>
                <w:sz w:val="24"/>
                <w:szCs w:val="24"/>
              </w:rPr>
            </w:pPr>
            <w:r w:rsidRPr="00716756">
              <w:rPr>
                <w:sz w:val="24"/>
                <w:szCs w:val="24"/>
              </w:rPr>
              <w:t>начала реализации</w:t>
            </w:r>
          </w:p>
        </w:tc>
        <w:tc>
          <w:tcPr>
            <w:tcW w:w="401" w:type="pct"/>
            <w:gridSpan w:val="2"/>
            <w:tcBorders>
              <w:top w:val="nil"/>
              <w:left w:val="nil"/>
              <w:bottom w:val="single" w:sz="4" w:space="0" w:color="auto"/>
              <w:right w:val="single" w:sz="4" w:space="0" w:color="auto"/>
            </w:tcBorders>
            <w:shd w:val="clear" w:color="auto" w:fill="auto"/>
            <w:vAlign w:val="center"/>
          </w:tcPr>
          <w:p w:rsidR="00716756" w:rsidRPr="00716756" w:rsidRDefault="00716756" w:rsidP="00716756">
            <w:pPr>
              <w:jc w:val="center"/>
              <w:rPr>
                <w:sz w:val="24"/>
                <w:szCs w:val="24"/>
              </w:rPr>
            </w:pPr>
            <w:proofErr w:type="spellStart"/>
            <w:proofErr w:type="gramStart"/>
            <w:r w:rsidRPr="00716756">
              <w:rPr>
                <w:sz w:val="24"/>
                <w:szCs w:val="24"/>
              </w:rPr>
              <w:t>оконча-ния</w:t>
            </w:r>
            <w:proofErr w:type="spellEnd"/>
            <w:proofErr w:type="gramEnd"/>
            <w:r w:rsidRPr="00716756">
              <w:rPr>
                <w:sz w:val="24"/>
                <w:szCs w:val="24"/>
              </w:rPr>
              <w:t xml:space="preserve"> реализации</w:t>
            </w:r>
          </w:p>
        </w:tc>
        <w:tc>
          <w:tcPr>
            <w:tcW w:w="1296"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716756" w:rsidRPr="00716756" w:rsidRDefault="00716756" w:rsidP="00716756">
            <w:pPr>
              <w:rPr>
                <w:sz w:val="24"/>
                <w:szCs w:val="24"/>
              </w:rPr>
            </w:pPr>
          </w:p>
        </w:tc>
        <w:tc>
          <w:tcPr>
            <w:tcW w:w="134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716756" w:rsidRPr="00716756" w:rsidRDefault="00716756" w:rsidP="00716756">
            <w:pPr>
              <w:rPr>
                <w:sz w:val="24"/>
                <w:szCs w:val="24"/>
              </w:rPr>
            </w:pPr>
          </w:p>
        </w:tc>
      </w:tr>
      <w:tr w:rsidR="00716756" w:rsidRPr="00716756" w:rsidTr="00716756">
        <w:trPr>
          <w:trHeight w:val="292"/>
        </w:trPr>
        <w:tc>
          <w:tcPr>
            <w:tcW w:w="166" w:type="pct"/>
            <w:tcBorders>
              <w:top w:val="nil"/>
              <w:left w:val="single" w:sz="4" w:space="0" w:color="auto"/>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t>1</w:t>
            </w:r>
          </w:p>
        </w:tc>
        <w:tc>
          <w:tcPr>
            <w:tcW w:w="991" w:type="pct"/>
            <w:tcBorders>
              <w:top w:val="nil"/>
              <w:left w:val="nil"/>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t>2</w:t>
            </w:r>
          </w:p>
        </w:tc>
        <w:tc>
          <w:tcPr>
            <w:tcW w:w="447" w:type="pct"/>
            <w:tcBorders>
              <w:top w:val="nil"/>
              <w:left w:val="nil"/>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t>3</w:t>
            </w:r>
          </w:p>
        </w:tc>
        <w:tc>
          <w:tcPr>
            <w:tcW w:w="350" w:type="pct"/>
            <w:tcBorders>
              <w:top w:val="nil"/>
              <w:left w:val="nil"/>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t>4</w:t>
            </w:r>
          </w:p>
        </w:tc>
        <w:tc>
          <w:tcPr>
            <w:tcW w:w="401" w:type="pct"/>
            <w:gridSpan w:val="2"/>
            <w:tcBorders>
              <w:top w:val="nil"/>
              <w:left w:val="nil"/>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t>5</w:t>
            </w:r>
          </w:p>
        </w:tc>
        <w:tc>
          <w:tcPr>
            <w:tcW w:w="1296" w:type="pct"/>
            <w:gridSpan w:val="2"/>
            <w:tcBorders>
              <w:top w:val="nil"/>
              <w:left w:val="nil"/>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t>6</w:t>
            </w:r>
          </w:p>
        </w:tc>
        <w:tc>
          <w:tcPr>
            <w:tcW w:w="1349" w:type="pct"/>
            <w:tcBorders>
              <w:top w:val="nil"/>
              <w:left w:val="nil"/>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t>7</w:t>
            </w:r>
          </w:p>
        </w:tc>
      </w:tr>
      <w:tr w:rsidR="00716756" w:rsidRPr="00716756" w:rsidTr="00716756">
        <w:trPr>
          <w:trHeight w:val="292"/>
        </w:trPr>
        <w:tc>
          <w:tcPr>
            <w:tcW w:w="5000" w:type="pct"/>
            <w:gridSpan w:val="9"/>
            <w:tcBorders>
              <w:top w:val="nil"/>
              <w:left w:val="single" w:sz="4" w:space="0" w:color="auto"/>
              <w:bottom w:val="single" w:sz="4" w:space="0" w:color="auto"/>
              <w:right w:val="single" w:sz="4" w:space="0" w:color="auto"/>
            </w:tcBorders>
            <w:shd w:val="clear" w:color="auto" w:fill="auto"/>
            <w:noWrap/>
          </w:tcPr>
          <w:p w:rsidR="00716756" w:rsidRPr="00716756" w:rsidRDefault="00716756" w:rsidP="00716756">
            <w:pPr>
              <w:jc w:val="center"/>
              <w:rPr>
                <w:b/>
                <w:sz w:val="24"/>
                <w:szCs w:val="24"/>
              </w:rPr>
            </w:pPr>
            <w:r w:rsidRPr="00716756">
              <w:rPr>
                <w:b/>
                <w:sz w:val="24"/>
                <w:szCs w:val="24"/>
              </w:rPr>
              <w:t xml:space="preserve">Цель: </w:t>
            </w:r>
            <w:r w:rsidRPr="00716756">
              <w:rPr>
                <w:b/>
                <w:sz w:val="24"/>
                <w:szCs w:val="24"/>
                <w:lang w:eastAsia="hi-IN" w:bidi="hi-IN"/>
              </w:rPr>
              <w:t xml:space="preserve">Улучшение инвестиционного климата на территории </w:t>
            </w:r>
            <w:proofErr w:type="spellStart"/>
            <w:r w:rsidRPr="00716756">
              <w:rPr>
                <w:b/>
                <w:sz w:val="24"/>
                <w:szCs w:val="24"/>
                <w:lang w:eastAsia="hi-IN" w:bidi="hi-IN"/>
              </w:rPr>
              <w:t>Тайшетского</w:t>
            </w:r>
            <w:proofErr w:type="spellEnd"/>
            <w:r w:rsidRPr="00716756">
              <w:rPr>
                <w:b/>
                <w:sz w:val="24"/>
                <w:szCs w:val="24"/>
                <w:lang w:eastAsia="hi-IN" w:bidi="hi-IN"/>
              </w:rPr>
              <w:t xml:space="preserve"> района</w:t>
            </w:r>
          </w:p>
        </w:tc>
      </w:tr>
      <w:tr w:rsidR="00716756" w:rsidRPr="00716756" w:rsidTr="00716756">
        <w:trPr>
          <w:trHeight w:val="565"/>
        </w:trPr>
        <w:tc>
          <w:tcPr>
            <w:tcW w:w="166" w:type="pct"/>
            <w:tcBorders>
              <w:top w:val="nil"/>
              <w:left w:val="single" w:sz="4" w:space="0" w:color="auto"/>
              <w:bottom w:val="single" w:sz="4" w:space="0" w:color="auto"/>
              <w:right w:val="single" w:sz="4" w:space="0" w:color="auto"/>
            </w:tcBorders>
            <w:shd w:val="clear" w:color="auto" w:fill="auto"/>
            <w:noWrap/>
            <w:vAlign w:val="center"/>
          </w:tcPr>
          <w:p w:rsidR="00716756" w:rsidRPr="00716756" w:rsidRDefault="00716756" w:rsidP="00716756">
            <w:pPr>
              <w:jc w:val="center"/>
              <w:rPr>
                <w:sz w:val="24"/>
                <w:szCs w:val="24"/>
              </w:rPr>
            </w:pPr>
            <w:r w:rsidRPr="00716756">
              <w:rPr>
                <w:bCs/>
                <w:sz w:val="24"/>
                <w:szCs w:val="24"/>
              </w:rPr>
              <w:t>1</w:t>
            </w:r>
          </w:p>
        </w:tc>
        <w:tc>
          <w:tcPr>
            <w:tcW w:w="4834" w:type="pct"/>
            <w:gridSpan w:val="8"/>
            <w:tcBorders>
              <w:top w:val="nil"/>
              <w:left w:val="single" w:sz="4" w:space="0" w:color="auto"/>
              <w:bottom w:val="single" w:sz="4" w:space="0" w:color="auto"/>
              <w:right w:val="single" w:sz="4" w:space="0" w:color="000000"/>
            </w:tcBorders>
            <w:shd w:val="clear" w:color="auto" w:fill="auto"/>
          </w:tcPr>
          <w:p w:rsidR="00716756" w:rsidRPr="00716756" w:rsidRDefault="00716756" w:rsidP="00716756">
            <w:pPr>
              <w:jc w:val="center"/>
              <w:rPr>
                <w:sz w:val="24"/>
                <w:szCs w:val="24"/>
              </w:rPr>
            </w:pPr>
            <w:r w:rsidRPr="00716756">
              <w:rPr>
                <w:b/>
                <w:bCs/>
                <w:sz w:val="24"/>
                <w:szCs w:val="24"/>
              </w:rPr>
              <w:t>Задача 1: С</w:t>
            </w:r>
            <w:r w:rsidRPr="00716756">
              <w:rPr>
                <w:b/>
                <w:sz w:val="24"/>
                <w:szCs w:val="24"/>
                <w:lang w:eastAsia="hi-IN" w:bidi="hi-IN"/>
              </w:rPr>
              <w:t xml:space="preserve">оздание благоприятных условий для привлечения инвестиций в экономику </w:t>
            </w:r>
            <w:proofErr w:type="spellStart"/>
            <w:r w:rsidRPr="00716756">
              <w:rPr>
                <w:b/>
                <w:sz w:val="24"/>
                <w:szCs w:val="24"/>
                <w:lang w:eastAsia="hi-IN" w:bidi="hi-IN"/>
              </w:rPr>
              <w:t>Тайшетского</w:t>
            </w:r>
            <w:proofErr w:type="spellEnd"/>
            <w:r w:rsidRPr="00716756">
              <w:rPr>
                <w:b/>
                <w:sz w:val="24"/>
                <w:szCs w:val="24"/>
                <w:lang w:eastAsia="hi-IN" w:bidi="hi-IN"/>
              </w:rPr>
              <w:t xml:space="preserve"> района</w:t>
            </w:r>
          </w:p>
        </w:tc>
      </w:tr>
      <w:tr w:rsidR="00716756" w:rsidRPr="00716756" w:rsidTr="00716756">
        <w:trPr>
          <w:trHeight w:val="2347"/>
        </w:trPr>
        <w:tc>
          <w:tcPr>
            <w:tcW w:w="166" w:type="pct"/>
            <w:tcBorders>
              <w:top w:val="single" w:sz="4" w:space="0" w:color="auto"/>
              <w:left w:val="single" w:sz="4" w:space="0" w:color="auto"/>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t>1.1</w:t>
            </w:r>
          </w:p>
        </w:tc>
        <w:tc>
          <w:tcPr>
            <w:tcW w:w="991" w:type="pct"/>
            <w:tcBorders>
              <w:top w:val="single" w:sz="4" w:space="0" w:color="auto"/>
              <w:left w:val="nil"/>
              <w:bottom w:val="single" w:sz="4" w:space="0" w:color="auto"/>
              <w:right w:val="single" w:sz="4" w:space="0" w:color="auto"/>
            </w:tcBorders>
            <w:shd w:val="clear" w:color="auto" w:fill="auto"/>
          </w:tcPr>
          <w:p w:rsidR="00716756" w:rsidRPr="00716756" w:rsidRDefault="00716756" w:rsidP="00716756">
            <w:pPr>
              <w:jc w:val="both"/>
              <w:rPr>
                <w:sz w:val="24"/>
                <w:szCs w:val="24"/>
              </w:rPr>
            </w:pPr>
            <w:r w:rsidRPr="00716756">
              <w:rPr>
                <w:sz w:val="24"/>
                <w:szCs w:val="24"/>
              </w:rPr>
              <w:t>Основное мероприятие:</w:t>
            </w:r>
          </w:p>
          <w:p w:rsidR="00716756" w:rsidRPr="00716756" w:rsidRDefault="00716756" w:rsidP="00716756">
            <w:pPr>
              <w:jc w:val="both"/>
              <w:rPr>
                <w:rFonts w:eastAsia="Calibri"/>
                <w:color w:val="FF0000"/>
                <w:lang w:eastAsia="en-US"/>
              </w:rPr>
            </w:pPr>
            <w:r w:rsidRPr="00716756">
              <w:rPr>
                <w:sz w:val="24"/>
                <w:szCs w:val="24"/>
              </w:rPr>
              <w:t xml:space="preserve">"Совершенствование нормативной правовой базы, направленной на реализацию инвестиционной политики администрации </w:t>
            </w:r>
            <w:proofErr w:type="spellStart"/>
            <w:r w:rsidRPr="00716756">
              <w:rPr>
                <w:sz w:val="24"/>
                <w:szCs w:val="24"/>
              </w:rPr>
              <w:t>Тайшетского</w:t>
            </w:r>
            <w:proofErr w:type="spellEnd"/>
            <w:r w:rsidRPr="00716756">
              <w:rPr>
                <w:sz w:val="24"/>
                <w:szCs w:val="24"/>
              </w:rPr>
              <w:t xml:space="preserve"> района "</w:t>
            </w:r>
          </w:p>
        </w:tc>
        <w:tc>
          <w:tcPr>
            <w:tcW w:w="447" w:type="pct"/>
            <w:tcBorders>
              <w:top w:val="single" w:sz="4" w:space="0" w:color="auto"/>
              <w:left w:val="nil"/>
              <w:bottom w:val="single" w:sz="4" w:space="0" w:color="auto"/>
              <w:right w:val="single" w:sz="4" w:space="0" w:color="auto"/>
            </w:tcBorders>
            <w:shd w:val="clear" w:color="auto" w:fill="auto"/>
          </w:tcPr>
          <w:p w:rsidR="00716756" w:rsidRPr="00716756" w:rsidRDefault="00716756" w:rsidP="00716756">
            <w:pPr>
              <w:rPr>
                <w:sz w:val="24"/>
                <w:szCs w:val="24"/>
              </w:rPr>
            </w:pPr>
            <w:r w:rsidRPr="00716756">
              <w:rPr>
                <w:sz w:val="24"/>
                <w:szCs w:val="24"/>
              </w:rPr>
              <w:t xml:space="preserve"> Управление экономики и промышленной политики </w:t>
            </w:r>
          </w:p>
        </w:tc>
        <w:tc>
          <w:tcPr>
            <w:tcW w:w="350" w:type="pct"/>
            <w:tcBorders>
              <w:top w:val="single" w:sz="4" w:space="0" w:color="auto"/>
              <w:left w:val="nil"/>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t>январь</w:t>
            </w:r>
          </w:p>
          <w:p w:rsidR="00716756" w:rsidRPr="00716756" w:rsidRDefault="00716756" w:rsidP="00716756">
            <w:pPr>
              <w:jc w:val="center"/>
              <w:rPr>
                <w:sz w:val="24"/>
                <w:szCs w:val="24"/>
              </w:rPr>
            </w:pPr>
            <w:r w:rsidRPr="00716756">
              <w:rPr>
                <w:sz w:val="24"/>
                <w:szCs w:val="24"/>
              </w:rPr>
              <w:t>2020 г.</w:t>
            </w:r>
          </w:p>
        </w:tc>
        <w:tc>
          <w:tcPr>
            <w:tcW w:w="401" w:type="pct"/>
            <w:gridSpan w:val="2"/>
            <w:tcBorders>
              <w:top w:val="single" w:sz="4" w:space="0" w:color="auto"/>
              <w:left w:val="nil"/>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t>декабрь 2025 г.</w:t>
            </w:r>
          </w:p>
        </w:tc>
        <w:tc>
          <w:tcPr>
            <w:tcW w:w="1295" w:type="pct"/>
            <w:gridSpan w:val="2"/>
            <w:tcBorders>
              <w:top w:val="single" w:sz="4" w:space="0" w:color="auto"/>
              <w:left w:val="nil"/>
              <w:bottom w:val="single" w:sz="4" w:space="0" w:color="auto"/>
              <w:right w:val="single" w:sz="4" w:space="0" w:color="auto"/>
            </w:tcBorders>
            <w:shd w:val="clear" w:color="auto" w:fill="auto"/>
          </w:tcPr>
          <w:p w:rsidR="00716756" w:rsidRPr="00716756" w:rsidRDefault="00716756" w:rsidP="00716756">
            <w:pPr>
              <w:jc w:val="both"/>
              <w:rPr>
                <w:sz w:val="24"/>
                <w:szCs w:val="24"/>
              </w:rPr>
            </w:pPr>
            <w:r w:rsidRPr="00716756">
              <w:rPr>
                <w:sz w:val="24"/>
                <w:szCs w:val="24"/>
              </w:rPr>
              <w:t xml:space="preserve">Сохранение объема инвестиций в основной капитал (за исключением бюджетных инвестиций) в расчете на одного жителя </w:t>
            </w:r>
            <w:proofErr w:type="spellStart"/>
            <w:r w:rsidRPr="00716756">
              <w:rPr>
                <w:sz w:val="24"/>
                <w:szCs w:val="24"/>
              </w:rPr>
              <w:t>Тайшетского</w:t>
            </w:r>
            <w:proofErr w:type="spellEnd"/>
            <w:r w:rsidRPr="00716756">
              <w:rPr>
                <w:sz w:val="24"/>
                <w:szCs w:val="24"/>
              </w:rPr>
              <w:t xml:space="preserve"> района к концу 2025 года не менее </w:t>
            </w:r>
            <w:r>
              <w:rPr>
                <w:sz w:val="24"/>
                <w:szCs w:val="24"/>
              </w:rPr>
              <w:t>163,76</w:t>
            </w:r>
            <w:r w:rsidRPr="00716756">
              <w:rPr>
                <w:sz w:val="24"/>
                <w:szCs w:val="24"/>
              </w:rPr>
              <w:t xml:space="preserve"> </w:t>
            </w:r>
            <w:proofErr w:type="spellStart"/>
            <w:r w:rsidRPr="00716756">
              <w:rPr>
                <w:sz w:val="24"/>
                <w:szCs w:val="24"/>
              </w:rPr>
              <w:t>тыс</w:t>
            </w:r>
            <w:proofErr w:type="gramStart"/>
            <w:r w:rsidRPr="00716756">
              <w:rPr>
                <w:sz w:val="24"/>
                <w:szCs w:val="24"/>
              </w:rPr>
              <w:t>.р</w:t>
            </w:r>
            <w:proofErr w:type="gramEnd"/>
            <w:r w:rsidRPr="00716756">
              <w:rPr>
                <w:sz w:val="24"/>
                <w:szCs w:val="24"/>
              </w:rPr>
              <w:t>уб</w:t>
            </w:r>
            <w:proofErr w:type="spellEnd"/>
            <w:r w:rsidRPr="00716756">
              <w:rPr>
                <w:sz w:val="24"/>
                <w:szCs w:val="24"/>
              </w:rPr>
              <w:t>.</w:t>
            </w:r>
          </w:p>
        </w:tc>
        <w:tc>
          <w:tcPr>
            <w:tcW w:w="1349" w:type="pct"/>
            <w:tcBorders>
              <w:top w:val="single" w:sz="4" w:space="0" w:color="auto"/>
              <w:left w:val="nil"/>
              <w:bottom w:val="single" w:sz="4" w:space="0" w:color="auto"/>
              <w:right w:val="single" w:sz="4" w:space="0" w:color="auto"/>
            </w:tcBorders>
            <w:shd w:val="clear" w:color="auto" w:fill="auto"/>
          </w:tcPr>
          <w:p w:rsidR="00716756" w:rsidRPr="00716756" w:rsidRDefault="00716756" w:rsidP="00716756">
            <w:pPr>
              <w:jc w:val="both"/>
              <w:rPr>
                <w:sz w:val="24"/>
                <w:szCs w:val="24"/>
              </w:rPr>
            </w:pPr>
            <w:r w:rsidRPr="00716756">
              <w:rPr>
                <w:sz w:val="24"/>
                <w:szCs w:val="24"/>
              </w:rPr>
              <w:t xml:space="preserve">Объем инвестиций в основной капитал (за исключением бюджетных инвестиций) в расчете на одного жителя </w:t>
            </w:r>
            <w:proofErr w:type="spellStart"/>
            <w:r w:rsidRPr="00716756">
              <w:rPr>
                <w:sz w:val="24"/>
                <w:szCs w:val="24"/>
              </w:rPr>
              <w:t>Тайшетского</w:t>
            </w:r>
            <w:proofErr w:type="spellEnd"/>
            <w:r w:rsidRPr="00716756">
              <w:rPr>
                <w:sz w:val="24"/>
                <w:szCs w:val="24"/>
              </w:rPr>
              <w:t xml:space="preserve"> района</w:t>
            </w:r>
          </w:p>
        </w:tc>
      </w:tr>
      <w:tr w:rsidR="00716756" w:rsidRPr="00716756" w:rsidTr="00716756">
        <w:trPr>
          <w:trHeight w:val="292"/>
        </w:trPr>
        <w:tc>
          <w:tcPr>
            <w:tcW w:w="166" w:type="pct"/>
            <w:tcBorders>
              <w:top w:val="single" w:sz="4" w:space="0" w:color="auto"/>
              <w:left w:val="single" w:sz="4" w:space="0" w:color="auto"/>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t>1.2</w:t>
            </w:r>
          </w:p>
        </w:tc>
        <w:tc>
          <w:tcPr>
            <w:tcW w:w="991" w:type="pct"/>
            <w:tcBorders>
              <w:top w:val="single" w:sz="4" w:space="0" w:color="auto"/>
              <w:left w:val="nil"/>
              <w:bottom w:val="single" w:sz="4" w:space="0" w:color="auto"/>
              <w:right w:val="single" w:sz="4" w:space="0" w:color="auto"/>
            </w:tcBorders>
            <w:shd w:val="clear" w:color="auto" w:fill="auto"/>
          </w:tcPr>
          <w:p w:rsidR="00716756" w:rsidRPr="00716756" w:rsidRDefault="00716756" w:rsidP="00716756">
            <w:pPr>
              <w:jc w:val="both"/>
              <w:rPr>
                <w:sz w:val="24"/>
                <w:szCs w:val="24"/>
              </w:rPr>
            </w:pPr>
            <w:r w:rsidRPr="00716756">
              <w:rPr>
                <w:sz w:val="24"/>
                <w:szCs w:val="24"/>
              </w:rPr>
              <w:t>Основное мероприятие:</w:t>
            </w:r>
          </w:p>
          <w:p w:rsidR="00716756" w:rsidRPr="00716756" w:rsidRDefault="00716756" w:rsidP="00716756">
            <w:pPr>
              <w:tabs>
                <w:tab w:val="left" w:pos="351"/>
                <w:tab w:val="left" w:pos="931"/>
                <w:tab w:val="left" w:pos="1201"/>
              </w:tabs>
              <w:jc w:val="both"/>
              <w:rPr>
                <w:sz w:val="24"/>
                <w:szCs w:val="24"/>
              </w:rPr>
            </w:pPr>
            <w:r w:rsidRPr="00716756">
              <w:rPr>
                <w:sz w:val="24"/>
                <w:szCs w:val="24"/>
              </w:rPr>
              <w:t xml:space="preserve">"Разработка и сопровождение </w:t>
            </w:r>
            <w:r w:rsidRPr="00716756">
              <w:rPr>
                <w:sz w:val="24"/>
                <w:szCs w:val="24"/>
              </w:rPr>
              <w:lastRenderedPageBreak/>
              <w:t>Инвестиционного портала МО "</w:t>
            </w:r>
            <w:proofErr w:type="spellStart"/>
            <w:r w:rsidRPr="00716756">
              <w:rPr>
                <w:sz w:val="24"/>
                <w:szCs w:val="24"/>
              </w:rPr>
              <w:t>Тайшетский</w:t>
            </w:r>
            <w:proofErr w:type="spellEnd"/>
            <w:r w:rsidRPr="00716756">
              <w:rPr>
                <w:sz w:val="24"/>
                <w:szCs w:val="24"/>
              </w:rPr>
              <w:t xml:space="preserve"> район"</w:t>
            </w:r>
          </w:p>
          <w:p w:rsidR="00716756" w:rsidRPr="00716756" w:rsidRDefault="00716756" w:rsidP="00716756">
            <w:pPr>
              <w:tabs>
                <w:tab w:val="left" w:pos="351"/>
                <w:tab w:val="left" w:pos="931"/>
                <w:tab w:val="left" w:pos="1201"/>
              </w:tabs>
              <w:jc w:val="both"/>
              <w:rPr>
                <w:sz w:val="24"/>
                <w:szCs w:val="24"/>
              </w:rPr>
            </w:pPr>
          </w:p>
        </w:tc>
        <w:tc>
          <w:tcPr>
            <w:tcW w:w="447" w:type="pct"/>
            <w:tcBorders>
              <w:top w:val="single" w:sz="4" w:space="0" w:color="auto"/>
              <w:left w:val="nil"/>
              <w:bottom w:val="single" w:sz="4" w:space="0" w:color="auto"/>
              <w:right w:val="single" w:sz="4" w:space="0" w:color="auto"/>
            </w:tcBorders>
            <w:shd w:val="clear" w:color="auto" w:fill="auto"/>
          </w:tcPr>
          <w:p w:rsidR="00716756" w:rsidRPr="00716756" w:rsidRDefault="00716756" w:rsidP="00716756">
            <w:pPr>
              <w:rPr>
                <w:sz w:val="24"/>
                <w:szCs w:val="24"/>
              </w:rPr>
            </w:pPr>
            <w:r w:rsidRPr="00716756">
              <w:rPr>
                <w:sz w:val="24"/>
                <w:szCs w:val="24"/>
              </w:rPr>
              <w:lastRenderedPageBreak/>
              <w:t> Управление экономик</w:t>
            </w:r>
            <w:r w:rsidRPr="00716756">
              <w:rPr>
                <w:sz w:val="24"/>
                <w:szCs w:val="24"/>
              </w:rPr>
              <w:lastRenderedPageBreak/>
              <w:t xml:space="preserve">и и промышленной политики </w:t>
            </w:r>
          </w:p>
        </w:tc>
        <w:tc>
          <w:tcPr>
            <w:tcW w:w="350" w:type="pct"/>
            <w:tcBorders>
              <w:top w:val="single" w:sz="4" w:space="0" w:color="auto"/>
              <w:left w:val="nil"/>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lastRenderedPageBreak/>
              <w:t>октябрь</w:t>
            </w:r>
          </w:p>
          <w:p w:rsidR="00716756" w:rsidRPr="00716756" w:rsidRDefault="00716756" w:rsidP="00716756">
            <w:pPr>
              <w:jc w:val="center"/>
              <w:rPr>
                <w:sz w:val="24"/>
                <w:szCs w:val="24"/>
              </w:rPr>
            </w:pPr>
            <w:r w:rsidRPr="00716756">
              <w:rPr>
                <w:sz w:val="24"/>
                <w:szCs w:val="24"/>
              </w:rPr>
              <w:t>2020 г.</w:t>
            </w:r>
          </w:p>
        </w:tc>
        <w:tc>
          <w:tcPr>
            <w:tcW w:w="401" w:type="pct"/>
            <w:gridSpan w:val="2"/>
            <w:tcBorders>
              <w:top w:val="single" w:sz="4" w:space="0" w:color="auto"/>
              <w:left w:val="nil"/>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t>декабрь 2025 г.</w:t>
            </w:r>
          </w:p>
        </w:tc>
        <w:tc>
          <w:tcPr>
            <w:tcW w:w="1295" w:type="pct"/>
            <w:gridSpan w:val="2"/>
            <w:tcBorders>
              <w:top w:val="single" w:sz="4" w:space="0" w:color="auto"/>
              <w:left w:val="nil"/>
              <w:bottom w:val="single" w:sz="4" w:space="0" w:color="auto"/>
              <w:right w:val="single" w:sz="4" w:space="0" w:color="auto"/>
            </w:tcBorders>
            <w:shd w:val="clear" w:color="auto" w:fill="auto"/>
          </w:tcPr>
          <w:p w:rsidR="00716756" w:rsidRPr="00716756" w:rsidRDefault="00716756" w:rsidP="00716756">
            <w:pPr>
              <w:jc w:val="both"/>
              <w:rPr>
                <w:sz w:val="24"/>
                <w:szCs w:val="24"/>
              </w:rPr>
            </w:pPr>
            <w:r w:rsidRPr="00716756">
              <w:rPr>
                <w:sz w:val="24"/>
                <w:szCs w:val="24"/>
                <w:lang w:eastAsia="hi-IN" w:bidi="hi-IN"/>
              </w:rPr>
              <w:t xml:space="preserve">Рост годового количества посетителей </w:t>
            </w:r>
            <w:r>
              <w:rPr>
                <w:sz w:val="24"/>
                <w:szCs w:val="24"/>
                <w:lang w:eastAsia="hi-IN" w:bidi="hi-IN"/>
              </w:rPr>
              <w:t>И</w:t>
            </w:r>
            <w:r w:rsidRPr="00716756">
              <w:rPr>
                <w:sz w:val="24"/>
                <w:szCs w:val="24"/>
                <w:lang w:eastAsia="hi-IN" w:bidi="hi-IN"/>
              </w:rPr>
              <w:t>нвестиционного портала МО "</w:t>
            </w:r>
            <w:proofErr w:type="spellStart"/>
            <w:r w:rsidRPr="00716756">
              <w:rPr>
                <w:sz w:val="24"/>
                <w:szCs w:val="24"/>
                <w:lang w:eastAsia="hi-IN" w:bidi="hi-IN"/>
              </w:rPr>
              <w:t>Тайшетский</w:t>
            </w:r>
            <w:proofErr w:type="spellEnd"/>
            <w:r w:rsidRPr="00716756">
              <w:rPr>
                <w:sz w:val="24"/>
                <w:szCs w:val="24"/>
                <w:lang w:eastAsia="hi-IN" w:bidi="hi-IN"/>
              </w:rPr>
              <w:t xml:space="preserve"> район" </w:t>
            </w:r>
            <w:r w:rsidRPr="00716756">
              <w:rPr>
                <w:sz w:val="24"/>
                <w:szCs w:val="24"/>
                <w:lang w:eastAsia="hi-IN" w:bidi="hi-IN"/>
              </w:rPr>
              <w:lastRenderedPageBreak/>
              <w:t>к концу 2025 года до 1000 чел.</w:t>
            </w:r>
          </w:p>
        </w:tc>
        <w:tc>
          <w:tcPr>
            <w:tcW w:w="1349" w:type="pct"/>
            <w:tcBorders>
              <w:top w:val="single" w:sz="4" w:space="0" w:color="auto"/>
              <w:left w:val="nil"/>
              <w:bottom w:val="single" w:sz="4" w:space="0" w:color="auto"/>
              <w:right w:val="single" w:sz="4" w:space="0" w:color="auto"/>
            </w:tcBorders>
            <w:shd w:val="clear" w:color="auto" w:fill="auto"/>
          </w:tcPr>
          <w:p w:rsidR="00716756" w:rsidRPr="00716756" w:rsidRDefault="00716756" w:rsidP="00716756">
            <w:pPr>
              <w:jc w:val="both"/>
              <w:rPr>
                <w:sz w:val="24"/>
                <w:szCs w:val="24"/>
              </w:rPr>
            </w:pPr>
            <w:r w:rsidRPr="00716756">
              <w:rPr>
                <w:sz w:val="24"/>
                <w:szCs w:val="24"/>
                <w:lang w:eastAsia="hi-IN" w:bidi="hi-IN"/>
              </w:rPr>
              <w:lastRenderedPageBreak/>
              <w:t>Годовое количество посетителей Инвестиционного портала МО "</w:t>
            </w:r>
            <w:proofErr w:type="spellStart"/>
            <w:r w:rsidRPr="00716756">
              <w:rPr>
                <w:sz w:val="24"/>
                <w:szCs w:val="24"/>
                <w:lang w:eastAsia="hi-IN" w:bidi="hi-IN"/>
              </w:rPr>
              <w:t>Тайшетский</w:t>
            </w:r>
            <w:proofErr w:type="spellEnd"/>
            <w:r w:rsidRPr="00716756">
              <w:rPr>
                <w:sz w:val="24"/>
                <w:szCs w:val="24"/>
                <w:lang w:eastAsia="hi-IN" w:bidi="hi-IN"/>
              </w:rPr>
              <w:t xml:space="preserve"> район"</w:t>
            </w:r>
          </w:p>
        </w:tc>
      </w:tr>
      <w:tr w:rsidR="00716756" w:rsidRPr="00716756" w:rsidTr="00716756">
        <w:trPr>
          <w:trHeight w:val="292"/>
        </w:trPr>
        <w:tc>
          <w:tcPr>
            <w:tcW w:w="166" w:type="pct"/>
            <w:tcBorders>
              <w:top w:val="single" w:sz="4" w:space="0" w:color="auto"/>
              <w:left w:val="single" w:sz="4" w:space="0" w:color="auto"/>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lastRenderedPageBreak/>
              <w:t>1.3</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716756" w:rsidRPr="00716756" w:rsidRDefault="00716756" w:rsidP="00716756">
            <w:pPr>
              <w:jc w:val="both"/>
              <w:rPr>
                <w:sz w:val="24"/>
                <w:szCs w:val="24"/>
              </w:rPr>
            </w:pPr>
            <w:r w:rsidRPr="00716756">
              <w:rPr>
                <w:sz w:val="24"/>
                <w:szCs w:val="24"/>
              </w:rPr>
              <w:t>Основное мероприятие:</w:t>
            </w:r>
          </w:p>
          <w:p w:rsidR="00716756" w:rsidRPr="00716756" w:rsidRDefault="00716756" w:rsidP="00716756">
            <w:pPr>
              <w:jc w:val="both"/>
              <w:rPr>
                <w:sz w:val="24"/>
                <w:szCs w:val="24"/>
              </w:rPr>
            </w:pPr>
            <w:r w:rsidRPr="00716756">
              <w:rPr>
                <w:sz w:val="24"/>
                <w:szCs w:val="24"/>
              </w:rPr>
              <w:t>"Услуга хостинга (услуга по предоставлению ресурсов для размещения информации на сервере, постоянно находящемся в сети Интернет – "Инвестиционный портал МО "</w:t>
            </w:r>
            <w:proofErr w:type="spellStart"/>
            <w:r w:rsidRPr="00716756">
              <w:rPr>
                <w:sz w:val="24"/>
                <w:szCs w:val="24"/>
              </w:rPr>
              <w:t>Тайшетский</w:t>
            </w:r>
            <w:proofErr w:type="spellEnd"/>
            <w:r w:rsidRPr="00716756">
              <w:rPr>
                <w:sz w:val="24"/>
                <w:szCs w:val="24"/>
              </w:rPr>
              <w:t xml:space="preserve"> район")"</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16756" w:rsidRPr="00716756" w:rsidRDefault="00716756" w:rsidP="00716756">
            <w:pPr>
              <w:rPr>
                <w:sz w:val="24"/>
                <w:szCs w:val="24"/>
              </w:rPr>
            </w:pPr>
            <w:r w:rsidRPr="00716756">
              <w:rPr>
                <w:sz w:val="24"/>
                <w:szCs w:val="24"/>
              </w:rPr>
              <w:t> Управление экономики и промышленной политики</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rsidR="00716756" w:rsidRPr="00716756" w:rsidRDefault="00716756" w:rsidP="00716756">
            <w:pPr>
              <w:rPr>
                <w:sz w:val="24"/>
                <w:szCs w:val="24"/>
              </w:rPr>
            </w:pPr>
            <w:r w:rsidRPr="00716756">
              <w:rPr>
                <w:sz w:val="24"/>
                <w:szCs w:val="24"/>
              </w:rPr>
              <w:t>октябрь</w:t>
            </w:r>
          </w:p>
          <w:p w:rsidR="00716756" w:rsidRPr="00716756" w:rsidRDefault="00716756" w:rsidP="00716756">
            <w:pPr>
              <w:jc w:val="center"/>
              <w:rPr>
                <w:sz w:val="24"/>
                <w:szCs w:val="24"/>
              </w:rPr>
            </w:pPr>
            <w:r w:rsidRPr="00716756">
              <w:rPr>
                <w:sz w:val="24"/>
                <w:szCs w:val="24"/>
              </w:rPr>
              <w:t>2020 г.</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t>декабрь 2025 г.</w:t>
            </w:r>
          </w:p>
        </w:tc>
        <w:tc>
          <w:tcPr>
            <w:tcW w:w="1295" w:type="pct"/>
            <w:gridSpan w:val="2"/>
            <w:tcBorders>
              <w:top w:val="single" w:sz="4" w:space="0" w:color="auto"/>
              <w:left w:val="single" w:sz="4" w:space="0" w:color="auto"/>
              <w:bottom w:val="single" w:sz="4" w:space="0" w:color="auto"/>
              <w:right w:val="single" w:sz="4" w:space="0" w:color="auto"/>
            </w:tcBorders>
            <w:shd w:val="clear" w:color="auto" w:fill="auto"/>
          </w:tcPr>
          <w:p w:rsidR="00716756" w:rsidRPr="00716756" w:rsidRDefault="00716756" w:rsidP="00716756">
            <w:pPr>
              <w:jc w:val="both"/>
              <w:rPr>
                <w:sz w:val="24"/>
                <w:szCs w:val="24"/>
              </w:rPr>
            </w:pPr>
            <w:r w:rsidRPr="00716756">
              <w:rPr>
                <w:sz w:val="24"/>
                <w:szCs w:val="24"/>
                <w:lang w:eastAsia="hi-IN" w:bidi="hi-IN"/>
              </w:rPr>
              <w:t>Рост годового количества посетителей Инвестиционного портала МО "</w:t>
            </w:r>
            <w:proofErr w:type="spellStart"/>
            <w:r w:rsidRPr="00716756">
              <w:rPr>
                <w:sz w:val="24"/>
                <w:szCs w:val="24"/>
                <w:lang w:eastAsia="hi-IN" w:bidi="hi-IN"/>
              </w:rPr>
              <w:t>Тайшетский</w:t>
            </w:r>
            <w:proofErr w:type="spellEnd"/>
            <w:r w:rsidRPr="00716756">
              <w:rPr>
                <w:sz w:val="24"/>
                <w:szCs w:val="24"/>
                <w:lang w:eastAsia="hi-IN" w:bidi="hi-IN"/>
              </w:rPr>
              <w:t xml:space="preserve"> район" к концу 2025 года до 1000 чел.</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716756" w:rsidRPr="00716756" w:rsidRDefault="00716756" w:rsidP="00716756">
            <w:pPr>
              <w:jc w:val="both"/>
              <w:rPr>
                <w:sz w:val="24"/>
                <w:szCs w:val="24"/>
              </w:rPr>
            </w:pPr>
            <w:r w:rsidRPr="00716756">
              <w:rPr>
                <w:sz w:val="24"/>
                <w:szCs w:val="24"/>
                <w:lang w:eastAsia="hi-IN" w:bidi="hi-IN"/>
              </w:rPr>
              <w:t>Годовое количество посетителей Инвестиционного портала МО "</w:t>
            </w:r>
            <w:proofErr w:type="spellStart"/>
            <w:r w:rsidRPr="00716756">
              <w:rPr>
                <w:sz w:val="24"/>
                <w:szCs w:val="24"/>
                <w:lang w:eastAsia="hi-IN" w:bidi="hi-IN"/>
              </w:rPr>
              <w:t>Тайшетский</w:t>
            </w:r>
            <w:proofErr w:type="spellEnd"/>
            <w:r w:rsidRPr="00716756">
              <w:rPr>
                <w:sz w:val="24"/>
                <w:szCs w:val="24"/>
                <w:lang w:eastAsia="hi-IN" w:bidi="hi-IN"/>
              </w:rPr>
              <w:t xml:space="preserve"> район"</w:t>
            </w:r>
          </w:p>
        </w:tc>
      </w:tr>
      <w:tr w:rsidR="00716756" w:rsidRPr="00716756" w:rsidTr="00716756">
        <w:trPr>
          <w:trHeight w:val="292"/>
        </w:trPr>
        <w:tc>
          <w:tcPr>
            <w:tcW w:w="1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756" w:rsidRPr="00716756" w:rsidRDefault="00716756" w:rsidP="00716756">
            <w:pPr>
              <w:jc w:val="center"/>
              <w:rPr>
                <w:sz w:val="24"/>
                <w:szCs w:val="24"/>
              </w:rPr>
            </w:pPr>
            <w:r w:rsidRPr="00716756">
              <w:rPr>
                <w:b/>
                <w:bCs/>
                <w:sz w:val="24"/>
                <w:szCs w:val="24"/>
              </w:rPr>
              <w:t>2</w:t>
            </w:r>
          </w:p>
        </w:tc>
        <w:tc>
          <w:tcPr>
            <w:tcW w:w="4834" w:type="pct"/>
            <w:gridSpan w:val="8"/>
            <w:tcBorders>
              <w:top w:val="single" w:sz="4" w:space="0" w:color="auto"/>
              <w:left w:val="single" w:sz="4" w:space="0" w:color="auto"/>
              <w:bottom w:val="single" w:sz="4" w:space="0" w:color="auto"/>
              <w:right w:val="single" w:sz="4" w:space="0" w:color="auto"/>
            </w:tcBorders>
            <w:shd w:val="clear" w:color="auto" w:fill="auto"/>
          </w:tcPr>
          <w:p w:rsidR="00716756" w:rsidRPr="00716756" w:rsidRDefault="00716756" w:rsidP="00716756">
            <w:pPr>
              <w:jc w:val="center"/>
              <w:rPr>
                <w:sz w:val="24"/>
                <w:szCs w:val="24"/>
              </w:rPr>
            </w:pPr>
            <w:r w:rsidRPr="00716756">
              <w:rPr>
                <w:b/>
                <w:bCs/>
                <w:sz w:val="24"/>
                <w:szCs w:val="24"/>
              </w:rPr>
              <w:t>Задача 2: Ф</w:t>
            </w:r>
            <w:r w:rsidRPr="00716756">
              <w:rPr>
                <w:b/>
                <w:sz w:val="24"/>
                <w:szCs w:val="24"/>
                <w:lang w:eastAsia="hi-IN" w:bidi="hi-IN"/>
              </w:rPr>
              <w:t>ормирование инвестиционного потенциала муниципального образования "</w:t>
            </w:r>
            <w:proofErr w:type="spellStart"/>
            <w:r w:rsidRPr="00716756">
              <w:rPr>
                <w:b/>
                <w:sz w:val="24"/>
                <w:szCs w:val="24"/>
                <w:lang w:eastAsia="hi-IN" w:bidi="hi-IN"/>
              </w:rPr>
              <w:t>Тайшетский</w:t>
            </w:r>
            <w:proofErr w:type="spellEnd"/>
            <w:r w:rsidRPr="00716756">
              <w:rPr>
                <w:b/>
                <w:sz w:val="24"/>
                <w:szCs w:val="24"/>
                <w:lang w:eastAsia="hi-IN" w:bidi="hi-IN"/>
              </w:rPr>
              <w:t xml:space="preserve"> район"</w:t>
            </w:r>
          </w:p>
        </w:tc>
      </w:tr>
      <w:tr w:rsidR="00716756" w:rsidRPr="00716756" w:rsidTr="00716756">
        <w:trPr>
          <w:trHeight w:val="2158"/>
        </w:trPr>
        <w:tc>
          <w:tcPr>
            <w:tcW w:w="166" w:type="pct"/>
            <w:tcBorders>
              <w:top w:val="single" w:sz="4" w:space="0" w:color="auto"/>
              <w:left w:val="single" w:sz="4" w:space="0" w:color="auto"/>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t>2.1</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716756" w:rsidRPr="00716756" w:rsidRDefault="00716756" w:rsidP="00716756">
            <w:pPr>
              <w:jc w:val="both"/>
              <w:rPr>
                <w:sz w:val="24"/>
                <w:szCs w:val="24"/>
              </w:rPr>
            </w:pPr>
            <w:r w:rsidRPr="00716756">
              <w:rPr>
                <w:sz w:val="24"/>
                <w:szCs w:val="24"/>
              </w:rPr>
              <w:t>Основное мероприятие:</w:t>
            </w:r>
          </w:p>
          <w:p w:rsidR="00716756" w:rsidRPr="00716756" w:rsidRDefault="00716756" w:rsidP="00716756">
            <w:pPr>
              <w:jc w:val="both"/>
              <w:rPr>
                <w:sz w:val="24"/>
                <w:szCs w:val="24"/>
              </w:rPr>
            </w:pPr>
            <w:r w:rsidRPr="00716756">
              <w:rPr>
                <w:sz w:val="24"/>
                <w:szCs w:val="24"/>
              </w:rPr>
              <w:t>"Разработка презентационных, информационно-справочных материалов об инвестиционной направленности МО "</w:t>
            </w:r>
            <w:proofErr w:type="spellStart"/>
            <w:r w:rsidRPr="00716756">
              <w:rPr>
                <w:sz w:val="24"/>
                <w:szCs w:val="24"/>
              </w:rPr>
              <w:t>Тайшетский</w:t>
            </w:r>
            <w:proofErr w:type="spellEnd"/>
            <w:r w:rsidRPr="00716756">
              <w:rPr>
                <w:sz w:val="24"/>
                <w:szCs w:val="24"/>
              </w:rPr>
              <w:t xml:space="preserve"> район"</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16756" w:rsidRPr="00716756" w:rsidRDefault="00716756" w:rsidP="00716756">
            <w:pPr>
              <w:rPr>
                <w:sz w:val="24"/>
                <w:szCs w:val="24"/>
              </w:rPr>
            </w:pPr>
            <w:r w:rsidRPr="00716756">
              <w:rPr>
                <w:sz w:val="24"/>
                <w:szCs w:val="24"/>
              </w:rPr>
              <w:t xml:space="preserve"> Управление экономики и промышленной политики </w:t>
            </w:r>
          </w:p>
        </w:tc>
        <w:tc>
          <w:tcPr>
            <w:tcW w:w="350" w:type="pct"/>
            <w:tcBorders>
              <w:top w:val="single" w:sz="4" w:space="0" w:color="auto"/>
              <w:left w:val="single" w:sz="4" w:space="0" w:color="auto"/>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t>январь</w:t>
            </w:r>
          </w:p>
          <w:p w:rsidR="00716756" w:rsidRPr="00716756" w:rsidRDefault="00716756" w:rsidP="00716756">
            <w:pPr>
              <w:jc w:val="center"/>
              <w:rPr>
                <w:sz w:val="24"/>
                <w:szCs w:val="24"/>
              </w:rPr>
            </w:pPr>
            <w:r w:rsidRPr="00716756">
              <w:rPr>
                <w:sz w:val="24"/>
                <w:szCs w:val="24"/>
              </w:rPr>
              <w:t>2020 г.</w:t>
            </w:r>
          </w:p>
        </w:tc>
        <w:tc>
          <w:tcPr>
            <w:tcW w:w="397" w:type="pct"/>
            <w:tcBorders>
              <w:top w:val="single" w:sz="4" w:space="0" w:color="auto"/>
              <w:left w:val="single" w:sz="4" w:space="0" w:color="auto"/>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t>декабрь 2025 г.</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tcPr>
          <w:p w:rsidR="00716756" w:rsidRPr="00716756" w:rsidRDefault="00716756" w:rsidP="00716756">
            <w:pPr>
              <w:jc w:val="both"/>
              <w:rPr>
                <w:sz w:val="24"/>
                <w:szCs w:val="24"/>
              </w:rPr>
            </w:pPr>
            <w:r w:rsidRPr="00716756">
              <w:rPr>
                <w:sz w:val="24"/>
                <w:szCs w:val="24"/>
              </w:rPr>
              <w:t>Увеличение количества разработанных презентационных, информационно-справочных материалов об инвестиционной направленности МО "</w:t>
            </w:r>
            <w:proofErr w:type="spellStart"/>
            <w:r w:rsidRPr="00716756">
              <w:rPr>
                <w:sz w:val="24"/>
                <w:szCs w:val="24"/>
              </w:rPr>
              <w:t>Тайшетский</w:t>
            </w:r>
            <w:proofErr w:type="spellEnd"/>
            <w:r w:rsidRPr="00716756">
              <w:rPr>
                <w:sz w:val="24"/>
                <w:szCs w:val="24"/>
              </w:rPr>
              <w:t xml:space="preserve"> район" к концу 2025 года до 1</w:t>
            </w:r>
            <w:r>
              <w:rPr>
                <w:sz w:val="24"/>
                <w:szCs w:val="24"/>
              </w:rPr>
              <w:t>0</w:t>
            </w:r>
            <w:r w:rsidRPr="00716756">
              <w:rPr>
                <w:sz w:val="24"/>
                <w:szCs w:val="24"/>
              </w:rPr>
              <w:t xml:space="preserve"> ед. </w:t>
            </w:r>
          </w:p>
        </w:tc>
        <w:tc>
          <w:tcPr>
            <w:tcW w:w="1534" w:type="pct"/>
            <w:gridSpan w:val="2"/>
            <w:tcBorders>
              <w:top w:val="single" w:sz="4" w:space="0" w:color="auto"/>
              <w:left w:val="single" w:sz="4" w:space="0" w:color="auto"/>
              <w:bottom w:val="single" w:sz="4" w:space="0" w:color="auto"/>
              <w:right w:val="single" w:sz="4" w:space="0" w:color="auto"/>
            </w:tcBorders>
            <w:shd w:val="clear" w:color="auto" w:fill="auto"/>
          </w:tcPr>
          <w:p w:rsidR="00716756" w:rsidRPr="00716756" w:rsidRDefault="00716756" w:rsidP="00716756">
            <w:pPr>
              <w:jc w:val="both"/>
              <w:rPr>
                <w:sz w:val="24"/>
                <w:szCs w:val="24"/>
              </w:rPr>
            </w:pPr>
            <w:r w:rsidRPr="00716756">
              <w:rPr>
                <w:sz w:val="24"/>
                <w:szCs w:val="24"/>
              </w:rPr>
              <w:t xml:space="preserve">Количество разработанных презентационных, информационно-справочных материалов об инвестиционной направленности </w:t>
            </w:r>
          </w:p>
        </w:tc>
      </w:tr>
      <w:tr w:rsidR="00716756" w:rsidRPr="00716756" w:rsidTr="00716756">
        <w:trPr>
          <w:trHeight w:val="292"/>
        </w:trPr>
        <w:tc>
          <w:tcPr>
            <w:tcW w:w="166" w:type="pct"/>
            <w:tcBorders>
              <w:top w:val="single" w:sz="4" w:space="0" w:color="auto"/>
              <w:left w:val="single" w:sz="4" w:space="0" w:color="auto"/>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t>2.2.</w:t>
            </w:r>
          </w:p>
        </w:tc>
        <w:tc>
          <w:tcPr>
            <w:tcW w:w="991" w:type="pct"/>
            <w:tcBorders>
              <w:top w:val="single" w:sz="4" w:space="0" w:color="auto"/>
              <w:left w:val="nil"/>
              <w:bottom w:val="single" w:sz="4" w:space="0" w:color="auto"/>
              <w:right w:val="single" w:sz="4" w:space="0" w:color="auto"/>
            </w:tcBorders>
            <w:shd w:val="clear" w:color="auto" w:fill="auto"/>
          </w:tcPr>
          <w:p w:rsidR="00716756" w:rsidRPr="00716756" w:rsidRDefault="00716756" w:rsidP="00716756">
            <w:pPr>
              <w:jc w:val="both"/>
              <w:rPr>
                <w:sz w:val="24"/>
                <w:szCs w:val="24"/>
              </w:rPr>
            </w:pPr>
            <w:r w:rsidRPr="00716756">
              <w:rPr>
                <w:sz w:val="24"/>
                <w:szCs w:val="24"/>
              </w:rPr>
              <w:t>Основное мероприятие:</w:t>
            </w:r>
          </w:p>
          <w:p w:rsidR="00716756" w:rsidRPr="00716756" w:rsidRDefault="00716756" w:rsidP="00716756">
            <w:pPr>
              <w:jc w:val="both"/>
              <w:rPr>
                <w:sz w:val="24"/>
                <w:szCs w:val="24"/>
              </w:rPr>
            </w:pPr>
            <w:r w:rsidRPr="00716756">
              <w:rPr>
                <w:sz w:val="24"/>
                <w:szCs w:val="24"/>
              </w:rPr>
              <w:t>"Перевод инвестиционного паспорта МО "</w:t>
            </w:r>
            <w:proofErr w:type="spellStart"/>
            <w:r w:rsidRPr="00716756">
              <w:rPr>
                <w:sz w:val="24"/>
                <w:szCs w:val="24"/>
              </w:rPr>
              <w:t>Тайшетский</w:t>
            </w:r>
            <w:proofErr w:type="spellEnd"/>
            <w:r w:rsidRPr="00716756">
              <w:rPr>
                <w:sz w:val="24"/>
                <w:szCs w:val="24"/>
              </w:rPr>
              <w:t xml:space="preserve"> район" с русского языка на английский "</w:t>
            </w:r>
          </w:p>
          <w:p w:rsidR="00716756" w:rsidRPr="00716756" w:rsidRDefault="00716756" w:rsidP="00716756">
            <w:pPr>
              <w:rPr>
                <w:sz w:val="24"/>
                <w:szCs w:val="24"/>
              </w:rPr>
            </w:pPr>
          </w:p>
        </w:tc>
        <w:tc>
          <w:tcPr>
            <w:tcW w:w="447" w:type="pct"/>
            <w:tcBorders>
              <w:top w:val="single" w:sz="4" w:space="0" w:color="auto"/>
              <w:left w:val="nil"/>
              <w:bottom w:val="single" w:sz="4" w:space="0" w:color="auto"/>
              <w:right w:val="single" w:sz="4" w:space="0" w:color="auto"/>
            </w:tcBorders>
            <w:shd w:val="clear" w:color="auto" w:fill="auto"/>
          </w:tcPr>
          <w:p w:rsidR="00716756" w:rsidRPr="00716756" w:rsidRDefault="00716756" w:rsidP="00716756">
            <w:pPr>
              <w:rPr>
                <w:sz w:val="24"/>
                <w:szCs w:val="24"/>
              </w:rPr>
            </w:pPr>
            <w:r w:rsidRPr="00716756">
              <w:rPr>
                <w:sz w:val="24"/>
                <w:szCs w:val="24"/>
              </w:rPr>
              <w:lastRenderedPageBreak/>
              <w:t xml:space="preserve"> Управление экономики и промышленной </w:t>
            </w:r>
            <w:r w:rsidRPr="00716756">
              <w:rPr>
                <w:sz w:val="24"/>
                <w:szCs w:val="24"/>
              </w:rPr>
              <w:lastRenderedPageBreak/>
              <w:t>политики</w:t>
            </w:r>
          </w:p>
        </w:tc>
        <w:tc>
          <w:tcPr>
            <w:tcW w:w="350" w:type="pct"/>
            <w:tcBorders>
              <w:top w:val="single" w:sz="4" w:space="0" w:color="auto"/>
              <w:left w:val="nil"/>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lastRenderedPageBreak/>
              <w:t>январь</w:t>
            </w:r>
          </w:p>
          <w:p w:rsidR="00716756" w:rsidRPr="00716756" w:rsidRDefault="00716756" w:rsidP="00716756">
            <w:pPr>
              <w:jc w:val="center"/>
              <w:rPr>
                <w:sz w:val="24"/>
                <w:szCs w:val="24"/>
              </w:rPr>
            </w:pPr>
            <w:r w:rsidRPr="00716756">
              <w:rPr>
                <w:sz w:val="24"/>
                <w:szCs w:val="24"/>
              </w:rPr>
              <w:t>2020 г.</w:t>
            </w:r>
          </w:p>
        </w:tc>
        <w:tc>
          <w:tcPr>
            <w:tcW w:w="397" w:type="pct"/>
            <w:tcBorders>
              <w:top w:val="single" w:sz="4" w:space="0" w:color="auto"/>
              <w:left w:val="nil"/>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t>декабрь 2025 г.</w:t>
            </w:r>
          </w:p>
        </w:tc>
        <w:tc>
          <w:tcPr>
            <w:tcW w:w="1115" w:type="pct"/>
            <w:gridSpan w:val="2"/>
            <w:tcBorders>
              <w:top w:val="single" w:sz="4" w:space="0" w:color="auto"/>
              <w:left w:val="nil"/>
              <w:bottom w:val="single" w:sz="4" w:space="0" w:color="auto"/>
              <w:right w:val="single" w:sz="4" w:space="0" w:color="auto"/>
            </w:tcBorders>
            <w:shd w:val="clear" w:color="auto" w:fill="auto"/>
          </w:tcPr>
          <w:p w:rsidR="00716756" w:rsidRPr="00716756" w:rsidRDefault="00716756" w:rsidP="00716756">
            <w:pPr>
              <w:jc w:val="both"/>
              <w:rPr>
                <w:sz w:val="24"/>
                <w:szCs w:val="24"/>
              </w:rPr>
            </w:pPr>
            <w:r w:rsidRPr="00716756">
              <w:rPr>
                <w:sz w:val="24"/>
                <w:szCs w:val="24"/>
                <w:lang w:eastAsia="hi-IN" w:bidi="hi-IN"/>
              </w:rPr>
              <w:t>Рост годового количества посетителей Инвестиционного портала МО "</w:t>
            </w:r>
            <w:proofErr w:type="spellStart"/>
            <w:r w:rsidRPr="00716756">
              <w:rPr>
                <w:sz w:val="24"/>
                <w:szCs w:val="24"/>
                <w:lang w:eastAsia="hi-IN" w:bidi="hi-IN"/>
              </w:rPr>
              <w:t>Тайшетский</w:t>
            </w:r>
            <w:proofErr w:type="spellEnd"/>
            <w:r w:rsidRPr="00716756">
              <w:rPr>
                <w:sz w:val="24"/>
                <w:szCs w:val="24"/>
                <w:lang w:eastAsia="hi-IN" w:bidi="hi-IN"/>
              </w:rPr>
              <w:t xml:space="preserve"> район" к концу 2025 года до 1000 чел.</w:t>
            </w:r>
          </w:p>
        </w:tc>
        <w:tc>
          <w:tcPr>
            <w:tcW w:w="1534" w:type="pct"/>
            <w:gridSpan w:val="2"/>
            <w:tcBorders>
              <w:top w:val="single" w:sz="4" w:space="0" w:color="auto"/>
              <w:left w:val="nil"/>
              <w:bottom w:val="single" w:sz="4" w:space="0" w:color="auto"/>
              <w:right w:val="single" w:sz="4" w:space="0" w:color="auto"/>
            </w:tcBorders>
            <w:shd w:val="clear" w:color="auto" w:fill="auto"/>
          </w:tcPr>
          <w:p w:rsidR="00716756" w:rsidRPr="00716756" w:rsidRDefault="00716756" w:rsidP="00716756">
            <w:pPr>
              <w:jc w:val="both"/>
              <w:rPr>
                <w:sz w:val="24"/>
                <w:szCs w:val="24"/>
              </w:rPr>
            </w:pPr>
            <w:r w:rsidRPr="00716756">
              <w:rPr>
                <w:sz w:val="24"/>
                <w:szCs w:val="24"/>
                <w:lang w:eastAsia="hi-IN" w:bidi="hi-IN"/>
              </w:rPr>
              <w:t>Годовое количество посетителей Инвестиционного портала МО "</w:t>
            </w:r>
            <w:proofErr w:type="spellStart"/>
            <w:r w:rsidRPr="00716756">
              <w:rPr>
                <w:sz w:val="24"/>
                <w:szCs w:val="24"/>
                <w:lang w:eastAsia="hi-IN" w:bidi="hi-IN"/>
              </w:rPr>
              <w:t>Тайшетский</w:t>
            </w:r>
            <w:proofErr w:type="spellEnd"/>
            <w:r w:rsidRPr="00716756">
              <w:rPr>
                <w:sz w:val="24"/>
                <w:szCs w:val="24"/>
                <w:lang w:eastAsia="hi-IN" w:bidi="hi-IN"/>
              </w:rPr>
              <w:t xml:space="preserve"> район"</w:t>
            </w:r>
          </w:p>
        </w:tc>
      </w:tr>
      <w:tr w:rsidR="00716756" w:rsidRPr="00716756" w:rsidTr="00716756">
        <w:trPr>
          <w:trHeight w:val="292"/>
        </w:trPr>
        <w:tc>
          <w:tcPr>
            <w:tcW w:w="166" w:type="pct"/>
            <w:tcBorders>
              <w:top w:val="single" w:sz="4" w:space="0" w:color="auto"/>
              <w:left w:val="single" w:sz="4" w:space="0" w:color="auto"/>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lastRenderedPageBreak/>
              <w:t>2.3.</w:t>
            </w:r>
          </w:p>
        </w:tc>
        <w:tc>
          <w:tcPr>
            <w:tcW w:w="991" w:type="pct"/>
            <w:tcBorders>
              <w:top w:val="single" w:sz="4" w:space="0" w:color="auto"/>
              <w:left w:val="nil"/>
              <w:bottom w:val="single" w:sz="4" w:space="0" w:color="auto"/>
              <w:right w:val="single" w:sz="4" w:space="0" w:color="auto"/>
            </w:tcBorders>
            <w:shd w:val="clear" w:color="auto" w:fill="auto"/>
          </w:tcPr>
          <w:p w:rsidR="00716756" w:rsidRPr="00716756" w:rsidRDefault="00716756" w:rsidP="00716756">
            <w:pPr>
              <w:rPr>
                <w:sz w:val="24"/>
                <w:szCs w:val="24"/>
              </w:rPr>
            </w:pPr>
            <w:r w:rsidRPr="00716756">
              <w:rPr>
                <w:sz w:val="24"/>
                <w:szCs w:val="24"/>
              </w:rPr>
              <w:t>Основное мероприятие:</w:t>
            </w:r>
          </w:p>
          <w:p w:rsidR="00716756" w:rsidRPr="00716756" w:rsidRDefault="00716756" w:rsidP="00716756">
            <w:pPr>
              <w:rPr>
                <w:sz w:val="24"/>
                <w:szCs w:val="24"/>
              </w:rPr>
            </w:pPr>
            <w:r w:rsidRPr="00716756">
              <w:rPr>
                <w:sz w:val="24"/>
                <w:szCs w:val="24"/>
              </w:rPr>
              <w:t>"Организация и участие в выставках, ярмарках инвестиционной направленности "</w:t>
            </w:r>
          </w:p>
          <w:p w:rsidR="00716756" w:rsidRPr="00716756" w:rsidRDefault="00716756" w:rsidP="00716756">
            <w:pPr>
              <w:rPr>
                <w:sz w:val="24"/>
                <w:szCs w:val="24"/>
              </w:rPr>
            </w:pPr>
          </w:p>
        </w:tc>
        <w:tc>
          <w:tcPr>
            <w:tcW w:w="447" w:type="pct"/>
            <w:tcBorders>
              <w:top w:val="single" w:sz="4" w:space="0" w:color="auto"/>
              <w:left w:val="nil"/>
              <w:bottom w:val="single" w:sz="4" w:space="0" w:color="auto"/>
              <w:right w:val="single" w:sz="4" w:space="0" w:color="auto"/>
            </w:tcBorders>
            <w:shd w:val="clear" w:color="auto" w:fill="auto"/>
          </w:tcPr>
          <w:p w:rsidR="00716756" w:rsidRPr="00716756" w:rsidRDefault="00716756" w:rsidP="00716756">
            <w:pPr>
              <w:rPr>
                <w:sz w:val="24"/>
                <w:szCs w:val="24"/>
              </w:rPr>
            </w:pPr>
            <w:r w:rsidRPr="00716756">
              <w:rPr>
                <w:sz w:val="24"/>
                <w:szCs w:val="24"/>
              </w:rPr>
              <w:t xml:space="preserve">Управление </w:t>
            </w:r>
          </w:p>
          <w:p w:rsidR="00716756" w:rsidRPr="00716756" w:rsidRDefault="00716756" w:rsidP="00716756">
            <w:pPr>
              <w:rPr>
                <w:sz w:val="24"/>
                <w:szCs w:val="24"/>
              </w:rPr>
            </w:pPr>
            <w:r w:rsidRPr="00716756">
              <w:rPr>
                <w:sz w:val="24"/>
                <w:szCs w:val="24"/>
              </w:rPr>
              <w:t>экономики и промышленной политики;</w:t>
            </w:r>
          </w:p>
          <w:p w:rsidR="00716756" w:rsidRPr="00716756" w:rsidRDefault="00716756" w:rsidP="00716756">
            <w:pPr>
              <w:rPr>
                <w:sz w:val="24"/>
                <w:szCs w:val="24"/>
              </w:rPr>
            </w:pPr>
            <w:r w:rsidRPr="00716756">
              <w:rPr>
                <w:sz w:val="24"/>
                <w:szCs w:val="24"/>
              </w:rPr>
              <w:t>хозяйствующий субъект</w:t>
            </w:r>
          </w:p>
        </w:tc>
        <w:tc>
          <w:tcPr>
            <w:tcW w:w="350" w:type="pct"/>
            <w:tcBorders>
              <w:top w:val="single" w:sz="4" w:space="0" w:color="auto"/>
              <w:left w:val="nil"/>
              <w:bottom w:val="single" w:sz="4" w:space="0" w:color="auto"/>
              <w:right w:val="single" w:sz="4" w:space="0" w:color="auto"/>
            </w:tcBorders>
            <w:shd w:val="clear" w:color="auto" w:fill="auto"/>
            <w:noWrap/>
          </w:tcPr>
          <w:p w:rsidR="00716756" w:rsidRPr="00716756" w:rsidRDefault="00716756" w:rsidP="00716756">
            <w:pPr>
              <w:jc w:val="center"/>
              <w:rPr>
                <w:sz w:val="24"/>
                <w:szCs w:val="24"/>
              </w:rPr>
            </w:pPr>
            <w:r w:rsidRPr="00716756">
              <w:rPr>
                <w:sz w:val="24"/>
                <w:szCs w:val="24"/>
              </w:rPr>
              <w:t>январь</w:t>
            </w:r>
          </w:p>
          <w:p w:rsidR="00716756" w:rsidRDefault="00716756" w:rsidP="00716756">
            <w:pPr>
              <w:jc w:val="center"/>
              <w:rPr>
                <w:sz w:val="24"/>
                <w:szCs w:val="24"/>
              </w:rPr>
            </w:pPr>
            <w:r w:rsidRPr="00716756">
              <w:rPr>
                <w:sz w:val="24"/>
                <w:szCs w:val="24"/>
              </w:rPr>
              <w:t>2021 г.</w:t>
            </w:r>
          </w:p>
          <w:p w:rsidR="00716756" w:rsidRPr="00716756" w:rsidRDefault="00716756" w:rsidP="00716756">
            <w:pPr>
              <w:jc w:val="center"/>
              <w:rPr>
                <w:sz w:val="24"/>
                <w:szCs w:val="24"/>
              </w:rPr>
            </w:pPr>
            <w:r>
              <w:rPr>
                <w:sz w:val="24"/>
                <w:szCs w:val="24"/>
              </w:rPr>
              <w:t>январь 2023 г.</w:t>
            </w:r>
          </w:p>
        </w:tc>
        <w:tc>
          <w:tcPr>
            <w:tcW w:w="397" w:type="pct"/>
            <w:tcBorders>
              <w:top w:val="single" w:sz="4" w:space="0" w:color="auto"/>
              <w:left w:val="nil"/>
              <w:bottom w:val="single" w:sz="4" w:space="0" w:color="auto"/>
              <w:right w:val="single" w:sz="4" w:space="0" w:color="auto"/>
            </w:tcBorders>
            <w:shd w:val="clear" w:color="auto" w:fill="auto"/>
            <w:noWrap/>
          </w:tcPr>
          <w:p w:rsidR="00716756" w:rsidRDefault="00716756" w:rsidP="00716756">
            <w:pPr>
              <w:jc w:val="center"/>
              <w:rPr>
                <w:sz w:val="24"/>
                <w:szCs w:val="24"/>
              </w:rPr>
            </w:pPr>
            <w:r w:rsidRPr="00716756">
              <w:rPr>
                <w:sz w:val="24"/>
                <w:szCs w:val="24"/>
              </w:rPr>
              <w:t>декабрь 202</w:t>
            </w:r>
            <w:r>
              <w:rPr>
                <w:sz w:val="24"/>
                <w:szCs w:val="24"/>
              </w:rPr>
              <w:t>1</w:t>
            </w:r>
            <w:r w:rsidRPr="00716756">
              <w:rPr>
                <w:sz w:val="24"/>
                <w:szCs w:val="24"/>
              </w:rPr>
              <w:t xml:space="preserve"> г.</w:t>
            </w:r>
          </w:p>
          <w:p w:rsidR="00716756" w:rsidRPr="00716756" w:rsidRDefault="00716756" w:rsidP="00716756">
            <w:pPr>
              <w:jc w:val="center"/>
              <w:rPr>
                <w:sz w:val="24"/>
                <w:szCs w:val="24"/>
              </w:rPr>
            </w:pPr>
            <w:r>
              <w:rPr>
                <w:sz w:val="24"/>
                <w:szCs w:val="24"/>
              </w:rPr>
              <w:t>декабрь 2025 г.</w:t>
            </w:r>
          </w:p>
        </w:tc>
        <w:tc>
          <w:tcPr>
            <w:tcW w:w="1115" w:type="pct"/>
            <w:gridSpan w:val="2"/>
            <w:tcBorders>
              <w:top w:val="single" w:sz="4" w:space="0" w:color="auto"/>
              <w:left w:val="nil"/>
              <w:bottom w:val="single" w:sz="4" w:space="0" w:color="auto"/>
              <w:right w:val="single" w:sz="4" w:space="0" w:color="auto"/>
            </w:tcBorders>
            <w:shd w:val="clear" w:color="auto" w:fill="auto"/>
          </w:tcPr>
          <w:p w:rsidR="00716756" w:rsidRPr="00716756" w:rsidRDefault="00716756" w:rsidP="00716756">
            <w:pPr>
              <w:jc w:val="both"/>
              <w:rPr>
                <w:sz w:val="24"/>
                <w:szCs w:val="24"/>
              </w:rPr>
            </w:pPr>
            <w:r w:rsidRPr="00716756">
              <w:rPr>
                <w:sz w:val="24"/>
                <w:szCs w:val="24"/>
              </w:rPr>
              <w:t xml:space="preserve">Сохранение объема инвестиций в основной капитал (за исключением бюджетных инвестиций) в расчете на одного жителя </w:t>
            </w:r>
            <w:proofErr w:type="spellStart"/>
            <w:r w:rsidRPr="00716756">
              <w:rPr>
                <w:sz w:val="24"/>
                <w:szCs w:val="24"/>
              </w:rPr>
              <w:t>Тайшетского</w:t>
            </w:r>
            <w:proofErr w:type="spellEnd"/>
            <w:r w:rsidRPr="00716756">
              <w:rPr>
                <w:sz w:val="24"/>
                <w:szCs w:val="24"/>
              </w:rPr>
              <w:t xml:space="preserve"> района к концу 2025 года не менее </w:t>
            </w:r>
            <w:r>
              <w:rPr>
                <w:sz w:val="24"/>
                <w:szCs w:val="24"/>
              </w:rPr>
              <w:t>163,76</w:t>
            </w:r>
            <w:r w:rsidRPr="00716756">
              <w:rPr>
                <w:sz w:val="24"/>
                <w:szCs w:val="24"/>
              </w:rPr>
              <w:t xml:space="preserve"> </w:t>
            </w:r>
            <w:proofErr w:type="spellStart"/>
            <w:r w:rsidRPr="00716756">
              <w:rPr>
                <w:sz w:val="24"/>
                <w:szCs w:val="24"/>
              </w:rPr>
              <w:t>тыс</w:t>
            </w:r>
            <w:proofErr w:type="gramStart"/>
            <w:r w:rsidRPr="00716756">
              <w:rPr>
                <w:sz w:val="24"/>
                <w:szCs w:val="24"/>
              </w:rPr>
              <w:t>.р</w:t>
            </w:r>
            <w:proofErr w:type="gramEnd"/>
            <w:r w:rsidRPr="00716756">
              <w:rPr>
                <w:sz w:val="24"/>
                <w:szCs w:val="24"/>
              </w:rPr>
              <w:t>уб</w:t>
            </w:r>
            <w:proofErr w:type="spellEnd"/>
            <w:r w:rsidRPr="00716756">
              <w:rPr>
                <w:sz w:val="24"/>
                <w:szCs w:val="24"/>
              </w:rPr>
              <w:t>.</w:t>
            </w:r>
          </w:p>
        </w:tc>
        <w:tc>
          <w:tcPr>
            <w:tcW w:w="1534" w:type="pct"/>
            <w:gridSpan w:val="2"/>
            <w:tcBorders>
              <w:top w:val="single" w:sz="4" w:space="0" w:color="auto"/>
              <w:left w:val="nil"/>
              <w:bottom w:val="single" w:sz="4" w:space="0" w:color="auto"/>
              <w:right w:val="single" w:sz="4" w:space="0" w:color="auto"/>
            </w:tcBorders>
            <w:shd w:val="clear" w:color="auto" w:fill="auto"/>
          </w:tcPr>
          <w:p w:rsidR="00716756" w:rsidRPr="00716756" w:rsidRDefault="00716756" w:rsidP="00716756">
            <w:pPr>
              <w:jc w:val="both"/>
              <w:rPr>
                <w:sz w:val="24"/>
                <w:szCs w:val="24"/>
              </w:rPr>
            </w:pPr>
            <w:r w:rsidRPr="00716756">
              <w:rPr>
                <w:sz w:val="24"/>
                <w:szCs w:val="24"/>
              </w:rPr>
              <w:t xml:space="preserve">Объем инвестиций в основной капитал (за исключением бюджетных инвестиций) в расчете на одного жителя </w:t>
            </w:r>
            <w:proofErr w:type="spellStart"/>
            <w:r w:rsidRPr="00716756">
              <w:rPr>
                <w:sz w:val="24"/>
                <w:szCs w:val="24"/>
              </w:rPr>
              <w:t>Тайшетского</w:t>
            </w:r>
            <w:proofErr w:type="spellEnd"/>
            <w:r w:rsidRPr="00716756">
              <w:rPr>
                <w:sz w:val="24"/>
                <w:szCs w:val="24"/>
              </w:rPr>
              <w:t xml:space="preserve"> района</w:t>
            </w:r>
          </w:p>
        </w:tc>
      </w:tr>
    </w:tbl>
    <w:p w:rsidR="00716756" w:rsidRDefault="00716756" w:rsidP="00D46614">
      <w:pPr>
        <w:shd w:val="clear" w:color="auto" w:fill="FFFFFF" w:themeFill="background1"/>
        <w:ind w:firstLine="709"/>
        <w:jc w:val="right"/>
        <w:rPr>
          <w:spacing w:val="-10"/>
          <w:sz w:val="24"/>
          <w:szCs w:val="24"/>
        </w:rPr>
      </w:pPr>
      <w:r>
        <w:rPr>
          <w:spacing w:val="-10"/>
          <w:sz w:val="24"/>
          <w:szCs w:val="24"/>
        </w:rPr>
        <w:t>";</w:t>
      </w: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716756">
      <w:pPr>
        <w:jc w:val="both"/>
        <w:rPr>
          <w:sz w:val="24"/>
          <w:szCs w:val="24"/>
        </w:rPr>
      </w:pPr>
      <w:r w:rsidRPr="00FD2D94">
        <w:rPr>
          <w:sz w:val="24"/>
          <w:szCs w:val="24"/>
        </w:rPr>
        <w:t>Начальник управления эконом</w:t>
      </w:r>
      <w:r>
        <w:rPr>
          <w:sz w:val="24"/>
          <w:szCs w:val="24"/>
        </w:rPr>
        <w:t>и</w:t>
      </w:r>
      <w:r w:rsidRPr="00FD2D94">
        <w:rPr>
          <w:sz w:val="24"/>
          <w:szCs w:val="24"/>
        </w:rPr>
        <w:t>ки</w:t>
      </w:r>
    </w:p>
    <w:p w:rsidR="00716756" w:rsidRDefault="00716756" w:rsidP="00716756">
      <w:pPr>
        <w:jc w:val="both"/>
        <w:rPr>
          <w:sz w:val="24"/>
          <w:szCs w:val="24"/>
        </w:rPr>
      </w:pPr>
      <w:r w:rsidRPr="00FD2D94">
        <w:rPr>
          <w:sz w:val="24"/>
          <w:szCs w:val="24"/>
        </w:rPr>
        <w:t>и промышленной политики</w:t>
      </w:r>
      <w:r>
        <w:rPr>
          <w:sz w:val="24"/>
          <w:szCs w:val="24"/>
        </w:rPr>
        <w:t xml:space="preserve">                                                                                                                                                       Н.В. Климанова</w:t>
      </w: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Pr="00B90DEC" w:rsidRDefault="00716756" w:rsidP="00716756">
      <w:pPr>
        <w:shd w:val="clear" w:color="auto" w:fill="FFFFFF"/>
        <w:spacing w:line="278" w:lineRule="exact"/>
        <w:ind w:right="34"/>
        <w:jc w:val="right"/>
        <w:rPr>
          <w:sz w:val="24"/>
          <w:szCs w:val="24"/>
        </w:rPr>
      </w:pPr>
      <w:r w:rsidRPr="00A10FCE">
        <w:rPr>
          <w:sz w:val="24"/>
          <w:szCs w:val="24"/>
        </w:rPr>
        <w:lastRenderedPageBreak/>
        <w:t xml:space="preserve">Приложение </w:t>
      </w:r>
      <w:r>
        <w:rPr>
          <w:sz w:val="24"/>
          <w:szCs w:val="24"/>
        </w:rPr>
        <w:t>3</w:t>
      </w:r>
    </w:p>
    <w:p w:rsidR="00716756" w:rsidRPr="00B90DEC" w:rsidRDefault="00716756" w:rsidP="00716756">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716756" w:rsidRPr="00B90DEC" w:rsidRDefault="00716756" w:rsidP="00716756">
      <w:pPr>
        <w:shd w:val="clear" w:color="auto" w:fill="FFFFFF"/>
        <w:spacing w:line="278" w:lineRule="exact"/>
        <w:ind w:right="34"/>
        <w:jc w:val="right"/>
        <w:rPr>
          <w:sz w:val="24"/>
          <w:szCs w:val="24"/>
        </w:rPr>
      </w:pPr>
      <w:r>
        <w:rPr>
          <w:sz w:val="24"/>
          <w:szCs w:val="24"/>
        </w:rPr>
        <w:t>от "____" ноября 2022</w:t>
      </w:r>
      <w:r w:rsidRPr="00B90DEC">
        <w:rPr>
          <w:sz w:val="24"/>
          <w:szCs w:val="24"/>
        </w:rPr>
        <w:t xml:space="preserve"> г</w:t>
      </w:r>
      <w:r>
        <w:rPr>
          <w:sz w:val="24"/>
          <w:szCs w:val="24"/>
        </w:rPr>
        <w:t xml:space="preserve">ода </w:t>
      </w:r>
      <w:r w:rsidRPr="00B90DEC">
        <w:rPr>
          <w:sz w:val="24"/>
          <w:szCs w:val="24"/>
        </w:rPr>
        <w:t xml:space="preserve"> №</w:t>
      </w:r>
      <w:r>
        <w:rPr>
          <w:sz w:val="24"/>
          <w:szCs w:val="24"/>
        </w:rPr>
        <w:t>____</w:t>
      </w:r>
    </w:p>
    <w:p w:rsidR="00716756" w:rsidRDefault="00716756" w:rsidP="00716756">
      <w:pPr>
        <w:ind w:firstLine="1134"/>
        <w:jc w:val="both"/>
        <w:rPr>
          <w:sz w:val="24"/>
          <w:szCs w:val="24"/>
        </w:rPr>
      </w:pPr>
    </w:p>
    <w:p w:rsidR="00716756" w:rsidRDefault="00716756" w:rsidP="00716756">
      <w:pPr>
        <w:ind w:firstLine="1134"/>
        <w:jc w:val="both"/>
        <w:rPr>
          <w:sz w:val="24"/>
          <w:szCs w:val="24"/>
        </w:rPr>
      </w:pPr>
    </w:p>
    <w:p w:rsidR="00716756" w:rsidRPr="00D3418A" w:rsidRDefault="00716756" w:rsidP="00716756">
      <w:pPr>
        <w:ind w:firstLine="709"/>
        <w:jc w:val="right"/>
        <w:rPr>
          <w:spacing w:val="-10"/>
          <w:sz w:val="24"/>
          <w:szCs w:val="24"/>
        </w:rPr>
      </w:pPr>
      <w:r>
        <w:rPr>
          <w:spacing w:val="-10"/>
          <w:sz w:val="24"/>
          <w:szCs w:val="24"/>
        </w:rPr>
        <w:t>"</w:t>
      </w:r>
      <w:r w:rsidRPr="00D3418A">
        <w:rPr>
          <w:spacing w:val="-10"/>
          <w:sz w:val="24"/>
          <w:szCs w:val="24"/>
        </w:rPr>
        <w:t>Приложение 2</w:t>
      </w:r>
    </w:p>
    <w:p w:rsidR="00716756" w:rsidRPr="00D3418A" w:rsidRDefault="00716756" w:rsidP="00716756">
      <w:pPr>
        <w:jc w:val="right"/>
        <w:rPr>
          <w:b/>
          <w:bCs/>
          <w:sz w:val="24"/>
          <w:szCs w:val="24"/>
        </w:rPr>
      </w:pPr>
      <w:r w:rsidRPr="00D3418A">
        <w:rPr>
          <w:sz w:val="24"/>
          <w:szCs w:val="24"/>
        </w:rPr>
        <w:t xml:space="preserve">к Подпрограмме </w:t>
      </w:r>
      <w:r w:rsidRPr="00D3418A">
        <w:rPr>
          <w:sz w:val="24"/>
          <w:szCs w:val="24"/>
          <w:lang w:eastAsia="hi-IN" w:bidi="hi-IN"/>
        </w:rPr>
        <w:t xml:space="preserve">"Инвестиционная привлекательность </w:t>
      </w:r>
      <w:proofErr w:type="spellStart"/>
      <w:r w:rsidRPr="00D3418A">
        <w:rPr>
          <w:sz w:val="24"/>
          <w:szCs w:val="24"/>
          <w:lang w:eastAsia="hi-IN" w:bidi="hi-IN"/>
        </w:rPr>
        <w:t>Тайшетского</w:t>
      </w:r>
      <w:proofErr w:type="spellEnd"/>
      <w:r w:rsidRPr="00D3418A">
        <w:rPr>
          <w:sz w:val="24"/>
          <w:szCs w:val="24"/>
          <w:lang w:eastAsia="hi-IN" w:bidi="hi-IN"/>
        </w:rPr>
        <w:t xml:space="preserve"> района" на 2020-2025 годы</w:t>
      </w:r>
    </w:p>
    <w:p w:rsidR="00716756" w:rsidRPr="00D3418A" w:rsidRDefault="00716756" w:rsidP="00716756">
      <w:pPr>
        <w:autoSpaceDE w:val="0"/>
        <w:autoSpaceDN w:val="0"/>
        <w:adjustRightInd w:val="0"/>
        <w:ind w:right="-31"/>
        <w:jc w:val="right"/>
        <w:rPr>
          <w:rFonts w:eastAsia="Calibri"/>
          <w:i/>
          <w:color w:val="FF0000"/>
          <w:lang w:eastAsia="en-US"/>
        </w:rPr>
      </w:pPr>
      <w:r w:rsidRPr="00D3418A">
        <w:rPr>
          <w:rFonts w:eastAsia="Calibri"/>
          <w:color w:val="FF0000"/>
          <w:lang w:eastAsia="en-US"/>
        </w:rPr>
        <w:t xml:space="preserve">              </w:t>
      </w:r>
    </w:p>
    <w:p w:rsidR="00716756" w:rsidRPr="00D3418A" w:rsidRDefault="00716756" w:rsidP="00716756">
      <w:pPr>
        <w:spacing w:line="276" w:lineRule="auto"/>
        <w:jc w:val="center"/>
        <w:rPr>
          <w:rFonts w:eastAsia="Calibri"/>
          <w:i/>
          <w:color w:val="FF0000"/>
          <w:lang w:eastAsia="en-US"/>
        </w:rPr>
      </w:pPr>
    </w:p>
    <w:p w:rsidR="00716756" w:rsidRPr="00D3418A" w:rsidRDefault="00716756" w:rsidP="00716756">
      <w:pPr>
        <w:spacing w:line="276" w:lineRule="auto"/>
        <w:jc w:val="center"/>
        <w:rPr>
          <w:b/>
          <w:bCs/>
          <w:sz w:val="24"/>
          <w:szCs w:val="24"/>
        </w:rPr>
      </w:pPr>
      <w:r w:rsidRPr="00D3418A">
        <w:rPr>
          <w:b/>
          <w:bCs/>
          <w:sz w:val="24"/>
          <w:szCs w:val="24"/>
        </w:rPr>
        <w:t xml:space="preserve">СВЕДЕНИЯ О СОСТАВЕ И ЗНАЧЕНИЯХ ЦЕЛЕВЫХ ПОКАЗАТЕЛЕЙ </w:t>
      </w:r>
    </w:p>
    <w:p w:rsidR="00716756" w:rsidRPr="00D3418A" w:rsidRDefault="00716756" w:rsidP="00716756">
      <w:pPr>
        <w:jc w:val="center"/>
        <w:rPr>
          <w:b/>
          <w:sz w:val="24"/>
          <w:szCs w:val="24"/>
          <w:lang w:eastAsia="hi-IN" w:bidi="hi-IN"/>
        </w:rPr>
      </w:pPr>
      <w:r w:rsidRPr="00D3418A">
        <w:rPr>
          <w:b/>
          <w:sz w:val="24"/>
          <w:szCs w:val="24"/>
        </w:rPr>
        <w:t>Подпрограммы "</w:t>
      </w:r>
      <w:r w:rsidRPr="00D3418A">
        <w:rPr>
          <w:b/>
          <w:sz w:val="24"/>
          <w:szCs w:val="24"/>
          <w:lang w:eastAsia="hi-IN" w:bidi="hi-IN"/>
        </w:rPr>
        <w:t xml:space="preserve">Инвестиционная привлекательность </w:t>
      </w:r>
      <w:proofErr w:type="spellStart"/>
      <w:r w:rsidRPr="00D3418A">
        <w:rPr>
          <w:b/>
          <w:sz w:val="24"/>
          <w:szCs w:val="24"/>
          <w:lang w:eastAsia="hi-IN" w:bidi="hi-IN"/>
        </w:rPr>
        <w:t>Тайшетского</w:t>
      </w:r>
      <w:proofErr w:type="spellEnd"/>
      <w:r w:rsidRPr="00D3418A">
        <w:rPr>
          <w:b/>
          <w:sz w:val="24"/>
          <w:szCs w:val="24"/>
          <w:lang w:eastAsia="hi-IN" w:bidi="hi-IN"/>
        </w:rPr>
        <w:t xml:space="preserve"> района" на 2020-2025 годы</w:t>
      </w:r>
    </w:p>
    <w:p w:rsidR="00716756" w:rsidRPr="00D3418A" w:rsidRDefault="00716756" w:rsidP="00716756">
      <w:pPr>
        <w:tabs>
          <w:tab w:val="left" w:pos="9746"/>
        </w:tabs>
        <w:rPr>
          <w:sz w:val="24"/>
          <w:szCs w:val="24"/>
        </w:rPr>
      </w:pPr>
      <w:r w:rsidRPr="00D3418A">
        <w:rPr>
          <w:sz w:val="24"/>
          <w:szCs w:val="24"/>
        </w:rPr>
        <w:tab/>
      </w:r>
    </w:p>
    <w:tbl>
      <w:tblPr>
        <w:tblW w:w="15117" w:type="dxa"/>
        <w:jc w:val="center"/>
        <w:shd w:val="clear" w:color="auto" w:fill="92D050"/>
        <w:tblLayout w:type="fixed"/>
        <w:tblLook w:val="00A0" w:firstRow="1" w:lastRow="0" w:firstColumn="1" w:lastColumn="0" w:noHBand="0" w:noVBand="0"/>
      </w:tblPr>
      <w:tblGrid>
        <w:gridCol w:w="700"/>
        <w:gridCol w:w="4805"/>
        <w:gridCol w:w="709"/>
        <w:gridCol w:w="996"/>
        <w:gridCol w:w="1138"/>
        <w:gridCol w:w="1138"/>
        <w:gridCol w:w="1138"/>
        <w:gridCol w:w="1130"/>
        <w:gridCol w:w="1142"/>
        <w:gridCol w:w="1138"/>
        <w:gridCol w:w="1083"/>
      </w:tblGrid>
      <w:tr w:rsidR="00716756" w:rsidRPr="00D3418A" w:rsidTr="006E3170">
        <w:trPr>
          <w:trHeight w:val="300"/>
          <w:tblHeader/>
          <w:jc w:val="center"/>
        </w:trPr>
        <w:tc>
          <w:tcPr>
            <w:tcW w:w="700" w:type="dxa"/>
            <w:vMerge w:val="restart"/>
            <w:tcBorders>
              <w:top w:val="single" w:sz="4" w:space="0" w:color="auto"/>
              <w:left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 xml:space="preserve">№ </w:t>
            </w:r>
            <w:proofErr w:type="gramStart"/>
            <w:r w:rsidRPr="00D3418A">
              <w:rPr>
                <w:sz w:val="22"/>
                <w:szCs w:val="22"/>
              </w:rPr>
              <w:t>п</w:t>
            </w:r>
            <w:proofErr w:type="gramEnd"/>
            <w:r w:rsidRPr="00D3418A">
              <w:rPr>
                <w:sz w:val="22"/>
                <w:szCs w:val="22"/>
              </w:rPr>
              <w:t>/п</w:t>
            </w:r>
          </w:p>
        </w:tc>
        <w:tc>
          <w:tcPr>
            <w:tcW w:w="4805" w:type="dxa"/>
            <w:vMerge w:val="restart"/>
            <w:tcBorders>
              <w:top w:val="single" w:sz="4" w:space="0" w:color="auto"/>
              <w:left w:val="nil"/>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Наименование целевого показателя</w:t>
            </w:r>
          </w:p>
        </w:tc>
        <w:tc>
          <w:tcPr>
            <w:tcW w:w="709" w:type="dxa"/>
            <w:vMerge w:val="restart"/>
            <w:tcBorders>
              <w:top w:val="single" w:sz="4" w:space="0" w:color="auto"/>
              <w:left w:val="nil"/>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Ед. изм.</w:t>
            </w:r>
          </w:p>
        </w:tc>
        <w:tc>
          <w:tcPr>
            <w:tcW w:w="8903" w:type="dxa"/>
            <w:gridSpan w:val="8"/>
            <w:tcBorders>
              <w:top w:val="single" w:sz="4" w:space="0" w:color="auto"/>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Значения целевых показателей</w:t>
            </w:r>
          </w:p>
        </w:tc>
      </w:tr>
      <w:tr w:rsidR="00716756" w:rsidRPr="00D3418A" w:rsidTr="006E3170">
        <w:trPr>
          <w:trHeight w:val="300"/>
          <w:tblHeader/>
          <w:jc w:val="center"/>
        </w:trPr>
        <w:tc>
          <w:tcPr>
            <w:tcW w:w="700" w:type="dxa"/>
            <w:vMerge/>
            <w:tcBorders>
              <w:left w:val="single" w:sz="4" w:space="0" w:color="auto"/>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p>
        </w:tc>
        <w:tc>
          <w:tcPr>
            <w:tcW w:w="4805" w:type="dxa"/>
            <w:vMerge/>
            <w:tcBorders>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p>
        </w:tc>
        <w:tc>
          <w:tcPr>
            <w:tcW w:w="709" w:type="dxa"/>
            <w:vMerge/>
            <w:tcBorders>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p>
        </w:tc>
        <w:tc>
          <w:tcPr>
            <w:tcW w:w="996" w:type="dxa"/>
            <w:tcBorders>
              <w:top w:val="nil"/>
              <w:left w:val="nil"/>
              <w:bottom w:val="single" w:sz="4" w:space="0" w:color="auto"/>
              <w:right w:val="single" w:sz="4" w:space="0" w:color="auto"/>
            </w:tcBorders>
            <w:shd w:val="clear" w:color="auto" w:fill="auto"/>
            <w:noWrap/>
            <w:vAlign w:val="center"/>
          </w:tcPr>
          <w:p w:rsidR="00716756" w:rsidRPr="00D3418A" w:rsidRDefault="00716756" w:rsidP="006E3170">
            <w:pPr>
              <w:tabs>
                <w:tab w:val="left" w:pos="1036"/>
              </w:tabs>
              <w:spacing w:before="120"/>
              <w:ind w:left="-98" w:right="-108"/>
              <w:jc w:val="center"/>
              <w:rPr>
                <w:sz w:val="22"/>
                <w:szCs w:val="22"/>
              </w:rPr>
            </w:pPr>
            <w:r w:rsidRPr="00D3418A">
              <w:rPr>
                <w:sz w:val="22"/>
                <w:szCs w:val="22"/>
              </w:rPr>
              <w:t>2018 год</w:t>
            </w:r>
          </w:p>
        </w:tc>
        <w:tc>
          <w:tcPr>
            <w:tcW w:w="1138" w:type="dxa"/>
            <w:tcBorders>
              <w:top w:val="nil"/>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p>
          <w:p w:rsidR="00716756" w:rsidRPr="00D3418A" w:rsidRDefault="00716756" w:rsidP="006E3170">
            <w:pPr>
              <w:jc w:val="center"/>
              <w:rPr>
                <w:sz w:val="22"/>
                <w:szCs w:val="22"/>
              </w:rPr>
            </w:pPr>
            <w:r w:rsidRPr="00D3418A">
              <w:rPr>
                <w:sz w:val="22"/>
                <w:szCs w:val="22"/>
              </w:rPr>
              <w:t>2019 год</w:t>
            </w:r>
          </w:p>
        </w:tc>
        <w:tc>
          <w:tcPr>
            <w:tcW w:w="1138" w:type="dxa"/>
            <w:tcBorders>
              <w:top w:val="nil"/>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p>
          <w:p w:rsidR="00716756" w:rsidRPr="00D3418A" w:rsidRDefault="00716756" w:rsidP="006E3170">
            <w:pPr>
              <w:jc w:val="center"/>
              <w:rPr>
                <w:sz w:val="22"/>
                <w:szCs w:val="22"/>
              </w:rPr>
            </w:pPr>
            <w:r w:rsidRPr="00D3418A">
              <w:rPr>
                <w:sz w:val="22"/>
                <w:szCs w:val="22"/>
              </w:rPr>
              <w:t>2020 год</w:t>
            </w:r>
          </w:p>
        </w:tc>
        <w:tc>
          <w:tcPr>
            <w:tcW w:w="1138" w:type="dxa"/>
            <w:tcBorders>
              <w:top w:val="nil"/>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p>
          <w:p w:rsidR="00716756" w:rsidRPr="00D3418A" w:rsidRDefault="00716756" w:rsidP="006E3170">
            <w:pPr>
              <w:jc w:val="center"/>
              <w:rPr>
                <w:sz w:val="22"/>
                <w:szCs w:val="22"/>
              </w:rPr>
            </w:pPr>
            <w:r w:rsidRPr="00D3418A">
              <w:rPr>
                <w:sz w:val="22"/>
                <w:szCs w:val="22"/>
              </w:rPr>
              <w:t>2021 год</w:t>
            </w:r>
          </w:p>
        </w:tc>
        <w:tc>
          <w:tcPr>
            <w:tcW w:w="1130" w:type="dxa"/>
            <w:tcBorders>
              <w:top w:val="nil"/>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p>
          <w:p w:rsidR="00716756" w:rsidRPr="00D3418A" w:rsidRDefault="00716756" w:rsidP="006E3170">
            <w:pPr>
              <w:jc w:val="center"/>
              <w:rPr>
                <w:sz w:val="22"/>
                <w:szCs w:val="22"/>
              </w:rPr>
            </w:pPr>
            <w:r w:rsidRPr="00D3418A">
              <w:rPr>
                <w:sz w:val="22"/>
                <w:szCs w:val="22"/>
              </w:rPr>
              <w:t>2022 год</w:t>
            </w:r>
          </w:p>
        </w:tc>
        <w:tc>
          <w:tcPr>
            <w:tcW w:w="1142" w:type="dxa"/>
            <w:tcBorders>
              <w:top w:val="nil"/>
              <w:left w:val="nil"/>
              <w:bottom w:val="single" w:sz="4" w:space="0" w:color="auto"/>
              <w:right w:val="single" w:sz="4" w:space="0" w:color="auto"/>
            </w:tcBorders>
            <w:vAlign w:val="center"/>
          </w:tcPr>
          <w:p w:rsidR="00716756" w:rsidRPr="00D3418A" w:rsidRDefault="00716756" w:rsidP="006E3170">
            <w:pPr>
              <w:jc w:val="center"/>
              <w:rPr>
                <w:sz w:val="22"/>
                <w:szCs w:val="22"/>
              </w:rPr>
            </w:pPr>
          </w:p>
          <w:p w:rsidR="00716756" w:rsidRPr="00D3418A" w:rsidRDefault="00716756" w:rsidP="006E3170">
            <w:pPr>
              <w:jc w:val="center"/>
              <w:rPr>
                <w:sz w:val="22"/>
                <w:szCs w:val="22"/>
              </w:rPr>
            </w:pPr>
            <w:r w:rsidRPr="00D3418A">
              <w:rPr>
                <w:sz w:val="22"/>
                <w:szCs w:val="22"/>
              </w:rPr>
              <w:t>2023 год</w:t>
            </w:r>
          </w:p>
        </w:tc>
        <w:tc>
          <w:tcPr>
            <w:tcW w:w="1138" w:type="dxa"/>
            <w:tcBorders>
              <w:top w:val="nil"/>
              <w:left w:val="nil"/>
              <w:bottom w:val="single" w:sz="4" w:space="0" w:color="auto"/>
              <w:right w:val="single" w:sz="4" w:space="0" w:color="auto"/>
            </w:tcBorders>
          </w:tcPr>
          <w:p w:rsidR="00716756" w:rsidRPr="00D3418A" w:rsidRDefault="00716756" w:rsidP="006E3170">
            <w:pPr>
              <w:jc w:val="center"/>
              <w:rPr>
                <w:sz w:val="22"/>
                <w:szCs w:val="22"/>
              </w:rPr>
            </w:pPr>
          </w:p>
          <w:p w:rsidR="00716756" w:rsidRPr="00D3418A" w:rsidRDefault="00716756" w:rsidP="006E3170">
            <w:pPr>
              <w:jc w:val="center"/>
              <w:rPr>
                <w:sz w:val="22"/>
                <w:szCs w:val="22"/>
              </w:rPr>
            </w:pPr>
            <w:r w:rsidRPr="00D3418A">
              <w:rPr>
                <w:sz w:val="22"/>
                <w:szCs w:val="22"/>
              </w:rPr>
              <w:t>2024 год</w:t>
            </w:r>
          </w:p>
        </w:tc>
        <w:tc>
          <w:tcPr>
            <w:tcW w:w="1083" w:type="dxa"/>
            <w:tcBorders>
              <w:top w:val="nil"/>
              <w:left w:val="nil"/>
              <w:bottom w:val="single" w:sz="4" w:space="0" w:color="auto"/>
              <w:right w:val="single" w:sz="4" w:space="0" w:color="auto"/>
            </w:tcBorders>
          </w:tcPr>
          <w:p w:rsidR="00716756" w:rsidRPr="00D3418A" w:rsidRDefault="00716756" w:rsidP="006E3170">
            <w:pPr>
              <w:jc w:val="center"/>
              <w:rPr>
                <w:sz w:val="22"/>
                <w:szCs w:val="22"/>
              </w:rPr>
            </w:pPr>
          </w:p>
          <w:p w:rsidR="00716756" w:rsidRPr="00D3418A" w:rsidRDefault="00716756" w:rsidP="006E3170">
            <w:pPr>
              <w:rPr>
                <w:sz w:val="22"/>
                <w:szCs w:val="22"/>
              </w:rPr>
            </w:pPr>
            <w:r w:rsidRPr="00D3418A">
              <w:rPr>
                <w:sz w:val="22"/>
                <w:szCs w:val="22"/>
              </w:rPr>
              <w:t>2025 год</w:t>
            </w:r>
          </w:p>
        </w:tc>
      </w:tr>
      <w:tr w:rsidR="00716756" w:rsidRPr="00D3418A" w:rsidTr="006E3170">
        <w:trPr>
          <w:trHeight w:val="300"/>
          <w:tblHeader/>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1</w:t>
            </w:r>
          </w:p>
        </w:tc>
        <w:tc>
          <w:tcPr>
            <w:tcW w:w="4805" w:type="dxa"/>
            <w:tcBorders>
              <w:top w:val="single" w:sz="4" w:space="0" w:color="auto"/>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3</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4</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5</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8</w:t>
            </w:r>
          </w:p>
        </w:tc>
        <w:tc>
          <w:tcPr>
            <w:tcW w:w="1142" w:type="dxa"/>
            <w:tcBorders>
              <w:top w:val="single" w:sz="4" w:space="0" w:color="auto"/>
              <w:left w:val="nil"/>
              <w:bottom w:val="single" w:sz="4" w:space="0" w:color="auto"/>
              <w:right w:val="single" w:sz="4" w:space="0" w:color="auto"/>
            </w:tcBorders>
          </w:tcPr>
          <w:p w:rsidR="00716756" w:rsidRPr="00D3418A" w:rsidRDefault="00716756" w:rsidP="006E3170">
            <w:pPr>
              <w:jc w:val="center"/>
              <w:rPr>
                <w:sz w:val="22"/>
                <w:szCs w:val="22"/>
              </w:rPr>
            </w:pPr>
            <w:r w:rsidRPr="00D3418A">
              <w:rPr>
                <w:sz w:val="22"/>
                <w:szCs w:val="22"/>
              </w:rPr>
              <w:t>9</w:t>
            </w:r>
          </w:p>
        </w:tc>
        <w:tc>
          <w:tcPr>
            <w:tcW w:w="1138" w:type="dxa"/>
            <w:tcBorders>
              <w:top w:val="single" w:sz="4" w:space="0" w:color="auto"/>
              <w:left w:val="nil"/>
              <w:bottom w:val="single" w:sz="4" w:space="0" w:color="auto"/>
              <w:right w:val="single" w:sz="4" w:space="0" w:color="auto"/>
            </w:tcBorders>
          </w:tcPr>
          <w:p w:rsidR="00716756" w:rsidRPr="00D3418A" w:rsidRDefault="00716756" w:rsidP="006E3170">
            <w:pPr>
              <w:jc w:val="center"/>
              <w:rPr>
                <w:sz w:val="22"/>
                <w:szCs w:val="22"/>
              </w:rPr>
            </w:pPr>
            <w:r w:rsidRPr="00D3418A">
              <w:rPr>
                <w:sz w:val="22"/>
                <w:szCs w:val="22"/>
              </w:rPr>
              <w:t>10</w:t>
            </w:r>
          </w:p>
        </w:tc>
        <w:tc>
          <w:tcPr>
            <w:tcW w:w="1083" w:type="dxa"/>
            <w:tcBorders>
              <w:top w:val="single" w:sz="4" w:space="0" w:color="auto"/>
              <w:left w:val="nil"/>
              <w:bottom w:val="single" w:sz="4" w:space="0" w:color="auto"/>
              <w:right w:val="single" w:sz="4" w:space="0" w:color="auto"/>
            </w:tcBorders>
          </w:tcPr>
          <w:p w:rsidR="00716756" w:rsidRPr="00D3418A" w:rsidRDefault="00716756" w:rsidP="006E3170">
            <w:pPr>
              <w:jc w:val="center"/>
              <w:rPr>
                <w:sz w:val="22"/>
                <w:szCs w:val="22"/>
              </w:rPr>
            </w:pPr>
            <w:r w:rsidRPr="00D3418A">
              <w:rPr>
                <w:sz w:val="22"/>
                <w:szCs w:val="22"/>
              </w:rPr>
              <w:t>11</w:t>
            </w:r>
          </w:p>
        </w:tc>
      </w:tr>
      <w:tr w:rsidR="00716756" w:rsidRPr="00D3418A" w:rsidTr="006E3170">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1</w:t>
            </w:r>
          </w:p>
        </w:tc>
        <w:tc>
          <w:tcPr>
            <w:tcW w:w="4805" w:type="dxa"/>
            <w:tcBorders>
              <w:top w:val="nil"/>
              <w:left w:val="nil"/>
              <w:bottom w:val="single" w:sz="4" w:space="0" w:color="auto"/>
              <w:right w:val="single" w:sz="4" w:space="0" w:color="auto"/>
            </w:tcBorders>
            <w:shd w:val="clear" w:color="auto" w:fill="auto"/>
            <w:noWrap/>
            <w:vAlign w:val="center"/>
          </w:tcPr>
          <w:p w:rsidR="00716756" w:rsidRPr="00D3418A" w:rsidRDefault="00716756" w:rsidP="006E3170">
            <w:pPr>
              <w:jc w:val="both"/>
              <w:rPr>
                <w:i/>
                <w:color w:val="FF0000"/>
              </w:rPr>
            </w:pPr>
            <w:r w:rsidRPr="00D3418A">
              <w:rPr>
                <w:sz w:val="22"/>
                <w:szCs w:val="22"/>
              </w:rPr>
              <w:t xml:space="preserve">Объем инвестиций в основной капитал (за исключением бюджетных инвестиций) в расчете на одного жителя </w:t>
            </w:r>
            <w:proofErr w:type="spellStart"/>
            <w:r w:rsidRPr="00D3418A">
              <w:rPr>
                <w:sz w:val="22"/>
                <w:szCs w:val="22"/>
              </w:rPr>
              <w:t>Тайшетского</w:t>
            </w:r>
            <w:proofErr w:type="spellEnd"/>
            <w:r w:rsidRPr="00D3418A">
              <w:rPr>
                <w:sz w:val="22"/>
                <w:szCs w:val="22"/>
              </w:rPr>
              <w:t xml:space="preserve"> района</w:t>
            </w:r>
          </w:p>
        </w:tc>
        <w:tc>
          <w:tcPr>
            <w:tcW w:w="709" w:type="dxa"/>
            <w:tcBorders>
              <w:top w:val="nil"/>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proofErr w:type="spellStart"/>
            <w:r w:rsidRPr="00D3418A">
              <w:rPr>
                <w:sz w:val="22"/>
                <w:szCs w:val="22"/>
              </w:rPr>
              <w:t>тыс</w:t>
            </w:r>
            <w:proofErr w:type="gramStart"/>
            <w:r w:rsidRPr="00D3418A">
              <w:rPr>
                <w:sz w:val="22"/>
                <w:szCs w:val="22"/>
              </w:rPr>
              <w:t>.р</w:t>
            </w:r>
            <w:proofErr w:type="gramEnd"/>
            <w:r w:rsidRPr="00D3418A">
              <w:rPr>
                <w:sz w:val="22"/>
                <w:szCs w:val="22"/>
              </w:rPr>
              <w:t>уб</w:t>
            </w:r>
            <w:proofErr w:type="spellEnd"/>
            <w:r w:rsidRPr="00D3418A">
              <w:rPr>
                <w:sz w:val="22"/>
                <w:szCs w:val="22"/>
              </w:rPr>
              <w:t>.</w:t>
            </w:r>
          </w:p>
        </w:tc>
        <w:tc>
          <w:tcPr>
            <w:tcW w:w="996" w:type="dxa"/>
            <w:tcBorders>
              <w:top w:val="nil"/>
              <w:left w:val="nil"/>
              <w:bottom w:val="single" w:sz="4" w:space="0" w:color="auto"/>
              <w:right w:val="single" w:sz="4" w:space="0" w:color="auto"/>
            </w:tcBorders>
            <w:shd w:val="clear" w:color="auto" w:fill="auto"/>
            <w:noWrap/>
            <w:vAlign w:val="center"/>
          </w:tcPr>
          <w:p w:rsidR="00716756" w:rsidRPr="0067029F" w:rsidRDefault="00716756" w:rsidP="006E3170">
            <w:pPr>
              <w:jc w:val="center"/>
              <w:rPr>
                <w:sz w:val="22"/>
                <w:szCs w:val="22"/>
              </w:rPr>
            </w:pPr>
            <w:r w:rsidRPr="0067029F">
              <w:rPr>
                <w:sz w:val="22"/>
                <w:szCs w:val="22"/>
              </w:rPr>
              <w:t>169,8</w:t>
            </w:r>
          </w:p>
        </w:tc>
        <w:tc>
          <w:tcPr>
            <w:tcW w:w="1138" w:type="dxa"/>
            <w:tcBorders>
              <w:top w:val="nil"/>
              <w:left w:val="nil"/>
              <w:bottom w:val="single" w:sz="4" w:space="0" w:color="auto"/>
              <w:right w:val="single" w:sz="4" w:space="0" w:color="auto"/>
            </w:tcBorders>
            <w:shd w:val="clear" w:color="auto" w:fill="auto"/>
            <w:noWrap/>
            <w:vAlign w:val="center"/>
          </w:tcPr>
          <w:p w:rsidR="00716756" w:rsidRPr="0067029F" w:rsidRDefault="00716756" w:rsidP="006E3170">
            <w:pPr>
              <w:jc w:val="center"/>
              <w:rPr>
                <w:sz w:val="22"/>
                <w:szCs w:val="22"/>
              </w:rPr>
            </w:pPr>
            <w:r w:rsidRPr="0067029F">
              <w:rPr>
                <w:sz w:val="22"/>
                <w:szCs w:val="22"/>
              </w:rPr>
              <w:t>403,41</w:t>
            </w:r>
          </w:p>
        </w:tc>
        <w:tc>
          <w:tcPr>
            <w:tcW w:w="1138" w:type="dxa"/>
            <w:tcBorders>
              <w:top w:val="nil"/>
              <w:left w:val="nil"/>
              <w:bottom w:val="single" w:sz="4" w:space="0" w:color="auto"/>
              <w:right w:val="single" w:sz="4" w:space="0" w:color="auto"/>
            </w:tcBorders>
            <w:shd w:val="clear" w:color="auto" w:fill="auto"/>
            <w:noWrap/>
            <w:vAlign w:val="center"/>
          </w:tcPr>
          <w:p w:rsidR="00716756" w:rsidRPr="0067029F" w:rsidRDefault="00716756" w:rsidP="006E3170">
            <w:pPr>
              <w:jc w:val="center"/>
              <w:rPr>
                <w:sz w:val="22"/>
                <w:szCs w:val="22"/>
              </w:rPr>
            </w:pPr>
            <w:r w:rsidRPr="0067029F">
              <w:rPr>
                <w:sz w:val="22"/>
                <w:szCs w:val="22"/>
              </w:rPr>
              <w:t>450,04</w:t>
            </w:r>
          </w:p>
        </w:tc>
        <w:tc>
          <w:tcPr>
            <w:tcW w:w="1138" w:type="dxa"/>
            <w:tcBorders>
              <w:top w:val="nil"/>
              <w:left w:val="nil"/>
              <w:bottom w:val="single" w:sz="4" w:space="0" w:color="auto"/>
              <w:right w:val="single" w:sz="4" w:space="0" w:color="auto"/>
            </w:tcBorders>
            <w:shd w:val="clear" w:color="auto" w:fill="auto"/>
            <w:noWrap/>
            <w:vAlign w:val="center"/>
          </w:tcPr>
          <w:p w:rsidR="00716756" w:rsidRPr="0067029F" w:rsidRDefault="00716756" w:rsidP="006E3170">
            <w:pPr>
              <w:jc w:val="center"/>
              <w:rPr>
                <w:sz w:val="22"/>
                <w:szCs w:val="22"/>
              </w:rPr>
            </w:pPr>
            <w:r>
              <w:rPr>
                <w:sz w:val="22"/>
                <w:szCs w:val="22"/>
              </w:rPr>
              <w:t>496,33</w:t>
            </w:r>
          </w:p>
        </w:tc>
        <w:tc>
          <w:tcPr>
            <w:tcW w:w="1130" w:type="dxa"/>
            <w:tcBorders>
              <w:top w:val="nil"/>
              <w:left w:val="nil"/>
              <w:bottom w:val="single" w:sz="4" w:space="0" w:color="auto"/>
              <w:right w:val="single" w:sz="4" w:space="0" w:color="auto"/>
            </w:tcBorders>
            <w:shd w:val="clear" w:color="auto" w:fill="auto"/>
            <w:noWrap/>
            <w:vAlign w:val="center"/>
          </w:tcPr>
          <w:p w:rsidR="00716756" w:rsidRPr="0067029F" w:rsidRDefault="00716756" w:rsidP="006E3170">
            <w:pPr>
              <w:jc w:val="center"/>
              <w:rPr>
                <w:sz w:val="22"/>
                <w:szCs w:val="22"/>
              </w:rPr>
            </w:pPr>
            <w:r>
              <w:rPr>
                <w:sz w:val="22"/>
                <w:szCs w:val="22"/>
              </w:rPr>
              <w:t>406,65</w:t>
            </w:r>
          </w:p>
        </w:tc>
        <w:tc>
          <w:tcPr>
            <w:tcW w:w="1142" w:type="dxa"/>
            <w:tcBorders>
              <w:top w:val="nil"/>
              <w:left w:val="nil"/>
              <w:bottom w:val="single" w:sz="4" w:space="0" w:color="auto"/>
              <w:right w:val="single" w:sz="4" w:space="0" w:color="auto"/>
            </w:tcBorders>
            <w:vAlign w:val="center"/>
          </w:tcPr>
          <w:p w:rsidR="00716756" w:rsidRPr="0067029F" w:rsidRDefault="00716756" w:rsidP="006E3170">
            <w:pPr>
              <w:jc w:val="center"/>
              <w:rPr>
                <w:sz w:val="22"/>
                <w:szCs w:val="22"/>
              </w:rPr>
            </w:pPr>
            <w:r>
              <w:rPr>
                <w:sz w:val="22"/>
                <w:szCs w:val="22"/>
              </w:rPr>
              <w:t>337,76</w:t>
            </w:r>
          </w:p>
        </w:tc>
        <w:tc>
          <w:tcPr>
            <w:tcW w:w="1138" w:type="dxa"/>
            <w:tcBorders>
              <w:top w:val="nil"/>
              <w:left w:val="nil"/>
              <w:bottom w:val="single" w:sz="4" w:space="0" w:color="auto"/>
              <w:right w:val="single" w:sz="4" w:space="0" w:color="auto"/>
            </w:tcBorders>
          </w:tcPr>
          <w:p w:rsidR="00716756" w:rsidRDefault="00716756" w:rsidP="006E3170">
            <w:pPr>
              <w:jc w:val="center"/>
              <w:rPr>
                <w:sz w:val="22"/>
                <w:szCs w:val="22"/>
              </w:rPr>
            </w:pPr>
          </w:p>
          <w:p w:rsidR="00716756" w:rsidRPr="0067029F" w:rsidRDefault="00716756" w:rsidP="006E3170">
            <w:pPr>
              <w:jc w:val="center"/>
              <w:rPr>
                <w:sz w:val="22"/>
                <w:szCs w:val="22"/>
              </w:rPr>
            </w:pPr>
            <w:r>
              <w:rPr>
                <w:sz w:val="22"/>
                <w:szCs w:val="22"/>
              </w:rPr>
              <w:t>268,07</w:t>
            </w:r>
          </w:p>
        </w:tc>
        <w:tc>
          <w:tcPr>
            <w:tcW w:w="1083" w:type="dxa"/>
            <w:tcBorders>
              <w:top w:val="nil"/>
              <w:left w:val="nil"/>
              <w:bottom w:val="single" w:sz="4" w:space="0" w:color="auto"/>
              <w:right w:val="single" w:sz="4" w:space="0" w:color="auto"/>
            </w:tcBorders>
          </w:tcPr>
          <w:p w:rsidR="00716756" w:rsidRDefault="00716756" w:rsidP="006E3170">
            <w:pPr>
              <w:jc w:val="center"/>
              <w:rPr>
                <w:sz w:val="22"/>
                <w:szCs w:val="22"/>
              </w:rPr>
            </w:pPr>
          </w:p>
          <w:p w:rsidR="00716756" w:rsidRPr="0067029F" w:rsidRDefault="00716756" w:rsidP="006E3170">
            <w:pPr>
              <w:jc w:val="center"/>
              <w:rPr>
                <w:sz w:val="22"/>
                <w:szCs w:val="22"/>
              </w:rPr>
            </w:pPr>
            <w:r>
              <w:rPr>
                <w:sz w:val="22"/>
                <w:szCs w:val="22"/>
              </w:rPr>
              <w:t>163,76</w:t>
            </w:r>
          </w:p>
        </w:tc>
      </w:tr>
      <w:tr w:rsidR="00716756" w:rsidRPr="00D3418A" w:rsidTr="006E3170">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2</w:t>
            </w:r>
          </w:p>
        </w:tc>
        <w:tc>
          <w:tcPr>
            <w:tcW w:w="4805" w:type="dxa"/>
            <w:tcBorders>
              <w:top w:val="nil"/>
              <w:left w:val="nil"/>
              <w:bottom w:val="single" w:sz="4" w:space="0" w:color="auto"/>
              <w:right w:val="single" w:sz="4" w:space="0" w:color="auto"/>
            </w:tcBorders>
            <w:shd w:val="clear" w:color="auto" w:fill="auto"/>
            <w:noWrap/>
            <w:vAlign w:val="center"/>
          </w:tcPr>
          <w:p w:rsidR="00716756" w:rsidRPr="00D3418A" w:rsidRDefault="00716756" w:rsidP="006E3170">
            <w:pPr>
              <w:jc w:val="both"/>
              <w:rPr>
                <w:sz w:val="22"/>
                <w:szCs w:val="22"/>
              </w:rPr>
            </w:pPr>
            <w:r w:rsidRPr="00D3418A">
              <w:rPr>
                <w:sz w:val="24"/>
                <w:szCs w:val="24"/>
              </w:rPr>
              <w:t>Годовое количество посетителей Инвестиционного портала МО "</w:t>
            </w:r>
            <w:proofErr w:type="spellStart"/>
            <w:r w:rsidRPr="00D3418A">
              <w:rPr>
                <w:sz w:val="24"/>
                <w:szCs w:val="24"/>
              </w:rPr>
              <w:t>Тайшетский</w:t>
            </w:r>
            <w:proofErr w:type="spellEnd"/>
            <w:r w:rsidRPr="00D3418A">
              <w:rPr>
                <w:sz w:val="24"/>
                <w:szCs w:val="24"/>
              </w:rPr>
              <w:t xml:space="preserve"> район"</w:t>
            </w:r>
          </w:p>
        </w:tc>
        <w:tc>
          <w:tcPr>
            <w:tcW w:w="709" w:type="dxa"/>
            <w:tcBorders>
              <w:top w:val="nil"/>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чел.</w:t>
            </w:r>
          </w:p>
        </w:tc>
        <w:tc>
          <w:tcPr>
            <w:tcW w:w="996" w:type="dxa"/>
            <w:tcBorders>
              <w:top w:val="nil"/>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p>
          <w:p w:rsidR="00716756" w:rsidRPr="00D3418A" w:rsidRDefault="00716756" w:rsidP="006E3170">
            <w:pPr>
              <w:jc w:val="center"/>
              <w:rPr>
                <w:sz w:val="22"/>
                <w:szCs w:val="22"/>
              </w:rPr>
            </w:pPr>
            <w:r w:rsidRPr="00D3418A">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p>
          <w:p w:rsidR="00716756" w:rsidRPr="00D3418A" w:rsidRDefault="00716756" w:rsidP="006E3170">
            <w:pPr>
              <w:jc w:val="center"/>
              <w:rPr>
                <w:sz w:val="22"/>
                <w:szCs w:val="22"/>
              </w:rPr>
            </w:pPr>
            <w:r w:rsidRPr="00D3418A">
              <w:rPr>
                <w:sz w:val="22"/>
                <w:szCs w:val="22"/>
              </w:rPr>
              <w:t>-</w:t>
            </w:r>
          </w:p>
        </w:tc>
        <w:tc>
          <w:tcPr>
            <w:tcW w:w="1138" w:type="dxa"/>
            <w:tcBorders>
              <w:top w:val="nil"/>
              <w:left w:val="nil"/>
              <w:bottom w:val="single" w:sz="4" w:space="0" w:color="auto"/>
              <w:right w:val="single" w:sz="4" w:space="0" w:color="auto"/>
            </w:tcBorders>
            <w:shd w:val="clear" w:color="auto" w:fill="auto"/>
            <w:noWrap/>
            <w:vAlign w:val="center"/>
          </w:tcPr>
          <w:p w:rsidR="00716756" w:rsidRPr="0067029F" w:rsidRDefault="00716756" w:rsidP="006E3170">
            <w:pPr>
              <w:jc w:val="center"/>
              <w:rPr>
                <w:sz w:val="22"/>
                <w:szCs w:val="22"/>
              </w:rPr>
            </w:pPr>
          </w:p>
          <w:p w:rsidR="00716756" w:rsidRPr="0067029F" w:rsidRDefault="00716756" w:rsidP="006E3170">
            <w:pPr>
              <w:jc w:val="center"/>
              <w:rPr>
                <w:sz w:val="22"/>
                <w:szCs w:val="22"/>
              </w:rPr>
            </w:pPr>
            <w:r w:rsidRPr="0067029F">
              <w:rPr>
                <w:sz w:val="22"/>
                <w:szCs w:val="22"/>
              </w:rPr>
              <w:t>50</w:t>
            </w:r>
          </w:p>
        </w:tc>
        <w:tc>
          <w:tcPr>
            <w:tcW w:w="1138" w:type="dxa"/>
            <w:tcBorders>
              <w:top w:val="nil"/>
              <w:left w:val="nil"/>
              <w:bottom w:val="single" w:sz="4" w:space="0" w:color="auto"/>
              <w:right w:val="single" w:sz="4" w:space="0" w:color="auto"/>
            </w:tcBorders>
            <w:shd w:val="clear" w:color="auto" w:fill="auto"/>
            <w:noWrap/>
            <w:vAlign w:val="center"/>
          </w:tcPr>
          <w:p w:rsidR="00716756" w:rsidRPr="0067029F" w:rsidRDefault="00716756" w:rsidP="006E3170">
            <w:pPr>
              <w:jc w:val="center"/>
              <w:rPr>
                <w:sz w:val="22"/>
                <w:szCs w:val="22"/>
              </w:rPr>
            </w:pPr>
          </w:p>
          <w:p w:rsidR="00716756" w:rsidRPr="0067029F" w:rsidRDefault="00716756" w:rsidP="006E3170">
            <w:pPr>
              <w:jc w:val="center"/>
              <w:rPr>
                <w:sz w:val="22"/>
                <w:szCs w:val="22"/>
              </w:rPr>
            </w:pPr>
            <w:r w:rsidRPr="0067029F">
              <w:rPr>
                <w:sz w:val="22"/>
                <w:szCs w:val="22"/>
              </w:rPr>
              <w:t>200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716756" w:rsidRPr="0067029F" w:rsidRDefault="00716756" w:rsidP="006E3170">
            <w:pPr>
              <w:jc w:val="center"/>
              <w:rPr>
                <w:sz w:val="22"/>
                <w:szCs w:val="22"/>
              </w:rPr>
            </w:pPr>
          </w:p>
          <w:p w:rsidR="00716756" w:rsidRPr="0067029F" w:rsidRDefault="00716756" w:rsidP="006E3170">
            <w:pPr>
              <w:jc w:val="center"/>
              <w:rPr>
                <w:sz w:val="22"/>
                <w:szCs w:val="22"/>
              </w:rPr>
            </w:pPr>
            <w:r w:rsidRPr="0067029F">
              <w:rPr>
                <w:sz w:val="22"/>
                <w:szCs w:val="22"/>
              </w:rPr>
              <w:t>400</w:t>
            </w:r>
          </w:p>
        </w:tc>
        <w:tc>
          <w:tcPr>
            <w:tcW w:w="1142" w:type="dxa"/>
            <w:tcBorders>
              <w:top w:val="single" w:sz="4" w:space="0" w:color="auto"/>
              <w:left w:val="nil"/>
              <w:bottom w:val="single" w:sz="4" w:space="0" w:color="auto"/>
              <w:right w:val="single" w:sz="4" w:space="0" w:color="auto"/>
            </w:tcBorders>
            <w:vAlign w:val="center"/>
          </w:tcPr>
          <w:p w:rsidR="00716756" w:rsidRPr="0067029F" w:rsidRDefault="00716756" w:rsidP="006E3170">
            <w:pPr>
              <w:jc w:val="center"/>
              <w:rPr>
                <w:sz w:val="22"/>
                <w:szCs w:val="22"/>
              </w:rPr>
            </w:pPr>
          </w:p>
          <w:p w:rsidR="00716756" w:rsidRPr="0067029F" w:rsidRDefault="00716756" w:rsidP="006E3170">
            <w:pPr>
              <w:jc w:val="center"/>
              <w:rPr>
                <w:sz w:val="22"/>
                <w:szCs w:val="22"/>
              </w:rPr>
            </w:pPr>
            <w:r w:rsidRPr="0067029F">
              <w:rPr>
                <w:sz w:val="22"/>
                <w:szCs w:val="22"/>
              </w:rPr>
              <w:t>600</w:t>
            </w:r>
          </w:p>
        </w:tc>
        <w:tc>
          <w:tcPr>
            <w:tcW w:w="1138" w:type="dxa"/>
            <w:tcBorders>
              <w:top w:val="single" w:sz="4" w:space="0" w:color="auto"/>
              <w:left w:val="nil"/>
              <w:bottom w:val="single" w:sz="4" w:space="0" w:color="auto"/>
              <w:right w:val="single" w:sz="4" w:space="0" w:color="auto"/>
            </w:tcBorders>
          </w:tcPr>
          <w:p w:rsidR="00716756" w:rsidRPr="0067029F" w:rsidRDefault="00716756" w:rsidP="006E3170">
            <w:pPr>
              <w:jc w:val="center"/>
              <w:rPr>
                <w:sz w:val="22"/>
                <w:szCs w:val="22"/>
              </w:rPr>
            </w:pPr>
          </w:p>
          <w:p w:rsidR="00716756" w:rsidRDefault="00716756" w:rsidP="006E3170">
            <w:pPr>
              <w:jc w:val="center"/>
              <w:rPr>
                <w:sz w:val="22"/>
                <w:szCs w:val="22"/>
              </w:rPr>
            </w:pPr>
          </w:p>
          <w:p w:rsidR="00716756" w:rsidRPr="0067029F" w:rsidRDefault="00716756" w:rsidP="006E3170">
            <w:pPr>
              <w:jc w:val="center"/>
              <w:rPr>
                <w:sz w:val="22"/>
                <w:szCs w:val="22"/>
              </w:rPr>
            </w:pPr>
            <w:r w:rsidRPr="0067029F">
              <w:rPr>
                <w:sz w:val="22"/>
                <w:szCs w:val="22"/>
              </w:rPr>
              <w:t>800</w:t>
            </w:r>
          </w:p>
        </w:tc>
        <w:tc>
          <w:tcPr>
            <w:tcW w:w="1083" w:type="dxa"/>
            <w:tcBorders>
              <w:top w:val="single" w:sz="4" w:space="0" w:color="auto"/>
              <w:left w:val="nil"/>
              <w:bottom w:val="single" w:sz="4" w:space="0" w:color="auto"/>
              <w:right w:val="single" w:sz="4" w:space="0" w:color="auto"/>
            </w:tcBorders>
          </w:tcPr>
          <w:p w:rsidR="00716756" w:rsidRPr="0067029F" w:rsidRDefault="00716756" w:rsidP="006E3170">
            <w:pPr>
              <w:jc w:val="center"/>
              <w:rPr>
                <w:sz w:val="22"/>
                <w:szCs w:val="22"/>
              </w:rPr>
            </w:pPr>
          </w:p>
          <w:p w:rsidR="00716756" w:rsidRDefault="00716756" w:rsidP="006E3170">
            <w:pPr>
              <w:jc w:val="center"/>
              <w:rPr>
                <w:sz w:val="22"/>
                <w:szCs w:val="22"/>
              </w:rPr>
            </w:pPr>
          </w:p>
          <w:p w:rsidR="00716756" w:rsidRPr="0067029F" w:rsidRDefault="00716756" w:rsidP="006E3170">
            <w:pPr>
              <w:jc w:val="center"/>
              <w:rPr>
                <w:sz w:val="22"/>
                <w:szCs w:val="22"/>
              </w:rPr>
            </w:pPr>
            <w:r w:rsidRPr="0067029F">
              <w:rPr>
                <w:sz w:val="22"/>
                <w:szCs w:val="22"/>
              </w:rPr>
              <w:t>1000</w:t>
            </w:r>
          </w:p>
        </w:tc>
      </w:tr>
      <w:tr w:rsidR="00716756" w:rsidRPr="00D3418A" w:rsidTr="006E3170">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3</w:t>
            </w:r>
          </w:p>
        </w:tc>
        <w:tc>
          <w:tcPr>
            <w:tcW w:w="4805" w:type="dxa"/>
            <w:tcBorders>
              <w:top w:val="single" w:sz="4" w:space="0" w:color="auto"/>
              <w:left w:val="nil"/>
              <w:bottom w:val="single" w:sz="4" w:space="0" w:color="auto"/>
              <w:right w:val="single" w:sz="4" w:space="0" w:color="auto"/>
            </w:tcBorders>
            <w:shd w:val="clear" w:color="auto" w:fill="auto"/>
            <w:noWrap/>
            <w:vAlign w:val="center"/>
          </w:tcPr>
          <w:p w:rsidR="00716756" w:rsidRPr="00D3418A" w:rsidRDefault="00716756" w:rsidP="006E3170">
            <w:pPr>
              <w:jc w:val="both"/>
              <w:rPr>
                <w:sz w:val="22"/>
                <w:szCs w:val="22"/>
              </w:rPr>
            </w:pPr>
            <w:r w:rsidRPr="00D3418A">
              <w:rPr>
                <w:sz w:val="22"/>
                <w:szCs w:val="22"/>
              </w:rPr>
              <w:t xml:space="preserve">Количество разработанных презентационных, информационно-справочных материалов об инвестиционной направленности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ед.</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6</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7</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sidRPr="00D3418A">
              <w:rPr>
                <w:sz w:val="22"/>
                <w:szCs w:val="22"/>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716756" w:rsidRPr="00D3418A" w:rsidRDefault="00716756" w:rsidP="006E3170">
            <w:pPr>
              <w:jc w:val="center"/>
              <w:rPr>
                <w:sz w:val="22"/>
                <w:szCs w:val="22"/>
              </w:rPr>
            </w:pPr>
            <w:r>
              <w:rPr>
                <w:sz w:val="22"/>
                <w:szCs w:val="22"/>
              </w:rPr>
              <w:t>7</w:t>
            </w:r>
          </w:p>
        </w:tc>
        <w:tc>
          <w:tcPr>
            <w:tcW w:w="1142" w:type="dxa"/>
            <w:tcBorders>
              <w:top w:val="single" w:sz="4" w:space="0" w:color="auto"/>
              <w:left w:val="nil"/>
              <w:bottom w:val="single" w:sz="4" w:space="0" w:color="auto"/>
              <w:right w:val="single" w:sz="4" w:space="0" w:color="auto"/>
            </w:tcBorders>
            <w:shd w:val="clear" w:color="auto" w:fill="auto"/>
            <w:vAlign w:val="center"/>
          </w:tcPr>
          <w:p w:rsidR="00716756" w:rsidRPr="00D3418A" w:rsidRDefault="00716756" w:rsidP="006E3170">
            <w:pPr>
              <w:jc w:val="center"/>
              <w:rPr>
                <w:sz w:val="22"/>
                <w:szCs w:val="22"/>
              </w:rPr>
            </w:pPr>
            <w:r>
              <w:rPr>
                <w:sz w:val="22"/>
                <w:szCs w:val="22"/>
              </w:rPr>
              <w:t>8</w:t>
            </w:r>
          </w:p>
        </w:tc>
        <w:tc>
          <w:tcPr>
            <w:tcW w:w="1138" w:type="dxa"/>
            <w:tcBorders>
              <w:top w:val="single" w:sz="4" w:space="0" w:color="auto"/>
              <w:left w:val="nil"/>
              <w:bottom w:val="single" w:sz="4" w:space="0" w:color="auto"/>
              <w:right w:val="single" w:sz="4" w:space="0" w:color="auto"/>
            </w:tcBorders>
            <w:shd w:val="clear" w:color="auto" w:fill="auto"/>
          </w:tcPr>
          <w:p w:rsidR="00716756" w:rsidRPr="00D3418A" w:rsidRDefault="00716756" w:rsidP="006E3170">
            <w:pPr>
              <w:jc w:val="center"/>
              <w:rPr>
                <w:sz w:val="22"/>
                <w:szCs w:val="22"/>
              </w:rPr>
            </w:pPr>
          </w:p>
          <w:p w:rsidR="00716756" w:rsidRPr="00D3418A" w:rsidRDefault="00716756" w:rsidP="006E3170">
            <w:pPr>
              <w:jc w:val="center"/>
              <w:rPr>
                <w:sz w:val="22"/>
                <w:szCs w:val="22"/>
              </w:rPr>
            </w:pPr>
            <w:r>
              <w:rPr>
                <w:sz w:val="22"/>
                <w:szCs w:val="22"/>
              </w:rPr>
              <w:t>9</w:t>
            </w:r>
          </w:p>
        </w:tc>
        <w:tc>
          <w:tcPr>
            <w:tcW w:w="1083" w:type="dxa"/>
            <w:tcBorders>
              <w:top w:val="single" w:sz="4" w:space="0" w:color="auto"/>
              <w:left w:val="nil"/>
              <w:bottom w:val="single" w:sz="4" w:space="0" w:color="auto"/>
              <w:right w:val="single" w:sz="4" w:space="0" w:color="auto"/>
            </w:tcBorders>
            <w:shd w:val="clear" w:color="auto" w:fill="auto"/>
          </w:tcPr>
          <w:p w:rsidR="00716756" w:rsidRPr="00D3418A" w:rsidRDefault="00716756" w:rsidP="006E3170">
            <w:pPr>
              <w:jc w:val="center"/>
              <w:rPr>
                <w:sz w:val="22"/>
                <w:szCs w:val="22"/>
              </w:rPr>
            </w:pPr>
          </w:p>
          <w:p w:rsidR="00716756" w:rsidRPr="00D3418A" w:rsidRDefault="00716756" w:rsidP="006E3170">
            <w:pPr>
              <w:jc w:val="center"/>
              <w:rPr>
                <w:sz w:val="22"/>
                <w:szCs w:val="22"/>
              </w:rPr>
            </w:pPr>
            <w:r>
              <w:rPr>
                <w:sz w:val="22"/>
                <w:szCs w:val="22"/>
              </w:rPr>
              <w:t>10</w:t>
            </w:r>
          </w:p>
        </w:tc>
      </w:tr>
    </w:tbl>
    <w:p w:rsidR="00716756" w:rsidRDefault="00716756" w:rsidP="00716756">
      <w:pPr>
        <w:ind w:firstLine="1134"/>
        <w:jc w:val="both"/>
        <w:rPr>
          <w:sz w:val="24"/>
          <w:szCs w:val="24"/>
        </w:rPr>
      </w:pPr>
      <w:r>
        <w:rPr>
          <w:sz w:val="24"/>
          <w:szCs w:val="24"/>
        </w:rPr>
        <w:t xml:space="preserve">                                                                                                                                                                                                                               ";</w:t>
      </w:r>
    </w:p>
    <w:p w:rsidR="00716756" w:rsidRDefault="00716756" w:rsidP="00716756">
      <w:pPr>
        <w:ind w:firstLine="1134"/>
        <w:jc w:val="both"/>
        <w:rPr>
          <w:sz w:val="24"/>
          <w:szCs w:val="24"/>
        </w:rPr>
      </w:pPr>
    </w:p>
    <w:p w:rsidR="00716756" w:rsidRDefault="00716756" w:rsidP="00716756">
      <w:pPr>
        <w:jc w:val="both"/>
        <w:rPr>
          <w:sz w:val="24"/>
          <w:szCs w:val="24"/>
        </w:rPr>
      </w:pPr>
      <w:r w:rsidRPr="00FD2D94">
        <w:rPr>
          <w:sz w:val="24"/>
          <w:szCs w:val="24"/>
        </w:rPr>
        <w:t>Начальник управления экономки</w:t>
      </w:r>
    </w:p>
    <w:p w:rsidR="00716756" w:rsidRDefault="00716756" w:rsidP="00716756">
      <w:pPr>
        <w:jc w:val="both"/>
        <w:rPr>
          <w:sz w:val="24"/>
          <w:szCs w:val="24"/>
        </w:rPr>
      </w:pPr>
      <w:r w:rsidRPr="00FD2D94">
        <w:rPr>
          <w:sz w:val="24"/>
          <w:szCs w:val="24"/>
        </w:rPr>
        <w:t>и промышленной политики</w:t>
      </w:r>
      <w:r>
        <w:rPr>
          <w:sz w:val="24"/>
          <w:szCs w:val="24"/>
        </w:rPr>
        <w:t xml:space="preserve">                                                                                                                                                       Н.В. Климанова</w:t>
      </w:r>
    </w:p>
    <w:p w:rsidR="00716756" w:rsidRDefault="00716756" w:rsidP="00716756">
      <w:pPr>
        <w:ind w:firstLine="1134"/>
        <w:jc w:val="both"/>
        <w:rPr>
          <w:sz w:val="24"/>
          <w:szCs w:val="24"/>
        </w:rPr>
      </w:pPr>
    </w:p>
    <w:p w:rsidR="00716756" w:rsidRDefault="00716756" w:rsidP="00716756">
      <w:pPr>
        <w:ind w:firstLine="1134"/>
        <w:jc w:val="both"/>
        <w:rPr>
          <w:sz w:val="24"/>
          <w:szCs w:val="24"/>
        </w:rPr>
      </w:pPr>
    </w:p>
    <w:p w:rsidR="00716756" w:rsidRDefault="00716756" w:rsidP="00D46614">
      <w:pPr>
        <w:shd w:val="clear" w:color="auto" w:fill="FFFFFF" w:themeFill="background1"/>
        <w:ind w:firstLine="709"/>
        <w:jc w:val="right"/>
        <w:rPr>
          <w:spacing w:val="-10"/>
          <w:sz w:val="24"/>
          <w:szCs w:val="24"/>
        </w:rPr>
      </w:pPr>
    </w:p>
    <w:p w:rsidR="008D4F3B" w:rsidRPr="00B90DEC" w:rsidRDefault="008D4F3B" w:rsidP="008D4F3B">
      <w:pPr>
        <w:shd w:val="clear" w:color="auto" w:fill="FFFFFF"/>
        <w:spacing w:line="278" w:lineRule="exact"/>
        <w:ind w:right="34"/>
        <w:jc w:val="right"/>
        <w:rPr>
          <w:sz w:val="24"/>
          <w:szCs w:val="24"/>
        </w:rPr>
      </w:pPr>
      <w:r w:rsidRPr="00A10FCE">
        <w:rPr>
          <w:sz w:val="24"/>
          <w:szCs w:val="24"/>
        </w:rPr>
        <w:lastRenderedPageBreak/>
        <w:t xml:space="preserve">Приложение </w:t>
      </w:r>
      <w:r>
        <w:rPr>
          <w:sz w:val="24"/>
          <w:szCs w:val="24"/>
        </w:rPr>
        <w:t>4</w:t>
      </w:r>
    </w:p>
    <w:p w:rsidR="008D4F3B" w:rsidRPr="00B90DEC" w:rsidRDefault="008D4F3B" w:rsidP="008D4F3B">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8D4F3B" w:rsidRPr="00B90DEC" w:rsidRDefault="008D4F3B" w:rsidP="008D4F3B">
      <w:pPr>
        <w:shd w:val="clear" w:color="auto" w:fill="FFFFFF"/>
        <w:spacing w:line="278" w:lineRule="exact"/>
        <w:ind w:right="34"/>
        <w:jc w:val="right"/>
        <w:rPr>
          <w:sz w:val="24"/>
          <w:szCs w:val="24"/>
        </w:rPr>
      </w:pPr>
      <w:r>
        <w:rPr>
          <w:sz w:val="24"/>
          <w:szCs w:val="24"/>
        </w:rPr>
        <w:t>от "____" ноября 2022</w:t>
      </w:r>
      <w:r w:rsidRPr="00B90DEC">
        <w:rPr>
          <w:sz w:val="24"/>
          <w:szCs w:val="24"/>
        </w:rPr>
        <w:t xml:space="preserve"> г</w:t>
      </w:r>
      <w:r>
        <w:rPr>
          <w:sz w:val="24"/>
          <w:szCs w:val="24"/>
        </w:rPr>
        <w:t xml:space="preserve">ода </w:t>
      </w:r>
      <w:r w:rsidRPr="00B90DEC">
        <w:rPr>
          <w:sz w:val="24"/>
          <w:szCs w:val="24"/>
        </w:rPr>
        <w:t xml:space="preserve"> №</w:t>
      </w:r>
      <w:r>
        <w:rPr>
          <w:sz w:val="24"/>
          <w:szCs w:val="24"/>
        </w:rPr>
        <w:t>____</w:t>
      </w:r>
    </w:p>
    <w:p w:rsidR="00716756" w:rsidRDefault="00716756" w:rsidP="00D46614">
      <w:pPr>
        <w:shd w:val="clear" w:color="auto" w:fill="FFFFFF" w:themeFill="background1"/>
        <w:ind w:firstLine="709"/>
        <w:jc w:val="right"/>
        <w:rPr>
          <w:spacing w:val="-10"/>
          <w:sz w:val="24"/>
          <w:szCs w:val="24"/>
        </w:rPr>
      </w:pPr>
    </w:p>
    <w:p w:rsidR="008D4F3B" w:rsidRPr="008D4F3B" w:rsidRDefault="008D4F3B" w:rsidP="008D4F3B">
      <w:pPr>
        <w:jc w:val="right"/>
        <w:outlineLvl w:val="2"/>
        <w:rPr>
          <w:sz w:val="24"/>
          <w:szCs w:val="24"/>
        </w:rPr>
      </w:pPr>
      <w:r>
        <w:rPr>
          <w:sz w:val="24"/>
          <w:szCs w:val="24"/>
        </w:rPr>
        <w:t>"</w:t>
      </w:r>
      <w:r w:rsidRPr="008D4F3B">
        <w:rPr>
          <w:sz w:val="24"/>
          <w:szCs w:val="24"/>
        </w:rPr>
        <w:t>Приложение 1</w:t>
      </w:r>
    </w:p>
    <w:p w:rsidR="008D4F3B" w:rsidRPr="008D4F3B" w:rsidRDefault="008D4F3B" w:rsidP="008D4F3B">
      <w:pPr>
        <w:jc w:val="right"/>
        <w:rPr>
          <w:sz w:val="24"/>
          <w:szCs w:val="24"/>
        </w:rPr>
      </w:pPr>
      <w:r w:rsidRPr="008D4F3B">
        <w:rPr>
          <w:sz w:val="24"/>
          <w:szCs w:val="24"/>
        </w:rPr>
        <w:t xml:space="preserve">к подпрограмме "Развитие малого и среднего предпринимательства на территории </w:t>
      </w:r>
      <w:proofErr w:type="spellStart"/>
      <w:r w:rsidRPr="008D4F3B">
        <w:rPr>
          <w:sz w:val="24"/>
          <w:szCs w:val="24"/>
        </w:rPr>
        <w:t>Тайшетского</w:t>
      </w:r>
      <w:proofErr w:type="spellEnd"/>
      <w:r w:rsidRPr="008D4F3B">
        <w:rPr>
          <w:sz w:val="24"/>
          <w:szCs w:val="24"/>
        </w:rPr>
        <w:t xml:space="preserve"> района" на 2020-2025 годы</w:t>
      </w:r>
    </w:p>
    <w:p w:rsidR="008D4F3B" w:rsidRPr="008D4F3B" w:rsidRDefault="008D4F3B" w:rsidP="008D4F3B">
      <w:pPr>
        <w:jc w:val="right"/>
        <w:rPr>
          <w:i/>
          <w:color w:val="FF0000"/>
        </w:rPr>
      </w:pPr>
    </w:p>
    <w:p w:rsidR="008D4F3B" w:rsidRPr="008D4F3B" w:rsidRDefault="008D4F3B" w:rsidP="008D4F3B">
      <w:pPr>
        <w:ind w:left="709" w:right="678"/>
        <w:jc w:val="center"/>
        <w:rPr>
          <w:b/>
          <w:bCs/>
          <w:sz w:val="24"/>
          <w:szCs w:val="24"/>
        </w:rPr>
      </w:pPr>
      <w:r w:rsidRPr="008D4F3B">
        <w:rPr>
          <w:b/>
          <w:bCs/>
          <w:sz w:val="24"/>
          <w:szCs w:val="24"/>
        </w:rPr>
        <w:t xml:space="preserve">ПЕРЕЧЕНЬ ОСНОВНЫХ МЕРОПРИЯТИЙ </w:t>
      </w:r>
      <w:r w:rsidRPr="008D4F3B">
        <w:rPr>
          <w:b/>
          <w:sz w:val="24"/>
          <w:szCs w:val="24"/>
        </w:rPr>
        <w:t>ПОДПРОГРАММЫ</w:t>
      </w:r>
    </w:p>
    <w:p w:rsidR="008D4F3B" w:rsidRPr="008D4F3B" w:rsidRDefault="008D4F3B" w:rsidP="008D4F3B">
      <w:pPr>
        <w:spacing w:line="276" w:lineRule="auto"/>
        <w:jc w:val="center"/>
        <w:rPr>
          <w:b/>
          <w:sz w:val="24"/>
          <w:szCs w:val="24"/>
        </w:rPr>
      </w:pPr>
      <w:r w:rsidRPr="008D4F3B">
        <w:rPr>
          <w:b/>
          <w:bCs/>
          <w:sz w:val="24"/>
          <w:szCs w:val="24"/>
        </w:rPr>
        <w:t>"</w:t>
      </w:r>
      <w:r w:rsidRPr="008D4F3B">
        <w:rPr>
          <w:b/>
          <w:sz w:val="24"/>
          <w:szCs w:val="24"/>
        </w:rPr>
        <w:t xml:space="preserve">Развитие малого и среднего предпринимательства на территории </w:t>
      </w:r>
      <w:proofErr w:type="spellStart"/>
      <w:r w:rsidRPr="008D4F3B">
        <w:rPr>
          <w:b/>
          <w:sz w:val="24"/>
          <w:szCs w:val="24"/>
        </w:rPr>
        <w:t>Тайшетского</w:t>
      </w:r>
      <w:proofErr w:type="spellEnd"/>
      <w:r w:rsidRPr="008D4F3B">
        <w:rPr>
          <w:b/>
          <w:sz w:val="24"/>
          <w:szCs w:val="24"/>
        </w:rPr>
        <w:t xml:space="preserve"> района" на 2020-2025 годы</w:t>
      </w:r>
    </w:p>
    <w:p w:rsidR="008D4F3B" w:rsidRPr="008D4F3B" w:rsidRDefault="008D4F3B" w:rsidP="008D4F3B">
      <w:pPr>
        <w:jc w:val="center"/>
        <w:rPr>
          <w:color w:val="FF0000"/>
        </w:rPr>
      </w:pPr>
    </w:p>
    <w:tbl>
      <w:tblPr>
        <w:tblW w:w="4736" w:type="pct"/>
        <w:tblInd w:w="948" w:type="dxa"/>
        <w:shd w:val="clear" w:color="auto" w:fill="92D050"/>
        <w:tblLayout w:type="fixed"/>
        <w:tblLook w:val="04A0" w:firstRow="1" w:lastRow="0" w:firstColumn="1" w:lastColumn="0" w:noHBand="0" w:noVBand="1"/>
      </w:tblPr>
      <w:tblGrid>
        <w:gridCol w:w="574"/>
        <w:gridCol w:w="3817"/>
        <w:gridCol w:w="1978"/>
        <w:gridCol w:w="1412"/>
        <w:gridCol w:w="1415"/>
        <w:gridCol w:w="2717"/>
        <w:gridCol w:w="2524"/>
      </w:tblGrid>
      <w:tr w:rsidR="008D4F3B" w:rsidRPr="008D4F3B" w:rsidTr="006E3170">
        <w:trPr>
          <w:trHeight w:val="458"/>
        </w:trPr>
        <w:tc>
          <w:tcPr>
            <w:tcW w:w="19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D4F3B" w:rsidRPr="008D4F3B" w:rsidRDefault="008D4F3B" w:rsidP="008D4F3B">
            <w:pPr>
              <w:jc w:val="center"/>
              <w:rPr>
                <w:b/>
              </w:rPr>
            </w:pPr>
            <w:r w:rsidRPr="008D4F3B">
              <w:rPr>
                <w:b/>
              </w:rPr>
              <w:t>№</w:t>
            </w:r>
            <w:r w:rsidRPr="008D4F3B">
              <w:rPr>
                <w:b/>
              </w:rPr>
              <w:br/>
            </w:r>
            <w:proofErr w:type="gramStart"/>
            <w:r w:rsidRPr="008D4F3B">
              <w:rPr>
                <w:b/>
              </w:rPr>
              <w:t>п</w:t>
            </w:r>
            <w:proofErr w:type="gramEnd"/>
            <w:r w:rsidRPr="008D4F3B">
              <w:rPr>
                <w:b/>
              </w:rPr>
              <w:t>/п</w:t>
            </w:r>
          </w:p>
        </w:tc>
        <w:tc>
          <w:tcPr>
            <w:tcW w:w="132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D4F3B" w:rsidRPr="008D4F3B" w:rsidRDefault="008D4F3B" w:rsidP="008D4F3B">
            <w:pPr>
              <w:jc w:val="center"/>
              <w:rPr>
                <w:b/>
              </w:rPr>
            </w:pPr>
            <w:r w:rsidRPr="008D4F3B">
              <w:rPr>
                <w:b/>
              </w:rPr>
              <w:t>Наименование цели</w:t>
            </w:r>
          </w:p>
          <w:p w:rsidR="008D4F3B" w:rsidRPr="008D4F3B" w:rsidRDefault="008D4F3B" w:rsidP="008D4F3B">
            <w:pPr>
              <w:jc w:val="center"/>
              <w:rPr>
                <w:b/>
              </w:rPr>
            </w:pPr>
            <w:r w:rsidRPr="008D4F3B">
              <w:rPr>
                <w:b/>
              </w:rPr>
              <w:t>Подпрограммы, задачи,</w:t>
            </w:r>
          </w:p>
          <w:p w:rsidR="008D4F3B" w:rsidRPr="008D4F3B" w:rsidRDefault="008D4F3B" w:rsidP="008D4F3B">
            <w:pPr>
              <w:jc w:val="center"/>
              <w:rPr>
                <w:b/>
              </w:rPr>
            </w:pPr>
            <w:r w:rsidRPr="008D4F3B">
              <w:rPr>
                <w:b/>
              </w:rPr>
              <w:t xml:space="preserve"> основного мероприятия</w:t>
            </w:r>
          </w:p>
        </w:tc>
        <w:tc>
          <w:tcPr>
            <w:tcW w:w="6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D4F3B" w:rsidRPr="008D4F3B" w:rsidRDefault="008D4F3B" w:rsidP="008D4F3B">
            <w:pPr>
              <w:jc w:val="center"/>
              <w:rPr>
                <w:b/>
              </w:rPr>
            </w:pPr>
            <w:r w:rsidRPr="008D4F3B">
              <w:rPr>
                <w:b/>
              </w:rPr>
              <w:t>Ответственный исполнитель</w:t>
            </w:r>
          </w:p>
        </w:tc>
        <w:tc>
          <w:tcPr>
            <w:tcW w:w="979" w:type="pct"/>
            <w:gridSpan w:val="2"/>
            <w:tcBorders>
              <w:top w:val="single" w:sz="4" w:space="0" w:color="auto"/>
              <w:left w:val="nil"/>
              <w:bottom w:val="single" w:sz="4" w:space="0" w:color="auto"/>
              <w:right w:val="single" w:sz="4" w:space="0" w:color="000000"/>
            </w:tcBorders>
            <w:shd w:val="clear" w:color="auto" w:fill="auto"/>
            <w:vAlign w:val="center"/>
          </w:tcPr>
          <w:p w:rsidR="008D4F3B" w:rsidRPr="008D4F3B" w:rsidRDefault="008D4F3B" w:rsidP="008D4F3B">
            <w:pPr>
              <w:jc w:val="center"/>
              <w:rPr>
                <w:b/>
              </w:rPr>
            </w:pPr>
            <w:r w:rsidRPr="008D4F3B">
              <w:rPr>
                <w:b/>
              </w:rPr>
              <w:t>Срок</w:t>
            </w:r>
          </w:p>
        </w:tc>
        <w:tc>
          <w:tcPr>
            <w:tcW w:w="94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D4F3B" w:rsidRPr="008D4F3B" w:rsidRDefault="008D4F3B" w:rsidP="008D4F3B">
            <w:pPr>
              <w:jc w:val="center"/>
              <w:rPr>
                <w:b/>
              </w:rPr>
            </w:pPr>
            <w:r w:rsidRPr="008D4F3B">
              <w:rPr>
                <w:b/>
              </w:rPr>
              <w:t>Ожидаемый конечный</w:t>
            </w:r>
          </w:p>
          <w:p w:rsidR="008D4F3B" w:rsidRPr="008D4F3B" w:rsidRDefault="008D4F3B" w:rsidP="008D4F3B">
            <w:pPr>
              <w:jc w:val="center"/>
              <w:rPr>
                <w:b/>
              </w:rPr>
            </w:pPr>
            <w:r w:rsidRPr="008D4F3B">
              <w:rPr>
                <w:b/>
              </w:rPr>
              <w:t xml:space="preserve">результат реализации </w:t>
            </w:r>
          </w:p>
          <w:p w:rsidR="008D4F3B" w:rsidRPr="008D4F3B" w:rsidRDefault="008D4F3B" w:rsidP="008D4F3B">
            <w:pPr>
              <w:jc w:val="center"/>
              <w:rPr>
                <w:b/>
              </w:rPr>
            </w:pPr>
            <w:r w:rsidRPr="008D4F3B">
              <w:rPr>
                <w:b/>
              </w:rPr>
              <w:t xml:space="preserve">подпрограммы, </w:t>
            </w:r>
          </w:p>
          <w:p w:rsidR="008D4F3B" w:rsidRPr="008D4F3B" w:rsidRDefault="008D4F3B" w:rsidP="008D4F3B">
            <w:pPr>
              <w:jc w:val="center"/>
              <w:rPr>
                <w:b/>
              </w:rPr>
            </w:pPr>
            <w:r w:rsidRPr="008D4F3B">
              <w:rPr>
                <w:b/>
              </w:rPr>
              <w:t>основного мероприятия</w:t>
            </w:r>
          </w:p>
        </w:tc>
        <w:tc>
          <w:tcPr>
            <w:tcW w:w="8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D4F3B" w:rsidRPr="008D4F3B" w:rsidRDefault="008D4F3B" w:rsidP="008D4F3B">
            <w:pPr>
              <w:jc w:val="center"/>
              <w:rPr>
                <w:b/>
              </w:rPr>
            </w:pPr>
            <w:r w:rsidRPr="008D4F3B">
              <w:rPr>
                <w:b/>
              </w:rPr>
              <w:t>Целевые показатели подпрограммы, на достижение которых оказывается влияние</w:t>
            </w:r>
          </w:p>
        </w:tc>
      </w:tr>
      <w:tr w:rsidR="008D4F3B" w:rsidRPr="008D4F3B" w:rsidTr="006E3170">
        <w:trPr>
          <w:trHeight w:val="603"/>
        </w:trPr>
        <w:tc>
          <w:tcPr>
            <w:tcW w:w="19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8D4F3B" w:rsidRPr="008D4F3B" w:rsidRDefault="008D4F3B" w:rsidP="008D4F3B">
            <w:pPr>
              <w:rPr>
                <w:sz w:val="24"/>
                <w:szCs w:val="24"/>
              </w:rPr>
            </w:pPr>
          </w:p>
        </w:tc>
        <w:tc>
          <w:tcPr>
            <w:tcW w:w="132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8D4F3B" w:rsidRPr="008D4F3B" w:rsidRDefault="008D4F3B" w:rsidP="008D4F3B">
            <w:pPr>
              <w:rPr>
                <w:sz w:val="24"/>
                <w:szCs w:val="24"/>
              </w:rPr>
            </w:pPr>
          </w:p>
        </w:tc>
        <w:tc>
          <w:tcPr>
            <w:tcW w:w="685"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8D4F3B" w:rsidRPr="008D4F3B" w:rsidRDefault="008D4F3B" w:rsidP="008D4F3B">
            <w:pPr>
              <w:rPr>
                <w:sz w:val="24"/>
                <w:szCs w:val="24"/>
              </w:rPr>
            </w:pPr>
          </w:p>
        </w:tc>
        <w:tc>
          <w:tcPr>
            <w:tcW w:w="489" w:type="pct"/>
            <w:tcBorders>
              <w:top w:val="nil"/>
              <w:left w:val="nil"/>
              <w:bottom w:val="single" w:sz="4" w:space="0" w:color="auto"/>
              <w:right w:val="single" w:sz="4" w:space="0" w:color="auto"/>
            </w:tcBorders>
            <w:shd w:val="clear" w:color="auto" w:fill="auto"/>
            <w:vAlign w:val="center"/>
          </w:tcPr>
          <w:p w:rsidR="008D4F3B" w:rsidRPr="008D4F3B" w:rsidRDefault="008D4F3B" w:rsidP="008D4F3B">
            <w:pPr>
              <w:jc w:val="center"/>
              <w:rPr>
                <w:b/>
              </w:rPr>
            </w:pPr>
            <w:r w:rsidRPr="008D4F3B">
              <w:rPr>
                <w:b/>
              </w:rPr>
              <w:t xml:space="preserve">начала </w:t>
            </w:r>
          </w:p>
          <w:p w:rsidR="008D4F3B" w:rsidRPr="008D4F3B" w:rsidRDefault="008D4F3B" w:rsidP="008D4F3B">
            <w:pPr>
              <w:jc w:val="center"/>
              <w:rPr>
                <w:b/>
              </w:rPr>
            </w:pPr>
            <w:r w:rsidRPr="008D4F3B">
              <w:rPr>
                <w:b/>
              </w:rPr>
              <w:t>реализации</w:t>
            </w:r>
          </w:p>
          <w:p w:rsidR="008D4F3B" w:rsidRPr="008D4F3B" w:rsidRDefault="008D4F3B" w:rsidP="008D4F3B">
            <w:pPr>
              <w:jc w:val="center"/>
              <w:rPr>
                <w:b/>
              </w:rPr>
            </w:pPr>
            <w:r w:rsidRPr="008D4F3B">
              <w:rPr>
                <w:b/>
              </w:rPr>
              <w:t>(мес./год)</w:t>
            </w:r>
          </w:p>
        </w:tc>
        <w:tc>
          <w:tcPr>
            <w:tcW w:w="490" w:type="pct"/>
            <w:tcBorders>
              <w:top w:val="nil"/>
              <w:left w:val="nil"/>
              <w:bottom w:val="single" w:sz="4" w:space="0" w:color="auto"/>
              <w:right w:val="single" w:sz="4" w:space="0" w:color="auto"/>
            </w:tcBorders>
            <w:shd w:val="clear" w:color="auto" w:fill="auto"/>
            <w:vAlign w:val="center"/>
          </w:tcPr>
          <w:p w:rsidR="008D4F3B" w:rsidRPr="008D4F3B" w:rsidRDefault="008D4F3B" w:rsidP="008D4F3B">
            <w:pPr>
              <w:jc w:val="center"/>
              <w:rPr>
                <w:b/>
              </w:rPr>
            </w:pPr>
            <w:r w:rsidRPr="008D4F3B">
              <w:rPr>
                <w:b/>
              </w:rPr>
              <w:t xml:space="preserve">окончания </w:t>
            </w:r>
          </w:p>
          <w:p w:rsidR="008D4F3B" w:rsidRPr="008D4F3B" w:rsidRDefault="008D4F3B" w:rsidP="008D4F3B">
            <w:pPr>
              <w:jc w:val="center"/>
              <w:rPr>
                <w:b/>
              </w:rPr>
            </w:pPr>
            <w:r w:rsidRPr="008D4F3B">
              <w:rPr>
                <w:b/>
              </w:rPr>
              <w:t>реализации</w:t>
            </w:r>
          </w:p>
          <w:p w:rsidR="008D4F3B" w:rsidRPr="008D4F3B" w:rsidRDefault="008D4F3B" w:rsidP="008D4F3B">
            <w:pPr>
              <w:jc w:val="center"/>
              <w:rPr>
                <w:b/>
              </w:rPr>
            </w:pPr>
            <w:r w:rsidRPr="008D4F3B">
              <w:rPr>
                <w:b/>
              </w:rPr>
              <w:t>(мес./год)</w:t>
            </w:r>
          </w:p>
        </w:tc>
        <w:tc>
          <w:tcPr>
            <w:tcW w:w="94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8D4F3B" w:rsidRPr="008D4F3B" w:rsidRDefault="008D4F3B" w:rsidP="008D4F3B">
            <w:pPr>
              <w:rPr>
                <w:sz w:val="24"/>
                <w:szCs w:val="24"/>
              </w:rPr>
            </w:pPr>
          </w:p>
        </w:tc>
        <w:tc>
          <w:tcPr>
            <w:tcW w:w="874"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8D4F3B" w:rsidRPr="008D4F3B" w:rsidRDefault="008D4F3B" w:rsidP="008D4F3B">
            <w:pPr>
              <w:rPr>
                <w:sz w:val="24"/>
                <w:szCs w:val="24"/>
              </w:rPr>
            </w:pPr>
          </w:p>
        </w:tc>
      </w:tr>
      <w:tr w:rsidR="008D4F3B" w:rsidRPr="008D4F3B" w:rsidTr="006E3170">
        <w:trPr>
          <w:trHeight w:val="383"/>
        </w:trPr>
        <w:tc>
          <w:tcPr>
            <w:tcW w:w="199" w:type="pct"/>
            <w:tcBorders>
              <w:top w:val="nil"/>
              <w:left w:val="single" w:sz="4" w:space="0" w:color="auto"/>
              <w:bottom w:val="single" w:sz="4" w:space="0" w:color="auto"/>
              <w:right w:val="single" w:sz="4" w:space="0" w:color="auto"/>
            </w:tcBorders>
            <w:shd w:val="clear" w:color="auto" w:fill="auto"/>
            <w:noWrap/>
            <w:vAlign w:val="center"/>
          </w:tcPr>
          <w:p w:rsidR="008D4F3B" w:rsidRPr="008D4F3B" w:rsidRDefault="008D4F3B" w:rsidP="008D4F3B">
            <w:pPr>
              <w:jc w:val="center"/>
              <w:rPr>
                <w:sz w:val="24"/>
                <w:szCs w:val="24"/>
              </w:rPr>
            </w:pPr>
            <w:r w:rsidRPr="008D4F3B">
              <w:rPr>
                <w:sz w:val="24"/>
                <w:szCs w:val="24"/>
              </w:rPr>
              <w:t>1</w:t>
            </w:r>
          </w:p>
        </w:tc>
        <w:tc>
          <w:tcPr>
            <w:tcW w:w="1322" w:type="pct"/>
            <w:tcBorders>
              <w:top w:val="nil"/>
              <w:left w:val="nil"/>
              <w:bottom w:val="single" w:sz="4" w:space="0" w:color="auto"/>
              <w:right w:val="single" w:sz="4" w:space="0" w:color="auto"/>
            </w:tcBorders>
            <w:shd w:val="clear" w:color="auto" w:fill="auto"/>
            <w:noWrap/>
            <w:vAlign w:val="center"/>
          </w:tcPr>
          <w:p w:rsidR="008D4F3B" w:rsidRPr="008D4F3B" w:rsidRDefault="008D4F3B" w:rsidP="008D4F3B">
            <w:pPr>
              <w:jc w:val="center"/>
              <w:rPr>
                <w:sz w:val="24"/>
                <w:szCs w:val="24"/>
              </w:rPr>
            </w:pPr>
            <w:r w:rsidRPr="008D4F3B">
              <w:rPr>
                <w:sz w:val="24"/>
                <w:szCs w:val="24"/>
              </w:rPr>
              <w:t>2</w:t>
            </w:r>
          </w:p>
        </w:tc>
        <w:tc>
          <w:tcPr>
            <w:tcW w:w="685" w:type="pct"/>
            <w:tcBorders>
              <w:top w:val="nil"/>
              <w:left w:val="nil"/>
              <w:bottom w:val="single" w:sz="4" w:space="0" w:color="auto"/>
              <w:right w:val="single" w:sz="4" w:space="0" w:color="auto"/>
            </w:tcBorders>
            <w:shd w:val="clear" w:color="auto" w:fill="auto"/>
            <w:noWrap/>
            <w:vAlign w:val="center"/>
          </w:tcPr>
          <w:p w:rsidR="008D4F3B" w:rsidRPr="008D4F3B" w:rsidRDefault="008D4F3B" w:rsidP="008D4F3B">
            <w:pPr>
              <w:jc w:val="center"/>
              <w:rPr>
                <w:sz w:val="24"/>
                <w:szCs w:val="24"/>
              </w:rPr>
            </w:pPr>
            <w:r w:rsidRPr="008D4F3B">
              <w:rPr>
                <w:sz w:val="24"/>
                <w:szCs w:val="24"/>
              </w:rPr>
              <w:t>3</w:t>
            </w:r>
          </w:p>
        </w:tc>
        <w:tc>
          <w:tcPr>
            <w:tcW w:w="489" w:type="pct"/>
            <w:tcBorders>
              <w:top w:val="nil"/>
              <w:left w:val="nil"/>
              <w:bottom w:val="single" w:sz="4" w:space="0" w:color="auto"/>
              <w:right w:val="single" w:sz="4" w:space="0" w:color="auto"/>
            </w:tcBorders>
            <w:shd w:val="clear" w:color="auto" w:fill="auto"/>
            <w:noWrap/>
            <w:vAlign w:val="center"/>
          </w:tcPr>
          <w:p w:rsidR="008D4F3B" w:rsidRPr="008D4F3B" w:rsidRDefault="008D4F3B" w:rsidP="008D4F3B">
            <w:pPr>
              <w:jc w:val="center"/>
              <w:rPr>
                <w:sz w:val="24"/>
                <w:szCs w:val="24"/>
              </w:rPr>
            </w:pPr>
            <w:r w:rsidRPr="008D4F3B">
              <w:rPr>
                <w:sz w:val="24"/>
                <w:szCs w:val="24"/>
              </w:rPr>
              <w:t>4</w:t>
            </w:r>
          </w:p>
        </w:tc>
        <w:tc>
          <w:tcPr>
            <w:tcW w:w="490" w:type="pct"/>
            <w:tcBorders>
              <w:top w:val="nil"/>
              <w:left w:val="nil"/>
              <w:bottom w:val="single" w:sz="4" w:space="0" w:color="auto"/>
              <w:right w:val="single" w:sz="4" w:space="0" w:color="auto"/>
            </w:tcBorders>
            <w:shd w:val="clear" w:color="auto" w:fill="auto"/>
            <w:noWrap/>
            <w:vAlign w:val="center"/>
          </w:tcPr>
          <w:p w:rsidR="008D4F3B" w:rsidRPr="008D4F3B" w:rsidRDefault="008D4F3B" w:rsidP="008D4F3B">
            <w:pPr>
              <w:jc w:val="center"/>
              <w:rPr>
                <w:sz w:val="24"/>
                <w:szCs w:val="24"/>
              </w:rPr>
            </w:pPr>
            <w:r w:rsidRPr="008D4F3B">
              <w:rPr>
                <w:sz w:val="24"/>
                <w:szCs w:val="24"/>
              </w:rPr>
              <w:t>5</w:t>
            </w:r>
          </w:p>
        </w:tc>
        <w:tc>
          <w:tcPr>
            <w:tcW w:w="941" w:type="pct"/>
            <w:tcBorders>
              <w:top w:val="nil"/>
              <w:left w:val="nil"/>
              <w:bottom w:val="single" w:sz="4" w:space="0" w:color="auto"/>
              <w:right w:val="single" w:sz="4" w:space="0" w:color="auto"/>
            </w:tcBorders>
            <w:shd w:val="clear" w:color="auto" w:fill="auto"/>
            <w:noWrap/>
            <w:vAlign w:val="center"/>
          </w:tcPr>
          <w:p w:rsidR="008D4F3B" w:rsidRPr="008D4F3B" w:rsidRDefault="008D4F3B" w:rsidP="008D4F3B">
            <w:pPr>
              <w:jc w:val="center"/>
              <w:rPr>
                <w:sz w:val="24"/>
                <w:szCs w:val="24"/>
              </w:rPr>
            </w:pPr>
            <w:r w:rsidRPr="008D4F3B">
              <w:rPr>
                <w:sz w:val="24"/>
                <w:szCs w:val="24"/>
              </w:rPr>
              <w:t>6</w:t>
            </w:r>
          </w:p>
        </w:tc>
        <w:tc>
          <w:tcPr>
            <w:tcW w:w="874" w:type="pct"/>
            <w:tcBorders>
              <w:top w:val="nil"/>
              <w:left w:val="nil"/>
              <w:bottom w:val="single" w:sz="4" w:space="0" w:color="auto"/>
              <w:right w:val="single" w:sz="4" w:space="0" w:color="auto"/>
            </w:tcBorders>
            <w:shd w:val="clear" w:color="auto" w:fill="auto"/>
            <w:noWrap/>
            <w:vAlign w:val="center"/>
          </w:tcPr>
          <w:p w:rsidR="008D4F3B" w:rsidRPr="008D4F3B" w:rsidRDefault="008D4F3B" w:rsidP="008D4F3B">
            <w:pPr>
              <w:jc w:val="center"/>
              <w:rPr>
                <w:sz w:val="24"/>
                <w:szCs w:val="24"/>
              </w:rPr>
            </w:pPr>
            <w:r w:rsidRPr="008D4F3B">
              <w:rPr>
                <w:sz w:val="24"/>
                <w:szCs w:val="24"/>
              </w:rPr>
              <w:t>7</w:t>
            </w:r>
          </w:p>
        </w:tc>
      </w:tr>
      <w:tr w:rsidR="008D4F3B" w:rsidRPr="008D4F3B" w:rsidTr="006E3170">
        <w:trPr>
          <w:trHeight w:val="417"/>
        </w:trPr>
        <w:tc>
          <w:tcPr>
            <w:tcW w:w="5000" w:type="pct"/>
            <w:gridSpan w:val="7"/>
            <w:tcBorders>
              <w:top w:val="nil"/>
              <w:left w:val="single" w:sz="4" w:space="0" w:color="auto"/>
              <w:bottom w:val="single" w:sz="4" w:space="0" w:color="auto"/>
              <w:right w:val="single" w:sz="4" w:space="0" w:color="auto"/>
            </w:tcBorders>
            <w:shd w:val="clear" w:color="auto" w:fill="auto"/>
            <w:noWrap/>
          </w:tcPr>
          <w:p w:rsidR="008D4F3B" w:rsidRPr="008D4F3B" w:rsidRDefault="008D4F3B" w:rsidP="008D4F3B">
            <w:pPr>
              <w:jc w:val="center"/>
              <w:rPr>
                <w:b/>
                <w:sz w:val="24"/>
                <w:szCs w:val="24"/>
              </w:rPr>
            </w:pPr>
            <w:r w:rsidRPr="008D4F3B">
              <w:rPr>
                <w:b/>
                <w:sz w:val="24"/>
                <w:szCs w:val="24"/>
              </w:rPr>
              <w:t xml:space="preserve">Цель: Создание благоприятных условий для развития субъектов малого и среднего предпринимательства </w:t>
            </w:r>
          </w:p>
          <w:p w:rsidR="008D4F3B" w:rsidRPr="008D4F3B" w:rsidRDefault="008D4F3B" w:rsidP="008D4F3B">
            <w:pPr>
              <w:jc w:val="center"/>
              <w:rPr>
                <w:b/>
                <w:sz w:val="24"/>
                <w:szCs w:val="24"/>
              </w:rPr>
            </w:pPr>
            <w:r w:rsidRPr="008D4F3B">
              <w:rPr>
                <w:b/>
                <w:sz w:val="24"/>
                <w:szCs w:val="24"/>
              </w:rPr>
              <w:t xml:space="preserve">на территории </w:t>
            </w:r>
            <w:proofErr w:type="spellStart"/>
            <w:r w:rsidRPr="008D4F3B">
              <w:rPr>
                <w:b/>
                <w:sz w:val="24"/>
                <w:szCs w:val="24"/>
              </w:rPr>
              <w:t>Тайшетского</w:t>
            </w:r>
            <w:proofErr w:type="spellEnd"/>
            <w:r w:rsidRPr="008D4F3B">
              <w:rPr>
                <w:b/>
                <w:sz w:val="24"/>
                <w:szCs w:val="24"/>
              </w:rPr>
              <w:t xml:space="preserve"> района</w:t>
            </w:r>
          </w:p>
        </w:tc>
      </w:tr>
      <w:tr w:rsidR="008D4F3B" w:rsidRPr="008D4F3B" w:rsidTr="006E3170">
        <w:trPr>
          <w:trHeight w:val="469"/>
        </w:trPr>
        <w:tc>
          <w:tcPr>
            <w:tcW w:w="199" w:type="pct"/>
            <w:tcBorders>
              <w:top w:val="nil"/>
              <w:left w:val="single" w:sz="4" w:space="0" w:color="auto"/>
              <w:bottom w:val="single" w:sz="4" w:space="0" w:color="auto"/>
              <w:right w:val="single" w:sz="4" w:space="0" w:color="auto"/>
            </w:tcBorders>
            <w:shd w:val="clear" w:color="auto" w:fill="auto"/>
            <w:noWrap/>
            <w:vAlign w:val="center"/>
          </w:tcPr>
          <w:p w:rsidR="008D4F3B" w:rsidRPr="008D4F3B" w:rsidRDefault="008D4F3B" w:rsidP="008D4F3B">
            <w:pPr>
              <w:jc w:val="center"/>
              <w:rPr>
                <w:b/>
                <w:sz w:val="24"/>
                <w:szCs w:val="24"/>
              </w:rPr>
            </w:pPr>
            <w:r w:rsidRPr="008D4F3B">
              <w:rPr>
                <w:b/>
                <w:sz w:val="24"/>
                <w:szCs w:val="24"/>
              </w:rPr>
              <w:t>1</w:t>
            </w:r>
          </w:p>
        </w:tc>
        <w:tc>
          <w:tcPr>
            <w:tcW w:w="4801" w:type="pct"/>
            <w:gridSpan w:val="6"/>
            <w:tcBorders>
              <w:top w:val="nil"/>
              <w:left w:val="nil"/>
              <w:bottom w:val="single" w:sz="4" w:space="0" w:color="auto"/>
              <w:right w:val="single" w:sz="4" w:space="0" w:color="auto"/>
            </w:tcBorders>
            <w:shd w:val="clear" w:color="auto" w:fill="auto"/>
            <w:vAlign w:val="center"/>
          </w:tcPr>
          <w:p w:rsidR="008D4F3B" w:rsidRPr="008D4F3B" w:rsidRDefault="008D4F3B" w:rsidP="008D4F3B">
            <w:pPr>
              <w:rPr>
                <w:b/>
                <w:sz w:val="24"/>
                <w:szCs w:val="24"/>
              </w:rPr>
            </w:pPr>
            <w:r w:rsidRPr="008D4F3B">
              <w:rPr>
                <w:b/>
                <w:sz w:val="24"/>
                <w:szCs w:val="24"/>
              </w:rPr>
              <w:t>Задача 1: Пропаганда и популяризация предпринимательской деятельности</w:t>
            </w:r>
          </w:p>
        </w:tc>
      </w:tr>
      <w:tr w:rsidR="008D4F3B" w:rsidRPr="008D4F3B" w:rsidTr="006E3170">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t>1.1</w:t>
            </w:r>
          </w:p>
        </w:tc>
        <w:tc>
          <w:tcPr>
            <w:tcW w:w="1322"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jc w:val="both"/>
              <w:rPr>
                <w:sz w:val="24"/>
                <w:szCs w:val="24"/>
              </w:rPr>
            </w:pPr>
            <w:r w:rsidRPr="008D4F3B">
              <w:rPr>
                <w:sz w:val="24"/>
                <w:szCs w:val="24"/>
              </w:rPr>
              <w:t>Основное мероприятие:</w:t>
            </w:r>
          </w:p>
          <w:p w:rsidR="008D4F3B" w:rsidRPr="008D4F3B" w:rsidRDefault="008D4F3B" w:rsidP="008D4F3B">
            <w:pPr>
              <w:widowControl w:val="0"/>
              <w:suppressAutoHyphens/>
              <w:autoSpaceDE w:val="0"/>
              <w:jc w:val="both"/>
              <w:rPr>
                <w:i/>
                <w:color w:val="FF0000"/>
              </w:rPr>
            </w:pPr>
            <w:r w:rsidRPr="008D4F3B">
              <w:rPr>
                <w:sz w:val="24"/>
                <w:szCs w:val="24"/>
                <w:lang w:eastAsia="hi-IN" w:bidi="hi-IN"/>
              </w:rPr>
              <w:t xml:space="preserve">"Оказание информационной поддержки </w:t>
            </w:r>
            <w:proofErr w:type="spellStart"/>
            <w:r w:rsidRPr="008D4F3B">
              <w:rPr>
                <w:sz w:val="24"/>
                <w:szCs w:val="24"/>
                <w:lang w:eastAsia="hi-IN" w:bidi="hi-IN"/>
              </w:rPr>
              <w:t>СМиСП</w:t>
            </w:r>
            <w:proofErr w:type="spellEnd"/>
            <w:r w:rsidRPr="008D4F3B">
              <w:rPr>
                <w:sz w:val="24"/>
                <w:szCs w:val="24"/>
                <w:lang w:eastAsia="hi-IN" w:bidi="hi-IN"/>
              </w:rPr>
              <w:t xml:space="preserve">, путем подготовки и размещением на официальном сайте администрации </w:t>
            </w:r>
            <w:proofErr w:type="spellStart"/>
            <w:r w:rsidRPr="008D4F3B">
              <w:rPr>
                <w:sz w:val="24"/>
                <w:szCs w:val="24"/>
                <w:lang w:eastAsia="hi-IN" w:bidi="hi-IN"/>
              </w:rPr>
              <w:t>Тайшетского</w:t>
            </w:r>
            <w:proofErr w:type="spellEnd"/>
            <w:r w:rsidRPr="008D4F3B">
              <w:rPr>
                <w:sz w:val="24"/>
                <w:szCs w:val="24"/>
                <w:lang w:eastAsia="hi-IN" w:bidi="hi-IN"/>
              </w:rPr>
              <w:t xml:space="preserve"> района информационных материалов, освещающих вопросы деятельности субъектов малого и среднего предпринимательства и органов власти в области поддержки предпринимателей"</w:t>
            </w:r>
          </w:p>
        </w:tc>
        <w:tc>
          <w:tcPr>
            <w:tcW w:w="685"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rPr>
                <w:sz w:val="24"/>
                <w:szCs w:val="24"/>
              </w:rPr>
            </w:pPr>
            <w:r w:rsidRPr="008D4F3B">
              <w:rPr>
                <w:sz w:val="24"/>
                <w:szCs w:val="24"/>
              </w:rPr>
              <w:t xml:space="preserve">Управление </w:t>
            </w:r>
          </w:p>
          <w:p w:rsidR="008D4F3B" w:rsidRPr="008D4F3B" w:rsidRDefault="008D4F3B" w:rsidP="008D4F3B">
            <w:pPr>
              <w:rPr>
                <w:sz w:val="24"/>
                <w:szCs w:val="24"/>
              </w:rPr>
            </w:pPr>
            <w:r w:rsidRPr="008D4F3B">
              <w:rPr>
                <w:sz w:val="24"/>
                <w:szCs w:val="24"/>
              </w:rPr>
              <w:t xml:space="preserve">экономики и </w:t>
            </w:r>
          </w:p>
          <w:p w:rsidR="008D4F3B" w:rsidRPr="008D4F3B" w:rsidRDefault="008D4F3B" w:rsidP="008D4F3B">
            <w:pPr>
              <w:rPr>
                <w:sz w:val="24"/>
                <w:szCs w:val="24"/>
              </w:rPr>
            </w:pPr>
            <w:r w:rsidRPr="008D4F3B">
              <w:rPr>
                <w:sz w:val="24"/>
                <w:szCs w:val="24"/>
              </w:rPr>
              <w:t>промышленной политики</w:t>
            </w:r>
          </w:p>
          <w:p w:rsidR="008D4F3B" w:rsidRPr="008D4F3B" w:rsidRDefault="008D4F3B" w:rsidP="008D4F3B">
            <w:pPr>
              <w:rPr>
                <w:sz w:val="24"/>
                <w:szCs w:val="24"/>
              </w:rPr>
            </w:pPr>
          </w:p>
        </w:tc>
        <w:tc>
          <w:tcPr>
            <w:tcW w:w="489" w:type="pct"/>
            <w:tcBorders>
              <w:top w:val="single" w:sz="4" w:space="0" w:color="auto"/>
              <w:left w:val="nil"/>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t xml:space="preserve">январь </w:t>
            </w:r>
          </w:p>
          <w:p w:rsidR="008D4F3B" w:rsidRPr="008D4F3B" w:rsidRDefault="008D4F3B" w:rsidP="008D4F3B">
            <w:pPr>
              <w:jc w:val="center"/>
              <w:rPr>
                <w:sz w:val="24"/>
                <w:szCs w:val="24"/>
              </w:rPr>
            </w:pPr>
            <w:r w:rsidRPr="008D4F3B">
              <w:rPr>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t xml:space="preserve">декабрь </w:t>
            </w:r>
          </w:p>
          <w:p w:rsidR="008D4F3B" w:rsidRPr="008D4F3B" w:rsidRDefault="008D4F3B" w:rsidP="008D4F3B">
            <w:pPr>
              <w:jc w:val="center"/>
              <w:rPr>
                <w:sz w:val="24"/>
                <w:szCs w:val="24"/>
              </w:rPr>
            </w:pPr>
            <w:r w:rsidRPr="008D4F3B">
              <w:rPr>
                <w:sz w:val="24"/>
                <w:szCs w:val="24"/>
              </w:rPr>
              <w:t>2025 г.</w:t>
            </w:r>
          </w:p>
        </w:tc>
        <w:tc>
          <w:tcPr>
            <w:tcW w:w="941" w:type="pct"/>
            <w:tcBorders>
              <w:top w:val="single" w:sz="4" w:space="0" w:color="auto"/>
              <w:left w:val="nil"/>
              <w:bottom w:val="single" w:sz="4" w:space="0" w:color="auto"/>
              <w:right w:val="single" w:sz="4" w:space="0" w:color="auto"/>
            </w:tcBorders>
            <w:shd w:val="clear" w:color="auto" w:fill="auto"/>
          </w:tcPr>
          <w:p w:rsidR="008D4F3B" w:rsidRPr="008D4F3B" w:rsidRDefault="008D4F3B" w:rsidP="006E3170">
            <w:pPr>
              <w:jc w:val="both"/>
              <w:rPr>
                <w:sz w:val="24"/>
                <w:szCs w:val="24"/>
              </w:rPr>
            </w:pPr>
            <w:r w:rsidRPr="008D4F3B">
              <w:rPr>
                <w:sz w:val="24"/>
                <w:szCs w:val="24"/>
                <w:lang w:eastAsia="hi-IN" w:bidi="hi-IN"/>
              </w:rPr>
              <w:t>Увеличение числа субъектов малого и среднего предпринимательства в расчете на 10 тысяч человек населения к концу 2025 года до</w:t>
            </w:r>
            <w:r w:rsidR="006E3170">
              <w:rPr>
                <w:sz w:val="24"/>
                <w:szCs w:val="24"/>
                <w:lang w:eastAsia="hi-IN" w:bidi="hi-IN"/>
              </w:rPr>
              <w:t xml:space="preserve"> 203,9 </w:t>
            </w:r>
            <w:r w:rsidRPr="008D4F3B">
              <w:rPr>
                <w:sz w:val="24"/>
                <w:szCs w:val="24"/>
                <w:lang w:eastAsia="hi-IN" w:bidi="hi-IN"/>
              </w:rPr>
              <w:t>(ед.)</w:t>
            </w:r>
          </w:p>
        </w:tc>
        <w:tc>
          <w:tcPr>
            <w:tcW w:w="874"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jc w:val="both"/>
              <w:rPr>
                <w:sz w:val="24"/>
                <w:szCs w:val="24"/>
              </w:rPr>
            </w:pPr>
            <w:r w:rsidRPr="008D4F3B">
              <w:rPr>
                <w:sz w:val="24"/>
                <w:szCs w:val="24"/>
              </w:rPr>
              <w:t>Число субъектов малого и среднего предпринимательства в расчете на 10 тысяч человек населения</w:t>
            </w:r>
          </w:p>
        </w:tc>
      </w:tr>
      <w:tr w:rsidR="008D4F3B" w:rsidRPr="008D4F3B" w:rsidTr="006E3170">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lastRenderedPageBreak/>
              <w:t>1.2</w:t>
            </w:r>
          </w:p>
        </w:tc>
        <w:tc>
          <w:tcPr>
            <w:tcW w:w="1322"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jc w:val="both"/>
              <w:rPr>
                <w:sz w:val="24"/>
                <w:szCs w:val="24"/>
              </w:rPr>
            </w:pPr>
            <w:r w:rsidRPr="008D4F3B">
              <w:rPr>
                <w:sz w:val="24"/>
                <w:szCs w:val="24"/>
              </w:rPr>
              <w:t>Основное мероприятие:</w:t>
            </w:r>
          </w:p>
          <w:p w:rsidR="008D4F3B" w:rsidRPr="008D4F3B" w:rsidRDefault="008D4F3B" w:rsidP="008D4F3B">
            <w:pPr>
              <w:widowControl w:val="0"/>
              <w:suppressAutoHyphens/>
              <w:autoSpaceDE w:val="0"/>
              <w:jc w:val="both"/>
              <w:rPr>
                <w:rFonts w:ascii="Arial" w:hAnsi="Arial" w:cs="Arial"/>
                <w:lang w:eastAsia="hi-IN" w:bidi="hi-IN"/>
              </w:rPr>
            </w:pPr>
            <w:r w:rsidRPr="008D4F3B">
              <w:rPr>
                <w:rFonts w:ascii="Arial" w:hAnsi="Arial" w:cs="Arial"/>
              </w:rPr>
              <w:t>"О</w:t>
            </w:r>
            <w:r w:rsidRPr="008D4F3B">
              <w:rPr>
                <w:sz w:val="24"/>
                <w:szCs w:val="24"/>
              </w:rPr>
              <w:t>казание консультационной поддержки предпринимателям и гражданам, планирующим начать свой бизнес</w:t>
            </w:r>
            <w:r w:rsidRPr="008D4F3B">
              <w:rPr>
                <w:rFonts w:ascii="Arial" w:hAnsi="Arial" w:cs="Arial"/>
                <w:lang w:eastAsia="hi-IN" w:bidi="hi-IN"/>
              </w:rPr>
              <w:t>"</w:t>
            </w:r>
          </w:p>
          <w:p w:rsidR="008D4F3B" w:rsidRPr="008D4F3B" w:rsidRDefault="008D4F3B" w:rsidP="008D4F3B">
            <w:pPr>
              <w:jc w:val="both"/>
              <w:rPr>
                <w:i/>
                <w:color w:val="FF0000"/>
              </w:rPr>
            </w:pPr>
          </w:p>
        </w:tc>
        <w:tc>
          <w:tcPr>
            <w:tcW w:w="685"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rPr>
                <w:sz w:val="24"/>
                <w:szCs w:val="24"/>
              </w:rPr>
            </w:pPr>
            <w:r w:rsidRPr="008D4F3B">
              <w:rPr>
                <w:sz w:val="24"/>
                <w:szCs w:val="24"/>
              </w:rPr>
              <w:t xml:space="preserve">Управление </w:t>
            </w:r>
          </w:p>
          <w:p w:rsidR="008D4F3B" w:rsidRPr="008D4F3B" w:rsidRDefault="008D4F3B" w:rsidP="008D4F3B">
            <w:pPr>
              <w:rPr>
                <w:sz w:val="24"/>
                <w:szCs w:val="24"/>
              </w:rPr>
            </w:pPr>
            <w:r w:rsidRPr="008D4F3B">
              <w:rPr>
                <w:sz w:val="24"/>
                <w:szCs w:val="24"/>
              </w:rPr>
              <w:t xml:space="preserve">экономики и </w:t>
            </w:r>
          </w:p>
          <w:p w:rsidR="008D4F3B" w:rsidRPr="008D4F3B" w:rsidRDefault="008D4F3B" w:rsidP="008D4F3B">
            <w:pPr>
              <w:rPr>
                <w:sz w:val="24"/>
                <w:szCs w:val="24"/>
              </w:rPr>
            </w:pPr>
            <w:r w:rsidRPr="008D4F3B">
              <w:rPr>
                <w:sz w:val="24"/>
                <w:szCs w:val="24"/>
              </w:rPr>
              <w:t xml:space="preserve">промышленной политики </w:t>
            </w:r>
          </w:p>
        </w:tc>
        <w:tc>
          <w:tcPr>
            <w:tcW w:w="489" w:type="pct"/>
            <w:tcBorders>
              <w:top w:val="single" w:sz="4" w:space="0" w:color="auto"/>
              <w:left w:val="nil"/>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t xml:space="preserve">январь </w:t>
            </w:r>
          </w:p>
          <w:p w:rsidR="008D4F3B" w:rsidRPr="008D4F3B" w:rsidRDefault="008D4F3B" w:rsidP="008D4F3B">
            <w:pPr>
              <w:jc w:val="center"/>
              <w:rPr>
                <w:sz w:val="24"/>
                <w:szCs w:val="24"/>
              </w:rPr>
            </w:pPr>
            <w:r w:rsidRPr="008D4F3B">
              <w:rPr>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t xml:space="preserve">декабрь </w:t>
            </w:r>
          </w:p>
          <w:p w:rsidR="008D4F3B" w:rsidRPr="008D4F3B" w:rsidRDefault="008D4F3B" w:rsidP="008D4F3B">
            <w:pPr>
              <w:jc w:val="center"/>
              <w:rPr>
                <w:sz w:val="24"/>
                <w:szCs w:val="24"/>
              </w:rPr>
            </w:pPr>
            <w:r w:rsidRPr="008D4F3B">
              <w:rPr>
                <w:sz w:val="24"/>
                <w:szCs w:val="24"/>
              </w:rPr>
              <w:t>2025 г.</w:t>
            </w:r>
          </w:p>
        </w:tc>
        <w:tc>
          <w:tcPr>
            <w:tcW w:w="941" w:type="pct"/>
            <w:tcBorders>
              <w:top w:val="single" w:sz="4" w:space="0" w:color="auto"/>
              <w:left w:val="nil"/>
              <w:bottom w:val="single" w:sz="4" w:space="0" w:color="auto"/>
              <w:right w:val="single" w:sz="4" w:space="0" w:color="auto"/>
            </w:tcBorders>
            <w:shd w:val="clear" w:color="auto" w:fill="auto"/>
          </w:tcPr>
          <w:p w:rsidR="008D4F3B" w:rsidRPr="008D4F3B" w:rsidRDefault="008D4F3B" w:rsidP="006E3170">
            <w:pPr>
              <w:jc w:val="both"/>
              <w:rPr>
                <w:sz w:val="24"/>
                <w:szCs w:val="24"/>
              </w:rPr>
            </w:pPr>
            <w:r w:rsidRPr="008D4F3B">
              <w:rPr>
                <w:sz w:val="24"/>
                <w:szCs w:val="24"/>
                <w:lang w:eastAsia="hi-IN" w:bidi="hi-IN"/>
              </w:rPr>
              <w:t xml:space="preserve">Увеличение числа субъектов малого и среднего предпринимательства в расчете на 10 тысяч человек населения к концу 2025 года до </w:t>
            </w:r>
            <w:r w:rsidR="006E3170">
              <w:rPr>
                <w:sz w:val="24"/>
                <w:szCs w:val="24"/>
                <w:lang w:eastAsia="hi-IN" w:bidi="hi-IN"/>
              </w:rPr>
              <w:t>203,9</w:t>
            </w:r>
            <w:r w:rsidRPr="008D4F3B">
              <w:rPr>
                <w:sz w:val="24"/>
                <w:szCs w:val="24"/>
                <w:lang w:eastAsia="hi-IN" w:bidi="hi-IN"/>
              </w:rPr>
              <w:t xml:space="preserve"> (ед.)</w:t>
            </w:r>
          </w:p>
        </w:tc>
        <w:tc>
          <w:tcPr>
            <w:tcW w:w="874"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jc w:val="both"/>
              <w:rPr>
                <w:sz w:val="24"/>
                <w:szCs w:val="24"/>
              </w:rPr>
            </w:pPr>
            <w:r w:rsidRPr="008D4F3B">
              <w:rPr>
                <w:sz w:val="24"/>
                <w:szCs w:val="24"/>
              </w:rPr>
              <w:t>Число субъектов малого и среднего предпринимательства в расчете на 10 тысяч человек населения</w:t>
            </w:r>
          </w:p>
        </w:tc>
      </w:tr>
      <w:tr w:rsidR="008D4F3B" w:rsidRPr="008D4F3B" w:rsidTr="006E3170">
        <w:trPr>
          <w:cantSplit/>
          <w:trHeight w:val="2189"/>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t>1.3</w:t>
            </w:r>
          </w:p>
        </w:tc>
        <w:tc>
          <w:tcPr>
            <w:tcW w:w="1322"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jc w:val="both"/>
              <w:rPr>
                <w:sz w:val="24"/>
                <w:szCs w:val="24"/>
              </w:rPr>
            </w:pPr>
            <w:r w:rsidRPr="008D4F3B">
              <w:rPr>
                <w:sz w:val="24"/>
                <w:szCs w:val="24"/>
              </w:rPr>
              <w:t>Основное мероприятие:</w:t>
            </w:r>
          </w:p>
          <w:p w:rsidR="008D4F3B" w:rsidRPr="008D4F3B" w:rsidRDefault="008D4F3B" w:rsidP="008D4F3B">
            <w:pPr>
              <w:jc w:val="both"/>
              <w:rPr>
                <w:sz w:val="24"/>
                <w:szCs w:val="24"/>
              </w:rPr>
            </w:pPr>
            <w:r w:rsidRPr="008D4F3B">
              <w:rPr>
                <w:sz w:val="24"/>
                <w:szCs w:val="24"/>
              </w:rPr>
              <w:t>"Организация участия субъектов малого и среднего предпринимательства в проводимых институтами развития региона семинарах по вопросам поддержки и развития предпринимательства"</w:t>
            </w:r>
          </w:p>
          <w:p w:rsidR="008D4F3B" w:rsidRPr="008D4F3B" w:rsidRDefault="008D4F3B" w:rsidP="008D4F3B">
            <w:pPr>
              <w:jc w:val="both"/>
              <w:rPr>
                <w:i/>
                <w:color w:val="FF0000"/>
              </w:rPr>
            </w:pPr>
          </w:p>
        </w:tc>
        <w:tc>
          <w:tcPr>
            <w:tcW w:w="685"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rPr>
                <w:sz w:val="24"/>
                <w:szCs w:val="24"/>
              </w:rPr>
            </w:pPr>
            <w:r w:rsidRPr="008D4F3B">
              <w:rPr>
                <w:sz w:val="24"/>
                <w:szCs w:val="24"/>
              </w:rPr>
              <w:t xml:space="preserve">Управление </w:t>
            </w:r>
          </w:p>
          <w:p w:rsidR="008D4F3B" w:rsidRPr="008D4F3B" w:rsidRDefault="008D4F3B" w:rsidP="008D4F3B">
            <w:pPr>
              <w:rPr>
                <w:sz w:val="24"/>
                <w:szCs w:val="24"/>
              </w:rPr>
            </w:pPr>
            <w:r w:rsidRPr="008D4F3B">
              <w:rPr>
                <w:sz w:val="24"/>
                <w:szCs w:val="24"/>
              </w:rPr>
              <w:t xml:space="preserve">экономики и </w:t>
            </w:r>
          </w:p>
          <w:p w:rsidR="008D4F3B" w:rsidRPr="008D4F3B" w:rsidRDefault="008D4F3B" w:rsidP="008D4F3B">
            <w:pPr>
              <w:rPr>
                <w:sz w:val="24"/>
                <w:szCs w:val="24"/>
              </w:rPr>
            </w:pPr>
            <w:r w:rsidRPr="008D4F3B">
              <w:rPr>
                <w:sz w:val="24"/>
                <w:szCs w:val="24"/>
              </w:rPr>
              <w:t xml:space="preserve">промышленной политики </w:t>
            </w:r>
          </w:p>
        </w:tc>
        <w:tc>
          <w:tcPr>
            <w:tcW w:w="489" w:type="pct"/>
            <w:tcBorders>
              <w:top w:val="single" w:sz="4" w:space="0" w:color="auto"/>
              <w:left w:val="nil"/>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t xml:space="preserve">январь  </w:t>
            </w:r>
          </w:p>
          <w:p w:rsidR="008D4F3B" w:rsidRPr="008D4F3B" w:rsidRDefault="008D4F3B" w:rsidP="008D4F3B">
            <w:pPr>
              <w:jc w:val="center"/>
              <w:rPr>
                <w:sz w:val="24"/>
                <w:szCs w:val="24"/>
              </w:rPr>
            </w:pPr>
            <w:r w:rsidRPr="008D4F3B">
              <w:rPr>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t xml:space="preserve">декабрь </w:t>
            </w:r>
          </w:p>
          <w:p w:rsidR="008D4F3B" w:rsidRPr="008D4F3B" w:rsidRDefault="008D4F3B" w:rsidP="008D4F3B">
            <w:pPr>
              <w:jc w:val="center"/>
              <w:rPr>
                <w:sz w:val="24"/>
                <w:szCs w:val="24"/>
              </w:rPr>
            </w:pPr>
            <w:r w:rsidRPr="008D4F3B">
              <w:rPr>
                <w:sz w:val="24"/>
                <w:szCs w:val="24"/>
              </w:rPr>
              <w:t>2025 г.</w:t>
            </w:r>
          </w:p>
        </w:tc>
        <w:tc>
          <w:tcPr>
            <w:tcW w:w="941" w:type="pct"/>
            <w:tcBorders>
              <w:top w:val="single" w:sz="4" w:space="0" w:color="auto"/>
              <w:left w:val="nil"/>
              <w:bottom w:val="single" w:sz="4" w:space="0" w:color="auto"/>
              <w:right w:val="single" w:sz="4" w:space="0" w:color="auto"/>
            </w:tcBorders>
            <w:shd w:val="clear" w:color="auto" w:fill="auto"/>
          </w:tcPr>
          <w:p w:rsidR="008D4F3B" w:rsidRPr="008D4F3B" w:rsidRDefault="008D4F3B" w:rsidP="006E3170">
            <w:pPr>
              <w:jc w:val="both"/>
              <w:rPr>
                <w:sz w:val="24"/>
                <w:szCs w:val="24"/>
              </w:rPr>
            </w:pPr>
            <w:r w:rsidRPr="008D4F3B">
              <w:rPr>
                <w:sz w:val="24"/>
                <w:szCs w:val="24"/>
                <w:lang w:eastAsia="hi-IN" w:bidi="hi-IN"/>
              </w:rPr>
              <w:t xml:space="preserve">Увеличение числа субъектов малого и среднего предпринимательства в расчете на 10 тысяч человек населения к концу 2025 года до </w:t>
            </w:r>
            <w:r w:rsidR="006E3170">
              <w:rPr>
                <w:sz w:val="24"/>
                <w:szCs w:val="24"/>
                <w:lang w:eastAsia="hi-IN" w:bidi="hi-IN"/>
              </w:rPr>
              <w:t>203,9</w:t>
            </w:r>
            <w:r w:rsidRPr="008D4F3B">
              <w:rPr>
                <w:sz w:val="24"/>
                <w:szCs w:val="24"/>
                <w:lang w:eastAsia="hi-IN" w:bidi="hi-IN"/>
              </w:rPr>
              <w:t xml:space="preserve"> (ед.)</w:t>
            </w:r>
          </w:p>
        </w:tc>
        <w:tc>
          <w:tcPr>
            <w:tcW w:w="874"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jc w:val="both"/>
              <w:rPr>
                <w:sz w:val="24"/>
                <w:szCs w:val="24"/>
              </w:rPr>
            </w:pPr>
            <w:r w:rsidRPr="008D4F3B">
              <w:rPr>
                <w:sz w:val="24"/>
                <w:szCs w:val="24"/>
              </w:rPr>
              <w:t>Число субъектов малого и среднего предпринимательства в расчете на 10 тысяч человек населения</w:t>
            </w:r>
          </w:p>
        </w:tc>
      </w:tr>
      <w:tr w:rsidR="008D4F3B" w:rsidRPr="008D4F3B" w:rsidTr="006E3170">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t>1.4</w:t>
            </w:r>
          </w:p>
        </w:tc>
        <w:tc>
          <w:tcPr>
            <w:tcW w:w="1322"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jc w:val="both"/>
              <w:rPr>
                <w:sz w:val="24"/>
                <w:szCs w:val="24"/>
              </w:rPr>
            </w:pPr>
            <w:r w:rsidRPr="008D4F3B">
              <w:rPr>
                <w:sz w:val="24"/>
                <w:szCs w:val="24"/>
              </w:rPr>
              <w:t>Основное мероприятие:</w:t>
            </w:r>
          </w:p>
          <w:p w:rsidR="008D4F3B" w:rsidRPr="008D4F3B" w:rsidRDefault="008D4F3B" w:rsidP="006E3170">
            <w:pPr>
              <w:jc w:val="both"/>
              <w:rPr>
                <w:i/>
                <w:color w:val="FF0000"/>
              </w:rPr>
            </w:pPr>
            <w:r w:rsidRPr="008D4F3B">
              <w:rPr>
                <w:sz w:val="24"/>
                <w:szCs w:val="24"/>
              </w:rPr>
              <w:t>"Организация и проведение мероприятий для субъектов малого и среднего предпринимательства, с привлечением представителей органов государственной власти, местного самоуправления, контролирующих организаций, правоохранительных органов по вопросам ведения предпринимательской деятельности"</w:t>
            </w:r>
          </w:p>
        </w:tc>
        <w:tc>
          <w:tcPr>
            <w:tcW w:w="685"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rPr>
                <w:sz w:val="24"/>
                <w:szCs w:val="24"/>
              </w:rPr>
            </w:pPr>
            <w:r w:rsidRPr="008D4F3B">
              <w:rPr>
                <w:sz w:val="24"/>
                <w:szCs w:val="24"/>
              </w:rPr>
              <w:t xml:space="preserve">Управление </w:t>
            </w:r>
          </w:p>
          <w:p w:rsidR="008D4F3B" w:rsidRPr="008D4F3B" w:rsidRDefault="008D4F3B" w:rsidP="008D4F3B">
            <w:pPr>
              <w:rPr>
                <w:sz w:val="24"/>
                <w:szCs w:val="24"/>
              </w:rPr>
            </w:pPr>
            <w:r w:rsidRPr="008D4F3B">
              <w:rPr>
                <w:sz w:val="24"/>
                <w:szCs w:val="24"/>
              </w:rPr>
              <w:t xml:space="preserve">экономики и </w:t>
            </w:r>
          </w:p>
          <w:p w:rsidR="008D4F3B" w:rsidRPr="008D4F3B" w:rsidRDefault="008D4F3B" w:rsidP="008D4F3B">
            <w:pPr>
              <w:rPr>
                <w:sz w:val="24"/>
                <w:szCs w:val="24"/>
              </w:rPr>
            </w:pPr>
            <w:r w:rsidRPr="008D4F3B">
              <w:rPr>
                <w:sz w:val="24"/>
                <w:szCs w:val="24"/>
              </w:rPr>
              <w:t xml:space="preserve">промышленной политики </w:t>
            </w:r>
          </w:p>
        </w:tc>
        <w:tc>
          <w:tcPr>
            <w:tcW w:w="489" w:type="pct"/>
            <w:tcBorders>
              <w:top w:val="single" w:sz="4" w:space="0" w:color="auto"/>
              <w:left w:val="nil"/>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t xml:space="preserve">январь </w:t>
            </w:r>
          </w:p>
          <w:p w:rsidR="008D4F3B" w:rsidRPr="008D4F3B" w:rsidRDefault="008D4F3B" w:rsidP="008D4F3B">
            <w:pPr>
              <w:jc w:val="center"/>
              <w:rPr>
                <w:sz w:val="24"/>
                <w:szCs w:val="24"/>
              </w:rPr>
            </w:pPr>
            <w:r w:rsidRPr="008D4F3B">
              <w:rPr>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t xml:space="preserve">декабрь </w:t>
            </w:r>
          </w:p>
          <w:p w:rsidR="008D4F3B" w:rsidRPr="008D4F3B" w:rsidRDefault="008D4F3B" w:rsidP="008D4F3B">
            <w:pPr>
              <w:jc w:val="center"/>
              <w:rPr>
                <w:sz w:val="24"/>
                <w:szCs w:val="24"/>
              </w:rPr>
            </w:pPr>
            <w:r w:rsidRPr="008D4F3B">
              <w:rPr>
                <w:sz w:val="24"/>
                <w:szCs w:val="24"/>
              </w:rPr>
              <w:t>2025 г.</w:t>
            </w:r>
          </w:p>
        </w:tc>
        <w:tc>
          <w:tcPr>
            <w:tcW w:w="941" w:type="pct"/>
            <w:tcBorders>
              <w:top w:val="single" w:sz="4" w:space="0" w:color="auto"/>
              <w:left w:val="nil"/>
              <w:bottom w:val="single" w:sz="4" w:space="0" w:color="auto"/>
              <w:right w:val="single" w:sz="4" w:space="0" w:color="auto"/>
            </w:tcBorders>
            <w:shd w:val="clear" w:color="auto" w:fill="auto"/>
          </w:tcPr>
          <w:p w:rsidR="008D4F3B" w:rsidRPr="008D4F3B" w:rsidRDefault="008D4F3B" w:rsidP="006E3170">
            <w:pPr>
              <w:jc w:val="both"/>
              <w:rPr>
                <w:sz w:val="24"/>
                <w:szCs w:val="24"/>
              </w:rPr>
            </w:pPr>
            <w:r w:rsidRPr="008D4F3B">
              <w:rPr>
                <w:sz w:val="24"/>
                <w:szCs w:val="24"/>
                <w:lang w:eastAsia="hi-IN" w:bidi="hi-IN"/>
              </w:rPr>
              <w:t xml:space="preserve">Увеличение числа субъектов малого и среднего предпринимательства в расчете на 10 тысяч человек населения к концу 2025 года до </w:t>
            </w:r>
            <w:r w:rsidR="006E3170">
              <w:rPr>
                <w:sz w:val="24"/>
                <w:szCs w:val="24"/>
                <w:lang w:eastAsia="hi-IN" w:bidi="hi-IN"/>
              </w:rPr>
              <w:t>203,9</w:t>
            </w:r>
            <w:r w:rsidRPr="008D4F3B">
              <w:rPr>
                <w:sz w:val="24"/>
                <w:szCs w:val="24"/>
                <w:lang w:eastAsia="hi-IN" w:bidi="hi-IN"/>
              </w:rPr>
              <w:t xml:space="preserve"> (ед.)</w:t>
            </w:r>
          </w:p>
        </w:tc>
        <w:tc>
          <w:tcPr>
            <w:tcW w:w="874"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jc w:val="both"/>
              <w:rPr>
                <w:sz w:val="24"/>
                <w:szCs w:val="24"/>
              </w:rPr>
            </w:pPr>
            <w:r w:rsidRPr="008D4F3B">
              <w:rPr>
                <w:sz w:val="24"/>
                <w:szCs w:val="24"/>
              </w:rPr>
              <w:t>Число субъектов малого и среднего предпринимательства в расчете на 10 тысяч человек населения</w:t>
            </w:r>
          </w:p>
        </w:tc>
      </w:tr>
      <w:tr w:rsidR="006E3170" w:rsidRPr="008D4F3B" w:rsidTr="006E3170">
        <w:trPr>
          <w:cantSplit/>
          <w:trHeight w:val="1177"/>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6E3170" w:rsidRPr="008D4F3B" w:rsidRDefault="006E3170" w:rsidP="008D4F3B">
            <w:pPr>
              <w:jc w:val="center"/>
              <w:rPr>
                <w:sz w:val="24"/>
                <w:szCs w:val="24"/>
              </w:rPr>
            </w:pPr>
            <w:r>
              <w:rPr>
                <w:sz w:val="24"/>
                <w:szCs w:val="24"/>
              </w:rPr>
              <w:lastRenderedPageBreak/>
              <w:t>1.5</w:t>
            </w:r>
          </w:p>
        </w:tc>
        <w:tc>
          <w:tcPr>
            <w:tcW w:w="1322" w:type="pct"/>
            <w:tcBorders>
              <w:top w:val="single" w:sz="4" w:space="0" w:color="auto"/>
              <w:left w:val="nil"/>
              <w:bottom w:val="single" w:sz="4" w:space="0" w:color="auto"/>
              <w:right w:val="single" w:sz="4" w:space="0" w:color="auto"/>
            </w:tcBorders>
            <w:shd w:val="clear" w:color="auto" w:fill="auto"/>
          </w:tcPr>
          <w:p w:rsidR="006E3170" w:rsidRPr="00443EF5" w:rsidRDefault="006E3170" w:rsidP="006E3170">
            <w:pPr>
              <w:jc w:val="both"/>
              <w:rPr>
                <w:sz w:val="24"/>
                <w:szCs w:val="24"/>
              </w:rPr>
            </w:pPr>
            <w:r w:rsidRPr="00443EF5">
              <w:rPr>
                <w:sz w:val="24"/>
                <w:szCs w:val="24"/>
              </w:rPr>
              <w:t>Основное мероприятие:</w:t>
            </w:r>
          </w:p>
          <w:p w:rsidR="006E3170" w:rsidRPr="008D4F3B" w:rsidRDefault="006E3170" w:rsidP="006E3170">
            <w:pPr>
              <w:jc w:val="both"/>
              <w:rPr>
                <w:sz w:val="24"/>
                <w:szCs w:val="24"/>
              </w:rPr>
            </w:pPr>
            <w:r w:rsidRPr="00443EF5">
              <w:rPr>
                <w:sz w:val="24"/>
                <w:szCs w:val="24"/>
              </w:rPr>
              <w:t>"</w:t>
            </w:r>
            <w:r>
              <w:rPr>
                <w:sz w:val="24"/>
                <w:szCs w:val="24"/>
              </w:rPr>
              <w:t>Преференция-мероприятие, предусматривающие предоставление места (заключение договора)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w:t>
            </w:r>
            <w:r w:rsidRPr="00443EF5">
              <w:rPr>
                <w:sz w:val="24"/>
                <w:szCs w:val="24"/>
              </w:rPr>
              <w:t>"</w:t>
            </w:r>
          </w:p>
        </w:tc>
        <w:tc>
          <w:tcPr>
            <w:tcW w:w="685" w:type="pct"/>
            <w:tcBorders>
              <w:top w:val="single" w:sz="4" w:space="0" w:color="auto"/>
              <w:left w:val="nil"/>
              <w:bottom w:val="single" w:sz="4" w:space="0" w:color="auto"/>
              <w:right w:val="single" w:sz="4" w:space="0" w:color="auto"/>
            </w:tcBorders>
            <w:shd w:val="clear" w:color="auto" w:fill="auto"/>
          </w:tcPr>
          <w:p w:rsidR="006E3170" w:rsidRPr="008D4F3B" w:rsidRDefault="006E3170" w:rsidP="008D4F3B">
            <w:pPr>
              <w:rPr>
                <w:sz w:val="24"/>
                <w:szCs w:val="24"/>
              </w:rPr>
            </w:pPr>
            <w:r>
              <w:rPr>
                <w:sz w:val="24"/>
                <w:szCs w:val="24"/>
              </w:rPr>
              <w:t>КУМИ района</w:t>
            </w:r>
          </w:p>
        </w:tc>
        <w:tc>
          <w:tcPr>
            <w:tcW w:w="489" w:type="pct"/>
            <w:tcBorders>
              <w:top w:val="single" w:sz="4" w:space="0" w:color="auto"/>
              <w:left w:val="nil"/>
              <w:bottom w:val="single" w:sz="4" w:space="0" w:color="auto"/>
              <w:right w:val="single" w:sz="4" w:space="0" w:color="auto"/>
            </w:tcBorders>
            <w:shd w:val="clear" w:color="auto" w:fill="auto"/>
            <w:noWrap/>
          </w:tcPr>
          <w:p w:rsidR="006E3170" w:rsidRPr="008D4F3B" w:rsidRDefault="006E3170" w:rsidP="008D4F3B">
            <w:pPr>
              <w:jc w:val="center"/>
              <w:rPr>
                <w:sz w:val="24"/>
                <w:szCs w:val="24"/>
              </w:rPr>
            </w:pPr>
            <w:r>
              <w:rPr>
                <w:sz w:val="24"/>
                <w:szCs w:val="24"/>
              </w:rPr>
              <w:t xml:space="preserve">январь 2023 г. </w:t>
            </w:r>
          </w:p>
        </w:tc>
        <w:tc>
          <w:tcPr>
            <w:tcW w:w="490" w:type="pct"/>
            <w:tcBorders>
              <w:top w:val="single" w:sz="4" w:space="0" w:color="auto"/>
              <w:left w:val="nil"/>
              <w:bottom w:val="single" w:sz="4" w:space="0" w:color="auto"/>
              <w:right w:val="single" w:sz="4" w:space="0" w:color="auto"/>
            </w:tcBorders>
            <w:shd w:val="clear" w:color="auto" w:fill="auto"/>
            <w:noWrap/>
          </w:tcPr>
          <w:p w:rsidR="006E3170" w:rsidRPr="008D4F3B" w:rsidRDefault="006E3170" w:rsidP="008D4F3B">
            <w:pPr>
              <w:jc w:val="center"/>
              <w:rPr>
                <w:sz w:val="24"/>
                <w:szCs w:val="24"/>
              </w:rPr>
            </w:pPr>
            <w:r>
              <w:rPr>
                <w:sz w:val="24"/>
                <w:szCs w:val="24"/>
              </w:rPr>
              <w:t>декабрь 2025 г.</w:t>
            </w:r>
          </w:p>
        </w:tc>
        <w:tc>
          <w:tcPr>
            <w:tcW w:w="941" w:type="pct"/>
            <w:tcBorders>
              <w:top w:val="single" w:sz="4" w:space="0" w:color="auto"/>
              <w:left w:val="nil"/>
              <w:bottom w:val="single" w:sz="4" w:space="0" w:color="auto"/>
              <w:right w:val="single" w:sz="4" w:space="0" w:color="auto"/>
            </w:tcBorders>
            <w:shd w:val="clear" w:color="auto" w:fill="auto"/>
          </w:tcPr>
          <w:p w:rsidR="006E3170" w:rsidRPr="008D4F3B" w:rsidRDefault="006E3170" w:rsidP="006E3170">
            <w:pPr>
              <w:jc w:val="both"/>
              <w:rPr>
                <w:sz w:val="24"/>
                <w:szCs w:val="24"/>
                <w:lang w:eastAsia="hi-IN" w:bidi="hi-IN"/>
              </w:rPr>
            </w:pPr>
            <w:r>
              <w:rPr>
                <w:sz w:val="24"/>
                <w:szCs w:val="24"/>
              </w:rPr>
              <w:t xml:space="preserve">Количество предоставленных мест для размещения нестационарных торговых объектов без проведения торгов </w:t>
            </w:r>
            <w:r w:rsidRPr="0087384D">
              <w:rPr>
                <w:sz w:val="24"/>
                <w:szCs w:val="24"/>
              </w:rPr>
              <w:t>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w:t>
            </w:r>
            <w:r>
              <w:rPr>
                <w:sz w:val="24"/>
                <w:szCs w:val="24"/>
              </w:rPr>
              <w:t xml:space="preserve">  не менее 1 в год</w:t>
            </w:r>
          </w:p>
        </w:tc>
        <w:tc>
          <w:tcPr>
            <w:tcW w:w="874" w:type="pct"/>
            <w:tcBorders>
              <w:top w:val="single" w:sz="4" w:space="0" w:color="auto"/>
              <w:left w:val="nil"/>
              <w:bottom w:val="single" w:sz="4" w:space="0" w:color="auto"/>
              <w:right w:val="single" w:sz="4" w:space="0" w:color="auto"/>
            </w:tcBorders>
            <w:shd w:val="clear" w:color="auto" w:fill="auto"/>
          </w:tcPr>
          <w:p w:rsidR="006E3170" w:rsidRPr="008D4F3B" w:rsidRDefault="006E3170" w:rsidP="008D4F3B">
            <w:pPr>
              <w:jc w:val="both"/>
              <w:rPr>
                <w:sz w:val="24"/>
                <w:szCs w:val="24"/>
              </w:rPr>
            </w:pPr>
            <w:r>
              <w:rPr>
                <w:sz w:val="24"/>
                <w:szCs w:val="24"/>
              </w:rPr>
              <w:t xml:space="preserve">Количество предоставленных мест для размещения нестационарных торговых объектов без проведения торгов </w:t>
            </w:r>
            <w:r w:rsidRPr="0087384D">
              <w:rPr>
                <w:sz w:val="24"/>
                <w:szCs w:val="24"/>
              </w:rPr>
              <w:t>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w:t>
            </w:r>
            <w:r>
              <w:rPr>
                <w:sz w:val="24"/>
                <w:szCs w:val="24"/>
              </w:rPr>
              <w:t xml:space="preserve"> </w:t>
            </w:r>
          </w:p>
        </w:tc>
      </w:tr>
      <w:tr w:rsidR="008D4F3B" w:rsidRPr="008D4F3B" w:rsidTr="006E3170">
        <w:trPr>
          <w:cantSplit/>
          <w:trHeight w:val="559"/>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4F3B" w:rsidRPr="008D4F3B" w:rsidRDefault="008D4F3B" w:rsidP="008D4F3B">
            <w:pPr>
              <w:jc w:val="center"/>
              <w:rPr>
                <w:b/>
                <w:sz w:val="24"/>
                <w:szCs w:val="24"/>
              </w:rPr>
            </w:pPr>
            <w:r w:rsidRPr="008D4F3B">
              <w:rPr>
                <w:b/>
                <w:sz w:val="24"/>
                <w:szCs w:val="24"/>
              </w:rPr>
              <w:t>2</w:t>
            </w:r>
          </w:p>
        </w:tc>
        <w:tc>
          <w:tcPr>
            <w:tcW w:w="4801" w:type="pct"/>
            <w:gridSpan w:val="6"/>
            <w:tcBorders>
              <w:top w:val="single" w:sz="4" w:space="0" w:color="auto"/>
              <w:left w:val="nil"/>
              <w:bottom w:val="single" w:sz="4" w:space="0" w:color="auto"/>
              <w:right w:val="single" w:sz="4" w:space="0" w:color="auto"/>
            </w:tcBorders>
            <w:shd w:val="clear" w:color="auto" w:fill="auto"/>
            <w:vAlign w:val="center"/>
          </w:tcPr>
          <w:p w:rsidR="008D4F3B" w:rsidRPr="008D4F3B" w:rsidRDefault="008D4F3B" w:rsidP="008D4F3B">
            <w:pPr>
              <w:rPr>
                <w:b/>
                <w:sz w:val="24"/>
                <w:szCs w:val="24"/>
                <w:highlight w:val="yellow"/>
              </w:rPr>
            </w:pPr>
            <w:r w:rsidRPr="008D4F3B">
              <w:rPr>
                <w:b/>
                <w:sz w:val="24"/>
                <w:szCs w:val="24"/>
              </w:rPr>
              <w:t>Задача 2: Оказание имущественной поддержки субъектам малого и среднего предпринимательства</w:t>
            </w:r>
          </w:p>
        </w:tc>
      </w:tr>
      <w:tr w:rsidR="008D4F3B" w:rsidRPr="008D4F3B" w:rsidTr="006E3170">
        <w:trPr>
          <w:cantSplit/>
          <w:trHeight w:val="2399"/>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lastRenderedPageBreak/>
              <w:t>2.1</w:t>
            </w:r>
          </w:p>
        </w:tc>
        <w:tc>
          <w:tcPr>
            <w:tcW w:w="1322"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jc w:val="both"/>
              <w:rPr>
                <w:sz w:val="24"/>
                <w:szCs w:val="24"/>
              </w:rPr>
            </w:pPr>
            <w:r w:rsidRPr="008D4F3B">
              <w:rPr>
                <w:sz w:val="24"/>
                <w:szCs w:val="24"/>
              </w:rPr>
              <w:t>Основное мероприятие:</w:t>
            </w:r>
          </w:p>
          <w:p w:rsidR="008D4F3B" w:rsidRPr="008D4F3B" w:rsidRDefault="008D4F3B" w:rsidP="006E3170">
            <w:pPr>
              <w:jc w:val="both"/>
              <w:rPr>
                <w:i/>
                <w:color w:val="FF0000"/>
              </w:rPr>
            </w:pPr>
            <w:r w:rsidRPr="008D4F3B">
              <w:rPr>
                <w:sz w:val="24"/>
                <w:szCs w:val="24"/>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передачи в пользование имущества, принадлежащего на праве собственности муниципальному образованию "</w:t>
            </w:r>
            <w:proofErr w:type="spellStart"/>
            <w:r w:rsidRPr="008D4F3B">
              <w:rPr>
                <w:sz w:val="24"/>
                <w:szCs w:val="24"/>
              </w:rPr>
              <w:t>Тайшетский</w:t>
            </w:r>
            <w:proofErr w:type="spellEnd"/>
            <w:r w:rsidRPr="008D4F3B">
              <w:rPr>
                <w:sz w:val="24"/>
                <w:szCs w:val="24"/>
              </w:rPr>
              <w:t xml:space="preserve"> район" субъектам малого и среднего предпринимательства"</w:t>
            </w:r>
          </w:p>
        </w:tc>
        <w:tc>
          <w:tcPr>
            <w:tcW w:w="685"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jc w:val="both"/>
              <w:rPr>
                <w:sz w:val="24"/>
                <w:szCs w:val="24"/>
              </w:rPr>
            </w:pPr>
            <w:r w:rsidRPr="008D4F3B">
              <w:rPr>
                <w:sz w:val="24"/>
                <w:szCs w:val="24"/>
              </w:rPr>
              <w:t>КУМИ района</w:t>
            </w:r>
          </w:p>
          <w:p w:rsidR="008D4F3B" w:rsidRPr="008D4F3B" w:rsidRDefault="008D4F3B" w:rsidP="008D4F3B">
            <w:pPr>
              <w:rPr>
                <w:sz w:val="24"/>
                <w:szCs w:val="24"/>
              </w:rPr>
            </w:pPr>
          </w:p>
        </w:tc>
        <w:tc>
          <w:tcPr>
            <w:tcW w:w="489" w:type="pct"/>
            <w:tcBorders>
              <w:top w:val="single" w:sz="4" w:space="0" w:color="auto"/>
              <w:left w:val="nil"/>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t xml:space="preserve">январь </w:t>
            </w:r>
          </w:p>
          <w:p w:rsidR="008D4F3B" w:rsidRPr="008D4F3B" w:rsidRDefault="008D4F3B" w:rsidP="008D4F3B">
            <w:pPr>
              <w:jc w:val="center"/>
              <w:rPr>
                <w:sz w:val="24"/>
                <w:szCs w:val="24"/>
              </w:rPr>
            </w:pPr>
            <w:r w:rsidRPr="008D4F3B">
              <w:rPr>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t xml:space="preserve">декабрь </w:t>
            </w:r>
          </w:p>
          <w:p w:rsidR="008D4F3B" w:rsidRPr="008D4F3B" w:rsidRDefault="008D4F3B" w:rsidP="008D4F3B">
            <w:pPr>
              <w:jc w:val="center"/>
              <w:rPr>
                <w:sz w:val="24"/>
                <w:szCs w:val="24"/>
              </w:rPr>
            </w:pPr>
            <w:r w:rsidRPr="008D4F3B">
              <w:rPr>
                <w:sz w:val="24"/>
                <w:szCs w:val="24"/>
              </w:rPr>
              <w:t>2025 г.</w:t>
            </w:r>
          </w:p>
        </w:tc>
        <w:tc>
          <w:tcPr>
            <w:tcW w:w="941" w:type="pct"/>
            <w:tcBorders>
              <w:top w:val="single" w:sz="4" w:space="0" w:color="auto"/>
              <w:left w:val="nil"/>
              <w:bottom w:val="single" w:sz="4" w:space="0" w:color="auto"/>
              <w:right w:val="single" w:sz="4" w:space="0" w:color="auto"/>
            </w:tcBorders>
            <w:shd w:val="clear" w:color="auto" w:fill="auto"/>
          </w:tcPr>
          <w:p w:rsidR="008D4F3B" w:rsidRPr="008D4F3B" w:rsidRDefault="008D4F3B" w:rsidP="006E3170">
            <w:pPr>
              <w:jc w:val="both"/>
              <w:rPr>
                <w:sz w:val="24"/>
                <w:szCs w:val="24"/>
              </w:rPr>
            </w:pPr>
            <w:r w:rsidRPr="008D4F3B">
              <w:rPr>
                <w:sz w:val="24"/>
                <w:szCs w:val="24"/>
                <w:lang w:eastAsia="hi-IN" w:bidi="hi-IN"/>
              </w:rPr>
              <w:t xml:space="preserve">Увеличение числа субъектов малого и среднего предпринимательства в расчете на 10 тысяч человек населения к концу 2025 года до </w:t>
            </w:r>
            <w:r w:rsidR="006E3170">
              <w:rPr>
                <w:sz w:val="24"/>
                <w:szCs w:val="24"/>
                <w:lang w:eastAsia="hi-IN" w:bidi="hi-IN"/>
              </w:rPr>
              <w:t>203,9</w:t>
            </w:r>
            <w:r w:rsidRPr="008D4F3B">
              <w:rPr>
                <w:sz w:val="24"/>
                <w:szCs w:val="24"/>
                <w:lang w:eastAsia="hi-IN" w:bidi="hi-IN"/>
              </w:rPr>
              <w:t xml:space="preserve"> (ед.)</w:t>
            </w:r>
          </w:p>
        </w:tc>
        <w:tc>
          <w:tcPr>
            <w:tcW w:w="874"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jc w:val="both"/>
              <w:rPr>
                <w:sz w:val="24"/>
                <w:szCs w:val="24"/>
              </w:rPr>
            </w:pPr>
            <w:r w:rsidRPr="008D4F3B">
              <w:rPr>
                <w:sz w:val="24"/>
                <w:szCs w:val="24"/>
              </w:rPr>
              <w:t>Число субъектов малого и среднего предпринимательства в расчете на 10 тысяч человек населения</w:t>
            </w:r>
          </w:p>
        </w:tc>
      </w:tr>
      <w:tr w:rsidR="008D4F3B" w:rsidRPr="008D4F3B" w:rsidTr="006E3170">
        <w:trPr>
          <w:trHeight w:val="525"/>
        </w:trPr>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4F3B" w:rsidRPr="008D4F3B" w:rsidRDefault="008D4F3B" w:rsidP="008D4F3B">
            <w:pPr>
              <w:jc w:val="center"/>
              <w:rPr>
                <w:b/>
                <w:sz w:val="24"/>
                <w:szCs w:val="24"/>
              </w:rPr>
            </w:pPr>
            <w:r w:rsidRPr="008D4F3B">
              <w:rPr>
                <w:b/>
                <w:sz w:val="24"/>
                <w:szCs w:val="24"/>
              </w:rPr>
              <w:t>3</w:t>
            </w:r>
          </w:p>
        </w:tc>
        <w:tc>
          <w:tcPr>
            <w:tcW w:w="4801" w:type="pct"/>
            <w:gridSpan w:val="6"/>
            <w:tcBorders>
              <w:top w:val="single" w:sz="4" w:space="0" w:color="auto"/>
              <w:left w:val="nil"/>
              <w:bottom w:val="single" w:sz="4" w:space="0" w:color="auto"/>
              <w:right w:val="single" w:sz="4" w:space="0" w:color="auto"/>
            </w:tcBorders>
            <w:shd w:val="clear" w:color="auto" w:fill="auto"/>
            <w:vAlign w:val="center"/>
          </w:tcPr>
          <w:p w:rsidR="008D4F3B" w:rsidRPr="008D4F3B" w:rsidRDefault="008D4F3B" w:rsidP="008D4F3B">
            <w:pPr>
              <w:rPr>
                <w:b/>
                <w:sz w:val="24"/>
                <w:szCs w:val="24"/>
              </w:rPr>
            </w:pPr>
            <w:r w:rsidRPr="008D4F3B">
              <w:rPr>
                <w:b/>
                <w:sz w:val="24"/>
                <w:szCs w:val="24"/>
              </w:rPr>
              <w:t>Задача 3: Повышение уровня социальной ответственности предпринимателей</w:t>
            </w:r>
          </w:p>
        </w:tc>
      </w:tr>
      <w:tr w:rsidR="008D4F3B" w:rsidRPr="008D4F3B" w:rsidTr="006E3170">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t>3.1</w:t>
            </w:r>
          </w:p>
        </w:tc>
        <w:tc>
          <w:tcPr>
            <w:tcW w:w="1322"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jc w:val="both"/>
              <w:rPr>
                <w:sz w:val="24"/>
                <w:szCs w:val="24"/>
              </w:rPr>
            </w:pPr>
            <w:r w:rsidRPr="008D4F3B">
              <w:rPr>
                <w:sz w:val="24"/>
                <w:szCs w:val="24"/>
              </w:rPr>
              <w:t>Основное мероприятие:</w:t>
            </w:r>
          </w:p>
          <w:p w:rsidR="008D4F3B" w:rsidRPr="008D4F3B" w:rsidRDefault="008D4F3B" w:rsidP="008D4F3B">
            <w:pPr>
              <w:jc w:val="both"/>
              <w:rPr>
                <w:sz w:val="24"/>
                <w:szCs w:val="24"/>
              </w:rPr>
            </w:pPr>
            <w:r w:rsidRPr="008D4F3B">
              <w:rPr>
                <w:sz w:val="24"/>
                <w:szCs w:val="24"/>
              </w:rPr>
              <w:t>"</w:t>
            </w:r>
            <w:r w:rsidRPr="008D4F3B">
              <w:rPr>
                <w:sz w:val="24"/>
                <w:szCs w:val="24"/>
                <w:shd w:val="clear" w:color="auto" w:fill="FFFFFF" w:themeFill="background1"/>
              </w:rPr>
              <w:t xml:space="preserve">Привлечение бизнес - сообщества к участию в информационно-профилактических, социально значимых мероприятиях, проводимых администрацией </w:t>
            </w:r>
            <w:proofErr w:type="spellStart"/>
            <w:r w:rsidRPr="008D4F3B">
              <w:rPr>
                <w:sz w:val="24"/>
                <w:szCs w:val="24"/>
                <w:shd w:val="clear" w:color="auto" w:fill="FFFFFF" w:themeFill="background1"/>
              </w:rPr>
              <w:t>Тайшетского</w:t>
            </w:r>
            <w:proofErr w:type="spellEnd"/>
            <w:r w:rsidRPr="008D4F3B">
              <w:rPr>
                <w:sz w:val="24"/>
                <w:szCs w:val="24"/>
                <w:shd w:val="clear" w:color="auto" w:fill="FFFFFF" w:themeFill="background1"/>
              </w:rPr>
              <w:t xml:space="preserve"> района</w:t>
            </w:r>
            <w:r w:rsidRPr="008D4F3B">
              <w:rPr>
                <w:sz w:val="24"/>
                <w:szCs w:val="24"/>
              </w:rPr>
              <w:t>"</w:t>
            </w:r>
          </w:p>
          <w:p w:rsidR="008D4F3B" w:rsidRPr="008D4F3B" w:rsidRDefault="008D4F3B" w:rsidP="006E3170">
            <w:pPr>
              <w:jc w:val="both"/>
              <w:rPr>
                <w:sz w:val="24"/>
                <w:szCs w:val="24"/>
              </w:rPr>
            </w:pPr>
          </w:p>
        </w:tc>
        <w:tc>
          <w:tcPr>
            <w:tcW w:w="685"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rPr>
                <w:sz w:val="24"/>
                <w:szCs w:val="24"/>
              </w:rPr>
            </w:pPr>
            <w:r w:rsidRPr="008D4F3B">
              <w:rPr>
                <w:sz w:val="24"/>
                <w:szCs w:val="24"/>
              </w:rPr>
              <w:t xml:space="preserve">Управление </w:t>
            </w:r>
          </w:p>
          <w:p w:rsidR="008D4F3B" w:rsidRPr="008D4F3B" w:rsidRDefault="008D4F3B" w:rsidP="008D4F3B">
            <w:pPr>
              <w:rPr>
                <w:sz w:val="24"/>
                <w:szCs w:val="24"/>
              </w:rPr>
            </w:pPr>
            <w:r w:rsidRPr="008D4F3B">
              <w:rPr>
                <w:sz w:val="24"/>
                <w:szCs w:val="24"/>
              </w:rPr>
              <w:t xml:space="preserve">экономики и </w:t>
            </w:r>
          </w:p>
          <w:p w:rsidR="008D4F3B" w:rsidRPr="008D4F3B" w:rsidRDefault="008D4F3B" w:rsidP="008D4F3B">
            <w:pPr>
              <w:rPr>
                <w:sz w:val="24"/>
                <w:szCs w:val="24"/>
              </w:rPr>
            </w:pPr>
            <w:r w:rsidRPr="008D4F3B">
              <w:rPr>
                <w:sz w:val="24"/>
                <w:szCs w:val="24"/>
              </w:rPr>
              <w:t xml:space="preserve">промышленной политики </w:t>
            </w:r>
          </w:p>
          <w:p w:rsidR="008D4F3B" w:rsidRPr="008D4F3B" w:rsidRDefault="008D4F3B" w:rsidP="008D4F3B">
            <w:pPr>
              <w:rPr>
                <w:sz w:val="24"/>
                <w:szCs w:val="24"/>
              </w:rPr>
            </w:pPr>
            <w:r w:rsidRPr="008D4F3B">
              <w:rPr>
                <w:sz w:val="24"/>
                <w:szCs w:val="24"/>
              </w:rPr>
              <w:t>Управление делами</w:t>
            </w:r>
          </w:p>
        </w:tc>
        <w:tc>
          <w:tcPr>
            <w:tcW w:w="489" w:type="pct"/>
            <w:tcBorders>
              <w:top w:val="single" w:sz="4" w:space="0" w:color="auto"/>
              <w:left w:val="nil"/>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t xml:space="preserve">январь </w:t>
            </w:r>
          </w:p>
          <w:p w:rsidR="008D4F3B" w:rsidRPr="008D4F3B" w:rsidRDefault="008D4F3B" w:rsidP="008D4F3B">
            <w:pPr>
              <w:jc w:val="center"/>
              <w:rPr>
                <w:sz w:val="24"/>
                <w:szCs w:val="24"/>
              </w:rPr>
            </w:pPr>
            <w:r w:rsidRPr="008D4F3B">
              <w:rPr>
                <w:sz w:val="24"/>
                <w:szCs w:val="24"/>
              </w:rPr>
              <w:t>2020 г.</w:t>
            </w:r>
          </w:p>
        </w:tc>
        <w:tc>
          <w:tcPr>
            <w:tcW w:w="490" w:type="pct"/>
            <w:tcBorders>
              <w:top w:val="single" w:sz="4" w:space="0" w:color="auto"/>
              <w:left w:val="nil"/>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t xml:space="preserve">декабрь </w:t>
            </w:r>
          </w:p>
          <w:p w:rsidR="008D4F3B" w:rsidRPr="008D4F3B" w:rsidRDefault="008D4F3B" w:rsidP="008D4F3B">
            <w:pPr>
              <w:jc w:val="center"/>
              <w:rPr>
                <w:sz w:val="24"/>
                <w:szCs w:val="24"/>
              </w:rPr>
            </w:pPr>
            <w:r w:rsidRPr="008D4F3B">
              <w:rPr>
                <w:sz w:val="24"/>
                <w:szCs w:val="24"/>
              </w:rPr>
              <w:t>2025 г.</w:t>
            </w:r>
          </w:p>
        </w:tc>
        <w:tc>
          <w:tcPr>
            <w:tcW w:w="941" w:type="pct"/>
            <w:tcBorders>
              <w:top w:val="single" w:sz="4" w:space="0" w:color="auto"/>
              <w:left w:val="nil"/>
              <w:bottom w:val="single" w:sz="4" w:space="0" w:color="auto"/>
              <w:right w:val="single" w:sz="4" w:space="0" w:color="auto"/>
            </w:tcBorders>
            <w:shd w:val="clear" w:color="auto" w:fill="auto"/>
          </w:tcPr>
          <w:p w:rsidR="008D4F3B" w:rsidRPr="008D4F3B" w:rsidRDefault="008D4F3B" w:rsidP="006E3170">
            <w:pPr>
              <w:rPr>
                <w:color w:val="FF0000"/>
                <w:sz w:val="24"/>
                <w:szCs w:val="24"/>
              </w:rPr>
            </w:pPr>
            <w:r w:rsidRPr="008D4F3B">
              <w:rPr>
                <w:color w:val="000000" w:themeColor="text1"/>
                <w:sz w:val="24"/>
                <w:szCs w:val="24"/>
                <w:lang w:eastAsia="hi-IN" w:bidi="hi-IN"/>
              </w:rPr>
              <w:t xml:space="preserve">Сохранение значения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  </w:t>
            </w:r>
            <w:r w:rsidR="006E3170">
              <w:rPr>
                <w:color w:val="000000" w:themeColor="text1"/>
                <w:sz w:val="24"/>
                <w:szCs w:val="24"/>
                <w:lang w:eastAsia="hi-IN" w:bidi="hi-IN"/>
              </w:rPr>
              <w:lastRenderedPageBreak/>
              <w:t>10,8</w:t>
            </w:r>
            <w:r w:rsidRPr="008D4F3B">
              <w:rPr>
                <w:color w:val="000000" w:themeColor="text1"/>
                <w:sz w:val="24"/>
                <w:szCs w:val="24"/>
                <w:lang w:eastAsia="hi-IN" w:bidi="hi-IN"/>
              </w:rPr>
              <w:t xml:space="preserve"> % ежегодно.</w:t>
            </w:r>
          </w:p>
        </w:tc>
        <w:tc>
          <w:tcPr>
            <w:tcW w:w="874"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jc w:val="both"/>
              <w:rPr>
                <w:sz w:val="24"/>
                <w:szCs w:val="24"/>
              </w:rPr>
            </w:pPr>
            <w:r w:rsidRPr="008D4F3B">
              <w:rPr>
                <w:sz w:val="24"/>
                <w:szCs w:val="24"/>
                <w:lang w:eastAsia="hi-IN" w:bidi="hi-IN"/>
              </w:rPr>
              <w:lastRenderedPageBreak/>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8D4F3B" w:rsidRPr="008D4F3B" w:rsidTr="006E3170">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lastRenderedPageBreak/>
              <w:t>3.2</w:t>
            </w:r>
          </w:p>
        </w:tc>
        <w:tc>
          <w:tcPr>
            <w:tcW w:w="1322"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jc w:val="both"/>
              <w:rPr>
                <w:sz w:val="24"/>
                <w:szCs w:val="24"/>
              </w:rPr>
            </w:pPr>
            <w:r w:rsidRPr="008D4F3B">
              <w:rPr>
                <w:sz w:val="24"/>
                <w:szCs w:val="24"/>
              </w:rPr>
              <w:t>Основное мероприятие:</w:t>
            </w:r>
          </w:p>
          <w:p w:rsidR="008D4F3B" w:rsidRPr="008D4F3B" w:rsidRDefault="008D4F3B" w:rsidP="008D4F3B">
            <w:pPr>
              <w:jc w:val="both"/>
              <w:rPr>
                <w:sz w:val="24"/>
                <w:szCs w:val="24"/>
                <w:lang w:eastAsia="hi-IN" w:bidi="hi-IN"/>
              </w:rPr>
            </w:pPr>
            <w:r w:rsidRPr="008D4F3B">
              <w:rPr>
                <w:sz w:val="24"/>
                <w:szCs w:val="24"/>
                <w:lang w:eastAsia="hi-IN" w:bidi="hi-IN"/>
              </w:rPr>
              <w:t xml:space="preserve">"Освещение на Совете по развитию малого и среднего предпринимательства при администрации </w:t>
            </w:r>
            <w:proofErr w:type="spellStart"/>
            <w:r w:rsidRPr="008D4F3B">
              <w:rPr>
                <w:sz w:val="24"/>
                <w:szCs w:val="24"/>
                <w:lang w:eastAsia="hi-IN" w:bidi="hi-IN"/>
              </w:rPr>
              <w:t>Тайшетского</w:t>
            </w:r>
            <w:proofErr w:type="spellEnd"/>
            <w:r w:rsidRPr="008D4F3B">
              <w:rPr>
                <w:sz w:val="24"/>
                <w:szCs w:val="24"/>
                <w:lang w:eastAsia="hi-IN" w:bidi="hi-IN"/>
              </w:rPr>
              <w:t xml:space="preserve"> района информации по вопросам социальной ответственности предпринимателей"</w:t>
            </w:r>
          </w:p>
          <w:p w:rsidR="008D4F3B" w:rsidRPr="008D4F3B" w:rsidRDefault="008D4F3B" w:rsidP="006E3170">
            <w:pPr>
              <w:jc w:val="both"/>
              <w:rPr>
                <w:sz w:val="24"/>
                <w:szCs w:val="24"/>
              </w:rPr>
            </w:pPr>
          </w:p>
        </w:tc>
        <w:tc>
          <w:tcPr>
            <w:tcW w:w="685"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rPr>
                <w:sz w:val="24"/>
                <w:szCs w:val="24"/>
              </w:rPr>
            </w:pPr>
            <w:r w:rsidRPr="008D4F3B">
              <w:rPr>
                <w:sz w:val="24"/>
                <w:szCs w:val="24"/>
              </w:rPr>
              <w:t xml:space="preserve">Управление </w:t>
            </w:r>
          </w:p>
          <w:p w:rsidR="008D4F3B" w:rsidRPr="008D4F3B" w:rsidRDefault="008D4F3B" w:rsidP="008D4F3B">
            <w:pPr>
              <w:rPr>
                <w:sz w:val="24"/>
                <w:szCs w:val="24"/>
              </w:rPr>
            </w:pPr>
            <w:r w:rsidRPr="008D4F3B">
              <w:rPr>
                <w:sz w:val="24"/>
                <w:szCs w:val="24"/>
              </w:rPr>
              <w:t xml:space="preserve">экономики и </w:t>
            </w:r>
          </w:p>
          <w:p w:rsidR="008D4F3B" w:rsidRPr="008D4F3B" w:rsidRDefault="008D4F3B" w:rsidP="008D4F3B">
            <w:pPr>
              <w:rPr>
                <w:sz w:val="24"/>
                <w:szCs w:val="24"/>
              </w:rPr>
            </w:pPr>
            <w:r w:rsidRPr="008D4F3B">
              <w:rPr>
                <w:sz w:val="24"/>
                <w:szCs w:val="24"/>
              </w:rPr>
              <w:t xml:space="preserve">промышленной политики </w:t>
            </w:r>
          </w:p>
          <w:p w:rsidR="008D4F3B" w:rsidRPr="008D4F3B" w:rsidRDefault="008D4F3B" w:rsidP="008D4F3B">
            <w:pPr>
              <w:rPr>
                <w:sz w:val="24"/>
                <w:szCs w:val="24"/>
              </w:rPr>
            </w:pPr>
            <w:r w:rsidRPr="008D4F3B">
              <w:rPr>
                <w:sz w:val="24"/>
                <w:szCs w:val="24"/>
              </w:rPr>
              <w:t>Управление делами</w:t>
            </w:r>
          </w:p>
        </w:tc>
        <w:tc>
          <w:tcPr>
            <w:tcW w:w="489" w:type="pct"/>
            <w:tcBorders>
              <w:top w:val="single" w:sz="4" w:space="0" w:color="auto"/>
              <w:left w:val="nil"/>
              <w:bottom w:val="single" w:sz="4" w:space="0" w:color="auto"/>
              <w:right w:val="single" w:sz="4" w:space="0" w:color="auto"/>
            </w:tcBorders>
            <w:shd w:val="clear" w:color="auto" w:fill="auto"/>
            <w:noWrap/>
          </w:tcPr>
          <w:p w:rsidR="008D4F3B" w:rsidRPr="008D4F3B" w:rsidRDefault="008D4F3B" w:rsidP="008D4F3B">
            <w:pPr>
              <w:jc w:val="center"/>
              <w:rPr>
                <w:sz w:val="24"/>
                <w:szCs w:val="24"/>
              </w:rPr>
            </w:pPr>
          </w:p>
        </w:tc>
        <w:tc>
          <w:tcPr>
            <w:tcW w:w="490" w:type="pct"/>
            <w:tcBorders>
              <w:top w:val="single" w:sz="4" w:space="0" w:color="auto"/>
              <w:left w:val="nil"/>
              <w:bottom w:val="single" w:sz="4" w:space="0" w:color="auto"/>
              <w:right w:val="single" w:sz="4" w:space="0" w:color="auto"/>
            </w:tcBorders>
            <w:shd w:val="clear" w:color="auto" w:fill="auto"/>
            <w:noWrap/>
          </w:tcPr>
          <w:p w:rsidR="008D4F3B" w:rsidRPr="008D4F3B" w:rsidRDefault="008D4F3B" w:rsidP="008D4F3B">
            <w:pPr>
              <w:jc w:val="center"/>
              <w:rPr>
                <w:sz w:val="24"/>
                <w:szCs w:val="24"/>
              </w:rPr>
            </w:pPr>
          </w:p>
        </w:tc>
        <w:tc>
          <w:tcPr>
            <w:tcW w:w="941" w:type="pct"/>
            <w:tcBorders>
              <w:top w:val="single" w:sz="4" w:space="0" w:color="auto"/>
              <w:left w:val="nil"/>
              <w:bottom w:val="single" w:sz="4" w:space="0" w:color="auto"/>
              <w:right w:val="single" w:sz="4" w:space="0" w:color="auto"/>
            </w:tcBorders>
            <w:shd w:val="clear" w:color="auto" w:fill="auto"/>
          </w:tcPr>
          <w:p w:rsidR="008D4F3B" w:rsidRPr="008D4F3B" w:rsidRDefault="008D4F3B" w:rsidP="006E3170">
            <w:pPr>
              <w:rPr>
                <w:color w:val="FF0000"/>
                <w:sz w:val="24"/>
                <w:szCs w:val="24"/>
              </w:rPr>
            </w:pPr>
            <w:r w:rsidRPr="008D4F3B">
              <w:rPr>
                <w:color w:val="000000" w:themeColor="text1"/>
                <w:sz w:val="24"/>
                <w:szCs w:val="24"/>
                <w:lang w:eastAsia="hi-IN" w:bidi="hi-IN"/>
              </w:rPr>
              <w:t xml:space="preserve">Сохранение значения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не менее  </w:t>
            </w:r>
            <w:r w:rsidR="006E3170">
              <w:rPr>
                <w:color w:val="000000" w:themeColor="text1"/>
                <w:sz w:val="24"/>
                <w:szCs w:val="24"/>
                <w:lang w:eastAsia="hi-IN" w:bidi="hi-IN"/>
              </w:rPr>
              <w:t>10,8</w:t>
            </w:r>
            <w:r w:rsidRPr="008D4F3B">
              <w:rPr>
                <w:color w:val="000000" w:themeColor="text1"/>
                <w:sz w:val="24"/>
                <w:szCs w:val="24"/>
                <w:lang w:eastAsia="hi-IN" w:bidi="hi-IN"/>
              </w:rPr>
              <w:t xml:space="preserve"> % ежегодно.</w:t>
            </w:r>
          </w:p>
        </w:tc>
        <w:tc>
          <w:tcPr>
            <w:tcW w:w="874"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jc w:val="both"/>
              <w:rPr>
                <w:sz w:val="24"/>
                <w:szCs w:val="24"/>
              </w:rPr>
            </w:pPr>
            <w:r w:rsidRPr="008D4F3B">
              <w:rPr>
                <w:sz w:val="24"/>
                <w:szCs w:val="24"/>
                <w:lang w:eastAsia="hi-IN" w:bidi="hi-I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8D4F3B" w:rsidRPr="008D4F3B" w:rsidTr="006E3170">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t>4</w:t>
            </w:r>
          </w:p>
        </w:tc>
        <w:tc>
          <w:tcPr>
            <w:tcW w:w="4801" w:type="pct"/>
            <w:gridSpan w:val="6"/>
            <w:tcBorders>
              <w:top w:val="single" w:sz="4" w:space="0" w:color="auto"/>
              <w:left w:val="nil"/>
              <w:bottom w:val="single" w:sz="4" w:space="0" w:color="auto"/>
              <w:right w:val="single" w:sz="4" w:space="0" w:color="auto"/>
            </w:tcBorders>
            <w:shd w:val="clear" w:color="auto" w:fill="auto"/>
          </w:tcPr>
          <w:p w:rsidR="008D4F3B" w:rsidRPr="008D4F3B" w:rsidRDefault="008D4F3B" w:rsidP="006E3170">
            <w:pPr>
              <w:jc w:val="both"/>
              <w:rPr>
                <w:b/>
                <w:sz w:val="24"/>
                <w:szCs w:val="24"/>
                <w:lang w:eastAsia="hi-IN" w:bidi="hi-IN"/>
              </w:rPr>
            </w:pPr>
            <w:r w:rsidRPr="008D4F3B">
              <w:rPr>
                <w:b/>
                <w:sz w:val="24"/>
                <w:szCs w:val="24"/>
                <w:lang w:eastAsia="hi-IN" w:bidi="hi-IN"/>
              </w:rPr>
              <w:t xml:space="preserve">Задача 4: </w:t>
            </w:r>
            <w:r w:rsidRPr="008D4F3B">
              <w:rPr>
                <w:b/>
                <w:sz w:val="24"/>
                <w:szCs w:val="24"/>
              </w:rPr>
              <w:t xml:space="preserve">Оказание муниципальной поддержки физическим лицам, не являющимся индивидуальными предпринимателями и применяющими специальный налоговый режим "Налог на профессиональный доход" </w:t>
            </w:r>
          </w:p>
        </w:tc>
      </w:tr>
      <w:tr w:rsidR="008D4F3B" w:rsidRPr="008D4F3B" w:rsidTr="006E3170">
        <w:trPr>
          <w:trHeight w:val="410"/>
        </w:trPr>
        <w:tc>
          <w:tcPr>
            <w:tcW w:w="199" w:type="pct"/>
            <w:tcBorders>
              <w:top w:val="single" w:sz="4" w:space="0" w:color="auto"/>
              <w:left w:val="single" w:sz="4" w:space="0" w:color="auto"/>
              <w:bottom w:val="single" w:sz="4" w:space="0" w:color="auto"/>
              <w:right w:val="single" w:sz="4" w:space="0" w:color="auto"/>
            </w:tcBorders>
            <w:shd w:val="clear" w:color="auto" w:fill="auto"/>
            <w:noWrap/>
          </w:tcPr>
          <w:p w:rsidR="008D4F3B" w:rsidRPr="008D4F3B" w:rsidRDefault="008D4F3B" w:rsidP="008D4F3B">
            <w:pPr>
              <w:jc w:val="center"/>
              <w:rPr>
                <w:sz w:val="24"/>
                <w:szCs w:val="24"/>
              </w:rPr>
            </w:pPr>
            <w:r w:rsidRPr="008D4F3B">
              <w:rPr>
                <w:sz w:val="24"/>
                <w:szCs w:val="24"/>
              </w:rPr>
              <w:t xml:space="preserve">4.1. </w:t>
            </w:r>
          </w:p>
        </w:tc>
        <w:tc>
          <w:tcPr>
            <w:tcW w:w="1322"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jc w:val="both"/>
              <w:rPr>
                <w:sz w:val="24"/>
                <w:szCs w:val="24"/>
              </w:rPr>
            </w:pPr>
            <w:r w:rsidRPr="008D4F3B">
              <w:rPr>
                <w:sz w:val="24"/>
                <w:szCs w:val="24"/>
              </w:rPr>
              <w:t>Основное мероприятие:</w:t>
            </w:r>
          </w:p>
          <w:p w:rsidR="008D4F3B" w:rsidRPr="008D4F3B" w:rsidRDefault="008D4F3B" w:rsidP="006E3170">
            <w:pPr>
              <w:jc w:val="both"/>
              <w:rPr>
                <w:sz w:val="24"/>
                <w:szCs w:val="24"/>
              </w:rPr>
            </w:pPr>
            <w:r w:rsidRPr="008D4F3B">
              <w:rPr>
                <w:sz w:val="24"/>
                <w:szCs w:val="24"/>
              </w:rPr>
              <w:t>"Обеспечение информационной, консультационной и имущественной поддержкой физических лиц, не являющихся индивидуальными предпринимателями и применяющими специальный налоговый режим "Налог на профессиональный доход"</w:t>
            </w:r>
          </w:p>
        </w:tc>
        <w:tc>
          <w:tcPr>
            <w:tcW w:w="685" w:type="pct"/>
            <w:tcBorders>
              <w:top w:val="single" w:sz="4" w:space="0" w:color="auto"/>
              <w:left w:val="nil"/>
              <w:bottom w:val="single" w:sz="4" w:space="0" w:color="auto"/>
              <w:right w:val="single" w:sz="4" w:space="0" w:color="auto"/>
            </w:tcBorders>
            <w:shd w:val="clear" w:color="auto" w:fill="auto"/>
          </w:tcPr>
          <w:p w:rsidR="008D4F3B" w:rsidRPr="008D4F3B" w:rsidRDefault="008D4F3B" w:rsidP="008D4F3B">
            <w:pPr>
              <w:rPr>
                <w:sz w:val="24"/>
                <w:szCs w:val="24"/>
              </w:rPr>
            </w:pPr>
            <w:r w:rsidRPr="008D4F3B">
              <w:rPr>
                <w:sz w:val="24"/>
                <w:szCs w:val="24"/>
              </w:rPr>
              <w:t xml:space="preserve">Управление </w:t>
            </w:r>
          </w:p>
          <w:p w:rsidR="008D4F3B" w:rsidRPr="008D4F3B" w:rsidRDefault="008D4F3B" w:rsidP="008D4F3B">
            <w:pPr>
              <w:rPr>
                <w:sz w:val="24"/>
                <w:szCs w:val="24"/>
              </w:rPr>
            </w:pPr>
            <w:r w:rsidRPr="008D4F3B">
              <w:rPr>
                <w:sz w:val="24"/>
                <w:szCs w:val="24"/>
              </w:rPr>
              <w:t xml:space="preserve">экономики и </w:t>
            </w:r>
          </w:p>
          <w:p w:rsidR="008D4F3B" w:rsidRPr="008D4F3B" w:rsidRDefault="008D4F3B" w:rsidP="008D4F3B">
            <w:pPr>
              <w:rPr>
                <w:sz w:val="24"/>
                <w:szCs w:val="24"/>
              </w:rPr>
            </w:pPr>
            <w:r w:rsidRPr="008D4F3B">
              <w:rPr>
                <w:sz w:val="24"/>
                <w:szCs w:val="24"/>
              </w:rPr>
              <w:t>промышленной политики, КУМИ района</w:t>
            </w:r>
          </w:p>
        </w:tc>
        <w:tc>
          <w:tcPr>
            <w:tcW w:w="489" w:type="pct"/>
            <w:tcBorders>
              <w:top w:val="single" w:sz="4" w:space="0" w:color="auto"/>
              <w:left w:val="nil"/>
              <w:bottom w:val="single" w:sz="4" w:space="0" w:color="auto"/>
              <w:right w:val="single" w:sz="4" w:space="0" w:color="auto"/>
            </w:tcBorders>
            <w:shd w:val="clear" w:color="auto" w:fill="auto"/>
            <w:noWrap/>
          </w:tcPr>
          <w:p w:rsidR="008D4F3B" w:rsidRPr="008D4F3B" w:rsidRDefault="008D4F3B" w:rsidP="008D4F3B">
            <w:pPr>
              <w:jc w:val="center"/>
              <w:rPr>
                <w:sz w:val="24"/>
                <w:szCs w:val="24"/>
              </w:rPr>
            </w:pPr>
          </w:p>
          <w:p w:rsidR="008D4F3B" w:rsidRPr="008D4F3B" w:rsidRDefault="008D4F3B" w:rsidP="008D4F3B">
            <w:pPr>
              <w:jc w:val="center"/>
              <w:rPr>
                <w:sz w:val="24"/>
                <w:szCs w:val="24"/>
              </w:rPr>
            </w:pPr>
            <w:r w:rsidRPr="008D4F3B">
              <w:rPr>
                <w:sz w:val="24"/>
                <w:szCs w:val="24"/>
              </w:rPr>
              <w:t>2021 г.</w:t>
            </w:r>
          </w:p>
        </w:tc>
        <w:tc>
          <w:tcPr>
            <w:tcW w:w="490" w:type="pct"/>
            <w:tcBorders>
              <w:top w:val="single" w:sz="4" w:space="0" w:color="auto"/>
              <w:left w:val="nil"/>
              <w:bottom w:val="single" w:sz="4" w:space="0" w:color="auto"/>
              <w:right w:val="single" w:sz="4" w:space="0" w:color="auto"/>
            </w:tcBorders>
            <w:shd w:val="clear" w:color="auto" w:fill="auto"/>
            <w:noWrap/>
          </w:tcPr>
          <w:p w:rsidR="008D4F3B" w:rsidRPr="008D4F3B" w:rsidRDefault="008D4F3B" w:rsidP="008D4F3B">
            <w:pPr>
              <w:jc w:val="center"/>
              <w:rPr>
                <w:sz w:val="24"/>
                <w:szCs w:val="24"/>
              </w:rPr>
            </w:pPr>
          </w:p>
          <w:p w:rsidR="008D4F3B" w:rsidRPr="008D4F3B" w:rsidRDefault="008D4F3B" w:rsidP="008D4F3B">
            <w:pPr>
              <w:jc w:val="center"/>
              <w:rPr>
                <w:sz w:val="24"/>
                <w:szCs w:val="24"/>
              </w:rPr>
            </w:pPr>
            <w:r w:rsidRPr="008D4F3B">
              <w:rPr>
                <w:sz w:val="24"/>
                <w:szCs w:val="24"/>
              </w:rPr>
              <w:t>2025 г.</w:t>
            </w:r>
          </w:p>
        </w:tc>
        <w:tc>
          <w:tcPr>
            <w:tcW w:w="941" w:type="pct"/>
            <w:tcBorders>
              <w:top w:val="single" w:sz="4" w:space="0" w:color="auto"/>
              <w:left w:val="nil"/>
              <w:bottom w:val="single" w:sz="4" w:space="0" w:color="auto"/>
              <w:right w:val="single" w:sz="4" w:space="0" w:color="auto"/>
            </w:tcBorders>
            <w:shd w:val="clear" w:color="auto" w:fill="auto"/>
          </w:tcPr>
          <w:p w:rsidR="008D4F3B" w:rsidRPr="008D4F3B" w:rsidRDefault="008D4F3B" w:rsidP="006E3170">
            <w:pPr>
              <w:rPr>
                <w:color w:val="FF0000"/>
                <w:sz w:val="24"/>
                <w:szCs w:val="24"/>
              </w:rPr>
            </w:pPr>
            <w:r w:rsidRPr="008D4F3B">
              <w:rPr>
                <w:sz w:val="24"/>
                <w:szCs w:val="24"/>
                <w:lang w:eastAsia="hi-IN" w:bidi="hi-IN"/>
              </w:rPr>
              <w:t xml:space="preserve">Рост количества  </w:t>
            </w:r>
            <w:r w:rsidRPr="008D4F3B">
              <w:rPr>
                <w:sz w:val="24"/>
                <w:szCs w:val="24"/>
              </w:rPr>
              <w:t>физических лиц, не являющихся индивидуальными предпринимателями и применяющими специальный налоговый режим "Налог на профессиональный доход</w:t>
            </w:r>
            <w:r w:rsidRPr="008D4F3B">
              <w:rPr>
                <w:sz w:val="24"/>
                <w:szCs w:val="24"/>
                <w:lang w:eastAsia="hi-IN" w:bidi="hi-IN"/>
              </w:rPr>
              <w:t xml:space="preserve">", получивших консультационную, </w:t>
            </w:r>
            <w:r w:rsidRPr="008D4F3B">
              <w:rPr>
                <w:sz w:val="24"/>
                <w:szCs w:val="24"/>
                <w:lang w:eastAsia="hi-IN" w:bidi="hi-IN"/>
              </w:rPr>
              <w:lastRenderedPageBreak/>
              <w:t xml:space="preserve">информационную и имущественную поддержку к концу 2025 года до 25 чел. </w:t>
            </w:r>
          </w:p>
        </w:tc>
        <w:tc>
          <w:tcPr>
            <w:tcW w:w="874" w:type="pct"/>
            <w:tcBorders>
              <w:top w:val="single" w:sz="4" w:space="0" w:color="auto"/>
              <w:left w:val="nil"/>
              <w:bottom w:val="single" w:sz="4" w:space="0" w:color="auto"/>
              <w:right w:val="single" w:sz="4" w:space="0" w:color="auto"/>
            </w:tcBorders>
            <w:shd w:val="clear" w:color="auto" w:fill="auto"/>
          </w:tcPr>
          <w:p w:rsidR="008D4F3B" w:rsidRPr="008D4F3B" w:rsidRDefault="008D4F3B" w:rsidP="006E3170">
            <w:pPr>
              <w:jc w:val="both"/>
              <w:rPr>
                <w:sz w:val="24"/>
                <w:szCs w:val="24"/>
              </w:rPr>
            </w:pPr>
            <w:r w:rsidRPr="008D4F3B">
              <w:rPr>
                <w:sz w:val="24"/>
                <w:szCs w:val="24"/>
                <w:lang w:eastAsia="hi-IN" w:bidi="hi-IN"/>
              </w:rPr>
              <w:lastRenderedPageBreak/>
              <w:t xml:space="preserve">Количество  </w:t>
            </w:r>
            <w:r w:rsidRPr="008D4F3B">
              <w:rPr>
                <w:sz w:val="24"/>
                <w:szCs w:val="24"/>
              </w:rPr>
              <w:t>физических лиц, не являющихся индивидуальными предпринимателями и применяющими специальный налоговый режим "Налог на профессиональный доход</w:t>
            </w:r>
            <w:r w:rsidRPr="008D4F3B">
              <w:rPr>
                <w:sz w:val="24"/>
                <w:szCs w:val="24"/>
                <w:lang w:eastAsia="hi-IN" w:bidi="hi-IN"/>
              </w:rPr>
              <w:t xml:space="preserve">", </w:t>
            </w:r>
            <w:r w:rsidRPr="008D4F3B">
              <w:rPr>
                <w:sz w:val="24"/>
                <w:szCs w:val="24"/>
              </w:rPr>
              <w:t xml:space="preserve">получивших консультационную, </w:t>
            </w:r>
            <w:r w:rsidRPr="008D4F3B">
              <w:rPr>
                <w:sz w:val="24"/>
                <w:szCs w:val="24"/>
              </w:rPr>
              <w:lastRenderedPageBreak/>
              <w:t>информационную и имущественную поддержку</w:t>
            </w:r>
          </w:p>
        </w:tc>
      </w:tr>
    </w:tbl>
    <w:p w:rsidR="008D4F3B" w:rsidRPr="008D4F3B" w:rsidRDefault="008D4F3B" w:rsidP="008D4F3B">
      <w:pPr>
        <w:rPr>
          <w:color w:val="FF0000"/>
          <w:sz w:val="22"/>
          <w:szCs w:val="22"/>
        </w:rPr>
      </w:pPr>
    </w:p>
    <w:p w:rsidR="00716756" w:rsidRDefault="00C42C59" w:rsidP="00D46614">
      <w:pPr>
        <w:shd w:val="clear" w:color="auto" w:fill="FFFFFF" w:themeFill="background1"/>
        <w:ind w:firstLine="709"/>
        <w:jc w:val="right"/>
        <w:rPr>
          <w:spacing w:val="-10"/>
          <w:sz w:val="24"/>
          <w:szCs w:val="24"/>
        </w:rPr>
      </w:pPr>
      <w:r>
        <w:rPr>
          <w:spacing w:val="-10"/>
          <w:sz w:val="24"/>
          <w:szCs w:val="24"/>
        </w:rPr>
        <w:t>";</w:t>
      </w:r>
    </w:p>
    <w:p w:rsidR="00716756" w:rsidRDefault="00716756" w:rsidP="00D46614">
      <w:pPr>
        <w:shd w:val="clear" w:color="auto" w:fill="FFFFFF" w:themeFill="background1"/>
        <w:ind w:firstLine="709"/>
        <w:jc w:val="right"/>
        <w:rPr>
          <w:spacing w:val="-10"/>
          <w:sz w:val="24"/>
          <w:szCs w:val="24"/>
        </w:rPr>
      </w:pPr>
    </w:p>
    <w:p w:rsidR="006E3170" w:rsidRDefault="006E3170" w:rsidP="006E3170">
      <w:pPr>
        <w:jc w:val="both"/>
        <w:rPr>
          <w:sz w:val="24"/>
          <w:szCs w:val="24"/>
        </w:rPr>
      </w:pPr>
      <w:r>
        <w:rPr>
          <w:sz w:val="24"/>
          <w:szCs w:val="24"/>
        </w:rPr>
        <w:t xml:space="preserve">            </w:t>
      </w:r>
      <w:r w:rsidRPr="00FD2D94">
        <w:rPr>
          <w:sz w:val="24"/>
          <w:szCs w:val="24"/>
        </w:rPr>
        <w:t>Начальник управления экономки</w:t>
      </w:r>
    </w:p>
    <w:p w:rsidR="006E3170" w:rsidRDefault="006E3170" w:rsidP="006E3170">
      <w:pPr>
        <w:jc w:val="both"/>
        <w:rPr>
          <w:sz w:val="24"/>
          <w:szCs w:val="24"/>
        </w:rPr>
      </w:pPr>
      <w:r>
        <w:rPr>
          <w:sz w:val="24"/>
          <w:szCs w:val="24"/>
        </w:rPr>
        <w:t xml:space="preserve">            </w:t>
      </w:r>
      <w:r w:rsidRPr="00FD2D94">
        <w:rPr>
          <w:sz w:val="24"/>
          <w:szCs w:val="24"/>
        </w:rPr>
        <w:t>и промышленной политики</w:t>
      </w:r>
      <w:r>
        <w:rPr>
          <w:sz w:val="24"/>
          <w:szCs w:val="24"/>
        </w:rPr>
        <w:t xml:space="preserve">                                                                                                                                                       Н.В. Климанова</w:t>
      </w: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Default="00C42C59" w:rsidP="00D46614">
      <w:pPr>
        <w:shd w:val="clear" w:color="auto" w:fill="FFFFFF" w:themeFill="background1"/>
        <w:ind w:firstLine="709"/>
        <w:jc w:val="right"/>
        <w:rPr>
          <w:spacing w:val="-10"/>
          <w:sz w:val="24"/>
          <w:szCs w:val="24"/>
        </w:rPr>
      </w:pPr>
    </w:p>
    <w:p w:rsidR="00C42C59" w:rsidRPr="00B90DEC" w:rsidRDefault="00C42C59" w:rsidP="00C42C59">
      <w:pPr>
        <w:shd w:val="clear" w:color="auto" w:fill="FFFFFF"/>
        <w:spacing w:line="278" w:lineRule="exact"/>
        <w:ind w:right="34"/>
        <w:jc w:val="right"/>
        <w:rPr>
          <w:sz w:val="24"/>
          <w:szCs w:val="24"/>
        </w:rPr>
      </w:pPr>
      <w:r w:rsidRPr="00A10FCE">
        <w:rPr>
          <w:sz w:val="24"/>
          <w:szCs w:val="24"/>
        </w:rPr>
        <w:lastRenderedPageBreak/>
        <w:t xml:space="preserve">Приложение </w:t>
      </w:r>
      <w:r>
        <w:rPr>
          <w:sz w:val="24"/>
          <w:szCs w:val="24"/>
        </w:rPr>
        <w:t>5</w:t>
      </w:r>
    </w:p>
    <w:p w:rsidR="00C42C59" w:rsidRPr="00B90DEC" w:rsidRDefault="00C42C59" w:rsidP="00C42C59">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C42C59" w:rsidRPr="00B90DEC" w:rsidRDefault="00C42C59" w:rsidP="00C42C59">
      <w:pPr>
        <w:shd w:val="clear" w:color="auto" w:fill="FFFFFF"/>
        <w:spacing w:line="278" w:lineRule="exact"/>
        <w:ind w:right="34"/>
        <w:jc w:val="right"/>
        <w:rPr>
          <w:sz w:val="24"/>
          <w:szCs w:val="24"/>
        </w:rPr>
      </w:pPr>
      <w:r>
        <w:rPr>
          <w:sz w:val="24"/>
          <w:szCs w:val="24"/>
        </w:rPr>
        <w:t>от "___" ноября 2022</w:t>
      </w:r>
      <w:r w:rsidRPr="00B90DEC">
        <w:rPr>
          <w:sz w:val="24"/>
          <w:szCs w:val="24"/>
        </w:rPr>
        <w:t xml:space="preserve"> г</w:t>
      </w:r>
      <w:r>
        <w:rPr>
          <w:sz w:val="24"/>
          <w:szCs w:val="24"/>
        </w:rPr>
        <w:t xml:space="preserve">ода </w:t>
      </w:r>
      <w:r w:rsidRPr="00B90DEC">
        <w:rPr>
          <w:sz w:val="24"/>
          <w:szCs w:val="24"/>
        </w:rPr>
        <w:t xml:space="preserve"> №</w:t>
      </w:r>
      <w:r>
        <w:rPr>
          <w:sz w:val="24"/>
          <w:szCs w:val="24"/>
        </w:rPr>
        <w:t>____</w:t>
      </w:r>
    </w:p>
    <w:p w:rsidR="00C42C59" w:rsidRDefault="00C42C59" w:rsidP="00C42C59">
      <w:pPr>
        <w:ind w:firstLine="1134"/>
        <w:jc w:val="both"/>
        <w:rPr>
          <w:sz w:val="24"/>
          <w:szCs w:val="24"/>
        </w:rPr>
      </w:pPr>
    </w:p>
    <w:p w:rsidR="00C42C59" w:rsidRPr="009C2A2E" w:rsidRDefault="00C42C59" w:rsidP="00C42C59">
      <w:pPr>
        <w:jc w:val="right"/>
        <w:outlineLvl w:val="2"/>
        <w:rPr>
          <w:sz w:val="24"/>
          <w:szCs w:val="24"/>
        </w:rPr>
      </w:pPr>
      <w:r>
        <w:rPr>
          <w:sz w:val="24"/>
          <w:szCs w:val="24"/>
        </w:rPr>
        <w:t>"</w:t>
      </w:r>
      <w:r w:rsidRPr="009C2A2E">
        <w:rPr>
          <w:sz w:val="24"/>
          <w:szCs w:val="24"/>
        </w:rPr>
        <w:t>Приложение 2</w:t>
      </w:r>
    </w:p>
    <w:p w:rsidR="00C42C59" w:rsidRPr="009C2A2E" w:rsidRDefault="00C42C59" w:rsidP="00C42C59">
      <w:pPr>
        <w:jc w:val="right"/>
        <w:rPr>
          <w:sz w:val="24"/>
          <w:szCs w:val="24"/>
        </w:rPr>
      </w:pPr>
      <w:r w:rsidRPr="009C2A2E">
        <w:rPr>
          <w:sz w:val="24"/>
          <w:szCs w:val="24"/>
        </w:rPr>
        <w:t xml:space="preserve">к подпрограмме "Развитие малого и среднего предпринимательства на территории </w:t>
      </w:r>
      <w:proofErr w:type="spellStart"/>
      <w:r w:rsidRPr="009C2A2E">
        <w:rPr>
          <w:sz w:val="24"/>
          <w:szCs w:val="24"/>
        </w:rPr>
        <w:t>Тайшетского</w:t>
      </w:r>
      <w:proofErr w:type="spellEnd"/>
      <w:r w:rsidRPr="009C2A2E">
        <w:rPr>
          <w:sz w:val="24"/>
          <w:szCs w:val="24"/>
        </w:rPr>
        <w:t xml:space="preserve"> района" на 2020-2025 годы</w:t>
      </w:r>
    </w:p>
    <w:p w:rsidR="00C42C59" w:rsidRPr="009C2A2E" w:rsidRDefault="00C42C59" w:rsidP="00C42C59">
      <w:pPr>
        <w:jc w:val="right"/>
        <w:rPr>
          <w:i/>
          <w:color w:val="FF0000"/>
        </w:rPr>
      </w:pPr>
    </w:p>
    <w:p w:rsidR="00C42C59" w:rsidRPr="009C2A2E" w:rsidRDefault="00C42C59" w:rsidP="00C42C59">
      <w:pPr>
        <w:spacing w:line="276" w:lineRule="auto"/>
        <w:jc w:val="center"/>
        <w:rPr>
          <w:b/>
          <w:bCs/>
          <w:sz w:val="24"/>
          <w:szCs w:val="24"/>
        </w:rPr>
      </w:pPr>
      <w:r w:rsidRPr="009C2A2E">
        <w:rPr>
          <w:b/>
          <w:bCs/>
          <w:sz w:val="24"/>
          <w:szCs w:val="24"/>
        </w:rPr>
        <w:t>СВЕДЕНИЯ О СОСТАВЕ И ЗНАЧЕНИЯХ ЦЕЛЕВЫХ ПОКАЗАТЕЛЕЙ ПОДПРОГРАММЫ</w:t>
      </w:r>
    </w:p>
    <w:p w:rsidR="00C42C59" w:rsidRPr="009C2A2E" w:rsidRDefault="00C42C59" w:rsidP="00C42C59">
      <w:pPr>
        <w:spacing w:line="276" w:lineRule="auto"/>
        <w:jc w:val="center"/>
        <w:rPr>
          <w:b/>
          <w:bCs/>
          <w:sz w:val="24"/>
          <w:szCs w:val="24"/>
        </w:rPr>
      </w:pPr>
      <w:r w:rsidRPr="009C2A2E">
        <w:rPr>
          <w:b/>
          <w:bCs/>
          <w:sz w:val="24"/>
          <w:szCs w:val="24"/>
        </w:rPr>
        <w:t>"</w:t>
      </w:r>
      <w:r w:rsidRPr="009C2A2E">
        <w:rPr>
          <w:b/>
          <w:sz w:val="24"/>
          <w:szCs w:val="24"/>
        </w:rPr>
        <w:t xml:space="preserve">Развитие малого и среднего предпринимательства на территории </w:t>
      </w:r>
      <w:proofErr w:type="spellStart"/>
      <w:r w:rsidRPr="009C2A2E">
        <w:rPr>
          <w:b/>
          <w:sz w:val="24"/>
          <w:szCs w:val="24"/>
        </w:rPr>
        <w:t>Тайшетского</w:t>
      </w:r>
      <w:proofErr w:type="spellEnd"/>
      <w:r w:rsidRPr="009C2A2E">
        <w:rPr>
          <w:b/>
          <w:sz w:val="24"/>
          <w:szCs w:val="24"/>
        </w:rPr>
        <w:t xml:space="preserve"> района" на 2020-2025 годы</w:t>
      </w:r>
    </w:p>
    <w:p w:rsidR="00C42C59" w:rsidRPr="009C2A2E" w:rsidRDefault="00C42C59" w:rsidP="00C42C59">
      <w:pPr>
        <w:jc w:val="center"/>
        <w:rPr>
          <w:color w:val="FF0000"/>
        </w:rPr>
      </w:pPr>
    </w:p>
    <w:tbl>
      <w:tblPr>
        <w:tblW w:w="15168" w:type="dxa"/>
        <w:tblInd w:w="108" w:type="dxa"/>
        <w:shd w:val="clear" w:color="auto" w:fill="92D050"/>
        <w:tblLayout w:type="fixed"/>
        <w:tblLook w:val="00A0" w:firstRow="1" w:lastRow="0" w:firstColumn="1" w:lastColumn="0" w:noHBand="0" w:noVBand="0"/>
      </w:tblPr>
      <w:tblGrid>
        <w:gridCol w:w="567"/>
        <w:gridCol w:w="2694"/>
        <w:gridCol w:w="992"/>
        <w:gridCol w:w="1364"/>
        <w:gridCol w:w="1364"/>
        <w:gridCol w:w="1365"/>
        <w:gridCol w:w="1364"/>
        <w:gridCol w:w="1364"/>
        <w:gridCol w:w="1365"/>
        <w:gridCol w:w="1364"/>
        <w:gridCol w:w="1365"/>
      </w:tblGrid>
      <w:tr w:rsidR="00C42C59" w:rsidRPr="009C2A2E" w:rsidTr="00B340D5">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 xml:space="preserve">№ </w:t>
            </w:r>
            <w:proofErr w:type="gramStart"/>
            <w:r w:rsidRPr="009C2A2E">
              <w:rPr>
                <w:sz w:val="22"/>
                <w:szCs w:val="22"/>
              </w:rPr>
              <w:t>п</w:t>
            </w:r>
            <w:proofErr w:type="gramEnd"/>
            <w:r w:rsidRPr="009C2A2E">
              <w:rPr>
                <w:sz w:val="22"/>
                <w:szCs w:val="22"/>
              </w:rPr>
              <w:t>/п</w:t>
            </w:r>
          </w:p>
        </w:tc>
        <w:tc>
          <w:tcPr>
            <w:tcW w:w="2694" w:type="dxa"/>
            <w:vMerge w:val="restart"/>
            <w:tcBorders>
              <w:top w:val="single" w:sz="4" w:space="0" w:color="auto"/>
              <w:left w:val="nil"/>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Ед. изм.</w:t>
            </w:r>
          </w:p>
        </w:tc>
        <w:tc>
          <w:tcPr>
            <w:tcW w:w="10915" w:type="dxa"/>
            <w:gridSpan w:val="8"/>
            <w:tcBorders>
              <w:top w:val="single" w:sz="4" w:space="0" w:color="auto"/>
              <w:left w:val="nil"/>
              <w:bottom w:val="single" w:sz="4" w:space="0" w:color="auto"/>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Значения целевых показателей</w:t>
            </w:r>
          </w:p>
        </w:tc>
      </w:tr>
      <w:tr w:rsidR="00C42C59" w:rsidRPr="009C2A2E" w:rsidTr="00B340D5">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C42C59" w:rsidRPr="009C2A2E" w:rsidRDefault="00C42C59" w:rsidP="00B340D5">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C42C59" w:rsidRPr="009C2A2E" w:rsidRDefault="00C42C59" w:rsidP="00B340D5">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C42C59" w:rsidRPr="009C2A2E" w:rsidRDefault="00C42C59" w:rsidP="00B340D5">
            <w:pPr>
              <w:jc w:val="center"/>
              <w:rPr>
                <w:color w:val="FF0000"/>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2018 год</w:t>
            </w:r>
          </w:p>
          <w:p w:rsidR="00C42C59" w:rsidRPr="009C2A2E" w:rsidRDefault="00C42C59" w:rsidP="00B340D5">
            <w:pPr>
              <w:jc w:val="center"/>
              <w:rPr>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2019 год</w:t>
            </w:r>
          </w:p>
          <w:p w:rsidR="00C42C59" w:rsidRPr="009C2A2E" w:rsidRDefault="00C42C59" w:rsidP="00B340D5">
            <w:pPr>
              <w:jc w:val="center"/>
              <w:rPr>
                <w:sz w:val="22"/>
                <w:szCs w:val="22"/>
              </w:rPr>
            </w:pPr>
          </w:p>
        </w:tc>
        <w:tc>
          <w:tcPr>
            <w:tcW w:w="1365" w:type="dxa"/>
            <w:tcBorders>
              <w:top w:val="nil"/>
              <w:left w:val="nil"/>
              <w:bottom w:val="single" w:sz="4" w:space="0" w:color="auto"/>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2020 год</w:t>
            </w:r>
          </w:p>
        </w:tc>
        <w:tc>
          <w:tcPr>
            <w:tcW w:w="1364" w:type="dxa"/>
            <w:tcBorders>
              <w:top w:val="nil"/>
              <w:left w:val="nil"/>
              <w:bottom w:val="single" w:sz="4" w:space="0" w:color="auto"/>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2021 год</w:t>
            </w:r>
          </w:p>
        </w:tc>
        <w:tc>
          <w:tcPr>
            <w:tcW w:w="1364" w:type="dxa"/>
            <w:tcBorders>
              <w:top w:val="nil"/>
              <w:left w:val="nil"/>
              <w:bottom w:val="single" w:sz="4" w:space="0" w:color="auto"/>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2022 год</w:t>
            </w:r>
          </w:p>
        </w:tc>
        <w:tc>
          <w:tcPr>
            <w:tcW w:w="1365" w:type="dxa"/>
            <w:tcBorders>
              <w:top w:val="nil"/>
              <w:left w:val="nil"/>
              <w:bottom w:val="single" w:sz="4" w:space="0" w:color="auto"/>
              <w:right w:val="single" w:sz="4" w:space="0" w:color="auto"/>
            </w:tcBorders>
            <w:vAlign w:val="center"/>
          </w:tcPr>
          <w:p w:rsidR="00C42C59" w:rsidRPr="009C2A2E" w:rsidRDefault="00C42C59" w:rsidP="00B340D5">
            <w:pPr>
              <w:jc w:val="center"/>
              <w:rPr>
                <w:sz w:val="22"/>
                <w:szCs w:val="22"/>
              </w:rPr>
            </w:pPr>
            <w:r w:rsidRPr="009C2A2E">
              <w:rPr>
                <w:sz w:val="22"/>
                <w:szCs w:val="22"/>
              </w:rPr>
              <w:t>2023 год</w:t>
            </w:r>
          </w:p>
        </w:tc>
        <w:tc>
          <w:tcPr>
            <w:tcW w:w="1364" w:type="dxa"/>
            <w:tcBorders>
              <w:top w:val="nil"/>
              <w:left w:val="nil"/>
              <w:bottom w:val="single" w:sz="4" w:space="0" w:color="auto"/>
              <w:right w:val="single" w:sz="4" w:space="0" w:color="auto"/>
            </w:tcBorders>
            <w:vAlign w:val="center"/>
          </w:tcPr>
          <w:p w:rsidR="00C42C59" w:rsidRPr="009C2A2E" w:rsidRDefault="00C42C59" w:rsidP="00B340D5">
            <w:pPr>
              <w:jc w:val="center"/>
              <w:rPr>
                <w:sz w:val="22"/>
                <w:szCs w:val="22"/>
              </w:rPr>
            </w:pPr>
            <w:r w:rsidRPr="009C2A2E">
              <w:rPr>
                <w:sz w:val="22"/>
                <w:szCs w:val="22"/>
              </w:rPr>
              <w:t>2024 год</w:t>
            </w:r>
          </w:p>
        </w:tc>
        <w:tc>
          <w:tcPr>
            <w:tcW w:w="1365" w:type="dxa"/>
            <w:tcBorders>
              <w:top w:val="nil"/>
              <w:left w:val="nil"/>
              <w:bottom w:val="single" w:sz="4" w:space="0" w:color="auto"/>
              <w:right w:val="single" w:sz="4" w:space="0" w:color="auto"/>
            </w:tcBorders>
            <w:vAlign w:val="center"/>
          </w:tcPr>
          <w:p w:rsidR="00C42C59" w:rsidRPr="009C2A2E" w:rsidRDefault="00C42C59" w:rsidP="00B340D5">
            <w:pPr>
              <w:jc w:val="center"/>
              <w:rPr>
                <w:sz w:val="22"/>
                <w:szCs w:val="22"/>
              </w:rPr>
            </w:pPr>
            <w:r w:rsidRPr="009C2A2E">
              <w:rPr>
                <w:sz w:val="22"/>
                <w:szCs w:val="22"/>
              </w:rPr>
              <w:t>2025 год</w:t>
            </w:r>
          </w:p>
        </w:tc>
      </w:tr>
      <w:tr w:rsidR="00C42C59" w:rsidRPr="009C2A2E" w:rsidTr="00B340D5">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5</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8</w:t>
            </w:r>
          </w:p>
        </w:tc>
        <w:tc>
          <w:tcPr>
            <w:tcW w:w="1365" w:type="dxa"/>
            <w:tcBorders>
              <w:top w:val="single" w:sz="4" w:space="0" w:color="auto"/>
              <w:left w:val="nil"/>
              <w:bottom w:val="single" w:sz="4" w:space="0" w:color="auto"/>
              <w:right w:val="single" w:sz="4" w:space="0" w:color="auto"/>
            </w:tcBorders>
          </w:tcPr>
          <w:p w:rsidR="00C42C59" w:rsidRPr="009C2A2E" w:rsidRDefault="00C42C59" w:rsidP="00B340D5">
            <w:pPr>
              <w:jc w:val="center"/>
              <w:rPr>
                <w:sz w:val="22"/>
                <w:szCs w:val="22"/>
              </w:rPr>
            </w:pPr>
            <w:r w:rsidRPr="009C2A2E">
              <w:rPr>
                <w:sz w:val="22"/>
                <w:szCs w:val="22"/>
              </w:rPr>
              <w:t>9</w:t>
            </w:r>
          </w:p>
        </w:tc>
        <w:tc>
          <w:tcPr>
            <w:tcW w:w="1364" w:type="dxa"/>
            <w:tcBorders>
              <w:top w:val="single" w:sz="4" w:space="0" w:color="auto"/>
              <w:left w:val="nil"/>
              <w:bottom w:val="single" w:sz="4" w:space="0" w:color="auto"/>
              <w:right w:val="single" w:sz="4" w:space="0" w:color="auto"/>
            </w:tcBorders>
          </w:tcPr>
          <w:p w:rsidR="00C42C59" w:rsidRPr="009C2A2E" w:rsidRDefault="00C42C59" w:rsidP="00B340D5">
            <w:pPr>
              <w:jc w:val="center"/>
              <w:rPr>
                <w:sz w:val="22"/>
                <w:szCs w:val="22"/>
              </w:rPr>
            </w:pPr>
          </w:p>
        </w:tc>
        <w:tc>
          <w:tcPr>
            <w:tcW w:w="1365" w:type="dxa"/>
            <w:tcBorders>
              <w:top w:val="single" w:sz="4" w:space="0" w:color="auto"/>
              <w:left w:val="nil"/>
              <w:bottom w:val="single" w:sz="4" w:space="0" w:color="auto"/>
              <w:right w:val="single" w:sz="4" w:space="0" w:color="auto"/>
            </w:tcBorders>
          </w:tcPr>
          <w:p w:rsidR="00C42C59" w:rsidRPr="009C2A2E" w:rsidRDefault="00C42C59" w:rsidP="00B340D5">
            <w:pPr>
              <w:jc w:val="center"/>
              <w:rPr>
                <w:sz w:val="22"/>
                <w:szCs w:val="22"/>
              </w:rPr>
            </w:pPr>
          </w:p>
        </w:tc>
      </w:tr>
      <w:tr w:rsidR="00C42C59" w:rsidRPr="009C2A2E" w:rsidTr="00B340D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C42C59" w:rsidRPr="005D52ED" w:rsidRDefault="00C42C59" w:rsidP="00B340D5">
            <w:pPr>
              <w:jc w:val="both"/>
              <w:rPr>
                <w:sz w:val="22"/>
                <w:szCs w:val="22"/>
              </w:rPr>
            </w:pPr>
            <w:r w:rsidRPr="005D52ED">
              <w:rPr>
                <w:sz w:val="22"/>
                <w:szCs w:val="22"/>
              </w:rPr>
              <w:t>Число субъектов малого и среднего предпринимательства в расчете на 10 тысяч человек</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42C59" w:rsidRPr="005D52ED" w:rsidRDefault="00C42C59" w:rsidP="00B340D5">
            <w:pPr>
              <w:jc w:val="center"/>
              <w:rPr>
                <w:sz w:val="22"/>
                <w:szCs w:val="22"/>
              </w:rPr>
            </w:pPr>
            <w:r w:rsidRPr="005D52ED">
              <w:rPr>
                <w:sz w:val="22"/>
                <w:szCs w:val="22"/>
              </w:rPr>
              <w:t>229,2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42C59" w:rsidRPr="005D52ED" w:rsidRDefault="00C42C59" w:rsidP="00B340D5">
            <w:pPr>
              <w:jc w:val="center"/>
              <w:rPr>
                <w:sz w:val="22"/>
                <w:szCs w:val="22"/>
              </w:rPr>
            </w:pPr>
            <w:r w:rsidRPr="005D52ED">
              <w:rPr>
                <w:sz w:val="22"/>
                <w:szCs w:val="22"/>
              </w:rPr>
              <w:t>229,6</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C42C59" w:rsidRPr="005D52ED" w:rsidRDefault="00C42C59" w:rsidP="00B340D5">
            <w:pPr>
              <w:jc w:val="center"/>
              <w:rPr>
                <w:sz w:val="22"/>
                <w:szCs w:val="22"/>
              </w:rPr>
            </w:pPr>
            <w:r w:rsidRPr="005D52ED">
              <w:rPr>
                <w:sz w:val="22"/>
                <w:szCs w:val="22"/>
              </w:rPr>
              <w:t>223,1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42C59" w:rsidRPr="005D52ED" w:rsidRDefault="00C42C59" w:rsidP="00B340D5">
            <w:pPr>
              <w:jc w:val="center"/>
              <w:rPr>
                <w:sz w:val="22"/>
                <w:szCs w:val="22"/>
              </w:rPr>
            </w:pPr>
            <w:r w:rsidRPr="005D52ED">
              <w:rPr>
                <w:sz w:val="22"/>
                <w:szCs w:val="22"/>
              </w:rPr>
              <w:t>186,8</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42C59" w:rsidRPr="005D52ED" w:rsidRDefault="00B37F01" w:rsidP="00B340D5">
            <w:pPr>
              <w:jc w:val="center"/>
              <w:rPr>
                <w:sz w:val="22"/>
                <w:szCs w:val="22"/>
              </w:rPr>
            </w:pPr>
            <w:r>
              <w:rPr>
                <w:sz w:val="22"/>
                <w:szCs w:val="22"/>
              </w:rPr>
              <w:t>192,2</w:t>
            </w:r>
          </w:p>
        </w:tc>
        <w:tc>
          <w:tcPr>
            <w:tcW w:w="1365" w:type="dxa"/>
            <w:tcBorders>
              <w:top w:val="single" w:sz="4" w:space="0" w:color="auto"/>
              <w:left w:val="nil"/>
              <w:bottom w:val="single" w:sz="4" w:space="0" w:color="auto"/>
              <w:right w:val="single" w:sz="4" w:space="0" w:color="auto"/>
            </w:tcBorders>
            <w:shd w:val="clear" w:color="auto" w:fill="auto"/>
            <w:vAlign w:val="center"/>
          </w:tcPr>
          <w:p w:rsidR="00C42C59" w:rsidRPr="005D52ED" w:rsidRDefault="00B37F01" w:rsidP="00B340D5">
            <w:pPr>
              <w:jc w:val="center"/>
              <w:rPr>
                <w:sz w:val="22"/>
                <w:szCs w:val="22"/>
              </w:rPr>
            </w:pPr>
            <w:r>
              <w:rPr>
                <w:sz w:val="22"/>
                <w:szCs w:val="22"/>
              </w:rPr>
              <w:t>198,4</w:t>
            </w:r>
          </w:p>
        </w:tc>
        <w:tc>
          <w:tcPr>
            <w:tcW w:w="1364" w:type="dxa"/>
            <w:tcBorders>
              <w:top w:val="single" w:sz="4" w:space="0" w:color="auto"/>
              <w:left w:val="nil"/>
              <w:bottom w:val="single" w:sz="4" w:space="0" w:color="auto"/>
              <w:right w:val="single" w:sz="4" w:space="0" w:color="auto"/>
            </w:tcBorders>
            <w:shd w:val="clear" w:color="auto" w:fill="auto"/>
            <w:vAlign w:val="center"/>
          </w:tcPr>
          <w:p w:rsidR="00C42C59" w:rsidRPr="005D52ED" w:rsidRDefault="00B37F01" w:rsidP="00B340D5">
            <w:pPr>
              <w:jc w:val="center"/>
              <w:rPr>
                <w:sz w:val="22"/>
                <w:szCs w:val="22"/>
              </w:rPr>
            </w:pPr>
            <w:r>
              <w:rPr>
                <w:sz w:val="22"/>
                <w:szCs w:val="22"/>
              </w:rPr>
              <w:t>201,3</w:t>
            </w:r>
          </w:p>
        </w:tc>
        <w:tc>
          <w:tcPr>
            <w:tcW w:w="1365" w:type="dxa"/>
            <w:tcBorders>
              <w:top w:val="single" w:sz="4" w:space="0" w:color="auto"/>
              <w:left w:val="nil"/>
              <w:bottom w:val="single" w:sz="4" w:space="0" w:color="auto"/>
              <w:right w:val="single" w:sz="4" w:space="0" w:color="auto"/>
            </w:tcBorders>
            <w:shd w:val="clear" w:color="auto" w:fill="auto"/>
            <w:vAlign w:val="center"/>
          </w:tcPr>
          <w:p w:rsidR="00C42C59" w:rsidRPr="005D52ED" w:rsidRDefault="00B37F01" w:rsidP="00B340D5">
            <w:pPr>
              <w:jc w:val="center"/>
              <w:rPr>
                <w:sz w:val="22"/>
                <w:szCs w:val="22"/>
              </w:rPr>
            </w:pPr>
            <w:r>
              <w:rPr>
                <w:sz w:val="22"/>
                <w:szCs w:val="22"/>
              </w:rPr>
              <w:t>203,9</w:t>
            </w:r>
          </w:p>
        </w:tc>
      </w:tr>
      <w:tr w:rsidR="00C42C59" w:rsidRPr="009C2A2E" w:rsidTr="00B340D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C42C59" w:rsidRPr="005D52ED" w:rsidRDefault="00C42C59" w:rsidP="00B340D5">
            <w:pPr>
              <w:jc w:val="both"/>
              <w:rPr>
                <w:sz w:val="22"/>
                <w:szCs w:val="22"/>
              </w:rPr>
            </w:pPr>
            <w:r w:rsidRPr="005D52ED">
              <w:rPr>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42C59" w:rsidRPr="009C2A2E" w:rsidRDefault="00C42C59" w:rsidP="00B340D5">
            <w:pPr>
              <w:ind w:left="-95" w:right="-121"/>
              <w:jc w:val="center"/>
              <w:rPr>
                <w:sz w:val="22"/>
                <w:szCs w:val="22"/>
              </w:rPr>
            </w:pPr>
            <w:r w:rsidRPr="009C2A2E">
              <w:rPr>
                <w:sz w:val="22"/>
                <w:szCs w:val="22"/>
              </w:rPr>
              <w:t>процент</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42C59" w:rsidRPr="005D52ED" w:rsidRDefault="00C42C59" w:rsidP="00B340D5">
            <w:pPr>
              <w:jc w:val="center"/>
              <w:rPr>
                <w:sz w:val="22"/>
                <w:szCs w:val="22"/>
              </w:rPr>
            </w:pPr>
            <w:r w:rsidRPr="005D52ED">
              <w:rPr>
                <w:sz w:val="22"/>
                <w:szCs w:val="22"/>
              </w:rPr>
              <w:t>14,6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42C59" w:rsidRPr="005D52ED" w:rsidRDefault="00C42C59" w:rsidP="00B340D5">
            <w:pPr>
              <w:jc w:val="center"/>
              <w:rPr>
                <w:sz w:val="22"/>
                <w:szCs w:val="22"/>
              </w:rPr>
            </w:pPr>
            <w:r w:rsidRPr="005D52ED">
              <w:rPr>
                <w:sz w:val="22"/>
                <w:szCs w:val="22"/>
              </w:rPr>
              <w:t>13,9</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C42C59" w:rsidRPr="005D52ED" w:rsidRDefault="00C42C59" w:rsidP="00B340D5">
            <w:pPr>
              <w:jc w:val="center"/>
              <w:rPr>
                <w:sz w:val="22"/>
                <w:szCs w:val="22"/>
              </w:rPr>
            </w:pPr>
            <w:r w:rsidRPr="005D52ED">
              <w:rPr>
                <w:sz w:val="22"/>
                <w:szCs w:val="22"/>
              </w:rPr>
              <w:t>14,4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42C59" w:rsidRPr="005D52ED" w:rsidRDefault="00C42C59" w:rsidP="00B340D5">
            <w:pPr>
              <w:jc w:val="center"/>
              <w:rPr>
                <w:sz w:val="22"/>
                <w:szCs w:val="22"/>
              </w:rPr>
            </w:pPr>
            <w:r w:rsidRPr="005D52ED">
              <w:rPr>
                <w:sz w:val="22"/>
                <w:szCs w:val="22"/>
              </w:rPr>
              <w:t>12,5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42C59" w:rsidRPr="005D52ED" w:rsidRDefault="00B37F01" w:rsidP="00B340D5">
            <w:pPr>
              <w:jc w:val="center"/>
              <w:rPr>
                <w:sz w:val="22"/>
                <w:szCs w:val="22"/>
              </w:rPr>
            </w:pPr>
            <w:r>
              <w:rPr>
                <w:sz w:val="22"/>
                <w:szCs w:val="22"/>
              </w:rPr>
              <w:t>11,7</w:t>
            </w:r>
          </w:p>
        </w:tc>
        <w:tc>
          <w:tcPr>
            <w:tcW w:w="1365" w:type="dxa"/>
            <w:tcBorders>
              <w:top w:val="single" w:sz="4" w:space="0" w:color="auto"/>
              <w:left w:val="nil"/>
              <w:bottom w:val="single" w:sz="4" w:space="0" w:color="auto"/>
              <w:right w:val="single" w:sz="4" w:space="0" w:color="auto"/>
            </w:tcBorders>
            <w:shd w:val="clear" w:color="auto" w:fill="auto"/>
            <w:vAlign w:val="center"/>
          </w:tcPr>
          <w:p w:rsidR="00C42C59" w:rsidRPr="005D52ED" w:rsidRDefault="00B37F01" w:rsidP="00B340D5">
            <w:pPr>
              <w:jc w:val="center"/>
              <w:rPr>
                <w:sz w:val="22"/>
                <w:szCs w:val="22"/>
              </w:rPr>
            </w:pPr>
            <w:r>
              <w:rPr>
                <w:sz w:val="22"/>
                <w:szCs w:val="22"/>
              </w:rPr>
              <w:t>12,3</w:t>
            </w:r>
          </w:p>
        </w:tc>
        <w:tc>
          <w:tcPr>
            <w:tcW w:w="1364" w:type="dxa"/>
            <w:tcBorders>
              <w:top w:val="single" w:sz="4" w:space="0" w:color="auto"/>
              <w:left w:val="nil"/>
              <w:bottom w:val="single" w:sz="4" w:space="0" w:color="auto"/>
              <w:right w:val="single" w:sz="4" w:space="0" w:color="auto"/>
            </w:tcBorders>
            <w:shd w:val="clear" w:color="auto" w:fill="auto"/>
            <w:vAlign w:val="center"/>
          </w:tcPr>
          <w:p w:rsidR="00C42C59" w:rsidRPr="005D52ED" w:rsidRDefault="00B37F01" w:rsidP="00B340D5">
            <w:pPr>
              <w:jc w:val="center"/>
              <w:rPr>
                <w:sz w:val="22"/>
                <w:szCs w:val="22"/>
              </w:rPr>
            </w:pPr>
            <w:r>
              <w:rPr>
                <w:sz w:val="22"/>
                <w:szCs w:val="22"/>
              </w:rPr>
              <w:t>10,8</w:t>
            </w:r>
          </w:p>
        </w:tc>
        <w:tc>
          <w:tcPr>
            <w:tcW w:w="1365" w:type="dxa"/>
            <w:tcBorders>
              <w:top w:val="single" w:sz="4" w:space="0" w:color="auto"/>
              <w:left w:val="nil"/>
              <w:bottom w:val="single" w:sz="4" w:space="0" w:color="auto"/>
              <w:right w:val="single" w:sz="4" w:space="0" w:color="auto"/>
            </w:tcBorders>
            <w:shd w:val="clear" w:color="auto" w:fill="auto"/>
            <w:vAlign w:val="center"/>
          </w:tcPr>
          <w:p w:rsidR="00C42C59" w:rsidRPr="005D52ED" w:rsidRDefault="00B37F01" w:rsidP="00B340D5">
            <w:pPr>
              <w:jc w:val="center"/>
              <w:rPr>
                <w:sz w:val="22"/>
                <w:szCs w:val="22"/>
              </w:rPr>
            </w:pPr>
            <w:r>
              <w:rPr>
                <w:sz w:val="22"/>
                <w:szCs w:val="22"/>
              </w:rPr>
              <w:t>10,9</w:t>
            </w:r>
          </w:p>
        </w:tc>
      </w:tr>
      <w:tr w:rsidR="00C42C59" w:rsidRPr="009C2A2E" w:rsidTr="00B340D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2C59" w:rsidRPr="009C2A2E" w:rsidRDefault="00C42C59" w:rsidP="00B340D5">
            <w:pPr>
              <w:jc w:val="center"/>
              <w:rPr>
                <w:sz w:val="22"/>
                <w:szCs w:val="22"/>
              </w:rPr>
            </w:pPr>
            <w:r w:rsidRPr="009C2A2E">
              <w:rPr>
                <w:sz w:val="22"/>
                <w:szCs w:val="22"/>
              </w:rPr>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C42C59" w:rsidRPr="005D52ED" w:rsidRDefault="00C42C59" w:rsidP="00B340D5">
            <w:pPr>
              <w:rPr>
                <w:sz w:val="22"/>
                <w:szCs w:val="22"/>
              </w:rPr>
            </w:pPr>
            <w:r w:rsidRPr="005D52ED">
              <w:rPr>
                <w:sz w:val="22"/>
                <w:szCs w:val="22"/>
              </w:rPr>
              <w:t xml:space="preserve">Количество  физических лиц, не являющихся индивидуальными </w:t>
            </w:r>
            <w:r w:rsidRPr="005D52ED">
              <w:rPr>
                <w:sz w:val="22"/>
                <w:szCs w:val="22"/>
              </w:rPr>
              <w:lastRenderedPageBreak/>
              <w:t>предпринимателями и применяющими специальный налоговый режим "Налог на профессиональный доход", получивших консультационную, информационную и имущественную поддержку</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42C59" w:rsidRPr="009C2A2E" w:rsidRDefault="00C42C59" w:rsidP="00B340D5">
            <w:pPr>
              <w:ind w:left="-95" w:right="-121"/>
              <w:jc w:val="center"/>
              <w:rPr>
                <w:sz w:val="22"/>
                <w:szCs w:val="22"/>
              </w:rPr>
            </w:pPr>
            <w:r w:rsidRPr="009C2A2E">
              <w:rPr>
                <w:sz w:val="22"/>
                <w:szCs w:val="22"/>
              </w:rPr>
              <w:lastRenderedPageBreak/>
              <w:t>Чел.</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42C59" w:rsidRPr="005D52ED" w:rsidRDefault="00C42C59" w:rsidP="00B340D5">
            <w:pPr>
              <w:jc w:val="center"/>
              <w:rPr>
                <w:sz w:val="22"/>
                <w:szCs w:val="22"/>
              </w:rPr>
            </w:pPr>
            <w:r w:rsidRPr="005D52ED">
              <w:rPr>
                <w:sz w:val="22"/>
                <w:szCs w:val="22"/>
              </w:rPr>
              <w:t>-</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42C59" w:rsidRPr="005D52ED" w:rsidRDefault="00C42C59" w:rsidP="00B340D5">
            <w:pPr>
              <w:jc w:val="center"/>
              <w:rPr>
                <w:sz w:val="22"/>
                <w:szCs w:val="22"/>
              </w:rPr>
            </w:pPr>
            <w:r w:rsidRPr="005D52ED">
              <w:rPr>
                <w:sz w:val="22"/>
                <w:szCs w:val="22"/>
              </w:rPr>
              <w:t>-</w:t>
            </w:r>
          </w:p>
          <w:p w:rsidR="00C42C59" w:rsidRPr="005D52ED" w:rsidRDefault="00C42C59" w:rsidP="00B340D5">
            <w:pPr>
              <w:jc w:val="center"/>
              <w:rPr>
                <w:sz w:val="22"/>
                <w:szCs w:val="22"/>
              </w:rPr>
            </w:pP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C42C59" w:rsidRPr="005D52ED" w:rsidRDefault="00C42C59" w:rsidP="00B340D5">
            <w:pPr>
              <w:jc w:val="center"/>
              <w:rPr>
                <w:sz w:val="22"/>
                <w:szCs w:val="22"/>
              </w:rPr>
            </w:pPr>
            <w:r w:rsidRPr="005D52ED">
              <w:rPr>
                <w:sz w:val="22"/>
                <w:szCs w:val="22"/>
              </w:rPr>
              <w:t>-</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42C59" w:rsidRPr="005D52ED" w:rsidRDefault="00C42C59" w:rsidP="00B340D5">
            <w:pPr>
              <w:jc w:val="center"/>
              <w:rPr>
                <w:sz w:val="22"/>
                <w:szCs w:val="22"/>
              </w:rPr>
            </w:pPr>
            <w:r w:rsidRPr="005D52ED">
              <w:rPr>
                <w:sz w:val="22"/>
                <w:szCs w:val="22"/>
              </w:rPr>
              <w:t>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C42C59" w:rsidRPr="005D52ED" w:rsidRDefault="00C42C59" w:rsidP="00B340D5">
            <w:pPr>
              <w:jc w:val="center"/>
              <w:rPr>
                <w:sz w:val="22"/>
                <w:szCs w:val="22"/>
              </w:rPr>
            </w:pPr>
            <w:r w:rsidRPr="005D52ED">
              <w:rPr>
                <w:sz w:val="22"/>
                <w:szCs w:val="22"/>
              </w:rPr>
              <w:t>10</w:t>
            </w:r>
          </w:p>
        </w:tc>
        <w:tc>
          <w:tcPr>
            <w:tcW w:w="1365" w:type="dxa"/>
            <w:tcBorders>
              <w:top w:val="single" w:sz="4" w:space="0" w:color="auto"/>
              <w:left w:val="nil"/>
              <w:bottom w:val="single" w:sz="4" w:space="0" w:color="auto"/>
              <w:right w:val="single" w:sz="4" w:space="0" w:color="auto"/>
            </w:tcBorders>
            <w:shd w:val="clear" w:color="auto" w:fill="auto"/>
            <w:vAlign w:val="center"/>
          </w:tcPr>
          <w:p w:rsidR="00C42C59" w:rsidRPr="005D52ED" w:rsidRDefault="00C42C59" w:rsidP="00B340D5">
            <w:pPr>
              <w:jc w:val="center"/>
              <w:rPr>
                <w:sz w:val="22"/>
                <w:szCs w:val="22"/>
              </w:rPr>
            </w:pPr>
            <w:r w:rsidRPr="005D52ED">
              <w:rPr>
                <w:sz w:val="22"/>
                <w:szCs w:val="22"/>
              </w:rPr>
              <w:t>15</w:t>
            </w:r>
          </w:p>
        </w:tc>
        <w:tc>
          <w:tcPr>
            <w:tcW w:w="1364" w:type="dxa"/>
            <w:tcBorders>
              <w:top w:val="single" w:sz="4" w:space="0" w:color="auto"/>
              <w:left w:val="nil"/>
              <w:bottom w:val="single" w:sz="4" w:space="0" w:color="auto"/>
              <w:right w:val="single" w:sz="4" w:space="0" w:color="auto"/>
            </w:tcBorders>
            <w:shd w:val="clear" w:color="auto" w:fill="auto"/>
            <w:vAlign w:val="center"/>
          </w:tcPr>
          <w:p w:rsidR="00C42C59" w:rsidRPr="005D52ED" w:rsidRDefault="00C42C59" w:rsidP="00B340D5">
            <w:pPr>
              <w:jc w:val="center"/>
              <w:rPr>
                <w:sz w:val="22"/>
                <w:szCs w:val="22"/>
              </w:rPr>
            </w:pPr>
            <w:r w:rsidRPr="005D52ED">
              <w:rPr>
                <w:sz w:val="22"/>
                <w:szCs w:val="22"/>
              </w:rPr>
              <w:t>20</w:t>
            </w:r>
          </w:p>
        </w:tc>
        <w:tc>
          <w:tcPr>
            <w:tcW w:w="1365" w:type="dxa"/>
            <w:tcBorders>
              <w:top w:val="single" w:sz="4" w:space="0" w:color="auto"/>
              <w:left w:val="nil"/>
              <w:bottom w:val="single" w:sz="4" w:space="0" w:color="auto"/>
              <w:right w:val="single" w:sz="4" w:space="0" w:color="auto"/>
            </w:tcBorders>
            <w:shd w:val="clear" w:color="auto" w:fill="auto"/>
            <w:vAlign w:val="center"/>
          </w:tcPr>
          <w:p w:rsidR="00C42C59" w:rsidRPr="005D52ED" w:rsidRDefault="00C42C59" w:rsidP="00B340D5">
            <w:pPr>
              <w:jc w:val="center"/>
              <w:rPr>
                <w:sz w:val="22"/>
                <w:szCs w:val="22"/>
              </w:rPr>
            </w:pPr>
            <w:r w:rsidRPr="005D52ED">
              <w:rPr>
                <w:sz w:val="22"/>
                <w:szCs w:val="22"/>
              </w:rPr>
              <w:t>25</w:t>
            </w:r>
          </w:p>
        </w:tc>
      </w:tr>
      <w:tr w:rsidR="00B37F01" w:rsidRPr="009C2A2E" w:rsidTr="00B340D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F01" w:rsidRPr="009C2A2E" w:rsidRDefault="00B37F01" w:rsidP="00B340D5">
            <w:pPr>
              <w:jc w:val="center"/>
              <w:rPr>
                <w:sz w:val="22"/>
                <w:szCs w:val="22"/>
              </w:rPr>
            </w:pPr>
            <w:r>
              <w:rPr>
                <w:sz w:val="22"/>
                <w:szCs w:val="22"/>
              </w:rPr>
              <w:lastRenderedPageBreak/>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B37F01" w:rsidRPr="00B37F01" w:rsidRDefault="00B37F01" w:rsidP="00B340D5">
            <w:pPr>
              <w:rPr>
                <w:sz w:val="22"/>
                <w:szCs w:val="22"/>
              </w:rPr>
            </w:pPr>
            <w:r w:rsidRPr="00B37F01">
              <w:rPr>
                <w:sz w:val="22"/>
                <w:szCs w:val="22"/>
              </w:rPr>
              <w:t>Количество предоставленных мест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сельхозпроизводителями, региональными товаропроизводителями, а также реализующим печатную продукцию</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37F01" w:rsidRPr="009C2A2E" w:rsidRDefault="00B37F01" w:rsidP="00B340D5">
            <w:pPr>
              <w:ind w:left="-95" w:right="-121"/>
              <w:jc w:val="center"/>
              <w:rPr>
                <w:sz w:val="22"/>
                <w:szCs w:val="22"/>
              </w:rPr>
            </w:pPr>
            <w:r>
              <w:rPr>
                <w:sz w:val="22"/>
                <w:szCs w:val="22"/>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37F01" w:rsidRPr="005D52ED" w:rsidRDefault="00B37F01" w:rsidP="00B340D5">
            <w:pPr>
              <w:jc w:val="center"/>
              <w:rPr>
                <w:sz w:val="22"/>
                <w:szCs w:val="22"/>
              </w:rPr>
            </w:pPr>
            <w:r>
              <w:rPr>
                <w:sz w:val="22"/>
                <w:szCs w:val="22"/>
              </w:rPr>
              <w:t>-</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37F01" w:rsidRPr="005D52ED" w:rsidRDefault="00B37F01" w:rsidP="00B340D5">
            <w:pPr>
              <w:jc w:val="center"/>
              <w:rPr>
                <w:sz w:val="22"/>
                <w:szCs w:val="22"/>
              </w:rPr>
            </w:pPr>
            <w:r>
              <w:rPr>
                <w:sz w:val="22"/>
                <w:szCs w:val="22"/>
              </w:rPr>
              <w:t>-</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B37F01" w:rsidRPr="005D52ED" w:rsidRDefault="00B37F01" w:rsidP="00B340D5">
            <w:pPr>
              <w:jc w:val="center"/>
              <w:rPr>
                <w:sz w:val="22"/>
                <w:szCs w:val="22"/>
              </w:rPr>
            </w:pPr>
            <w:r>
              <w:rPr>
                <w:sz w:val="22"/>
                <w:szCs w:val="22"/>
              </w:rPr>
              <w:t>-</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37F01" w:rsidRPr="005D52ED" w:rsidRDefault="00B37F01" w:rsidP="00B340D5">
            <w:pPr>
              <w:jc w:val="center"/>
              <w:rPr>
                <w:sz w:val="22"/>
                <w:szCs w:val="22"/>
              </w:rPr>
            </w:pPr>
            <w:r>
              <w:rPr>
                <w:sz w:val="22"/>
                <w:szCs w:val="22"/>
              </w:rPr>
              <w:t>-</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B37F01" w:rsidRPr="005D52ED" w:rsidRDefault="00B37F01" w:rsidP="00B340D5">
            <w:pPr>
              <w:jc w:val="center"/>
              <w:rPr>
                <w:sz w:val="22"/>
                <w:szCs w:val="22"/>
              </w:rPr>
            </w:pPr>
            <w:r>
              <w:rPr>
                <w:sz w:val="22"/>
                <w:szCs w:val="22"/>
              </w:rPr>
              <w:t>-</w:t>
            </w:r>
          </w:p>
        </w:tc>
        <w:tc>
          <w:tcPr>
            <w:tcW w:w="1365" w:type="dxa"/>
            <w:tcBorders>
              <w:top w:val="single" w:sz="4" w:space="0" w:color="auto"/>
              <w:left w:val="nil"/>
              <w:bottom w:val="single" w:sz="4" w:space="0" w:color="auto"/>
              <w:right w:val="single" w:sz="4" w:space="0" w:color="auto"/>
            </w:tcBorders>
            <w:shd w:val="clear" w:color="auto" w:fill="auto"/>
            <w:vAlign w:val="center"/>
          </w:tcPr>
          <w:p w:rsidR="00B37F01" w:rsidRPr="005D52ED" w:rsidRDefault="00B37F01" w:rsidP="00B340D5">
            <w:pPr>
              <w:jc w:val="center"/>
              <w:rPr>
                <w:sz w:val="22"/>
                <w:szCs w:val="22"/>
              </w:rPr>
            </w:pPr>
            <w:r>
              <w:rPr>
                <w:sz w:val="22"/>
                <w:szCs w:val="22"/>
              </w:rPr>
              <w:t>1</w:t>
            </w:r>
          </w:p>
        </w:tc>
        <w:tc>
          <w:tcPr>
            <w:tcW w:w="1364" w:type="dxa"/>
            <w:tcBorders>
              <w:top w:val="single" w:sz="4" w:space="0" w:color="auto"/>
              <w:left w:val="nil"/>
              <w:bottom w:val="single" w:sz="4" w:space="0" w:color="auto"/>
              <w:right w:val="single" w:sz="4" w:space="0" w:color="auto"/>
            </w:tcBorders>
            <w:shd w:val="clear" w:color="auto" w:fill="auto"/>
            <w:vAlign w:val="center"/>
          </w:tcPr>
          <w:p w:rsidR="00B37F01" w:rsidRPr="005D52ED" w:rsidRDefault="00B37F01" w:rsidP="00B340D5">
            <w:pPr>
              <w:jc w:val="center"/>
              <w:rPr>
                <w:sz w:val="22"/>
                <w:szCs w:val="22"/>
              </w:rPr>
            </w:pPr>
            <w:r>
              <w:rPr>
                <w:sz w:val="22"/>
                <w:szCs w:val="22"/>
              </w:rPr>
              <w:t>1</w:t>
            </w:r>
          </w:p>
        </w:tc>
        <w:tc>
          <w:tcPr>
            <w:tcW w:w="1365" w:type="dxa"/>
            <w:tcBorders>
              <w:top w:val="single" w:sz="4" w:space="0" w:color="auto"/>
              <w:left w:val="nil"/>
              <w:bottom w:val="single" w:sz="4" w:space="0" w:color="auto"/>
              <w:right w:val="single" w:sz="4" w:space="0" w:color="auto"/>
            </w:tcBorders>
            <w:shd w:val="clear" w:color="auto" w:fill="auto"/>
            <w:vAlign w:val="center"/>
          </w:tcPr>
          <w:p w:rsidR="00B37F01" w:rsidRPr="005D52ED" w:rsidRDefault="00B37F01" w:rsidP="00B340D5">
            <w:pPr>
              <w:jc w:val="center"/>
              <w:rPr>
                <w:sz w:val="22"/>
                <w:szCs w:val="22"/>
              </w:rPr>
            </w:pPr>
            <w:r>
              <w:rPr>
                <w:sz w:val="22"/>
                <w:szCs w:val="22"/>
              </w:rPr>
              <w:t>1</w:t>
            </w:r>
          </w:p>
        </w:tc>
      </w:tr>
    </w:tbl>
    <w:p w:rsidR="00C42C59" w:rsidRDefault="00C42C59" w:rsidP="00C42C59">
      <w:pPr>
        <w:rPr>
          <w:sz w:val="24"/>
          <w:szCs w:val="24"/>
        </w:rPr>
      </w:pPr>
      <w:r>
        <w:rPr>
          <w:sz w:val="24"/>
          <w:szCs w:val="24"/>
        </w:rPr>
        <w:t xml:space="preserve">                                                                                                                                                                                                                                               ";</w:t>
      </w:r>
    </w:p>
    <w:p w:rsidR="00C42C59" w:rsidRDefault="00C42C59" w:rsidP="00C42C59">
      <w:pPr>
        <w:rPr>
          <w:sz w:val="24"/>
          <w:szCs w:val="24"/>
        </w:rPr>
      </w:pPr>
    </w:p>
    <w:p w:rsidR="00C42C59" w:rsidRDefault="00C42C59" w:rsidP="00C42C59">
      <w:pPr>
        <w:jc w:val="both"/>
        <w:rPr>
          <w:sz w:val="24"/>
          <w:szCs w:val="24"/>
        </w:rPr>
      </w:pPr>
      <w:r w:rsidRPr="00FD2D94">
        <w:rPr>
          <w:sz w:val="24"/>
          <w:szCs w:val="24"/>
        </w:rPr>
        <w:t>Начальник управления экономки</w:t>
      </w:r>
    </w:p>
    <w:p w:rsidR="00C42C59" w:rsidRDefault="00C42C59" w:rsidP="00C42C59">
      <w:pPr>
        <w:rPr>
          <w:sz w:val="24"/>
          <w:szCs w:val="24"/>
        </w:rPr>
      </w:pPr>
      <w:r w:rsidRPr="00FD2D94">
        <w:rPr>
          <w:sz w:val="24"/>
          <w:szCs w:val="24"/>
        </w:rPr>
        <w:t>и промышленной политики</w:t>
      </w:r>
      <w:r>
        <w:rPr>
          <w:sz w:val="24"/>
          <w:szCs w:val="24"/>
        </w:rPr>
        <w:t xml:space="preserve">                                                                                                                                                       Н.В. Климанова</w:t>
      </w:r>
    </w:p>
    <w:p w:rsidR="005F55C6" w:rsidRPr="00B90DEC" w:rsidRDefault="005F55C6" w:rsidP="005F55C6">
      <w:pPr>
        <w:shd w:val="clear" w:color="auto" w:fill="FFFFFF"/>
        <w:spacing w:line="278" w:lineRule="exact"/>
        <w:ind w:right="34"/>
        <w:jc w:val="right"/>
        <w:rPr>
          <w:sz w:val="24"/>
          <w:szCs w:val="24"/>
        </w:rPr>
      </w:pPr>
      <w:r w:rsidRPr="00A10FCE">
        <w:rPr>
          <w:sz w:val="24"/>
          <w:szCs w:val="24"/>
        </w:rPr>
        <w:lastRenderedPageBreak/>
        <w:t xml:space="preserve">Приложение </w:t>
      </w:r>
      <w:r>
        <w:rPr>
          <w:sz w:val="24"/>
          <w:szCs w:val="24"/>
        </w:rPr>
        <w:t>6</w:t>
      </w:r>
    </w:p>
    <w:p w:rsidR="005F55C6" w:rsidRPr="00B90DEC" w:rsidRDefault="005F55C6" w:rsidP="005F55C6">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5F55C6" w:rsidRPr="00B90DEC" w:rsidRDefault="005F55C6" w:rsidP="005F55C6">
      <w:pPr>
        <w:shd w:val="clear" w:color="auto" w:fill="FFFFFF"/>
        <w:spacing w:line="278" w:lineRule="exact"/>
        <w:ind w:right="34"/>
        <w:jc w:val="right"/>
        <w:rPr>
          <w:sz w:val="24"/>
          <w:szCs w:val="24"/>
        </w:rPr>
      </w:pPr>
      <w:r>
        <w:rPr>
          <w:sz w:val="24"/>
          <w:szCs w:val="24"/>
        </w:rPr>
        <w:t>от "____" ноября 2022</w:t>
      </w:r>
      <w:r w:rsidRPr="00B90DEC">
        <w:rPr>
          <w:sz w:val="24"/>
          <w:szCs w:val="24"/>
        </w:rPr>
        <w:t xml:space="preserve"> г</w:t>
      </w:r>
      <w:r>
        <w:rPr>
          <w:sz w:val="24"/>
          <w:szCs w:val="24"/>
        </w:rPr>
        <w:t>ода</w:t>
      </w:r>
      <w:r w:rsidRPr="00B90DEC">
        <w:rPr>
          <w:sz w:val="24"/>
          <w:szCs w:val="24"/>
        </w:rPr>
        <w:t xml:space="preserve"> №</w:t>
      </w:r>
      <w:r>
        <w:rPr>
          <w:sz w:val="24"/>
          <w:szCs w:val="24"/>
        </w:rPr>
        <w:t xml:space="preserve"> ____</w:t>
      </w:r>
    </w:p>
    <w:p w:rsidR="005F55C6" w:rsidRDefault="005F55C6" w:rsidP="005F55C6">
      <w:pPr>
        <w:rPr>
          <w:sz w:val="24"/>
          <w:szCs w:val="24"/>
        </w:rPr>
      </w:pPr>
    </w:p>
    <w:p w:rsidR="005F55C6" w:rsidRPr="005F55C6" w:rsidRDefault="005F55C6" w:rsidP="005F55C6">
      <w:pPr>
        <w:jc w:val="right"/>
        <w:outlineLvl w:val="2"/>
        <w:rPr>
          <w:sz w:val="24"/>
          <w:szCs w:val="24"/>
        </w:rPr>
      </w:pPr>
      <w:r w:rsidRPr="005F55C6">
        <w:rPr>
          <w:sz w:val="24"/>
          <w:szCs w:val="24"/>
        </w:rPr>
        <w:t>Приложение 1</w:t>
      </w:r>
    </w:p>
    <w:p w:rsidR="005F55C6" w:rsidRPr="005F55C6" w:rsidRDefault="005F55C6" w:rsidP="005F55C6">
      <w:pPr>
        <w:jc w:val="right"/>
        <w:rPr>
          <w:sz w:val="24"/>
          <w:szCs w:val="24"/>
        </w:rPr>
      </w:pPr>
      <w:r w:rsidRPr="005F55C6">
        <w:rPr>
          <w:sz w:val="24"/>
          <w:szCs w:val="24"/>
        </w:rPr>
        <w:t xml:space="preserve">к подпрограмме  "Развитие потребительского рынка  на территории </w:t>
      </w:r>
      <w:proofErr w:type="spellStart"/>
      <w:r w:rsidRPr="005F55C6">
        <w:rPr>
          <w:sz w:val="24"/>
          <w:szCs w:val="24"/>
        </w:rPr>
        <w:t>Тайшетского</w:t>
      </w:r>
      <w:proofErr w:type="spellEnd"/>
      <w:r w:rsidRPr="005F55C6">
        <w:rPr>
          <w:sz w:val="24"/>
          <w:szCs w:val="24"/>
        </w:rPr>
        <w:t xml:space="preserve"> района" на 2020-2025 годы</w:t>
      </w:r>
    </w:p>
    <w:p w:rsidR="005F55C6" w:rsidRDefault="005F55C6" w:rsidP="005F55C6">
      <w:pPr>
        <w:ind w:left="709" w:right="678"/>
        <w:jc w:val="center"/>
        <w:rPr>
          <w:b/>
          <w:bCs/>
          <w:sz w:val="24"/>
          <w:szCs w:val="24"/>
        </w:rPr>
      </w:pPr>
    </w:p>
    <w:p w:rsidR="005F55C6" w:rsidRPr="005F55C6" w:rsidRDefault="005F55C6" w:rsidP="005F55C6">
      <w:pPr>
        <w:ind w:left="709" w:right="678"/>
        <w:jc w:val="center"/>
        <w:rPr>
          <w:b/>
          <w:bCs/>
          <w:sz w:val="24"/>
          <w:szCs w:val="24"/>
        </w:rPr>
      </w:pPr>
      <w:r w:rsidRPr="005F55C6">
        <w:rPr>
          <w:b/>
          <w:bCs/>
          <w:sz w:val="24"/>
          <w:szCs w:val="24"/>
        </w:rPr>
        <w:t xml:space="preserve">ПЕРЕЧЕНЬ </w:t>
      </w:r>
    </w:p>
    <w:p w:rsidR="005F55C6" w:rsidRPr="005F55C6" w:rsidRDefault="005F55C6" w:rsidP="005F55C6">
      <w:pPr>
        <w:ind w:left="709" w:right="678"/>
        <w:jc w:val="center"/>
        <w:rPr>
          <w:b/>
          <w:bCs/>
          <w:sz w:val="24"/>
          <w:szCs w:val="24"/>
        </w:rPr>
      </w:pPr>
      <w:r w:rsidRPr="005F55C6">
        <w:rPr>
          <w:b/>
          <w:bCs/>
          <w:sz w:val="24"/>
          <w:szCs w:val="24"/>
        </w:rPr>
        <w:t>ОСНОВНЫХ МЕРОПРИЯТИЙ ПОДПРОГРАММЫ</w:t>
      </w:r>
    </w:p>
    <w:p w:rsidR="005F55C6" w:rsidRPr="005F55C6" w:rsidRDefault="005F55C6" w:rsidP="005F55C6">
      <w:pPr>
        <w:jc w:val="center"/>
        <w:rPr>
          <w:b/>
          <w:sz w:val="24"/>
          <w:szCs w:val="24"/>
        </w:rPr>
      </w:pPr>
      <w:r w:rsidRPr="005F55C6">
        <w:rPr>
          <w:b/>
          <w:sz w:val="24"/>
          <w:szCs w:val="24"/>
        </w:rPr>
        <w:t xml:space="preserve">"Развитие потребительского рынка на территории </w:t>
      </w:r>
      <w:proofErr w:type="spellStart"/>
      <w:r w:rsidRPr="005F55C6">
        <w:rPr>
          <w:b/>
          <w:sz w:val="24"/>
          <w:szCs w:val="24"/>
        </w:rPr>
        <w:t>Тайшетского</w:t>
      </w:r>
      <w:proofErr w:type="spellEnd"/>
      <w:r w:rsidRPr="005F55C6">
        <w:rPr>
          <w:b/>
          <w:sz w:val="24"/>
          <w:szCs w:val="24"/>
        </w:rPr>
        <w:t xml:space="preserve"> района" на 2020-2025 годы</w:t>
      </w:r>
    </w:p>
    <w:p w:rsidR="005F55C6" w:rsidRPr="005F55C6" w:rsidRDefault="005F55C6" w:rsidP="005F55C6">
      <w:pPr>
        <w:jc w:val="center"/>
      </w:pPr>
    </w:p>
    <w:tbl>
      <w:tblPr>
        <w:tblW w:w="4716" w:type="pct"/>
        <w:tblInd w:w="948" w:type="dxa"/>
        <w:shd w:val="clear" w:color="auto" w:fill="92D050"/>
        <w:tblLook w:val="04A0" w:firstRow="1" w:lastRow="0" w:firstColumn="1" w:lastColumn="0" w:noHBand="0" w:noVBand="1"/>
      </w:tblPr>
      <w:tblGrid>
        <w:gridCol w:w="584"/>
        <w:gridCol w:w="2763"/>
        <w:gridCol w:w="121"/>
        <w:gridCol w:w="1843"/>
        <w:gridCol w:w="1699"/>
        <w:gridCol w:w="1817"/>
        <w:gridCol w:w="2766"/>
        <w:gridCol w:w="2783"/>
      </w:tblGrid>
      <w:tr w:rsidR="005F55C6" w:rsidRPr="005F55C6" w:rsidTr="00B340D5">
        <w:trPr>
          <w:trHeight w:val="458"/>
        </w:trPr>
        <w:tc>
          <w:tcPr>
            <w:tcW w:w="20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5C6" w:rsidRPr="005F55C6" w:rsidRDefault="005F55C6" w:rsidP="005F55C6">
            <w:pPr>
              <w:jc w:val="center"/>
              <w:rPr>
                <w:sz w:val="24"/>
                <w:szCs w:val="24"/>
              </w:rPr>
            </w:pPr>
            <w:r w:rsidRPr="005F55C6">
              <w:rPr>
                <w:sz w:val="24"/>
                <w:szCs w:val="24"/>
              </w:rPr>
              <w:t>№</w:t>
            </w:r>
            <w:r w:rsidRPr="005F55C6">
              <w:rPr>
                <w:sz w:val="24"/>
                <w:szCs w:val="24"/>
              </w:rPr>
              <w:br/>
            </w:r>
            <w:proofErr w:type="gramStart"/>
            <w:r w:rsidRPr="005F55C6">
              <w:rPr>
                <w:sz w:val="24"/>
                <w:szCs w:val="24"/>
              </w:rPr>
              <w:t>п</w:t>
            </w:r>
            <w:proofErr w:type="gramEnd"/>
            <w:r w:rsidRPr="005F55C6">
              <w:rPr>
                <w:sz w:val="24"/>
                <w:szCs w:val="24"/>
              </w:rPr>
              <w:t>/п</w:t>
            </w:r>
          </w:p>
        </w:tc>
        <w:tc>
          <w:tcPr>
            <w:tcW w:w="100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5C6" w:rsidRPr="005F55C6" w:rsidRDefault="005F55C6" w:rsidP="005F55C6">
            <w:pPr>
              <w:jc w:val="center"/>
              <w:rPr>
                <w:sz w:val="24"/>
                <w:szCs w:val="24"/>
              </w:rPr>
            </w:pPr>
            <w:r w:rsidRPr="005F55C6">
              <w:rPr>
                <w:sz w:val="24"/>
                <w:szCs w:val="24"/>
              </w:rPr>
              <w:t xml:space="preserve">Наименование </w:t>
            </w:r>
          </w:p>
          <w:p w:rsidR="005F55C6" w:rsidRPr="005F55C6" w:rsidRDefault="005F55C6" w:rsidP="005F55C6">
            <w:pPr>
              <w:jc w:val="center"/>
              <w:rPr>
                <w:sz w:val="24"/>
                <w:szCs w:val="24"/>
              </w:rPr>
            </w:pPr>
            <w:r w:rsidRPr="005F55C6">
              <w:rPr>
                <w:sz w:val="24"/>
                <w:szCs w:val="24"/>
              </w:rPr>
              <w:t xml:space="preserve">Подпрограммы </w:t>
            </w:r>
          </w:p>
          <w:p w:rsidR="005F55C6" w:rsidRPr="005F55C6" w:rsidRDefault="005F55C6" w:rsidP="005F55C6">
            <w:pPr>
              <w:jc w:val="center"/>
              <w:rPr>
                <w:sz w:val="24"/>
                <w:szCs w:val="24"/>
              </w:rPr>
            </w:pPr>
            <w:r w:rsidRPr="005F55C6">
              <w:rPr>
                <w:sz w:val="24"/>
                <w:szCs w:val="24"/>
              </w:rPr>
              <w:t>муниципальной программы,</w:t>
            </w:r>
          </w:p>
          <w:p w:rsidR="005F55C6" w:rsidRPr="005F55C6" w:rsidRDefault="005F55C6" w:rsidP="005F55C6">
            <w:pPr>
              <w:jc w:val="center"/>
              <w:rPr>
                <w:sz w:val="24"/>
                <w:szCs w:val="24"/>
              </w:rPr>
            </w:pPr>
            <w:r w:rsidRPr="005F55C6">
              <w:rPr>
                <w:sz w:val="24"/>
                <w:szCs w:val="24"/>
              </w:rPr>
              <w:t>основного мероприятия</w:t>
            </w:r>
          </w:p>
        </w:tc>
        <w:tc>
          <w:tcPr>
            <w:tcW w:w="64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5C6" w:rsidRPr="005F55C6" w:rsidRDefault="005F55C6" w:rsidP="005F55C6">
            <w:pPr>
              <w:jc w:val="center"/>
              <w:rPr>
                <w:sz w:val="24"/>
                <w:szCs w:val="24"/>
              </w:rPr>
            </w:pPr>
            <w:r w:rsidRPr="005F55C6">
              <w:rPr>
                <w:sz w:val="24"/>
                <w:szCs w:val="24"/>
              </w:rPr>
              <w:t>Ответственный исполнитель</w:t>
            </w:r>
          </w:p>
        </w:tc>
        <w:tc>
          <w:tcPr>
            <w:tcW w:w="1223" w:type="pct"/>
            <w:gridSpan w:val="2"/>
            <w:tcBorders>
              <w:top w:val="single" w:sz="4" w:space="0" w:color="auto"/>
              <w:left w:val="nil"/>
              <w:bottom w:val="single" w:sz="4" w:space="0" w:color="auto"/>
              <w:right w:val="single" w:sz="4" w:space="0" w:color="000000"/>
            </w:tcBorders>
            <w:shd w:val="clear" w:color="auto" w:fill="auto"/>
            <w:vAlign w:val="center"/>
          </w:tcPr>
          <w:p w:rsidR="005F55C6" w:rsidRPr="005F55C6" w:rsidRDefault="005F55C6" w:rsidP="005F55C6">
            <w:pPr>
              <w:jc w:val="center"/>
              <w:rPr>
                <w:sz w:val="24"/>
                <w:szCs w:val="24"/>
              </w:rPr>
            </w:pPr>
            <w:r w:rsidRPr="005F55C6">
              <w:rPr>
                <w:sz w:val="24"/>
                <w:szCs w:val="24"/>
              </w:rPr>
              <w:t>Срок</w:t>
            </w:r>
          </w:p>
        </w:tc>
        <w:tc>
          <w:tcPr>
            <w:tcW w:w="96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5C6" w:rsidRPr="005F55C6" w:rsidRDefault="005F55C6" w:rsidP="005F55C6">
            <w:pPr>
              <w:jc w:val="center"/>
              <w:rPr>
                <w:sz w:val="24"/>
                <w:szCs w:val="24"/>
              </w:rPr>
            </w:pPr>
            <w:r w:rsidRPr="005F55C6">
              <w:rPr>
                <w:sz w:val="24"/>
                <w:szCs w:val="24"/>
              </w:rPr>
              <w:t>Ожидаемый конечный результат реализации программы, основного мероприятия</w:t>
            </w:r>
          </w:p>
        </w:tc>
        <w:tc>
          <w:tcPr>
            <w:tcW w:w="96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55C6" w:rsidRPr="005F55C6" w:rsidRDefault="005F55C6" w:rsidP="005F55C6">
            <w:pPr>
              <w:jc w:val="center"/>
              <w:rPr>
                <w:sz w:val="24"/>
                <w:szCs w:val="24"/>
              </w:rPr>
            </w:pPr>
            <w:r w:rsidRPr="005F55C6">
              <w:rPr>
                <w:sz w:val="24"/>
                <w:szCs w:val="24"/>
              </w:rPr>
              <w:t>Целевые показатели муниципальной программы (подпрограммы), на достижение которых оказывается влияние</w:t>
            </w:r>
          </w:p>
        </w:tc>
      </w:tr>
      <w:tr w:rsidR="005F55C6" w:rsidRPr="005F55C6" w:rsidTr="00B340D5">
        <w:trPr>
          <w:trHeight w:val="948"/>
        </w:trPr>
        <w:tc>
          <w:tcPr>
            <w:tcW w:w="20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5F55C6" w:rsidRPr="005F55C6" w:rsidRDefault="005F55C6" w:rsidP="005F55C6">
            <w:pPr>
              <w:rPr>
                <w:sz w:val="24"/>
                <w:szCs w:val="24"/>
              </w:rPr>
            </w:pPr>
          </w:p>
        </w:tc>
        <w:tc>
          <w:tcPr>
            <w:tcW w:w="1003"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5F55C6" w:rsidRPr="005F55C6" w:rsidRDefault="005F55C6" w:rsidP="005F55C6">
            <w:pPr>
              <w:rPr>
                <w:sz w:val="24"/>
                <w:szCs w:val="24"/>
              </w:rPr>
            </w:pPr>
          </w:p>
        </w:tc>
        <w:tc>
          <w:tcPr>
            <w:tcW w:w="640"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5F55C6" w:rsidRPr="005F55C6" w:rsidRDefault="005F55C6" w:rsidP="005F55C6">
            <w:pPr>
              <w:rPr>
                <w:sz w:val="24"/>
                <w:szCs w:val="24"/>
              </w:rPr>
            </w:pPr>
          </w:p>
        </w:tc>
        <w:tc>
          <w:tcPr>
            <w:tcW w:w="591" w:type="pct"/>
            <w:tcBorders>
              <w:top w:val="nil"/>
              <w:left w:val="nil"/>
              <w:bottom w:val="single" w:sz="4" w:space="0" w:color="auto"/>
              <w:right w:val="single" w:sz="4" w:space="0" w:color="auto"/>
            </w:tcBorders>
            <w:shd w:val="clear" w:color="auto" w:fill="auto"/>
            <w:vAlign w:val="center"/>
          </w:tcPr>
          <w:p w:rsidR="005F55C6" w:rsidRPr="005F55C6" w:rsidRDefault="005F55C6" w:rsidP="005F55C6">
            <w:pPr>
              <w:jc w:val="center"/>
              <w:rPr>
                <w:sz w:val="24"/>
                <w:szCs w:val="24"/>
              </w:rPr>
            </w:pPr>
            <w:r w:rsidRPr="005F55C6">
              <w:rPr>
                <w:sz w:val="24"/>
                <w:szCs w:val="24"/>
              </w:rPr>
              <w:t>начала реализации</w:t>
            </w:r>
          </w:p>
        </w:tc>
        <w:tc>
          <w:tcPr>
            <w:tcW w:w="632" w:type="pct"/>
            <w:tcBorders>
              <w:top w:val="nil"/>
              <w:left w:val="nil"/>
              <w:bottom w:val="single" w:sz="4" w:space="0" w:color="auto"/>
              <w:right w:val="single" w:sz="4" w:space="0" w:color="auto"/>
            </w:tcBorders>
            <w:shd w:val="clear" w:color="auto" w:fill="auto"/>
            <w:vAlign w:val="center"/>
          </w:tcPr>
          <w:p w:rsidR="005F55C6" w:rsidRPr="005F55C6" w:rsidRDefault="005F55C6" w:rsidP="005F55C6">
            <w:pPr>
              <w:jc w:val="center"/>
              <w:rPr>
                <w:sz w:val="24"/>
                <w:szCs w:val="24"/>
              </w:rPr>
            </w:pPr>
            <w:r w:rsidRPr="005F55C6">
              <w:rPr>
                <w:sz w:val="24"/>
                <w:szCs w:val="24"/>
              </w:rPr>
              <w:t>окончания реализации</w:t>
            </w:r>
          </w:p>
        </w:tc>
        <w:tc>
          <w:tcPr>
            <w:tcW w:w="96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5F55C6" w:rsidRPr="005F55C6" w:rsidRDefault="005F55C6" w:rsidP="005F55C6">
            <w:pPr>
              <w:rPr>
                <w:sz w:val="24"/>
                <w:szCs w:val="24"/>
              </w:rPr>
            </w:pPr>
          </w:p>
        </w:tc>
        <w:tc>
          <w:tcPr>
            <w:tcW w:w="96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5F55C6" w:rsidRPr="005F55C6" w:rsidRDefault="005F55C6" w:rsidP="005F55C6">
            <w:pPr>
              <w:rPr>
                <w:sz w:val="24"/>
                <w:szCs w:val="24"/>
              </w:rPr>
            </w:pPr>
          </w:p>
        </w:tc>
      </w:tr>
      <w:tr w:rsidR="005F55C6" w:rsidRPr="005F55C6" w:rsidTr="00B340D5">
        <w:trPr>
          <w:trHeight w:val="383"/>
        </w:trPr>
        <w:tc>
          <w:tcPr>
            <w:tcW w:w="203" w:type="pct"/>
            <w:tcBorders>
              <w:top w:val="nil"/>
              <w:left w:val="single" w:sz="4" w:space="0" w:color="auto"/>
              <w:bottom w:val="single" w:sz="4" w:space="0" w:color="auto"/>
              <w:right w:val="single" w:sz="4" w:space="0" w:color="auto"/>
            </w:tcBorders>
            <w:shd w:val="clear" w:color="auto" w:fill="auto"/>
            <w:noWrap/>
            <w:vAlign w:val="center"/>
          </w:tcPr>
          <w:p w:rsidR="005F55C6" w:rsidRPr="005F55C6" w:rsidRDefault="005F55C6" w:rsidP="005F55C6">
            <w:pPr>
              <w:jc w:val="center"/>
              <w:rPr>
                <w:sz w:val="24"/>
                <w:szCs w:val="24"/>
              </w:rPr>
            </w:pPr>
            <w:r w:rsidRPr="005F55C6">
              <w:rPr>
                <w:sz w:val="24"/>
                <w:szCs w:val="24"/>
              </w:rPr>
              <w:t>1</w:t>
            </w:r>
          </w:p>
        </w:tc>
        <w:tc>
          <w:tcPr>
            <w:tcW w:w="1003" w:type="pct"/>
            <w:gridSpan w:val="2"/>
            <w:tcBorders>
              <w:top w:val="nil"/>
              <w:left w:val="nil"/>
              <w:bottom w:val="single" w:sz="4" w:space="0" w:color="auto"/>
              <w:right w:val="single" w:sz="4" w:space="0" w:color="auto"/>
            </w:tcBorders>
            <w:shd w:val="clear" w:color="auto" w:fill="auto"/>
            <w:noWrap/>
            <w:vAlign w:val="center"/>
          </w:tcPr>
          <w:p w:rsidR="005F55C6" w:rsidRPr="005F55C6" w:rsidRDefault="005F55C6" w:rsidP="005F55C6">
            <w:pPr>
              <w:jc w:val="center"/>
              <w:rPr>
                <w:sz w:val="24"/>
                <w:szCs w:val="24"/>
              </w:rPr>
            </w:pPr>
            <w:r w:rsidRPr="005F55C6">
              <w:rPr>
                <w:sz w:val="24"/>
                <w:szCs w:val="24"/>
              </w:rPr>
              <w:t>2</w:t>
            </w:r>
          </w:p>
        </w:tc>
        <w:tc>
          <w:tcPr>
            <w:tcW w:w="640" w:type="pct"/>
            <w:tcBorders>
              <w:top w:val="nil"/>
              <w:left w:val="nil"/>
              <w:bottom w:val="single" w:sz="4" w:space="0" w:color="auto"/>
              <w:right w:val="single" w:sz="4" w:space="0" w:color="auto"/>
            </w:tcBorders>
            <w:shd w:val="clear" w:color="auto" w:fill="auto"/>
            <w:noWrap/>
            <w:vAlign w:val="center"/>
          </w:tcPr>
          <w:p w:rsidR="005F55C6" w:rsidRPr="005F55C6" w:rsidRDefault="005F55C6" w:rsidP="005F55C6">
            <w:pPr>
              <w:jc w:val="center"/>
              <w:rPr>
                <w:sz w:val="24"/>
                <w:szCs w:val="24"/>
              </w:rPr>
            </w:pPr>
            <w:r w:rsidRPr="005F55C6">
              <w:rPr>
                <w:sz w:val="24"/>
                <w:szCs w:val="24"/>
              </w:rPr>
              <w:t>3</w:t>
            </w:r>
          </w:p>
        </w:tc>
        <w:tc>
          <w:tcPr>
            <w:tcW w:w="591" w:type="pct"/>
            <w:tcBorders>
              <w:top w:val="nil"/>
              <w:left w:val="nil"/>
              <w:bottom w:val="single" w:sz="4" w:space="0" w:color="auto"/>
              <w:right w:val="single" w:sz="4" w:space="0" w:color="auto"/>
            </w:tcBorders>
            <w:shd w:val="clear" w:color="auto" w:fill="auto"/>
            <w:noWrap/>
            <w:vAlign w:val="center"/>
          </w:tcPr>
          <w:p w:rsidR="005F55C6" w:rsidRPr="005F55C6" w:rsidRDefault="005F55C6" w:rsidP="005F55C6">
            <w:pPr>
              <w:jc w:val="center"/>
              <w:rPr>
                <w:sz w:val="24"/>
                <w:szCs w:val="24"/>
              </w:rPr>
            </w:pPr>
            <w:r w:rsidRPr="005F55C6">
              <w:rPr>
                <w:sz w:val="24"/>
                <w:szCs w:val="24"/>
              </w:rPr>
              <w:t>4</w:t>
            </w:r>
          </w:p>
        </w:tc>
        <w:tc>
          <w:tcPr>
            <w:tcW w:w="632" w:type="pct"/>
            <w:tcBorders>
              <w:top w:val="nil"/>
              <w:left w:val="nil"/>
              <w:bottom w:val="single" w:sz="4" w:space="0" w:color="auto"/>
              <w:right w:val="single" w:sz="4" w:space="0" w:color="auto"/>
            </w:tcBorders>
            <w:shd w:val="clear" w:color="auto" w:fill="auto"/>
            <w:noWrap/>
            <w:vAlign w:val="center"/>
          </w:tcPr>
          <w:p w:rsidR="005F55C6" w:rsidRPr="005F55C6" w:rsidRDefault="005F55C6" w:rsidP="005F55C6">
            <w:pPr>
              <w:jc w:val="center"/>
              <w:rPr>
                <w:sz w:val="24"/>
                <w:szCs w:val="24"/>
              </w:rPr>
            </w:pPr>
            <w:r w:rsidRPr="005F55C6">
              <w:rPr>
                <w:sz w:val="24"/>
                <w:szCs w:val="24"/>
              </w:rPr>
              <w:t>5</w:t>
            </w:r>
          </w:p>
        </w:tc>
        <w:tc>
          <w:tcPr>
            <w:tcW w:w="962" w:type="pct"/>
            <w:tcBorders>
              <w:top w:val="nil"/>
              <w:left w:val="nil"/>
              <w:bottom w:val="single" w:sz="4" w:space="0" w:color="auto"/>
              <w:right w:val="single" w:sz="4" w:space="0" w:color="auto"/>
            </w:tcBorders>
            <w:shd w:val="clear" w:color="auto" w:fill="auto"/>
            <w:noWrap/>
            <w:vAlign w:val="center"/>
          </w:tcPr>
          <w:p w:rsidR="005F55C6" w:rsidRPr="005F55C6" w:rsidRDefault="005F55C6" w:rsidP="005F55C6">
            <w:pPr>
              <w:jc w:val="center"/>
              <w:rPr>
                <w:sz w:val="24"/>
                <w:szCs w:val="24"/>
              </w:rPr>
            </w:pPr>
            <w:r w:rsidRPr="005F55C6">
              <w:rPr>
                <w:sz w:val="24"/>
                <w:szCs w:val="24"/>
              </w:rPr>
              <w:t>6</w:t>
            </w:r>
          </w:p>
        </w:tc>
        <w:tc>
          <w:tcPr>
            <w:tcW w:w="968" w:type="pct"/>
            <w:tcBorders>
              <w:top w:val="nil"/>
              <w:left w:val="nil"/>
              <w:bottom w:val="single" w:sz="4" w:space="0" w:color="auto"/>
              <w:right w:val="single" w:sz="4" w:space="0" w:color="auto"/>
            </w:tcBorders>
            <w:shd w:val="clear" w:color="auto" w:fill="auto"/>
            <w:noWrap/>
            <w:vAlign w:val="center"/>
          </w:tcPr>
          <w:p w:rsidR="005F55C6" w:rsidRPr="005F55C6" w:rsidRDefault="005F55C6" w:rsidP="005F55C6">
            <w:pPr>
              <w:jc w:val="center"/>
              <w:rPr>
                <w:sz w:val="24"/>
                <w:szCs w:val="24"/>
              </w:rPr>
            </w:pPr>
            <w:r w:rsidRPr="005F55C6">
              <w:rPr>
                <w:sz w:val="24"/>
                <w:szCs w:val="24"/>
              </w:rPr>
              <w:t>7</w:t>
            </w:r>
          </w:p>
        </w:tc>
      </w:tr>
      <w:tr w:rsidR="005F55C6" w:rsidRPr="005F55C6" w:rsidTr="00B340D5">
        <w:trPr>
          <w:trHeight w:val="417"/>
        </w:trPr>
        <w:tc>
          <w:tcPr>
            <w:tcW w:w="5000" w:type="pct"/>
            <w:gridSpan w:val="8"/>
            <w:tcBorders>
              <w:top w:val="nil"/>
              <w:left w:val="single" w:sz="4" w:space="0" w:color="auto"/>
              <w:bottom w:val="single" w:sz="4" w:space="0" w:color="auto"/>
              <w:right w:val="single" w:sz="4" w:space="0" w:color="auto"/>
            </w:tcBorders>
            <w:shd w:val="clear" w:color="auto" w:fill="auto"/>
            <w:noWrap/>
          </w:tcPr>
          <w:p w:rsidR="005F55C6" w:rsidRPr="005F55C6" w:rsidRDefault="005F55C6" w:rsidP="005F55C6">
            <w:pPr>
              <w:jc w:val="center"/>
              <w:rPr>
                <w:b/>
                <w:sz w:val="24"/>
                <w:szCs w:val="24"/>
              </w:rPr>
            </w:pPr>
            <w:r w:rsidRPr="005F55C6">
              <w:rPr>
                <w:b/>
                <w:sz w:val="24"/>
                <w:szCs w:val="24"/>
              </w:rPr>
              <w:t xml:space="preserve">Цель: Создание благоприятных условий для развития потребительского рынка на территории </w:t>
            </w:r>
          </w:p>
          <w:p w:rsidR="005F55C6" w:rsidRPr="005F55C6" w:rsidRDefault="005F55C6" w:rsidP="00A44C4B">
            <w:pPr>
              <w:jc w:val="center"/>
              <w:rPr>
                <w:sz w:val="24"/>
                <w:szCs w:val="24"/>
              </w:rPr>
            </w:pPr>
            <w:proofErr w:type="spellStart"/>
            <w:r w:rsidRPr="005F55C6">
              <w:rPr>
                <w:b/>
                <w:sz w:val="24"/>
                <w:szCs w:val="24"/>
              </w:rPr>
              <w:t>Тайшетского</w:t>
            </w:r>
            <w:proofErr w:type="spellEnd"/>
            <w:r w:rsidRPr="005F55C6">
              <w:rPr>
                <w:b/>
                <w:sz w:val="24"/>
                <w:szCs w:val="24"/>
              </w:rPr>
              <w:t xml:space="preserve"> района в сфере торговли, общественного питания, бытового обслуживания</w:t>
            </w:r>
          </w:p>
        </w:tc>
      </w:tr>
      <w:tr w:rsidR="005F55C6" w:rsidRPr="005F55C6" w:rsidTr="00B340D5">
        <w:trPr>
          <w:trHeight w:val="469"/>
        </w:trPr>
        <w:tc>
          <w:tcPr>
            <w:tcW w:w="203" w:type="pct"/>
            <w:tcBorders>
              <w:top w:val="nil"/>
              <w:left w:val="single" w:sz="4" w:space="0" w:color="auto"/>
              <w:bottom w:val="single" w:sz="4" w:space="0" w:color="auto"/>
              <w:right w:val="single" w:sz="4" w:space="0" w:color="auto"/>
            </w:tcBorders>
            <w:shd w:val="clear" w:color="auto" w:fill="auto"/>
            <w:noWrap/>
            <w:vAlign w:val="center"/>
          </w:tcPr>
          <w:p w:rsidR="005F55C6" w:rsidRPr="005F55C6" w:rsidRDefault="005F55C6" w:rsidP="005F55C6">
            <w:pPr>
              <w:jc w:val="center"/>
              <w:rPr>
                <w:b/>
                <w:sz w:val="24"/>
                <w:szCs w:val="24"/>
              </w:rPr>
            </w:pPr>
            <w:r w:rsidRPr="005F55C6">
              <w:rPr>
                <w:b/>
                <w:sz w:val="24"/>
                <w:szCs w:val="24"/>
              </w:rPr>
              <w:t>1</w:t>
            </w:r>
          </w:p>
        </w:tc>
        <w:tc>
          <w:tcPr>
            <w:tcW w:w="4797" w:type="pct"/>
            <w:gridSpan w:val="7"/>
            <w:tcBorders>
              <w:top w:val="nil"/>
              <w:left w:val="nil"/>
              <w:bottom w:val="single" w:sz="4" w:space="0" w:color="auto"/>
              <w:right w:val="single" w:sz="4" w:space="0" w:color="auto"/>
            </w:tcBorders>
            <w:shd w:val="clear" w:color="auto" w:fill="auto"/>
            <w:vAlign w:val="center"/>
          </w:tcPr>
          <w:p w:rsidR="005F55C6" w:rsidRPr="005F55C6" w:rsidRDefault="005F55C6" w:rsidP="005F55C6">
            <w:pPr>
              <w:jc w:val="both"/>
              <w:rPr>
                <w:b/>
                <w:sz w:val="24"/>
                <w:szCs w:val="24"/>
              </w:rPr>
            </w:pPr>
            <w:r w:rsidRPr="005F55C6">
              <w:rPr>
                <w:b/>
                <w:sz w:val="24"/>
                <w:szCs w:val="24"/>
              </w:rPr>
              <w:t>Задача 1:</w:t>
            </w:r>
            <w:r w:rsidRPr="005F55C6">
              <w:rPr>
                <w:sz w:val="24"/>
                <w:szCs w:val="24"/>
              </w:rPr>
              <w:t xml:space="preserve"> Повышение</w:t>
            </w:r>
            <w:r w:rsidRPr="005F55C6">
              <w:rPr>
                <w:b/>
                <w:sz w:val="24"/>
                <w:szCs w:val="24"/>
              </w:rPr>
              <w:t xml:space="preserve"> экономической и территориальной доступности товаров и услуг для населения </w:t>
            </w:r>
            <w:proofErr w:type="spellStart"/>
            <w:r w:rsidRPr="005F55C6">
              <w:rPr>
                <w:b/>
                <w:sz w:val="24"/>
                <w:szCs w:val="24"/>
              </w:rPr>
              <w:t>Тайшетского</w:t>
            </w:r>
            <w:proofErr w:type="spellEnd"/>
            <w:r w:rsidRPr="005F55C6">
              <w:rPr>
                <w:b/>
                <w:sz w:val="24"/>
                <w:szCs w:val="24"/>
              </w:rPr>
              <w:t xml:space="preserve"> района</w:t>
            </w:r>
          </w:p>
          <w:p w:rsidR="005F55C6" w:rsidRPr="005F55C6" w:rsidRDefault="005F55C6" w:rsidP="005F55C6">
            <w:pPr>
              <w:rPr>
                <w:b/>
                <w:sz w:val="24"/>
                <w:szCs w:val="24"/>
              </w:rPr>
            </w:pPr>
          </w:p>
        </w:tc>
      </w:tr>
      <w:tr w:rsidR="005F55C6" w:rsidRPr="005F55C6" w:rsidTr="00B340D5">
        <w:trPr>
          <w:cantSplit/>
          <w:trHeight w:val="1350"/>
        </w:trPr>
        <w:tc>
          <w:tcPr>
            <w:tcW w:w="203" w:type="pct"/>
            <w:vMerge w:val="restart"/>
            <w:tcBorders>
              <w:top w:val="nil"/>
              <w:left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1.1</w:t>
            </w:r>
          </w:p>
        </w:tc>
        <w:tc>
          <w:tcPr>
            <w:tcW w:w="961" w:type="pct"/>
            <w:vMerge w:val="restart"/>
            <w:tcBorders>
              <w:top w:val="nil"/>
              <w:left w:val="nil"/>
              <w:right w:val="single" w:sz="4" w:space="0" w:color="auto"/>
            </w:tcBorders>
            <w:shd w:val="clear" w:color="auto" w:fill="auto"/>
          </w:tcPr>
          <w:p w:rsidR="005F55C6" w:rsidRPr="005F55C6" w:rsidRDefault="005F55C6" w:rsidP="005F55C6">
            <w:pPr>
              <w:jc w:val="both"/>
              <w:rPr>
                <w:sz w:val="24"/>
                <w:szCs w:val="24"/>
              </w:rPr>
            </w:pPr>
            <w:r w:rsidRPr="005F55C6">
              <w:rPr>
                <w:sz w:val="24"/>
                <w:szCs w:val="24"/>
              </w:rPr>
              <w:t>Основное мероприятие:</w:t>
            </w:r>
          </w:p>
          <w:p w:rsidR="005F55C6" w:rsidRPr="005F55C6" w:rsidRDefault="005F55C6" w:rsidP="005F55C6">
            <w:pPr>
              <w:jc w:val="both"/>
              <w:rPr>
                <w:sz w:val="24"/>
                <w:szCs w:val="24"/>
              </w:rPr>
            </w:pPr>
            <w:r w:rsidRPr="005F55C6">
              <w:rPr>
                <w:sz w:val="24"/>
                <w:szCs w:val="24"/>
              </w:rPr>
              <w:t xml:space="preserve">"Проведение анализа обеспеченности населения </w:t>
            </w:r>
            <w:proofErr w:type="spellStart"/>
            <w:r w:rsidRPr="005F55C6">
              <w:rPr>
                <w:sz w:val="24"/>
                <w:szCs w:val="24"/>
              </w:rPr>
              <w:t>Тайшетского</w:t>
            </w:r>
            <w:proofErr w:type="spellEnd"/>
            <w:r w:rsidRPr="005F55C6">
              <w:rPr>
                <w:sz w:val="24"/>
                <w:szCs w:val="24"/>
              </w:rPr>
              <w:t xml:space="preserve"> района торговыми </w:t>
            </w:r>
            <w:r w:rsidRPr="005F55C6">
              <w:rPr>
                <w:sz w:val="24"/>
                <w:szCs w:val="24"/>
              </w:rPr>
              <w:lastRenderedPageBreak/>
              <w:t>площадями различных типов и форматов в разрезе населенных пунктов "</w:t>
            </w:r>
          </w:p>
          <w:p w:rsidR="005F55C6" w:rsidRPr="005F55C6" w:rsidRDefault="005F55C6" w:rsidP="005F55C6">
            <w:pPr>
              <w:jc w:val="both"/>
              <w:rPr>
                <w:i/>
                <w:color w:val="FF0000"/>
              </w:rPr>
            </w:pPr>
          </w:p>
        </w:tc>
        <w:tc>
          <w:tcPr>
            <w:tcW w:w="683" w:type="pct"/>
            <w:gridSpan w:val="2"/>
            <w:vMerge w:val="restart"/>
            <w:tcBorders>
              <w:top w:val="nil"/>
              <w:left w:val="nil"/>
              <w:right w:val="single" w:sz="4" w:space="0" w:color="auto"/>
            </w:tcBorders>
            <w:shd w:val="clear" w:color="auto" w:fill="auto"/>
          </w:tcPr>
          <w:p w:rsidR="005F55C6" w:rsidRPr="005F55C6" w:rsidRDefault="005F55C6" w:rsidP="005F55C6">
            <w:pPr>
              <w:rPr>
                <w:sz w:val="24"/>
                <w:szCs w:val="24"/>
              </w:rPr>
            </w:pPr>
            <w:r w:rsidRPr="005F55C6">
              <w:rPr>
                <w:sz w:val="24"/>
                <w:szCs w:val="24"/>
              </w:rPr>
              <w:lastRenderedPageBreak/>
              <w:t xml:space="preserve">Управление </w:t>
            </w:r>
          </w:p>
          <w:p w:rsidR="005F55C6" w:rsidRPr="005F55C6" w:rsidRDefault="005F55C6" w:rsidP="005F55C6">
            <w:pPr>
              <w:rPr>
                <w:sz w:val="24"/>
                <w:szCs w:val="24"/>
              </w:rPr>
            </w:pPr>
            <w:r w:rsidRPr="005F55C6">
              <w:rPr>
                <w:sz w:val="24"/>
                <w:szCs w:val="24"/>
              </w:rPr>
              <w:t xml:space="preserve">экономики и </w:t>
            </w:r>
          </w:p>
          <w:p w:rsidR="005F55C6" w:rsidRPr="005F55C6" w:rsidRDefault="005F55C6" w:rsidP="005F55C6">
            <w:pPr>
              <w:rPr>
                <w:sz w:val="24"/>
                <w:szCs w:val="24"/>
              </w:rPr>
            </w:pPr>
            <w:r w:rsidRPr="005F55C6">
              <w:rPr>
                <w:sz w:val="24"/>
                <w:szCs w:val="24"/>
              </w:rPr>
              <w:t xml:space="preserve">промышленной политики </w:t>
            </w:r>
          </w:p>
        </w:tc>
        <w:tc>
          <w:tcPr>
            <w:tcW w:w="591" w:type="pct"/>
            <w:vMerge w:val="restart"/>
            <w:tcBorders>
              <w:top w:val="nil"/>
              <w:left w:val="nil"/>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 xml:space="preserve">январь </w:t>
            </w:r>
          </w:p>
          <w:p w:rsidR="005F55C6" w:rsidRPr="005F55C6" w:rsidRDefault="005F55C6" w:rsidP="005F55C6">
            <w:pPr>
              <w:jc w:val="center"/>
              <w:rPr>
                <w:sz w:val="24"/>
                <w:szCs w:val="24"/>
              </w:rPr>
            </w:pPr>
            <w:r w:rsidRPr="005F55C6">
              <w:rPr>
                <w:sz w:val="24"/>
                <w:szCs w:val="24"/>
              </w:rPr>
              <w:t>2020 г.</w:t>
            </w:r>
          </w:p>
        </w:tc>
        <w:tc>
          <w:tcPr>
            <w:tcW w:w="632" w:type="pct"/>
            <w:vMerge w:val="restart"/>
            <w:tcBorders>
              <w:top w:val="nil"/>
              <w:left w:val="nil"/>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 xml:space="preserve">декабрь </w:t>
            </w:r>
          </w:p>
          <w:p w:rsidR="005F55C6" w:rsidRPr="005F55C6" w:rsidRDefault="005F55C6" w:rsidP="005F55C6">
            <w:pPr>
              <w:jc w:val="center"/>
              <w:rPr>
                <w:sz w:val="24"/>
                <w:szCs w:val="24"/>
              </w:rPr>
            </w:pPr>
            <w:r w:rsidRPr="005F55C6">
              <w:rPr>
                <w:sz w:val="24"/>
                <w:szCs w:val="24"/>
              </w:rPr>
              <w:t>2025 г.</w:t>
            </w:r>
          </w:p>
        </w:tc>
        <w:tc>
          <w:tcPr>
            <w:tcW w:w="962" w:type="pct"/>
            <w:tcBorders>
              <w:top w:val="nil"/>
              <w:left w:val="nil"/>
              <w:bottom w:val="single" w:sz="4" w:space="0" w:color="auto"/>
              <w:right w:val="single" w:sz="4" w:space="0" w:color="auto"/>
            </w:tcBorders>
            <w:shd w:val="clear" w:color="auto" w:fill="auto"/>
          </w:tcPr>
          <w:p w:rsidR="005F55C6" w:rsidRPr="005F55C6" w:rsidRDefault="00A44C4B" w:rsidP="005F55C6">
            <w:pPr>
              <w:jc w:val="both"/>
              <w:rPr>
                <w:sz w:val="24"/>
                <w:szCs w:val="24"/>
              </w:rPr>
            </w:pPr>
            <w:r>
              <w:rPr>
                <w:sz w:val="24"/>
                <w:szCs w:val="24"/>
              </w:rPr>
              <w:t>Сохранение</w:t>
            </w:r>
            <w:r w:rsidRPr="0024412C">
              <w:rPr>
                <w:sz w:val="24"/>
                <w:szCs w:val="24"/>
              </w:rPr>
              <w:t xml:space="preserve"> оборота розничной торговли на душу населения </w:t>
            </w:r>
            <w:r>
              <w:rPr>
                <w:sz w:val="24"/>
                <w:szCs w:val="24"/>
              </w:rPr>
              <w:t>к концу 2025 года не менее</w:t>
            </w:r>
            <w:r w:rsidRPr="0024412C">
              <w:rPr>
                <w:sz w:val="24"/>
                <w:szCs w:val="24"/>
              </w:rPr>
              <w:t xml:space="preserve"> </w:t>
            </w:r>
            <w:r>
              <w:rPr>
                <w:sz w:val="24"/>
                <w:szCs w:val="24"/>
              </w:rPr>
              <w:t>53,38</w:t>
            </w:r>
            <w:r w:rsidRPr="0024412C">
              <w:rPr>
                <w:sz w:val="24"/>
                <w:szCs w:val="24"/>
              </w:rPr>
              <w:t xml:space="preserve"> тыс. руб</w:t>
            </w:r>
            <w:r>
              <w:rPr>
                <w:sz w:val="24"/>
                <w:szCs w:val="24"/>
              </w:rPr>
              <w:t>.</w:t>
            </w:r>
          </w:p>
        </w:tc>
        <w:tc>
          <w:tcPr>
            <w:tcW w:w="968" w:type="pct"/>
            <w:tcBorders>
              <w:top w:val="nil"/>
              <w:left w:val="nil"/>
              <w:bottom w:val="single" w:sz="4" w:space="0" w:color="auto"/>
              <w:right w:val="single" w:sz="4" w:space="0" w:color="auto"/>
            </w:tcBorders>
            <w:shd w:val="clear" w:color="auto" w:fill="auto"/>
          </w:tcPr>
          <w:p w:rsidR="005F55C6" w:rsidRPr="005F55C6" w:rsidRDefault="005F55C6" w:rsidP="005F55C6">
            <w:pPr>
              <w:jc w:val="both"/>
              <w:rPr>
                <w:sz w:val="24"/>
                <w:szCs w:val="24"/>
              </w:rPr>
            </w:pPr>
            <w:r w:rsidRPr="005F55C6">
              <w:rPr>
                <w:sz w:val="24"/>
                <w:szCs w:val="24"/>
              </w:rPr>
              <w:t>Оборот розничной торговли на душу населения</w:t>
            </w:r>
          </w:p>
          <w:p w:rsidR="005F55C6" w:rsidRPr="005F55C6" w:rsidRDefault="005F55C6" w:rsidP="005F55C6">
            <w:pPr>
              <w:rPr>
                <w:sz w:val="24"/>
                <w:szCs w:val="24"/>
              </w:rPr>
            </w:pPr>
          </w:p>
          <w:p w:rsidR="005F55C6" w:rsidRPr="005F55C6" w:rsidRDefault="005F55C6" w:rsidP="005F55C6">
            <w:pPr>
              <w:rPr>
                <w:sz w:val="24"/>
                <w:szCs w:val="24"/>
              </w:rPr>
            </w:pPr>
          </w:p>
        </w:tc>
      </w:tr>
      <w:tr w:rsidR="005F55C6" w:rsidRPr="005F55C6" w:rsidTr="00B340D5">
        <w:trPr>
          <w:cantSplit/>
          <w:trHeight w:val="1410"/>
        </w:trPr>
        <w:tc>
          <w:tcPr>
            <w:tcW w:w="203" w:type="pct"/>
            <w:vMerge/>
            <w:tcBorders>
              <w:left w:val="single" w:sz="4" w:space="0" w:color="auto"/>
              <w:bottom w:val="single" w:sz="4" w:space="0" w:color="auto"/>
              <w:right w:val="single" w:sz="4" w:space="0" w:color="auto"/>
            </w:tcBorders>
            <w:shd w:val="clear" w:color="auto" w:fill="auto"/>
            <w:noWrap/>
          </w:tcPr>
          <w:p w:rsidR="005F55C6" w:rsidRPr="005F55C6" w:rsidRDefault="005F55C6" w:rsidP="005F55C6">
            <w:pPr>
              <w:jc w:val="center"/>
              <w:rPr>
                <w:sz w:val="24"/>
                <w:szCs w:val="24"/>
              </w:rPr>
            </w:pPr>
          </w:p>
        </w:tc>
        <w:tc>
          <w:tcPr>
            <w:tcW w:w="961" w:type="pct"/>
            <w:vMerge/>
            <w:tcBorders>
              <w:left w:val="nil"/>
              <w:bottom w:val="single" w:sz="4" w:space="0" w:color="auto"/>
              <w:right w:val="single" w:sz="4" w:space="0" w:color="auto"/>
            </w:tcBorders>
            <w:shd w:val="clear" w:color="auto" w:fill="auto"/>
          </w:tcPr>
          <w:p w:rsidR="005F55C6" w:rsidRPr="005F55C6" w:rsidRDefault="005F55C6" w:rsidP="005F55C6">
            <w:pPr>
              <w:jc w:val="both"/>
              <w:rPr>
                <w:sz w:val="24"/>
                <w:szCs w:val="24"/>
              </w:rPr>
            </w:pPr>
          </w:p>
        </w:tc>
        <w:tc>
          <w:tcPr>
            <w:tcW w:w="683" w:type="pct"/>
            <w:gridSpan w:val="2"/>
            <w:vMerge/>
            <w:tcBorders>
              <w:left w:val="nil"/>
              <w:bottom w:val="single" w:sz="4" w:space="0" w:color="auto"/>
              <w:right w:val="single" w:sz="4" w:space="0" w:color="auto"/>
            </w:tcBorders>
            <w:shd w:val="clear" w:color="auto" w:fill="auto"/>
          </w:tcPr>
          <w:p w:rsidR="005F55C6" w:rsidRPr="005F55C6" w:rsidRDefault="005F55C6" w:rsidP="005F55C6">
            <w:pPr>
              <w:rPr>
                <w:sz w:val="24"/>
                <w:szCs w:val="24"/>
              </w:rPr>
            </w:pPr>
          </w:p>
        </w:tc>
        <w:tc>
          <w:tcPr>
            <w:tcW w:w="591" w:type="pct"/>
            <w:vMerge/>
            <w:tcBorders>
              <w:left w:val="nil"/>
              <w:bottom w:val="single" w:sz="4" w:space="0" w:color="auto"/>
              <w:right w:val="single" w:sz="4" w:space="0" w:color="auto"/>
            </w:tcBorders>
            <w:shd w:val="clear" w:color="auto" w:fill="auto"/>
            <w:noWrap/>
          </w:tcPr>
          <w:p w:rsidR="005F55C6" w:rsidRPr="005F55C6" w:rsidRDefault="005F55C6" w:rsidP="005F55C6">
            <w:pPr>
              <w:jc w:val="center"/>
              <w:rPr>
                <w:sz w:val="24"/>
                <w:szCs w:val="24"/>
              </w:rPr>
            </w:pPr>
          </w:p>
        </w:tc>
        <w:tc>
          <w:tcPr>
            <w:tcW w:w="632" w:type="pct"/>
            <w:vMerge/>
            <w:tcBorders>
              <w:left w:val="nil"/>
              <w:bottom w:val="single" w:sz="4" w:space="0" w:color="auto"/>
              <w:right w:val="single" w:sz="4" w:space="0" w:color="auto"/>
            </w:tcBorders>
            <w:shd w:val="clear" w:color="auto" w:fill="auto"/>
            <w:noWrap/>
          </w:tcPr>
          <w:p w:rsidR="005F55C6" w:rsidRPr="005F55C6" w:rsidRDefault="005F55C6" w:rsidP="005F55C6">
            <w:pPr>
              <w:jc w:val="center"/>
              <w:rPr>
                <w:sz w:val="24"/>
                <w:szCs w:val="24"/>
              </w:rPr>
            </w:pPr>
          </w:p>
        </w:tc>
        <w:tc>
          <w:tcPr>
            <w:tcW w:w="962" w:type="pct"/>
            <w:tcBorders>
              <w:top w:val="single" w:sz="4" w:space="0" w:color="auto"/>
              <w:left w:val="nil"/>
              <w:bottom w:val="single" w:sz="4" w:space="0" w:color="auto"/>
              <w:right w:val="single" w:sz="4" w:space="0" w:color="auto"/>
            </w:tcBorders>
            <w:shd w:val="clear" w:color="auto" w:fill="auto"/>
          </w:tcPr>
          <w:p w:rsidR="005F55C6" w:rsidRPr="005F55C6" w:rsidRDefault="005F55C6" w:rsidP="005F55C6">
            <w:pPr>
              <w:jc w:val="both"/>
              <w:rPr>
                <w:sz w:val="24"/>
                <w:szCs w:val="24"/>
              </w:rPr>
            </w:pPr>
            <w:r w:rsidRPr="005F55C6">
              <w:rPr>
                <w:sz w:val="24"/>
                <w:szCs w:val="24"/>
              </w:rPr>
              <w:t>Увеличение оборота общественного питания на душу населения до 3,46 тыс. руб. к концу 2025 года.</w:t>
            </w:r>
          </w:p>
        </w:tc>
        <w:tc>
          <w:tcPr>
            <w:tcW w:w="968" w:type="pct"/>
            <w:tcBorders>
              <w:top w:val="single" w:sz="4" w:space="0" w:color="auto"/>
              <w:left w:val="nil"/>
              <w:bottom w:val="single" w:sz="4" w:space="0" w:color="auto"/>
              <w:right w:val="single" w:sz="4" w:space="0" w:color="auto"/>
            </w:tcBorders>
            <w:shd w:val="clear" w:color="auto" w:fill="auto"/>
          </w:tcPr>
          <w:p w:rsidR="005F55C6" w:rsidRPr="005F55C6" w:rsidRDefault="005F55C6" w:rsidP="005F55C6">
            <w:pPr>
              <w:rPr>
                <w:sz w:val="24"/>
                <w:szCs w:val="24"/>
              </w:rPr>
            </w:pPr>
            <w:r w:rsidRPr="005F55C6">
              <w:rPr>
                <w:sz w:val="24"/>
                <w:szCs w:val="24"/>
              </w:rPr>
              <w:t>Оборот общественного питания на душу населения</w:t>
            </w:r>
          </w:p>
        </w:tc>
      </w:tr>
      <w:tr w:rsidR="005F55C6" w:rsidRPr="005F55C6" w:rsidTr="00B340D5">
        <w:trPr>
          <w:cantSplit/>
          <w:trHeight w:val="1177"/>
        </w:trPr>
        <w:tc>
          <w:tcPr>
            <w:tcW w:w="203" w:type="pct"/>
            <w:tcBorders>
              <w:top w:val="nil"/>
              <w:left w:val="single" w:sz="4" w:space="0" w:color="auto"/>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lastRenderedPageBreak/>
              <w:t>1.2.</w:t>
            </w:r>
          </w:p>
        </w:tc>
        <w:tc>
          <w:tcPr>
            <w:tcW w:w="961" w:type="pct"/>
            <w:tcBorders>
              <w:top w:val="nil"/>
              <w:left w:val="nil"/>
              <w:bottom w:val="single" w:sz="4" w:space="0" w:color="auto"/>
              <w:right w:val="single" w:sz="4" w:space="0" w:color="auto"/>
            </w:tcBorders>
            <w:shd w:val="clear" w:color="auto" w:fill="auto"/>
          </w:tcPr>
          <w:p w:rsidR="005F55C6" w:rsidRPr="005F55C6" w:rsidRDefault="005F55C6" w:rsidP="005F55C6">
            <w:pPr>
              <w:jc w:val="both"/>
              <w:rPr>
                <w:sz w:val="24"/>
                <w:szCs w:val="24"/>
              </w:rPr>
            </w:pPr>
            <w:r w:rsidRPr="005F55C6">
              <w:rPr>
                <w:sz w:val="24"/>
                <w:szCs w:val="24"/>
              </w:rPr>
              <w:t>Основное мероприятие:</w:t>
            </w:r>
          </w:p>
          <w:p w:rsidR="005F55C6" w:rsidRPr="005F55C6" w:rsidRDefault="005F55C6" w:rsidP="00A44C4B">
            <w:pPr>
              <w:jc w:val="both"/>
              <w:rPr>
                <w:i/>
                <w:color w:val="FF0000"/>
              </w:rPr>
            </w:pPr>
            <w:r w:rsidRPr="005F55C6">
              <w:rPr>
                <w:sz w:val="24"/>
                <w:szCs w:val="24"/>
              </w:rPr>
              <w:t xml:space="preserve">"Актуализация схемы размещения нестационарных торговых объектов на территории </w:t>
            </w:r>
            <w:proofErr w:type="spellStart"/>
            <w:r w:rsidRPr="005F55C6">
              <w:rPr>
                <w:sz w:val="24"/>
                <w:szCs w:val="24"/>
              </w:rPr>
              <w:t>Тайшетского</w:t>
            </w:r>
            <w:proofErr w:type="spellEnd"/>
            <w:r w:rsidRPr="005F55C6">
              <w:rPr>
                <w:sz w:val="24"/>
                <w:szCs w:val="24"/>
              </w:rPr>
              <w:t xml:space="preserve"> района "</w:t>
            </w:r>
          </w:p>
        </w:tc>
        <w:tc>
          <w:tcPr>
            <w:tcW w:w="683" w:type="pct"/>
            <w:gridSpan w:val="2"/>
            <w:tcBorders>
              <w:top w:val="nil"/>
              <w:left w:val="nil"/>
              <w:bottom w:val="single" w:sz="4" w:space="0" w:color="auto"/>
              <w:right w:val="single" w:sz="4" w:space="0" w:color="auto"/>
            </w:tcBorders>
            <w:shd w:val="clear" w:color="auto" w:fill="auto"/>
          </w:tcPr>
          <w:p w:rsidR="005F55C6" w:rsidRPr="005F55C6" w:rsidRDefault="005F55C6" w:rsidP="005F55C6">
            <w:pPr>
              <w:rPr>
                <w:sz w:val="24"/>
                <w:szCs w:val="24"/>
              </w:rPr>
            </w:pPr>
            <w:r w:rsidRPr="005F55C6">
              <w:rPr>
                <w:sz w:val="24"/>
                <w:szCs w:val="24"/>
              </w:rPr>
              <w:t xml:space="preserve">Управление </w:t>
            </w:r>
          </w:p>
          <w:p w:rsidR="005F55C6" w:rsidRPr="005F55C6" w:rsidRDefault="005F55C6" w:rsidP="005F55C6">
            <w:pPr>
              <w:rPr>
                <w:sz w:val="24"/>
                <w:szCs w:val="24"/>
              </w:rPr>
            </w:pPr>
            <w:r w:rsidRPr="005F55C6">
              <w:rPr>
                <w:sz w:val="24"/>
                <w:szCs w:val="24"/>
              </w:rPr>
              <w:t xml:space="preserve">экономики и </w:t>
            </w:r>
          </w:p>
          <w:p w:rsidR="005F55C6" w:rsidRPr="005F55C6" w:rsidRDefault="005F55C6" w:rsidP="005F55C6">
            <w:pPr>
              <w:rPr>
                <w:sz w:val="24"/>
                <w:szCs w:val="24"/>
              </w:rPr>
            </w:pPr>
            <w:r w:rsidRPr="005F55C6">
              <w:rPr>
                <w:sz w:val="24"/>
                <w:szCs w:val="24"/>
              </w:rPr>
              <w:t xml:space="preserve">промышленной политики </w:t>
            </w:r>
          </w:p>
        </w:tc>
        <w:tc>
          <w:tcPr>
            <w:tcW w:w="591" w:type="pct"/>
            <w:tcBorders>
              <w:top w:val="nil"/>
              <w:left w:val="nil"/>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январь</w:t>
            </w:r>
          </w:p>
          <w:p w:rsidR="005F55C6" w:rsidRPr="005F55C6" w:rsidRDefault="005F55C6" w:rsidP="005F55C6">
            <w:pPr>
              <w:jc w:val="center"/>
              <w:rPr>
                <w:sz w:val="24"/>
                <w:szCs w:val="24"/>
              </w:rPr>
            </w:pPr>
            <w:r w:rsidRPr="005F55C6">
              <w:rPr>
                <w:sz w:val="24"/>
                <w:szCs w:val="24"/>
              </w:rPr>
              <w:t xml:space="preserve"> 2020 г.</w:t>
            </w:r>
          </w:p>
        </w:tc>
        <w:tc>
          <w:tcPr>
            <w:tcW w:w="632" w:type="pct"/>
            <w:tcBorders>
              <w:top w:val="nil"/>
              <w:left w:val="nil"/>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 xml:space="preserve">декабрь </w:t>
            </w:r>
          </w:p>
          <w:p w:rsidR="005F55C6" w:rsidRPr="005F55C6" w:rsidRDefault="005F55C6" w:rsidP="005F55C6">
            <w:pPr>
              <w:jc w:val="center"/>
              <w:rPr>
                <w:sz w:val="24"/>
                <w:szCs w:val="24"/>
              </w:rPr>
            </w:pPr>
            <w:r w:rsidRPr="005F55C6">
              <w:rPr>
                <w:sz w:val="24"/>
                <w:szCs w:val="24"/>
              </w:rPr>
              <w:t>2025 г.</w:t>
            </w:r>
          </w:p>
        </w:tc>
        <w:tc>
          <w:tcPr>
            <w:tcW w:w="962" w:type="pct"/>
            <w:tcBorders>
              <w:top w:val="nil"/>
              <w:left w:val="nil"/>
              <w:bottom w:val="single" w:sz="4" w:space="0" w:color="auto"/>
              <w:right w:val="single" w:sz="4" w:space="0" w:color="auto"/>
            </w:tcBorders>
            <w:shd w:val="clear" w:color="auto" w:fill="auto"/>
          </w:tcPr>
          <w:p w:rsidR="005F55C6" w:rsidRPr="005F55C6" w:rsidRDefault="00A44C4B" w:rsidP="005F55C6">
            <w:pPr>
              <w:jc w:val="both"/>
              <w:rPr>
                <w:sz w:val="24"/>
                <w:szCs w:val="24"/>
              </w:rPr>
            </w:pPr>
            <w:r>
              <w:rPr>
                <w:sz w:val="24"/>
                <w:szCs w:val="24"/>
              </w:rPr>
              <w:t>Сохранение</w:t>
            </w:r>
            <w:r w:rsidRPr="0024412C">
              <w:rPr>
                <w:sz w:val="24"/>
                <w:szCs w:val="24"/>
              </w:rPr>
              <w:t xml:space="preserve"> оборота розничной торговли на душу населения </w:t>
            </w:r>
            <w:r>
              <w:rPr>
                <w:sz w:val="24"/>
                <w:szCs w:val="24"/>
              </w:rPr>
              <w:t>к концу 2025 года не менее</w:t>
            </w:r>
            <w:r w:rsidRPr="0024412C">
              <w:rPr>
                <w:sz w:val="24"/>
                <w:szCs w:val="24"/>
              </w:rPr>
              <w:t xml:space="preserve"> </w:t>
            </w:r>
            <w:r>
              <w:rPr>
                <w:sz w:val="24"/>
                <w:szCs w:val="24"/>
              </w:rPr>
              <w:t>53,38</w:t>
            </w:r>
            <w:r w:rsidRPr="0024412C">
              <w:rPr>
                <w:sz w:val="24"/>
                <w:szCs w:val="24"/>
              </w:rPr>
              <w:t xml:space="preserve"> тыс. руб</w:t>
            </w:r>
            <w:r w:rsidR="005F55C6" w:rsidRPr="005F55C6">
              <w:rPr>
                <w:sz w:val="24"/>
                <w:szCs w:val="24"/>
              </w:rPr>
              <w:t>.</w:t>
            </w:r>
          </w:p>
          <w:p w:rsidR="005F55C6" w:rsidRPr="005F55C6" w:rsidRDefault="005F55C6" w:rsidP="005F55C6">
            <w:pPr>
              <w:jc w:val="both"/>
              <w:rPr>
                <w:sz w:val="24"/>
                <w:szCs w:val="24"/>
              </w:rPr>
            </w:pPr>
          </w:p>
        </w:tc>
        <w:tc>
          <w:tcPr>
            <w:tcW w:w="968" w:type="pct"/>
            <w:tcBorders>
              <w:top w:val="nil"/>
              <w:left w:val="nil"/>
              <w:bottom w:val="single" w:sz="4" w:space="0" w:color="auto"/>
              <w:right w:val="single" w:sz="4" w:space="0" w:color="auto"/>
            </w:tcBorders>
            <w:shd w:val="clear" w:color="auto" w:fill="auto"/>
          </w:tcPr>
          <w:p w:rsidR="005F55C6" w:rsidRPr="005F55C6" w:rsidRDefault="005F55C6" w:rsidP="005F55C6">
            <w:pPr>
              <w:jc w:val="both"/>
              <w:rPr>
                <w:sz w:val="24"/>
                <w:szCs w:val="24"/>
              </w:rPr>
            </w:pPr>
            <w:r w:rsidRPr="005F55C6">
              <w:rPr>
                <w:sz w:val="24"/>
                <w:szCs w:val="24"/>
              </w:rPr>
              <w:t>Оборот розничной торговли на душу населения</w:t>
            </w:r>
          </w:p>
        </w:tc>
      </w:tr>
      <w:tr w:rsidR="005F55C6" w:rsidRPr="005F55C6" w:rsidTr="00B340D5">
        <w:trPr>
          <w:cantSplit/>
          <w:trHeight w:val="1177"/>
        </w:trPr>
        <w:tc>
          <w:tcPr>
            <w:tcW w:w="203" w:type="pct"/>
            <w:tcBorders>
              <w:top w:val="nil"/>
              <w:left w:val="single" w:sz="4" w:space="0" w:color="auto"/>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1.3</w:t>
            </w:r>
          </w:p>
        </w:tc>
        <w:tc>
          <w:tcPr>
            <w:tcW w:w="961" w:type="pct"/>
            <w:tcBorders>
              <w:top w:val="nil"/>
              <w:left w:val="nil"/>
              <w:bottom w:val="single" w:sz="4" w:space="0" w:color="auto"/>
              <w:right w:val="single" w:sz="4" w:space="0" w:color="auto"/>
            </w:tcBorders>
            <w:shd w:val="clear" w:color="auto" w:fill="auto"/>
          </w:tcPr>
          <w:p w:rsidR="005F55C6" w:rsidRPr="005F55C6" w:rsidRDefault="005F55C6" w:rsidP="005F55C6">
            <w:pPr>
              <w:autoSpaceDE w:val="0"/>
              <w:autoSpaceDN w:val="0"/>
              <w:adjustRightInd w:val="0"/>
              <w:jc w:val="both"/>
              <w:rPr>
                <w:sz w:val="24"/>
                <w:szCs w:val="24"/>
              </w:rPr>
            </w:pPr>
            <w:r w:rsidRPr="005F55C6">
              <w:rPr>
                <w:sz w:val="24"/>
                <w:szCs w:val="24"/>
              </w:rPr>
              <w:t>Основное мероприятие:</w:t>
            </w:r>
          </w:p>
          <w:p w:rsidR="005F55C6" w:rsidRPr="005F55C6" w:rsidRDefault="005F55C6" w:rsidP="00A44C4B">
            <w:pPr>
              <w:autoSpaceDE w:val="0"/>
              <w:autoSpaceDN w:val="0"/>
              <w:adjustRightInd w:val="0"/>
              <w:jc w:val="both"/>
              <w:rPr>
                <w:i/>
                <w:color w:val="FF0000"/>
              </w:rPr>
            </w:pPr>
            <w:r w:rsidRPr="005F55C6">
              <w:rPr>
                <w:sz w:val="24"/>
                <w:szCs w:val="24"/>
              </w:rPr>
              <w:t xml:space="preserve">"Ведение торгового реестра по объектам потребительского рынка на территории </w:t>
            </w:r>
            <w:proofErr w:type="spellStart"/>
            <w:r w:rsidRPr="005F55C6">
              <w:rPr>
                <w:sz w:val="24"/>
                <w:szCs w:val="24"/>
              </w:rPr>
              <w:t>Тайшетского</w:t>
            </w:r>
            <w:proofErr w:type="spellEnd"/>
            <w:r w:rsidRPr="005F55C6">
              <w:rPr>
                <w:sz w:val="24"/>
                <w:szCs w:val="24"/>
              </w:rPr>
              <w:t xml:space="preserve"> района"</w:t>
            </w:r>
          </w:p>
        </w:tc>
        <w:tc>
          <w:tcPr>
            <w:tcW w:w="683" w:type="pct"/>
            <w:gridSpan w:val="2"/>
            <w:tcBorders>
              <w:top w:val="nil"/>
              <w:left w:val="nil"/>
              <w:bottom w:val="single" w:sz="4" w:space="0" w:color="auto"/>
              <w:right w:val="single" w:sz="4" w:space="0" w:color="auto"/>
            </w:tcBorders>
            <w:shd w:val="clear" w:color="auto" w:fill="auto"/>
          </w:tcPr>
          <w:p w:rsidR="005F55C6" w:rsidRPr="005F55C6" w:rsidRDefault="005F55C6" w:rsidP="005F55C6">
            <w:pPr>
              <w:rPr>
                <w:sz w:val="24"/>
                <w:szCs w:val="24"/>
              </w:rPr>
            </w:pPr>
            <w:r w:rsidRPr="005F55C6">
              <w:rPr>
                <w:sz w:val="24"/>
                <w:szCs w:val="24"/>
              </w:rPr>
              <w:t xml:space="preserve">Управление </w:t>
            </w:r>
          </w:p>
          <w:p w:rsidR="005F55C6" w:rsidRPr="005F55C6" w:rsidRDefault="005F55C6" w:rsidP="005F55C6">
            <w:pPr>
              <w:rPr>
                <w:sz w:val="24"/>
                <w:szCs w:val="24"/>
              </w:rPr>
            </w:pPr>
            <w:r w:rsidRPr="005F55C6">
              <w:rPr>
                <w:sz w:val="24"/>
                <w:szCs w:val="24"/>
              </w:rPr>
              <w:t xml:space="preserve">экономики и </w:t>
            </w:r>
          </w:p>
          <w:p w:rsidR="005F55C6" w:rsidRPr="005F55C6" w:rsidRDefault="005F55C6" w:rsidP="005F55C6">
            <w:pPr>
              <w:rPr>
                <w:sz w:val="24"/>
                <w:szCs w:val="24"/>
              </w:rPr>
            </w:pPr>
            <w:r w:rsidRPr="005F55C6">
              <w:rPr>
                <w:sz w:val="24"/>
                <w:szCs w:val="24"/>
              </w:rPr>
              <w:t xml:space="preserve">промышленной политики </w:t>
            </w:r>
          </w:p>
        </w:tc>
        <w:tc>
          <w:tcPr>
            <w:tcW w:w="591" w:type="pct"/>
            <w:tcBorders>
              <w:top w:val="nil"/>
              <w:left w:val="nil"/>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 xml:space="preserve">январь </w:t>
            </w:r>
          </w:p>
          <w:p w:rsidR="005F55C6" w:rsidRPr="005F55C6" w:rsidRDefault="005F55C6" w:rsidP="005F55C6">
            <w:pPr>
              <w:jc w:val="center"/>
              <w:rPr>
                <w:sz w:val="24"/>
                <w:szCs w:val="24"/>
              </w:rPr>
            </w:pPr>
            <w:r w:rsidRPr="005F55C6">
              <w:rPr>
                <w:sz w:val="24"/>
                <w:szCs w:val="24"/>
              </w:rPr>
              <w:t>2020 г.</w:t>
            </w:r>
          </w:p>
        </w:tc>
        <w:tc>
          <w:tcPr>
            <w:tcW w:w="632" w:type="pct"/>
            <w:tcBorders>
              <w:top w:val="nil"/>
              <w:left w:val="nil"/>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 xml:space="preserve">декабрь </w:t>
            </w:r>
          </w:p>
          <w:p w:rsidR="005F55C6" w:rsidRPr="005F55C6" w:rsidRDefault="005F55C6" w:rsidP="005F55C6">
            <w:pPr>
              <w:jc w:val="center"/>
              <w:rPr>
                <w:sz w:val="24"/>
                <w:szCs w:val="24"/>
              </w:rPr>
            </w:pPr>
            <w:r w:rsidRPr="005F55C6">
              <w:rPr>
                <w:sz w:val="24"/>
                <w:szCs w:val="24"/>
              </w:rPr>
              <w:t>2025 г.</w:t>
            </w:r>
          </w:p>
        </w:tc>
        <w:tc>
          <w:tcPr>
            <w:tcW w:w="962" w:type="pct"/>
            <w:tcBorders>
              <w:top w:val="nil"/>
              <w:left w:val="nil"/>
              <w:bottom w:val="single" w:sz="4" w:space="0" w:color="auto"/>
              <w:right w:val="single" w:sz="4" w:space="0" w:color="auto"/>
            </w:tcBorders>
            <w:shd w:val="clear" w:color="auto" w:fill="auto"/>
          </w:tcPr>
          <w:p w:rsidR="005F55C6" w:rsidRPr="005F55C6" w:rsidRDefault="00A44C4B" w:rsidP="005F55C6">
            <w:pPr>
              <w:jc w:val="both"/>
              <w:rPr>
                <w:sz w:val="24"/>
                <w:szCs w:val="24"/>
              </w:rPr>
            </w:pPr>
            <w:r>
              <w:rPr>
                <w:sz w:val="24"/>
                <w:szCs w:val="24"/>
              </w:rPr>
              <w:t>Сохранение</w:t>
            </w:r>
            <w:r w:rsidRPr="0024412C">
              <w:rPr>
                <w:sz w:val="24"/>
                <w:szCs w:val="24"/>
              </w:rPr>
              <w:t xml:space="preserve"> оборота розничной торговли на душу населения </w:t>
            </w:r>
            <w:r>
              <w:rPr>
                <w:sz w:val="24"/>
                <w:szCs w:val="24"/>
              </w:rPr>
              <w:t>к концу 2025 года не менее</w:t>
            </w:r>
            <w:r w:rsidRPr="0024412C">
              <w:rPr>
                <w:sz w:val="24"/>
                <w:szCs w:val="24"/>
              </w:rPr>
              <w:t xml:space="preserve"> </w:t>
            </w:r>
            <w:r>
              <w:rPr>
                <w:sz w:val="24"/>
                <w:szCs w:val="24"/>
              </w:rPr>
              <w:t>53,38</w:t>
            </w:r>
            <w:r w:rsidRPr="0024412C">
              <w:rPr>
                <w:sz w:val="24"/>
                <w:szCs w:val="24"/>
              </w:rPr>
              <w:t xml:space="preserve"> тыс. руб</w:t>
            </w:r>
            <w:r>
              <w:rPr>
                <w:sz w:val="24"/>
                <w:szCs w:val="24"/>
              </w:rPr>
              <w:t>.</w:t>
            </w:r>
            <w:r w:rsidRPr="005F55C6">
              <w:rPr>
                <w:sz w:val="24"/>
                <w:szCs w:val="24"/>
              </w:rPr>
              <w:t xml:space="preserve"> </w:t>
            </w:r>
          </w:p>
        </w:tc>
        <w:tc>
          <w:tcPr>
            <w:tcW w:w="968" w:type="pct"/>
            <w:tcBorders>
              <w:top w:val="nil"/>
              <w:left w:val="nil"/>
              <w:bottom w:val="single" w:sz="4" w:space="0" w:color="auto"/>
              <w:right w:val="single" w:sz="4" w:space="0" w:color="auto"/>
            </w:tcBorders>
            <w:shd w:val="clear" w:color="auto" w:fill="auto"/>
          </w:tcPr>
          <w:p w:rsidR="005F55C6" w:rsidRPr="005F55C6" w:rsidRDefault="005F55C6" w:rsidP="005F55C6">
            <w:pPr>
              <w:jc w:val="both"/>
              <w:rPr>
                <w:sz w:val="24"/>
                <w:szCs w:val="24"/>
              </w:rPr>
            </w:pPr>
            <w:r w:rsidRPr="005F55C6">
              <w:rPr>
                <w:sz w:val="24"/>
                <w:szCs w:val="24"/>
              </w:rPr>
              <w:t>Оборот розничной торговли на душу населения</w:t>
            </w:r>
          </w:p>
        </w:tc>
      </w:tr>
      <w:tr w:rsidR="005F55C6" w:rsidRPr="005F55C6" w:rsidTr="00B340D5">
        <w:trPr>
          <w:cantSplit/>
          <w:trHeight w:val="2750"/>
        </w:trPr>
        <w:tc>
          <w:tcPr>
            <w:tcW w:w="203" w:type="pct"/>
            <w:tcBorders>
              <w:top w:val="nil"/>
              <w:left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1.4</w:t>
            </w:r>
          </w:p>
        </w:tc>
        <w:tc>
          <w:tcPr>
            <w:tcW w:w="961" w:type="pct"/>
            <w:tcBorders>
              <w:top w:val="nil"/>
              <w:left w:val="nil"/>
              <w:right w:val="single" w:sz="4" w:space="0" w:color="auto"/>
            </w:tcBorders>
            <w:shd w:val="clear" w:color="auto" w:fill="auto"/>
          </w:tcPr>
          <w:p w:rsidR="005F55C6" w:rsidRPr="005F55C6" w:rsidRDefault="005F55C6" w:rsidP="005F55C6">
            <w:pPr>
              <w:rPr>
                <w:sz w:val="24"/>
                <w:szCs w:val="24"/>
              </w:rPr>
            </w:pPr>
            <w:r w:rsidRPr="005F55C6">
              <w:rPr>
                <w:sz w:val="24"/>
                <w:szCs w:val="24"/>
              </w:rPr>
              <w:t>Основное мероприятие:</w:t>
            </w:r>
          </w:p>
          <w:p w:rsidR="005F55C6" w:rsidRPr="005F55C6" w:rsidRDefault="005F55C6" w:rsidP="005F55C6">
            <w:pPr>
              <w:jc w:val="both"/>
              <w:rPr>
                <w:sz w:val="24"/>
                <w:szCs w:val="24"/>
              </w:rPr>
            </w:pPr>
            <w:r w:rsidRPr="005F55C6">
              <w:rPr>
                <w:sz w:val="24"/>
                <w:szCs w:val="24"/>
              </w:rPr>
              <w:t xml:space="preserve">"Проведение мониторинга цен на основные виды продовольственных товаров в целях определения экономической доступности товаров для населения </w:t>
            </w:r>
            <w:proofErr w:type="spellStart"/>
            <w:r w:rsidRPr="005F55C6">
              <w:rPr>
                <w:sz w:val="24"/>
                <w:szCs w:val="24"/>
              </w:rPr>
              <w:t>Тайшетского</w:t>
            </w:r>
            <w:proofErr w:type="spellEnd"/>
            <w:r w:rsidRPr="005F55C6">
              <w:rPr>
                <w:sz w:val="24"/>
                <w:szCs w:val="24"/>
              </w:rPr>
              <w:t xml:space="preserve"> района"</w:t>
            </w:r>
          </w:p>
          <w:p w:rsidR="005F55C6" w:rsidRPr="005F55C6" w:rsidRDefault="005F55C6" w:rsidP="005F55C6">
            <w:pPr>
              <w:jc w:val="both"/>
              <w:rPr>
                <w:sz w:val="24"/>
                <w:szCs w:val="24"/>
              </w:rPr>
            </w:pPr>
          </w:p>
        </w:tc>
        <w:tc>
          <w:tcPr>
            <w:tcW w:w="683" w:type="pct"/>
            <w:gridSpan w:val="2"/>
            <w:tcBorders>
              <w:top w:val="nil"/>
              <w:left w:val="nil"/>
              <w:right w:val="single" w:sz="4" w:space="0" w:color="auto"/>
            </w:tcBorders>
            <w:shd w:val="clear" w:color="auto" w:fill="auto"/>
          </w:tcPr>
          <w:p w:rsidR="005F55C6" w:rsidRPr="005F55C6" w:rsidRDefault="005F55C6" w:rsidP="005F55C6">
            <w:pPr>
              <w:rPr>
                <w:sz w:val="24"/>
                <w:szCs w:val="24"/>
              </w:rPr>
            </w:pPr>
            <w:r w:rsidRPr="005F55C6">
              <w:rPr>
                <w:sz w:val="24"/>
                <w:szCs w:val="24"/>
              </w:rPr>
              <w:t xml:space="preserve">Управление </w:t>
            </w:r>
          </w:p>
          <w:p w:rsidR="005F55C6" w:rsidRPr="005F55C6" w:rsidRDefault="005F55C6" w:rsidP="005F55C6">
            <w:pPr>
              <w:rPr>
                <w:sz w:val="24"/>
                <w:szCs w:val="24"/>
              </w:rPr>
            </w:pPr>
            <w:r w:rsidRPr="005F55C6">
              <w:rPr>
                <w:sz w:val="24"/>
                <w:szCs w:val="24"/>
              </w:rPr>
              <w:t xml:space="preserve">экономики и </w:t>
            </w:r>
          </w:p>
          <w:p w:rsidR="005F55C6" w:rsidRPr="005F55C6" w:rsidRDefault="005F55C6" w:rsidP="005F55C6">
            <w:pPr>
              <w:rPr>
                <w:sz w:val="24"/>
                <w:szCs w:val="24"/>
              </w:rPr>
            </w:pPr>
            <w:r w:rsidRPr="005F55C6">
              <w:rPr>
                <w:sz w:val="24"/>
                <w:szCs w:val="24"/>
              </w:rPr>
              <w:t xml:space="preserve">промышленной политики </w:t>
            </w:r>
          </w:p>
        </w:tc>
        <w:tc>
          <w:tcPr>
            <w:tcW w:w="591" w:type="pct"/>
            <w:tcBorders>
              <w:top w:val="nil"/>
              <w:left w:val="nil"/>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 xml:space="preserve">январь </w:t>
            </w:r>
          </w:p>
          <w:p w:rsidR="005F55C6" w:rsidRPr="005F55C6" w:rsidRDefault="005F55C6" w:rsidP="005F55C6">
            <w:pPr>
              <w:jc w:val="center"/>
              <w:rPr>
                <w:sz w:val="24"/>
                <w:szCs w:val="24"/>
              </w:rPr>
            </w:pPr>
            <w:r w:rsidRPr="005F55C6">
              <w:rPr>
                <w:sz w:val="24"/>
                <w:szCs w:val="24"/>
              </w:rPr>
              <w:t>2020 г.</w:t>
            </w:r>
          </w:p>
        </w:tc>
        <w:tc>
          <w:tcPr>
            <w:tcW w:w="632" w:type="pct"/>
            <w:tcBorders>
              <w:top w:val="nil"/>
              <w:left w:val="nil"/>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 xml:space="preserve">декабрь </w:t>
            </w:r>
          </w:p>
          <w:p w:rsidR="005F55C6" w:rsidRPr="005F55C6" w:rsidRDefault="005F55C6" w:rsidP="005F55C6">
            <w:pPr>
              <w:jc w:val="center"/>
              <w:rPr>
                <w:sz w:val="24"/>
                <w:szCs w:val="24"/>
              </w:rPr>
            </w:pPr>
            <w:r w:rsidRPr="005F55C6">
              <w:rPr>
                <w:sz w:val="24"/>
                <w:szCs w:val="24"/>
              </w:rPr>
              <w:t>2025 г.</w:t>
            </w:r>
          </w:p>
        </w:tc>
        <w:tc>
          <w:tcPr>
            <w:tcW w:w="962" w:type="pct"/>
            <w:tcBorders>
              <w:top w:val="nil"/>
              <w:left w:val="nil"/>
              <w:right w:val="single" w:sz="4" w:space="0" w:color="auto"/>
            </w:tcBorders>
            <w:shd w:val="clear" w:color="auto" w:fill="auto"/>
          </w:tcPr>
          <w:p w:rsidR="005F55C6" w:rsidRPr="005F55C6" w:rsidRDefault="00A44C4B" w:rsidP="005F55C6">
            <w:pPr>
              <w:jc w:val="both"/>
              <w:rPr>
                <w:sz w:val="24"/>
                <w:szCs w:val="24"/>
              </w:rPr>
            </w:pPr>
            <w:r>
              <w:rPr>
                <w:sz w:val="24"/>
                <w:szCs w:val="24"/>
              </w:rPr>
              <w:t>Сохранение</w:t>
            </w:r>
            <w:r w:rsidRPr="0024412C">
              <w:rPr>
                <w:sz w:val="24"/>
                <w:szCs w:val="24"/>
              </w:rPr>
              <w:t xml:space="preserve"> оборота розничной торговли на душу населения </w:t>
            </w:r>
            <w:r>
              <w:rPr>
                <w:sz w:val="24"/>
                <w:szCs w:val="24"/>
              </w:rPr>
              <w:t>к концу 2025 года не менее</w:t>
            </w:r>
            <w:r w:rsidRPr="0024412C">
              <w:rPr>
                <w:sz w:val="24"/>
                <w:szCs w:val="24"/>
              </w:rPr>
              <w:t xml:space="preserve"> </w:t>
            </w:r>
            <w:r>
              <w:rPr>
                <w:sz w:val="24"/>
                <w:szCs w:val="24"/>
              </w:rPr>
              <w:t>53,38</w:t>
            </w:r>
            <w:r w:rsidRPr="0024412C">
              <w:rPr>
                <w:sz w:val="24"/>
                <w:szCs w:val="24"/>
              </w:rPr>
              <w:t xml:space="preserve"> тыс. руб</w:t>
            </w:r>
            <w:r>
              <w:rPr>
                <w:sz w:val="24"/>
                <w:szCs w:val="24"/>
              </w:rPr>
              <w:t>.</w:t>
            </w:r>
            <w:r w:rsidRPr="005F55C6">
              <w:rPr>
                <w:sz w:val="24"/>
                <w:szCs w:val="24"/>
              </w:rPr>
              <w:t xml:space="preserve"> </w:t>
            </w:r>
          </w:p>
        </w:tc>
        <w:tc>
          <w:tcPr>
            <w:tcW w:w="968" w:type="pct"/>
            <w:tcBorders>
              <w:top w:val="nil"/>
              <w:left w:val="nil"/>
              <w:right w:val="single" w:sz="4" w:space="0" w:color="auto"/>
            </w:tcBorders>
            <w:shd w:val="clear" w:color="auto" w:fill="auto"/>
          </w:tcPr>
          <w:p w:rsidR="005F55C6" w:rsidRPr="005F55C6" w:rsidRDefault="005F55C6" w:rsidP="005F55C6">
            <w:pPr>
              <w:jc w:val="both"/>
              <w:rPr>
                <w:sz w:val="24"/>
                <w:szCs w:val="24"/>
              </w:rPr>
            </w:pPr>
            <w:r w:rsidRPr="005F55C6">
              <w:rPr>
                <w:sz w:val="24"/>
                <w:szCs w:val="24"/>
              </w:rPr>
              <w:t>Оборот розничной торговли на душу населения;</w:t>
            </w:r>
          </w:p>
          <w:p w:rsidR="005F55C6" w:rsidRPr="005F55C6" w:rsidRDefault="005F55C6" w:rsidP="005F55C6">
            <w:pPr>
              <w:jc w:val="both"/>
              <w:rPr>
                <w:sz w:val="24"/>
                <w:szCs w:val="24"/>
              </w:rPr>
            </w:pPr>
          </w:p>
          <w:p w:rsidR="005F55C6" w:rsidRPr="005F55C6" w:rsidRDefault="005F55C6" w:rsidP="005F55C6">
            <w:pPr>
              <w:jc w:val="both"/>
              <w:rPr>
                <w:sz w:val="24"/>
                <w:szCs w:val="24"/>
              </w:rPr>
            </w:pPr>
          </w:p>
          <w:p w:rsidR="005F55C6" w:rsidRPr="005F55C6" w:rsidRDefault="005F55C6" w:rsidP="005F55C6">
            <w:pPr>
              <w:rPr>
                <w:sz w:val="24"/>
                <w:szCs w:val="24"/>
              </w:rPr>
            </w:pPr>
          </w:p>
          <w:p w:rsidR="005F55C6" w:rsidRPr="005F55C6" w:rsidRDefault="005F55C6" w:rsidP="005F55C6">
            <w:pPr>
              <w:rPr>
                <w:sz w:val="24"/>
                <w:szCs w:val="24"/>
              </w:rPr>
            </w:pPr>
          </w:p>
        </w:tc>
      </w:tr>
      <w:tr w:rsidR="005F55C6" w:rsidRPr="005F55C6" w:rsidTr="00B340D5">
        <w:trPr>
          <w:cantSplit/>
          <w:trHeight w:val="559"/>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5C6" w:rsidRPr="005F55C6" w:rsidRDefault="005F55C6" w:rsidP="005F55C6">
            <w:pPr>
              <w:jc w:val="center"/>
              <w:rPr>
                <w:b/>
                <w:sz w:val="24"/>
                <w:szCs w:val="24"/>
              </w:rPr>
            </w:pPr>
            <w:r w:rsidRPr="005F55C6">
              <w:rPr>
                <w:b/>
                <w:sz w:val="24"/>
                <w:szCs w:val="24"/>
              </w:rPr>
              <w:lastRenderedPageBreak/>
              <w:t>2</w:t>
            </w:r>
          </w:p>
        </w:tc>
        <w:tc>
          <w:tcPr>
            <w:tcW w:w="4797" w:type="pct"/>
            <w:gridSpan w:val="7"/>
            <w:tcBorders>
              <w:top w:val="single" w:sz="4" w:space="0" w:color="auto"/>
              <w:left w:val="nil"/>
              <w:bottom w:val="single" w:sz="4" w:space="0" w:color="auto"/>
              <w:right w:val="single" w:sz="4" w:space="0" w:color="auto"/>
            </w:tcBorders>
            <w:shd w:val="clear" w:color="auto" w:fill="auto"/>
            <w:vAlign w:val="center"/>
          </w:tcPr>
          <w:p w:rsidR="005F55C6" w:rsidRPr="005F55C6" w:rsidRDefault="005F55C6" w:rsidP="005F55C6">
            <w:pPr>
              <w:rPr>
                <w:b/>
                <w:sz w:val="24"/>
                <w:szCs w:val="24"/>
              </w:rPr>
            </w:pPr>
            <w:r w:rsidRPr="005F55C6">
              <w:rPr>
                <w:b/>
                <w:sz w:val="24"/>
                <w:szCs w:val="24"/>
              </w:rPr>
              <w:t xml:space="preserve">Задача 2: Создание условий для повышения качества реализуемых товаров и услуг на территории </w:t>
            </w:r>
            <w:proofErr w:type="spellStart"/>
            <w:r w:rsidRPr="005F55C6">
              <w:rPr>
                <w:b/>
                <w:sz w:val="24"/>
                <w:szCs w:val="24"/>
              </w:rPr>
              <w:t>Тайшетского</w:t>
            </w:r>
            <w:proofErr w:type="spellEnd"/>
            <w:r w:rsidRPr="005F55C6">
              <w:rPr>
                <w:b/>
                <w:sz w:val="24"/>
                <w:szCs w:val="24"/>
              </w:rPr>
              <w:t xml:space="preserve"> района </w:t>
            </w:r>
          </w:p>
        </w:tc>
      </w:tr>
      <w:tr w:rsidR="005F55C6" w:rsidRPr="005F55C6" w:rsidTr="00B340D5">
        <w:trPr>
          <w:cantSplit/>
          <w:trHeight w:val="2399"/>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2.1</w:t>
            </w:r>
          </w:p>
        </w:tc>
        <w:tc>
          <w:tcPr>
            <w:tcW w:w="961" w:type="pct"/>
            <w:tcBorders>
              <w:top w:val="single" w:sz="4" w:space="0" w:color="auto"/>
              <w:left w:val="nil"/>
              <w:bottom w:val="single" w:sz="4" w:space="0" w:color="auto"/>
              <w:right w:val="single" w:sz="4" w:space="0" w:color="auto"/>
            </w:tcBorders>
            <w:shd w:val="clear" w:color="auto" w:fill="auto"/>
          </w:tcPr>
          <w:p w:rsidR="005F55C6" w:rsidRPr="005F55C6" w:rsidRDefault="005F55C6" w:rsidP="005F55C6">
            <w:pPr>
              <w:jc w:val="both"/>
              <w:rPr>
                <w:sz w:val="24"/>
                <w:szCs w:val="24"/>
              </w:rPr>
            </w:pPr>
            <w:r w:rsidRPr="005F55C6">
              <w:rPr>
                <w:sz w:val="24"/>
                <w:szCs w:val="24"/>
              </w:rPr>
              <w:t>Основное мероприятие:</w:t>
            </w:r>
          </w:p>
          <w:p w:rsidR="005F55C6" w:rsidRPr="005F55C6" w:rsidRDefault="005F55C6" w:rsidP="005F55C6">
            <w:pPr>
              <w:jc w:val="both"/>
              <w:rPr>
                <w:sz w:val="24"/>
                <w:szCs w:val="24"/>
              </w:rPr>
            </w:pPr>
            <w:r w:rsidRPr="005F55C6">
              <w:rPr>
                <w:sz w:val="24"/>
                <w:szCs w:val="24"/>
              </w:rPr>
              <w:t xml:space="preserve">"Обеспечение защиты прав потребителей, путем предоставления консультационной помощи населению </w:t>
            </w:r>
            <w:proofErr w:type="spellStart"/>
            <w:r w:rsidRPr="005F55C6">
              <w:rPr>
                <w:sz w:val="24"/>
                <w:szCs w:val="24"/>
              </w:rPr>
              <w:t>Тайшетского</w:t>
            </w:r>
            <w:proofErr w:type="spellEnd"/>
            <w:r w:rsidRPr="005F55C6">
              <w:rPr>
                <w:sz w:val="24"/>
                <w:szCs w:val="24"/>
              </w:rPr>
              <w:t xml:space="preserve"> района"  </w:t>
            </w:r>
          </w:p>
        </w:tc>
        <w:tc>
          <w:tcPr>
            <w:tcW w:w="683" w:type="pct"/>
            <w:gridSpan w:val="2"/>
            <w:tcBorders>
              <w:top w:val="single" w:sz="4" w:space="0" w:color="auto"/>
              <w:left w:val="nil"/>
              <w:bottom w:val="single" w:sz="4" w:space="0" w:color="auto"/>
              <w:right w:val="single" w:sz="4" w:space="0" w:color="auto"/>
            </w:tcBorders>
            <w:shd w:val="clear" w:color="auto" w:fill="auto"/>
          </w:tcPr>
          <w:p w:rsidR="005F55C6" w:rsidRPr="005F55C6" w:rsidRDefault="005F55C6" w:rsidP="005F55C6">
            <w:pPr>
              <w:rPr>
                <w:sz w:val="24"/>
                <w:szCs w:val="24"/>
              </w:rPr>
            </w:pPr>
            <w:r w:rsidRPr="005F55C6">
              <w:rPr>
                <w:sz w:val="24"/>
                <w:szCs w:val="24"/>
              </w:rPr>
              <w:t xml:space="preserve">Управление </w:t>
            </w:r>
          </w:p>
          <w:p w:rsidR="005F55C6" w:rsidRPr="005F55C6" w:rsidRDefault="005F55C6" w:rsidP="005F55C6">
            <w:pPr>
              <w:rPr>
                <w:sz w:val="24"/>
                <w:szCs w:val="24"/>
              </w:rPr>
            </w:pPr>
            <w:r w:rsidRPr="005F55C6">
              <w:rPr>
                <w:sz w:val="24"/>
                <w:szCs w:val="24"/>
              </w:rPr>
              <w:t xml:space="preserve">экономики и </w:t>
            </w:r>
          </w:p>
          <w:p w:rsidR="005F55C6" w:rsidRPr="005F55C6" w:rsidRDefault="005F55C6" w:rsidP="005F55C6">
            <w:pPr>
              <w:rPr>
                <w:sz w:val="24"/>
                <w:szCs w:val="24"/>
              </w:rPr>
            </w:pPr>
            <w:r w:rsidRPr="005F55C6">
              <w:rPr>
                <w:sz w:val="24"/>
                <w:szCs w:val="24"/>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 xml:space="preserve">январь </w:t>
            </w:r>
          </w:p>
          <w:p w:rsidR="005F55C6" w:rsidRPr="005F55C6" w:rsidRDefault="005F55C6" w:rsidP="005F55C6">
            <w:pPr>
              <w:jc w:val="center"/>
              <w:rPr>
                <w:sz w:val="24"/>
                <w:szCs w:val="24"/>
              </w:rPr>
            </w:pPr>
            <w:r w:rsidRPr="005F55C6">
              <w:rPr>
                <w:sz w:val="24"/>
                <w:szCs w:val="24"/>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 xml:space="preserve">декабрь </w:t>
            </w:r>
          </w:p>
          <w:p w:rsidR="005F55C6" w:rsidRPr="005F55C6" w:rsidRDefault="005F55C6" w:rsidP="005F55C6">
            <w:pPr>
              <w:jc w:val="center"/>
              <w:rPr>
                <w:sz w:val="24"/>
                <w:szCs w:val="24"/>
              </w:rPr>
            </w:pPr>
            <w:r w:rsidRPr="005F55C6">
              <w:rPr>
                <w:sz w:val="24"/>
                <w:szCs w:val="24"/>
              </w:rPr>
              <w:t>2025 г.</w:t>
            </w:r>
          </w:p>
        </w:tc>
        <w:tc>
          <w:tcPr>
            <w:tcW w:w="962" w:type="pct"/>
            <w:tcBorders>
              <w:top w:val="single" w:sz="4" w:space="0" w:color="auto"/>
              <w:left w:val="nil"/>
              <w:bottom w:val="single" w:sz="4" w:space="0" w:color="auto"/>
              <w:right w:val="single" w:sz="4" w:space="0" w:color="auto"/>
            </w:tcBorders>
            <w:shd w:val="clear" w:color="auto" w:fill="auto"/>
          </w:tcPr>
          <w:p w:rsidR="005F55C6" w:rsidRPr="005F55C6" w:rsidRDefault="005F55C6" w:rsidP="00A44C4B">
            <w:pPr>
              <w:jc w:val="both"/>
              <w:rPr>
                <w:sz w:val="24"/>
                <w:szCs w:val="24"/>
              </w:rPr>
            </w:pPr>
            <w:r w:rsidRPr="005F55C6">
              <w:rPr>
                <w:sz w:val="24"/>
                <w:szCs w:val="24"/>
              </w:rPr>
              <w:t xml:space="preserve">Увеличение проведения месячников качества и безопасности товаров и услуг к концу 2025 года до </w:t>
            </w:r>
            <w:r w:rsidR="00A44C4B">
              <w:rPr>
                <w:sz w:val="24"/>
                <w:szCs w:val="24"/>
              </w:rPr>
              <w:t>4</w:t>
            </w:r>
            <w:r w:rsidRPr="005F55C6">
              <w:rPr>
                <w:sz w:val="24"/>
                <w:szCs w:val="24"/>
              </w:rPr>
              <w:t xml:space="preserve"> месячников качества в год.</w:t>
            </w:r>
          </w:p>
        </w:tc>
        <w:tc>
          <w:tcPr>
            <w:tcW w:w="968" w:type="pct"/>
            <w:tcBorders>
              <w:top w:val="single" w:sz="4" w:space="0" w:color="auto"/>
              <w:left w:val="nil"/>
              <w:bottom w:val="single" w:sz="4" w:space="0" w:color="auto"/>
              <w:right w:val="single" w:sz="4" w:space="0" w:color="auto"/>
            </w:tcBorders>
            <w:shd w:val="clear" w:color="auto" w:fill="auto"/>
          </w:tcPr>
          <w:p w:rsidR="005F55C6" w:rsidRPr="005F55C6" w:rsidRDefault="005F55C6" w:rsidP="005F55C6">
            <w:pPr>
              <w:jc w:val="both"/>
              <w:rPr>
                <w:sz w:val="24"/>
                <w:szCs w:val="24"/>
              </w:rPr>
            </w:pPr>
            <w:r w:rsidRPr="005F55C6">
              <w:rPr>
                <w:sz w:val="24"/>
                <w:szCs w:val="24"/>
              </w:rPr>
              <w:t>Количество проведенных месячников качества и безопасности товаров и услуг</w:t>
            </w:r>
          </w:p>
        </w:tc>
      </w:tr>
      <w:tr w:rsidR="005F55C6" w:rsidRPr="005F55C6" w:rsidTr="00B340D5">
        <w:trPr>
          <w:cantSplit/>
          <w:trHeight w:val="1827"/>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2.2</w:t>
            </w:r>
          </w:p>
        </w:tc>
        <w:tc>
          <w:tcPr>
            <w:tcW w:w="961" w:type="pct"/>
            <w:tcBorders>
              <w:top w:val="single" w:sz="4" w:space="0" w:color="auto"/>
              <w:left w:val="nil"/>
              <w:bottom w:val="single" w:sz="4" w:space="0" w:color="auto"/>
              <w:right w:val="single" w:sz="4" w:space="0" w:color="auto"/>
            </w:tcBorders>
            <w:shd w:val="clear" w:color="auto" w:fill="auto"/>
          </w:tcPr>
          <w:p w:rsidR="005F55C6" w:rsidRPr="005F55C6" w:rsidRDefault="005F55C6" w:rsidP="005F55C6">
            <w:pPr>
              <w:jc w:val="both"/>
              <w:rPr>
                <w:sz w:val="24"/>
                <w:szCs w:val="24"/>
              </w:rPr>
            </w:pPr>
            <w:r w:rsidRPr="005F55C6">
              <w:rPr>
                <w:sz w:val="24"/>
                <w:szCs w:val="24"/>
              </w:rPr>
              <w:t>Основное мероприятие:</w:t>
            </w:r>
          </w:p>
          <w:p w:rsidR="005F55C6" w:rsidRPr="005F55C6" w:rsidRDefault="005F55C6" w:rsidP="005F55C6">
            <w:pPr>
              <w:jc w:val="both"/>
              <w:rPr>
                <w:sz w:val="24"/>
                <w:szCs w:val="24"/>
              </w:rPr>
            </w:pPr>
            <w:r w:rsidRPr="005F55C6">
              <w:rPr>
                <w:sz w:val="24"/>
                <w:szCs w:val="24"/>
              </w:rPr>
              <w:t>"Просвещение потребителей и предпринимателей сферы потребительского рынка по вопросам защиты прав потребителей"</w:t>
            </w:r>
          </w:p>
          <w:p w:rsidR="005F55C6" w:rsidRPr="005F55C6" w:rsidRDefault="005F55C6" w:rsidP="005F55C6">
            <w:pPr>
              <w:jc w:val="both"/>
              <w:rPr>
                <w:sz w:val="24"/>
                <w:szCs w:val="24"/>
              </w:rPr>
            </w:pPr>
          </w:p>
        </w:tc>
        <w:tc>
          <w:tcPr>
            <w:tcW w:w="683" w:type="pct"/>
            <w:gridSpan w:val="2"/>
            <w:tcBorders>
              <w:top w:val="single" w:sz="4" w:space="0" w:color="auto"/>
              <w:left w:val="nil"/>
              <w:bottom w:val="single" w:sz="4" w:space="0" w:color="auto"/>
              <w:right w:val="single" w:sz="4" w:space="0" w:color="auto"/>
            </w:tcBorders>
            <w:shd w:val="clear" w:color="auto" w:fill="auto"/>
          </w:tcPr>
          <w:p w:rsidR="005F55C6" w:rsidRPr="005F55C6" w:rsidRDefault="005F55C6" w:rsidP="005F55C6">
            <w:pPr>
              <w:rPr>
                <w:sz w:val="24"/>
                <w:szCs w:val="24"/>
              </w:rPr>
            </w:pPr>
            <w:r w:rsidRPr="005F55C6">
              <w:rPr>
                <w:sz w:val="24"/>
                <w:szCs w:val="24"/>
              </w:rPr>
              <w:t xml:space="preserve">Управление </w:t>
            </w:r>
          </w:p>
          <w:p w:rsidR="005F55C6" w:rsidRPr="005F55C6" w:rsidRDefault="005F55C6" w:rsidP="005F55C6">
            <w:pPr>
              <w:rPr>
                <w:sz w:val="24"/>
                <w:szCs w:val="24"/>
              </w:rPr>
            </w:pPr>
            <w:r w:rsidRPr="005F55C6">
              <w:rPr>
                <w:sz w:val="24"/>
                <w:szCs w:val="24"/>
              </w:rPr>
              <w:t xml:space="preserve">экономики и </w:t>
            </w:r>
          </w:p>
          <w:p w:rsidR="005F55C6" w:rsidRPr="005F55C6" w:rsidRDefault="005F55C6" w:rsidP="005F55C6">
            <w:pPr>
              <w:rPr>
                <w:sz w:val="24"/>
                <w:szCs w:val="24"/>
              </w:rPr>
            </w:pPr>
            <w:r w:rsidRPr="005F55C6">
              <w:rPr>
                <w:sz w:val="24"/>
                <w:szCs w:val="24"/>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 xml:space="preserve">январь </w:t>
            </w:r>
          </w:p>
          <w:p w:rsidR="005F55C6" w:rsidRPr="005F55C6" w:rsidRDefault="005F55C6" w:rsidP="005F55C6">
            <w:pPr>
              <w:jc w:val="center"/>
              <w:rPr>
                <w:sz w:val="24"/>
                <w:szCs w:val="24"/>
              </w:rPr>
            </w:pPr>
            <w:r w:rsidRPr="005F55C6">
              <w:rPr>
                <w:sz w:val="24"/>
                <w:szCs w:val="24"/>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 xml:space="preserve">декабрь </w:t>
            </w:r>
          </w:p>
          <w:p w:rsidR="005F55C6" w:rsidRPr="005F55C6" w:rsidRDefault="005F55C6" w:rsidP="005F55C6">
            <w:pPr>
              <w:jc w:val="center"/>
              <w:rPr>
                <w:sz w:val="24"/>
                <w:szCs w:val="24"/>
              </w:rPr>
            </w:pPr>
            <w:r w:rsidRPr="005F55C6">
              <w:rPr>
                <w:sz w:val="24"/>
                <w:szCs w:val="24"/>
              </w:rPr>
              <w:t>2025 г.</w:t>
            </w:r>
          </w:p>
        </w:tc>
        <w:tc>
          <w:tcPr>
            <w:tcW w:w="962" w:type="pct"/>
            <w:tcBorders>
              <w:top w:val="single" w:sz="4" w:space="0" w:color="auto"/>
              <w:left w:val="nil"/>
              <w:bottom w:val="single" w:sz="4" w:space="0" w:color="auto"/>
              <w:right w:val="single" w:sz="4" w:space="0" w:color="auto"/>
            </w:tcBorders>
            <w:shd w:val="clear" w:color="auto" w:fill="auto"/>
          </w:tcPr>
          <w:p w:rsidR="005F55C6" w:rsidRPr="005F55C6" w:rsidRDefault="005F55C6" w:rsidP="00A44C4B">
            <w:pPr>
              <w:jc w:val="both"/>
              <w:rPr>
                <w:sz w:val="24"/>
                <w:szCs w:val="24"/>
              </w:rPr>
            </w:pPr>
            <w:r w:rsidRPr="005F55C6">
              <w:rPr>
                <w:sz w:val="24"/>
                <w:szCs w:val="24"/>
              </w:rPr>
              <w:t xml:space="preserve">Увеличение проведения месячников качества и безопасности товаров и услуг к концу 2025 года до </w:t>
            </w:r>
            <w:r w:rsidR="00A44C4B">
              <w:rPr>
                <w:sz w:val="24"/>
                <w:szCs w:val="24"/>
              </w:rPr>
              <w:t>4</w:t>
            </w:r>
            <w:r w:rsidRPr="005F55C6">
              <w:rPr>
                <w:sz w:val="24"/>
                <w:szCs w:val="24"/>
              </w:rPr>
              <w:t xml:space="preserve"> месячников качества в год.</w:t>
            </w:r>
          </w:p>
        </w:tc>
        <w:tc>
          <w:tcPr>
            <w:tcW w:w="968" w:type="pct"/>
            <w:tcBorders>
              <w:top w:val="single" w:sz="4" w:space="0" w:color="auto"/>
              <w:left w:val="nil"/>
              <w:bottom w:val="single" w:sz="4" w:space="0" w:color="auto"/>
              <w:right w:val="single" w:sz="4" w:space="0" w:color="auto"/>
            </w:tcBorders>
            <w:shd w:val="clear" w:color="auto" w:fill="auto"/>
          </w:tcPr>
          <w:p w:rsidR="005F55C6" w:rsidRPr="005F55C6" w:rsidRDefault="005F55C6" w:rsidP="005F55C6">
            <w:pPr>
              <w:jc w:val="both"/>
              <w:rPr>
                <w:sz w:val="24"/>
                <w:szCs w:val="24"/>
              </w:rPr>
            </w:pPr>
            <w:r w:rsidRPr="005F55C6">
              <w:rPr>
                <w:sz w:val="24"/>
                <w:szCs w:val="24"/>
              </w:rPr>
              <w:t>Количество проведенных месячников качества и безопасности товаров и услуг</w:t>
            </w:r>
          </w:p>
        </w:tc>
      </w:tr>
      <w:tr w:rsidR="005F55C6" w:rsidRPr="005F55C6" w:rsidTr="00B340D5">
        <w:trPr>
          <w:cantSplit/>
          <w:trHeight w:val="1827"/>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2.3</w:t>
            </w:r>
          </w:p>
        </w:tc>
        <w:tc>
          <w:tcPr>
            <w:tcW w:w="961" w:type="pct"/>
            <w:tcBorders>
              <w:top w:val="single" w:sz="4" w:space="0" w:color="auto"/>
              <w:left w:val="nil"/>
              <w:bottom w:val="single" w:sz="4" w:space="0" w:color="auto"/>
              <w:right w:val="single" w:sz="4" w:space="0" w:color="auto"/>
            </w:tcBorders>
            <w:shd w:val="clear" w:color="auto" w:fill="auto"/>
          </w:tcPr>
          <w:p w:rsidR="005F55C6" w:rsidRPr="005F55C6" w:rsidRDefault="005F55C6" w:rsidP="005F55C6">
            <w:pPr>
              <w:jc w:val="both"/>
              <w:rPr>
                <w:sz w:val="24"/>
                <w:szCs w:val="24"/>
              </w:rPr>
            </w:pPr>
            <w:r w:rsidRPr="005F55C6">
              <w:rPr>
                <w:sz w:val="24"/>
                <w:szCs w:val="24"/>
              </w:rPr>
              <w:t>Основное мероприятие:</w:t>
            </w:r>
          </w:p>
          <w:p w:rsidR="005F55C6" w:rsidRPr="005F55C6" w:rsidRDefault="005F55C6" w:rsidP="005F55C6">
            <w:pPr>
              <w:jc w:val="both"/>
              <w:rPr>
                <w:sz w:val="24"/>
                <w:szCs w:val="24"/>
              </w:rPr>
            </w:pPr>
            <w:r w:rsidRPr="005F55C6">
              <w:rPr>
                <w:sz w:val="24"/>
                <w:szCs w:val="24"/>
              </w:rPr>
              <w:t xml:space="preserve">"Проведение месячников качества и безопасности товаров и услуг на территории </w:t>
            </w:r>
            <w:proofErr w:type="spellStart"/>
            <w:r w:rsidRPr="005F55C6">
              <w:rPr>
                <w:sz w:val="24"/>
                <w:szCs w:val="24"/>
              </w:rPr>
              <w:t>Тайшетского</w:t>
            </w:r>
            <w:proofErr w:type="spellEnd"/>
            <w:r w:rsidRPr="005F55C6">
              <w:rPr>
                <w:sz w:val="24"/>
                <w:szCs w:val="24"/>
              </w:rPr>
              <w:t xml:space="preserve"> района"</w:t>
            </w:r>
          </w:p>
        </w:tc>
        <w:tc>
          <w:tcPr>
            <w:tcW w:w="683" w:type="pct"/>
            <w:gridSpan w:val="2"/>
            <w:tcBorders>
              <w:top w:val="single" w:sz="4" w:space="0" w:color="auto"/>
              <w:left w:val="nil"/>
              <w:bottom w:val="single" w:sz="4" w:space="0" w:color="auto"/>
              <w:right w:val="single" w:sz="4" w:space="0" w:color="auto"/>
            </w:tcBorders>
            <w:shd w:val="clear" w:color="auto" w:fill="auto"/>
          </w:tcPr>
          <w:p w:rsidR="005F55C6" w:rsidRPr="005F55C6" w:rsidRDefault="005F55C6" w:rsidP="005F55C6">
            <w:pPr>
              <w:rPr>
                <w:sz w:val="24"/>
                <w:szCs w:val="24"/>
              </w:rPr>
            </w:pPr>
            <w:r w:rsidRPr="005F55C6">
              <w:rPr>
                <w:sz w:val="24"/>
                <w:szCs w:val="24"/>
              </w:rPr>
              <w:t xml:space="preserve">Управление </w:t>
            </w:r>
          </w:p>
          <w:p w:rsidR="005F55C6" w:rsidRPr="005F55C6" w:rsidRDefault="005F55C6" w:rsidP="005F55C6">
            <w:pPr>
              <w:rPr>
                <w:sz w:val="24"/>
                <w:szCs w:val="24"/>
              </w:rPr>
            </w:pPr>
            <w:r w:rsidRPr="005F55C6">
              <w:rPr>
                <w:sz w:val="24"/>
                <w:szCs w:val="24"/>
              </w:rPr>
              <w:t xml:space="preserve">экономики и </w:t>
            </w:r>
          </w:p>
          <w:p w:rsidR="005F55C6" w:rsidRPr="005F55C6" w:rsidRDefault="005F55C6" w:rsidP="005F55C6">
            <w:pPr>
              <w:rPr>
                <w:sz w:val="24"/>
                <w:szCs w:val="24"/>
              </w:rPr>
            </w:pPr>
            <w:r w:rsidRPr="005F55C6">
              <w:rPr>
                <w:sz w:val="24"/>
                <w:szCs w:val="24"/>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 xml:space="preserve">январь </w:t>
            </w:r>
          </w:p>
          <w:p w:rsidR="005F55C6" w:rsidRPr="005F55C6" w:rsidRDefault="005F55C6" w:rsidP="005F55C6">
            <w:pPr>
              <w:jc w:val="center"/>
              <w:rPr>
                <w:sz w:val="24"/>
                <w:szCs w:val="24"/>
              </w:rPr>
            </w:pPr>
            <w:r w:rsidRPr="005F55C6">
              <w:rPr>
                <w:sz w:val="24"/>
                <w:szCs w:val="24"/>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 xml:space="preserve">декабрь </w:t>
            </w:r>
          </w:p>
          <w:p w:rsidR="005F55C6" w:rsidRPr="005F55C6" w:rsidRDefault="005F55C6" w:rsidP="005F55C6">
            <w:pPr>
              <w:jc w:val="center"/>
              <w:rPr>
                <w:sz w:val="24"/>
                <w:szCs w:val="24"/>
              </w:rPr>
            </w:pPr>
            <w:r w:rsidRPr="005F55C6">
              <w:rPr>
                <w:sz w:val="24"/>
                <w:szCs w:val="24"/>
              </w:rPr>
              <w:t>2025 г.</w:t>
            </w:r>
          </w:p>
        </w:tc>
        <w:tc>
          <w:tcPr>
            <w:tcW w:w="962" w:type="pct"/>
            <w:tcBorders>
              <w:top w:val="single" w:sz="4" w:space="0" w:color="auto"/>
              <w:left w:val="nil"/>
              <w:bottom w:val="single" w:sz="4" w:space="0" w:color="auto"/>
              <w:right w:val="single" w:sz="4" w:space="0" w:color="auto"/>
            </w:tcBorders>
            <w:shd w:val="clear" w:color="auto" w:fill="auto"/>
          </w:tcPr>
          <w:p w:rsidR="005F55C6" w:rsidRPr="005F55C6" w:rsidRDefault="005F55C6" w:rsidP="00A44C4B">
            <w:pPr>
              <w:jc w:val="both"/>
              <w:rPr>
                <w:sz w:val="24"/>
                <w:szCs w:val="24"/>
              </w:rPr>
            </w:pPr>
            <w:r w:rsidRPr="005F55C6">
              <w:rPr>
                <w:sz w:val="24"/>
                <w:szCs w:val="24"/>
              </w:rPr>
              <w:t xml:space="preserve">Увеличение проведения месячников качества и безопасности товаров и услуг к концу 2025 года до </w:t>
            </w:r>
            <w:r w:rsidR="00A44C4B">
              <w:rPr>
                <w:sz w:val="24"/>
                <w:szCs w:val="24"/>
              </w:rPr>
              <w:t>4</w:t>
            </w:r>
            <w:r w:rsidRPr="005F55C6">
              <w:rPr>
                <w:sz w:val="24"/>
                <w:szCs w:val="24"/>
              </w:rPr>
              <w:t xml:space="preserve"> месячников качества в год.</w:t>
            </w:r>
          </w:p>
        </w:tc>
        <w:tc>
          <w:tcPr>
            <w:tcW w:w="968" w:type="pct"/>
            <w:tcBorders>
              <w:top w:val="single" w:sz="4" w:space="0" w:color="auto"/>
              <w:left w:val="nil"/>
              <w:bottom w:val="single" w:sz="4" w:space="0" w:color="auto"/>
              <w:right w:val="single" w:sz="4" w:space="0" w:color="auto"/>
            </w:tcBorders>
            <w:shd w:val="clear" w:color="auto" w:fill="auto"/>
          </w:tcPr>
          <w:p w:rsidR="005F55C6" w:rsidRPr="005F55C6" w:rsidRDefault="005F55C6" w:rsidP="005F55C6">
            <w:pPr>
              <w:jc w:val="both"/>
              <w:rPr>
                <w:sz w:val="24"/>
                <w:szCs w:val="24"/>
              </w:rPr>
            </w:pPr>
            <w:r w:rsidRPr="005F55C6">
              <w:rPr>
                <w:sz w:val="24"/>
                <w:szCs w:val="24"/>
              </w:rPr>
              <w:t>Количество проведенных месячников качества и безопасности товаров и услуг</w:t>
            </w:r>
          </w:p>
        </w:tc>
      </w:tr>
      <w:tr w:rsidR="005F55C6" w:rsidRPr="005F55C6" w:rsidTr="00B340D5">
        <w:trPr>
          <w:trHeight w:val="525"/>
        </w:trPr>
        <w:tc>
          <w:tcPr>
            <w:tcW w:w="203" w:type="pct"/>
            <w:tcBorders>
              <w:top w:val="single" w:sz="4" w:space="0" w:color="auto"/>
              <w:left w:val="single" w:sz="4" w:space="0" w:color="auto"/>
              <w:right w:val="single" w:sz="4" w:space="0" w:color="auto"/>
            </w:tcBorders>
            <w:shd w:val="clear" w:color="auto" w:fill="auto"/>
            <w:noWrap/>
            <w:vAlign w:val="center"/>
          </w:tcPr>
          <w:p w:rsidR="005F55C6" w:rsidRPr="005F55C6" w:rsidRDefault="005F55C6" w:rsidP="005F55C6">
            <w:pPr>
              <w:jc w:val="center"/>
              <w:rPr>
                <w:b/>
                <w:sz w:val="24"/>
                <w:szCs w:val="24"/>
              </w:rPr>
            </w:pPr>
            <w:r w:rsidRPr="005F55C6">
              <w:rPr>
                <w:b/>
                <w:sz w:val="24"/>
                <w:szCs w:val="24"/>
              </w:rPr>
              <w:t>3</w:t>
            </w:r>
          </w:p>
        </w:tc>
        <w:tc>
          <w:tcPr>
            <w:tcW w:w="4797" w:type="pct"/>
            <w:gridSpan w:val="7"/>
            <w:tcBorders>
              <w:top w:val="single" w:sz="4" w:space="0" w:color="auto"/>
              <w:left w:val="nil"/>
              <w:bottom w:val="single" w:sz="4" w:space="0" w:color="auto"/>
              <w:right w:val="single" w:sz="4" w:space="0" w:color="auto"/>
            </w:tcBorders>
            <w:shd w:val="clear" w:color="auto" w:fill="auto"/>
            <w:vAlign w:val="center"/>
          </w:tcPr>
          <w:p w:rsidR="005F55C6" w:rsidRPr="005F55C6" w:rsidRDefault="005F55C6" w:rsidP="005F55C6">
            <w:pPr>
              <w:rPr>
                <w:b/>
                <w:sz w:val="24"/>
                <w:szCs w:val="24"/>
              </w:rPr>
            </w:pPr>
            <w:r w:rsidRPr="005F55C6">
              <w:rPr>
                <w:b/>
                <w:sz w:val="24"/>
                <w:szCs w:val="24"/>
              </w:rPr>
              <w:t>Задача 3: Содействие продвижению продукции местных товаропроизводителей на потребительском рынке</w:t>
            </w:r>
          </w:p>
        </w:tc>
      </w:tr>
      <w:tr w:rsidR="005F55C6" w:rsidRPr="005F55C6" w:rsidTr="00B340D5">
        <w:trPr>
          <w:trHeight w:val="693"/>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3.1</w:t>
            </w:r>
          </w:p>
        </w:tc>
        <w:tc>
          <w:tcPr>
            <w:tcW w:w="961" w:type="pct"/>
            <w:tcBorders>
              <w:top w:val="single" w:sz="4" w:space="0" w:color="auto"/>
              <w:left w:val="nil"/>
              <w:bottom w:val="single" w:sz="4" w:space="0" w:color="auto"/>
              <w:right w:val="single" w:sz="4" w:space="0" w:color="auto"/>
            </w:tcBorders>
            <w:shd w:val="clear" w:color="auto" w:fill="auto"/>
          </w:tcPr>
          <w:p w:rsidR="005F55C6" w:rsidRPr="005F55C6" w:rsidRDefault="005F55C6" w:rsidP="005F55C6">
            <w:pPr>
              <w:jc w:val="both"/>
              <w:rPr>
                <w:sz w:val="24"/>
                <w:szCs w:val="24"/>
              </w:rPr>
            </w:pPr>
            <w:r w:rsidRPr="005F55C6">
              <w:rPr>
                <w:sz w:val="24"/>
                <w:szCs w:val="24"/>
              </w:rPr>
              <w:t>Основное мероприятие:</w:t>
            </w:r>
          </w:p>
          <w:p w:rsidR="005F55C6" w:rsidRPr="005F55C6" w:rsidRDefault="005F55C6" w:rsidP="00A44C4B">
            <w:pPr>
              <w:jc w:val="both"/>
              <w:rPr>
                <w:i/>
                <w:color w:val="FF0000"/>
              </w:rPr>
            </w:pPr>
            <w:r w:rsidRPr="005F55C6">
              <w:rPr>
                <w:sz w:val="24"/>
                <w:szCs w:val="24"/>
              </w:rPr>
              <w:t xml:space="preserve">"Содействие в организации и </w:t>
            </w:r>
            <w:r w:rsidRPr="005F55C6">
              <w:rPr>
                <w:sz w:val="24"/>
                <w:szCs w:val="24"/>
              </w:rPr>
              <w:lastRenderedPageBreak/>
              <w:t xml:space="preserve">проведении ярмарок по реализации сельскохозяйственной продукции и продуктов питания на территории </w:t>
            </w:r>
            <w:proofErr w:type="spellStart"/>
            <w:r w:rsidRPr="005F55C6">
              <w:rPr>
                <w:sz w:val="24"/>
                <w:szCs w:val="24"/>
              </w:rPr>
              <w:t>Тайшетского</w:t>
            </w:r>
            <w:proofErr w:type="spellEnd"/>
            <w:r w:rsidRPr="005F55C6">
              <w:rPr>
                <w:sz w:val="24"/>
                <w:szCs w:val="24"/>
              </w:rPr>
              <w:t xml:space="preserve"> района "  </w:t>
            </w:r>
          </w:p>
        </w:tc>
        <w:tc>
          <w:tcPr>
            <w:tcW w:w="683" w:type="pct"/>
            <w:gridSpan w:val="2"/>
            <w:tcBorders>
              <w:top w:val="single" w:sz="4" w:space="0" w:color="auto"/>
              <w:left w:val="nil"/>
              <w:bottom w:val="single" w:sz="4" w:space="0" w:color="auto"/>
              <w:right w:val="single" w:sz="4" w:space="0" w:color="auto"/>
            </w:tcBorders>
            <w:shd w:val="clear" w:color="auto" w:fill="auto"/>
          </w:tcPr>
          <w:p w:rsidR="005F55C6" w:rsidRPr="005F55C6" w:rsidRDefault="005F55C6" w:rsidP="005F55C6">
            <w:pPr>
              <w:rPr>
                <w:sz w:val="24"/>
                <w:szCs w:val="24"/>
              </w:rPr>
            </w:pPr>
            <w:r w:rsidRPr="005F55C6">
              <w:rPr>
                <w:sz w:val="24"/>
                <w:szCs w:val="24"/>
              </w:rPr>
              <w:lastRenderedPageBreak/>
              <w:t xml:space="preserve">Управление </w:t>
            </w:r>
          </w:p>
          <w:p w:rsidR="005F55C6" w:rsidRPr="005F55C6" w:rsidRDefault="005F55C6" w:rsidP="005F55C6">
            <w:pPr>
              <w:rPr>
                <w:sz w:val="24"/>
                <w:szCs w:val="24"/>
              </w:rPr>
            </w:pPr>
            <w:r w:rsidRPr="005F55C6">
              <w:rPr>
                <w:sz w:val="24"/>
                <w:szCs w:val="24"/>
              </w:rPr>
              <w:t xml:space="preserve">экономики и </w:t>
            </w:r>
          </w:p>
          <w:p w:rsidR="005F55C6" w:rsidRPr="005F55C6" w:rsidRDefault="005F55C6" w:rsidP="005F55C6">
            <w:pPr>
              <w:rPr>
                <w:sz w:val="24"/>
                <w:szCs w:val="24"/>
              </w:rPr>
            </w:pPr>
            <w:r w:rsidRPr="005F55C6">
              <w:rPr>
                <w:sz w:val="24"/>
                <w:szCs w:val="24"/>
              </w:rPr>
              <w:t xml:space="preserve">промышленной </w:t>
            </w:r>
            <w:r w:rsidRPr="005F55C6">
              <w:rPr>
                <w:sz w:val="24"/>
                <w:szCs w:val="24"/>
              </w:rPr>
              <w:lastRenderedPageBreak/>
              <w:t>политики</w:t>
            </w:r>
          </w:p>
        </w:tc>
        <w:tc>
          <w:tcPr>
            <w:tcW w:w="591" w:type="pct"/>
            <w:tcBorders>
              <w:top w:val="single" w:sz="4" w:space="0" w:color="auto"/>
              <w:left w:val="nil"/>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lastRenderedPageBreak/>
              <w:t xml:space="preserve">январь </w:t>
            </w:r>
          </w:p>
          <w:p w:rsidR="005F55C6" w:rsidRPr="005F55C6" w:rsidRDefault="005F55C6" w:rsidP="005F55C6">
            <w:pPr>
              <w:jc w:val="center"/>
              <w:rPr>
                <w:sz w:val="24"/>
                <w:szCs w:val="24"/>
              </w:rPr>
            </w:pPr>
            <w:r w:rsidRPr="005F55C6">
              <w:rPr>
                <w:sz w:val="24"/>
                <w:szCs w:val="24"/>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декабрь</w:t>
            </w:r>
          </w:p>
          <w:p w:rsidR="005F55C6" w:rsidRPr="005F55C6" w:rsidRDefault="005F55C6" w:rsidP="005F55C6">
            <w:pPr>
              <w:jc w:val="center"/>
              <w:rPr>
                <w:sz w:val="24"/>
                <w:szCs w:val="24"/>
              </w:rPr>
            </w:pPr>
            <w:r w:rsidRPr="005F55C6">
              <w:rPr>
                <w:sz w:val="24"/>
                <w:szCs w:val="24"/>
              </w:rPr>
              <w:t xml:space="preserve"> 2021 г.</w:t>
            </w:r>
          </w:p>
        </w:tc>
        <w:tc>
          <w:tcPr>
            <w:tcW w:w="962" w:type="pct"/>
            <w:tcBorders>
              <w:top w:val="single" w:sz="4" w:space="0" w:color="auto"/>
              <w:left w:val="nil"/>
              <w:bottom w:val="single" w:sz="4" w:space="0" w:color="auto"/>
              <w:right w:val="single" w:sz="4" w:space="0" w:color="auto"/>
            </w:tcBorders>
            <w:shd w:val="clear" w:color="auto" w:fill="auto"/>
          </w:tcPr>
          <w:p w:rsidR="005F55C6" w:rsidRPr="005F55C6" w:rsidRDefault="00A44C4B" w:rsidP="005F55C6">
            <w:pPr>
              <w:rPr>
                <w:sz w:val="24"/>
                <w:szCs w:val="24"/>
              </w:rPr>
            </w:pPr>
            <w:r>
              <w:rPr>
                <w:sz w:val="24"/>
                <w:szCs w:val="24"/>
              </w:rPr>
              <w:t>Сохранение</w:t>
            </w:r>
            <w:r w:rsidRPr="0024412C">
              <w:rPr>
                <w:sz w:val="24"/>
                <w:szCs w:val="24"/>
              </w:rPr>
              <w:t xml:space="preserve"> оборота розничной торговли на душу населения </w:t>
            </w:r>
            <w:r>
              <w:rPr>
                <w:sz w:val="24"/>
                <w:szCs w:val="24"/>
              </w:rPr>
              <w:t xml:space="preserve">к концу </w:t>
            </w:r>
            <w:r>
              <w:rPr>
                <w:sz w:val="24"/>
                <w:szCs w:val="24"/>
              </w:rPr>
              <w:lastRenderedPageBreak/>
              <w:t>2025 года не менее</w:t>
            </w:r>
            <w:r w:rsidRPr="0024412C">
              <w:rPr>
                <w:sz w:val="24"/>
                <w:szCs w:val="24"/>
              </w:rPr>
              <w:t xml:space="preserve"> </w:t>
            </w:r>
            <w:r>
              <w:rPr>
                <w:sz w:val="24"/>
                <w:szCs w:val="24"/>
              </w:rPr>
              <w:t>53,38</w:t>
            </w:r>
            <w:r w:rsidRPr="0024412C">
              <w:rPr>
                <w:sz w:val="24"/>
                <w:szCs w:val="24"/>
              </w:rPr>
              <w:t xml:space="preserve"> тыс. руб</w:t>
            </w:r>
            <w:r>
              <w:rPr>
                <w:sz w:val="24"/>
                <w:szCs w:val="24"/>
              </w:rPr>
              <w:t>.</w:t>
            </w:r>
            <w:r w:rsidRPr="005F55C6">
              <w:rPr>
                <w:sz w:val="24"/>
                <w:szCs w:val="24"/>
              </w:rPr>
              <w:t xml:space="preserve"> </w:t>
            </w:r>
          </w:p>
        </w:tc>
        <w:tc>
          <w:tcPr>
            <w:tcW w:w="968" w:type="pct"/>
            <w:tcBorders>
              <w:top w:val="single" w:sz="4" w:space="0" w:color="auto"/>
              <w:left w:val="nil"/>
              <w:bottom w:val="single" w:sz="4" w:space="0" w:color="auto"/>
              <w:right w:val="single" w:sz="4" w:space="0" w:color="auto"/>
            </w:tcBorders>
            <w:shd w:val="clear" w:color="auto" w:fill="auto"/>
          </w:tcPr>
          <w:p w:rsidR="005F55C6" w:rsidRPr="005F55C6" w:rsidRDefault="005F55C6" w:rsidP="005F55C6">
            <w:pPr>
              <w:rPr>
                <w:sz w:val="24"/>
                <w:szCs w:val="24"/>
              </w:rPr>
            </w:pPr>
            <w:r w:rsidRPr="005F55C6">
              <w:rPr>
                <w:sz w:val="24"/>
                <w:szCs w:val="24"/>
              </w:rPr>
              <w:lastRenderedPageBreak/>
              <w:t xml:space="preserve">Оборот розничной торговли на душу населения </w:t>
            </w:r>
          </w:p>
        </w:tc>
      </w:tr>
      <w:tr w:rsidR="005F55C6" w:rsidRPr="005F55C6" w:rsidTr="00B340D5">
        <w:trPr>
          <w:trHeight w:val="457"/>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55C6" w:rsidRPr="005F55C6" w:rsidRDefault="005F55C6" w:rsidP="005F55C6">
            <w:pPr>
              <w:jc w:val="center"/>
              <w:rPr>
                <w:b/>
                <w:sz w:val="24"/>
                <w:szCs w:val="24"/>
              </w:rPr>
            </w:pPr>
            <w:r w:rsidRPr="005F55C6">
              <w:rPr>
                <w:b/>
                <w:sz w:val="24"/>
                <w:szCs w:val="24"/>
              </w:rPr>
              <w:lastRenderedPageBreak/>
              <w:t>4</w:t>
            </w:r>
          </w:p>
        </w:tc>
        <w:tc>
          <w:tcPr>
            <w:tcW w:w="4797" w:type="pct"/>
            <w:gridSpan w:val="7"/>
            <w:tcBorders>
              <w:top w:val="single" w:sz="4" w:space="0" w:color="auto"/>
              <w:left w:val="nil"/>
              <w:bottom w:val="single" w:sz="4" w:space="0" w:color="auto"/>
              <w:right w:val="single" w:sz="4" w:space="0" w:color="auto"/>
            </w:tcBorders>
            <w:shd w:val="clear" w:color="auto" w:fill="auto"/>
            <w:vAlign w:val="center"/>
          </w:tcPr>
          <w:p w:rsidR="005F55C6" w:rsidRPr="005F55C6" w:rsidRDefault="005F55C6" w:rsidP="005F55C6">
            <w:pPr>
              <w:rPr>
                <w:b/>
                <w:sz w:val="24"/>
                <w:szCs w:val="24"/>
              </w:rPr>
            </w:pPr>
            <w:r w:rsidRPr="005F55C6">
              <w:rPr>
                <w:b/>
                <w:sz w:val="24"/>
                <w:szCs w:val="24"/>
              </w:rPr>
              <w:t xml:space="preserve">Задача 4: Повышение культуры обслуживания населения на потребительском рынке </w:t>
            </w:r>
            <w:proofErr w:type="spellStart"/>
            <w:r w:rsidRPr="005F55C6">
              <w:rPr>
                <w:b/>
                <w:sz w:val="24"/>
                <w:szCs w:val="24"/>
              </w:rPr>
              <w:t>Тайшетского</w:t>
            </w:r>
            <w:proofErr w:type="spellEnd"/>
            <w:r w:rsidRPr="005F55C6">
              <w:rPr>
                <w:b/>
                <w:sz w:val="24"/>
                <w:szCs w:val="24"/>
              </w:rPr>
              <w:t xml:space="preserve"> района, стимулирование объектов потребительского рынка к участию в конкурсах с целью развития и повышения их статуса </w:t>
            </w:r>
          </w:p>
        </w:tc>
      </w:tr>
      <w:tr w:rsidR="005F55C6" w:rsidRPr="005F55C6" w:rsidTr="00B340D5">
        <w:trPr>
          <w:trHeight w:val="1126"/>
        </w:trPr>
        <w:tc>
          <w:tcPr>
            <w:tcW w:w="203" w:type="pct"/>
            <w:tcBorders>
              <w:top w:val="single" w:sz="4" w:space="0" w:color="auto"/>
              <w:left w:val="single" w:sz="4" w:space="0" w:color="auto"/>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4.1</w:t>
            </w:r>
          </w:p>
        </w:tc>
        <w:tc>
          <w:tcPr>
            <w:tcW w:w="961" w:type="pct"/>
            <w:tcBorders>
              <w:top w:val="single" w:sz="4" w:space="0" w:color="auto"/>
              <w:left w:val="nil"/>
              <w:bottom w:val="single" w:sz="4" w:space="0" w:color="auto"/>
              <w:right w:val="single" w:sz="4" w:space="0" w:color="auto"/>
            </w:tcBorders>
            <w:shd w:val="clear" w:color="auto" w:fill="auto"/>
          </w:tcPr>
          <w:p w:rsidR="005F55C6" w:rsidRPr="005F55C6" w:rsidRDefault="005F55C6" w:rsidP="005F55C6">
            <w:pPr>
              <w:jc w:val="both"/>
              <w:rPr>
                <w:sz w:val="24"/>
                <w:szCs w:val="24"/>
              </w:rPr>
            </w:pPr>
            <w:r w:rsidRPr="005F55C6">
              <w:rPr>
                <w:sz w:val="24"/>
                <w:szCs w:val="24"/>
              </w:rPr>
              <w:t>Основное мероприятие:</w:t>
            </w:r>
          </w:p>
          <w:p w:rsidR="005F55C6" w:rsidRPr="005F55C6" w:rsidRDefault="005F55C6" w:rsidP="005F55C6">
            <w:pPr>
              <w:widowControl w:val="0"/>
              <w:suppressAutoHyphens/>
              <w:autoSpaceDE w:val="0"/>
              <w:jc w:val="both"/>
              <w:rPr>
                <w:sz w:val="24"/>
                <w:szCs w:val="24"/>
                <w:lang w:eastAsia="hi-IN" w:bidi="hi-IN"/>
              </w:rPr>
            </w:pPr>
            <w:r w:rsidRPr="005F55C6">
              <w:rPr>
                <w:rFonts w:ascii="Arial" w:hAnsi="Arial" w:cs="Arial"/>
                <w:lang w:eastAsia="hi-IN" w:bidi="hi-IN"/>
              </w:rPr>
              <w:t>"</w:t>
            </w:r>
            <w:r w:rsidRPr="005F55C6">
              <w:rPr>
                <w:sz w:val="24"/>
                <w:szCs w:val="24"/>
                <w:lang w:eastAsia="hi-IN" w:bidi="hi-IN"/>
              </w:rPr>
              <w:t xml:space="preserve">Проведение конкурсов, смотров-конкурсов, конкурсов профессионального мастерства на территории </w:t>
            </w:r>
            <w:proofErr w:type="spellStart"/>
            <w:r w:rsidRPr="005F55C6">
              <w:rPr>
                <w:sz w:val="24"/>
                <w:szCs w:val="24"/>
                <w:lang w:eastAsia="hi-IN" w:bidi="hi-IN"/>
              </w:rPr>
              <w:t>Тайшетского</w:t>
            </w:r>
            <w:proofErr w:type="spellEnd"/>
            <w:r w:rsidRPr="005F55C6">
              <w:rPr>
                <w:sz w:val="24"/>
                <w:szCs w:val="24"/>
                <w:lang w:eastAsia="hi-IN" w:bidi="hi-IN"/>
              </w:rPr>
              <w:t xml:space="preserve"> района</w:t>
            </w:r>
            <w:r w:rsidRPr="005F55C6">
              <w:rPr>
                <w:rFonts w:ascii="Arial" w:hAnsi="Arial" w:cs="Arial"/>
                <w:lang w:eastAsia="hi-IN" w:bidi="hi-IN"/>
              </w:rPr>
              <w:t>"</w:t>
            </w:r>
          </w:p>
          <w:p w:rsidR="005F55C6" w:rsidRPr="005F55C6" w:rsidRDefault="005F55C6" w:rsidP="005F55C6">
            <w:pPr>
              <w:jc w:val="both"/>
              <w:rPr>
                <w:sz w:val="24"/>
                <w:szCs w:val="24"/>
              </w:rPr>
            </w:pPr>
          </w:p>
        </w:tc>
        <w:tc>
          <w:tcPr>
            <w:tcW w:w="683" w:type="pct"/>
            <w:gridSpan w:val="2"/>
            <w:tcBorders>
              <w:top w:val="single" w:sz="4" w:space="0" w:color="auto"/>
              <w:left w:val="nil"/>
              <w:bottom w:val="single" w:sz="4" w:space="0" w:color="auto"/>
              <w:right w:val="single" w:sz="4" w:space="0" w:color="auto"/>
            </w:tcBorders>
            <w:shd w:val="clear" w:color="auto" w:fill="auto"/>
          </w:tcPr>
          <w:p w:rsidR="005F55C6" w:rsidRPr="005F55C6" w:rsidRDefault="005F55C6" w:rsidP="005F55C6">
            <w:pPr>
              <w:rPr>
                <w:sz w:val="24"/>
                <w:szCs w:val="24"/>
              </w:rPr>
            </w:pPr>
            <w:r w:rsidRPr="005F55C6">
              <w:rPr>
                <w:sz w:val="24"/>
                <w:szCs w:val="24"/>
              </w:rPr>
              <w:t xml:space="preserve">Управление </w:t>
            </w:r>
          </w:p>
          <w:p w:rsidR="005F55C6" w:rsidRPr="005F55C6" w:rsidRDefault="005F55C6" w:rsidP="005F55C6">
            <w:pPr>
              <w:rPr>
                <w:sz w:val="24"/>
                <w:szCs w:val="24"/>
              </w:rPr>
            </w:pPr>
            <w:r w:rsidRPr="005F55C6">
              <w:rPr>
                <w:sz w:val="24"/>
                <w:szCs w:val="24"/>
              </w:rPr>
              <w:t xml:space="preserve">экономики и </w:t>
            </w:r>
          </w:p>
          <w:p w:rsidR="005F55C6" w:rsidRPr="005F55C6" w:rsidRDefault="005F55C6" w:rsidP="005F55C6">
            <w:pPr>
              <w:rPr>
                <w:sz w:val="24"/>
                <w:szCs w:val="24"/>
              </w:rPr>
            </w:pPr>
            <w:r w:rsidRPr="005F55C6">
              <w:rPr>
                <w:sz w:val="24"/>
                <w:szCs w:val="24"/>
              </w:rPr>
              <w:t xml:space="preserve">промышленной политики </w:t>
            </w:r>
          </w:p>
        </w:tc>
        <w:tc>
          <w:tcPr>
            <w:tcW w:w="591" w:type="pct"/>
            <w:tcBorders>
              <w:top w:val="single" w:sz="4" w:space="0" w:color="auto"/>
              <w:left w:val="nil"/>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 xml:space="preserve">январь </w:t>
            </w:r>
          </w:p>
          <w:p w:rsidR="005F55C6" w:rsidRPr="005F55C6" w:rsidRDefault="005F55C6" w:rsidP="005F55C6">
            <w:pPr>
              <w:jc w:val="center"/>
              <w:rPr>
                <w:sz w:val="24"/>
                <w:szCs w:val="24"/>
              </w:rPr>
            </w:pPr>
            <w:r w:rsidRPr="005F55C6">
              <w:rPr>
                <w:sz w:val="24"/>
                <w:szCs w:val="24"/>
              </w:rPr>
              <w:t>2020 г.</w:t>
            </w:r>
          </w:p>
        </w:tc>
        <w:tc>
          <w:tcPr>
            <w:tcW w:w="632" w:type="pct"/>
            <w:tcBorders>
              <w:top w:val="single" w:sz="4" w:space="0" w:color="auto"/>
              <w:left w:val="nil"/>
              <w:bottom w:val="single" w:sz="4" w:space="0" w:color="auto"/>
              <w:right w:val="single" w:sz="4" w:space="0" w:color="auto"/>
            </w:tcBorders>
            <w:shd w:val="clear" w:color="auto" w:fill="auto"/>
            <w:noWrap/>
          </w:tcPr>
          <w:p w:rsidR="005F55C6" w:rsidRPr="005F55C6" w:rsidRDefault="005F55C6" w:rsidP="005F55C6">
            <w:pPr>
              <w:jc w:val="center"/>
              <w:rPr>
                <w:sz w:val="24"/>
                <w:szCs w:val="24"/>
              </w:rPr>
            </w:pPr>
            <w:r w:rsidRPr="005F55C6">
              <w:rPr>
                <w:sz w:val="24"/>
                <w:szCs w:val="24"/>
              </w:rPr>
              <w:t xml:space="preserve">декабрь </w:t>
            </w:r>
          </w:p>
          <w:p w:rsidR="005F55C6" w:rsidRPr="005F55C6" w:rsidRDefault="005F55C6" w:rsidP="005F55C6">
            <w:pPr>
              <w:jc w:val="center"/>
              <w:rPr>
                <w:sz w:val="24"/>
                <w:szCs w:val="24"/>
              </w:rPr>
            </w:pPr>
            <w:r w:rsidRPr="005F55C6">
              <w:rPr>
                <w:sz w:val="24"/>
                <w:szCs w:val="24"/>
              </w:rPr>
              <w:t>2025 г.</w:t>
            </w:r>
          </w:p>
        </w:tc>
        <w:tc>
          <w:tcPr>
            <w:tcW w:w="962" w:type="pct"/>
            <w:tcBorders>
              <w:top w:val="single" w:sz="4" w:space="0" w:color="auto"/>
              <w:left w:val="nil"/>
              <w:bottom w:val="single" w:sz="4" w:space="0" w:color="auto"/>
              <w:right w:val="single" w:sz="4" w:space="0" w:color="auto"/>
            </w:tcBorders>
            <w:shd w:val="clear" w:color="auto" w:fill="auto"/>
          </w:tcPr>
          <w:p w:rsidR="005F55C6" w:rsidRPr="005F55C6" w:rsidRDefault="00A44C4B" w:rsidP="00A44C4B">
            <w:pPr>
              <w:jc w:val="both"/>
              <w:rPr>
                <w:sz w:val="24"/>
                <w:szCs w:val="24"/>
              </w:rPr>
            </w:pPr>
            <w:r>
              <w:rPr>
                <w:sz w:val="24"/>
                <w:szCs w:val="24"/>
                <w:lang w:eastAsia="hi-IN" w:bidi="hi-IN"/>
              </w:rPr>
              <w:t xml:space="preserve">Сохранение </w:t>
            </w:r>
            <w:r w:rsidR="005F55C6" w:rsidRPr="005F55C6">
              <w:rPr>
                <w:sz w:val="24"/>
                <w:szCs w:val="24"/>
                <w:lang w:eastAsia="hi-IN" w:bidi="hi-IN"/>
              </w:rPr>
              <w:t xml:space="preserve">количества проведенных мероприятий: конкурсов, смотров-конкурсов, конкурсов профессионального мастерства к концу 2025 года </w:t>
            </w:r>
            <w:r>
              <w:rPr>
                <w:sz w:val="24"/>
                <w:szCs w:val="24"/>
                <w:lang w:eastAsia="hi-IN" w:bidi="hi-IN"/>
              </w:rPr>
              <w:t>не менее 2 в год</w:t>
            </w:r>
          </w:p>
        </w:tc>
        <w:tc>
          <w:tcPr>
            <w:tcW w:w="968" w:type="pct"/>
            <w:tcBorders>
              <w:top w:val="single" w:sz="4" w:space="0" w:color="auto"/>
              <w:left w:val="nil"/>
              <w:bottom w:val="single" w:sz="4" w:space="0" w:color="auto"/>
              <w:right w:val="single" w:sz="4" w:space="0" w:color="auto"/>
            </w:tcBorders>
            <w:shd w:val="clear" w:color="auto" w:fill="auto"/>
          </w:tcPr>
          <w:p w:rsidR="005F55C6" w:rsidRPr="005F55C6" w:rsidRDefault="005F55C6" w:rsidP="005F55C6">
            <w:pPr>
              <w:jc w:val="both"/>
              <w:rPr>
                <w:sz w:val="24"/>
                <w:szCs w:val="24"/>
              </w:rPr>
            </w:pPr>
            <w:r w:rsidRPr="005F55C6">
              <w:rPr>
                <w:sz w:val="24"/>
                <w:szCs w:val="24"/>
              </w:rPr>
              <w:t>Количество проведенных мероприятий: конкурсов, смотров-конкурсов, конкурсов профессионального мастерства</w:t>
            </w:r>
          </w:p>
          <w:p w:rsidR="005F55C6" w:rsidRPr="005F55C6" w:rsidRDefault="005F55C6" w:rsidP="005F55C6">
            <w:pPr>
              <w:jc w:val="both"/>
              <w:rPr>
                <w:sz w:val="24"/>
                <w:szCs w:val="24"/>
              </w:rPr>
            </w:pPr>
          </w:p>
        </w:tc>
      </w:tr>
    </w:tbl>
    <w:p w:rsidR="005F55C6" w:rsidRDefault="005F55C6" w:rsidP="005F55C6">
      <w:pPr>
        <w:rPr>
          <w:sz w:val="24"/>
          <w:szCs w:val="24"/>
        </w:rPr>
      </w:pPr>
    </w:p>
    <w:p w:rsidR="00A44C4B" w:rsidRDefault="00A44C4B" w:rsidP="005F55C6">
      <w:pPr>
        <w:rPr>
          <w:sz w:val="24"/>
          <w:szCs w:val="24"/>
        </w:rPr>
      </w:pPr>
      <w:r>
        <w:rPr>
          <w:sz w:val="24"/>
          <w:szCs w:val="24"/>
        </w:rPr>
        <w:t xml:space="preserve">                                                                                                                                                                                                                                          ";</w:t>
      </w:r>
    </w:p>
    <w:p w:rsidR="00A44C4B" w:rsidRDefault="00A44C4B" w:rsidP="005F55C6">
      <w:pPr>
        <w:rPr>
          <w:sz w:val="24"/>
          <w:szCs w:val="24"/>
        </w:rPr>
      </w:pPr>
    </w:p>
    <w:p w:rsidR="00A44C4B" w:rsidRDefault="00A44C4B" w:rsidP="00A44C4B">
      <w:pPr>
        <w:jc w:val="both"/>
        <w:rPr>
          <w:sz w:val="24"/>
          <w:szCs w:val="24"/>
        </w:rPr>
      </w:pPr>
      <w:r>
        <w:rPr>
          <w:sz w:val="24"/>
          <w:szCs w:val="24"/>
        </w:rPr>
        <w:t xml:space="preserve">             </w:t>
      </w:r>
      <w:r w:rsidRPr="00FD2D94">
        <w:rPr>
          <w:sz w:val="24"/>
          <w:szCs w:val="24"/>
        </w:rPr>
        <w:t>Начальник управления экономки</w:t>
      </w:r>
    </w:p>
    <w:p w:rsidR="00A44C4B" w:rsidRDefault="00A44C4B" w:rsidP="00A44C4B">
      <w:pPr>
        <w:rPr>
          <w:sz w:val="24"/>
          <w:szCs w:val="24"/>
        </w:rPr>
      </w:pPr>
      <w:r>
        <w:rPr>
          <w:sz w:val="24"/>
          <w:szCs w:val="24"/>
        </w:rPr>
        <w:t xml:space="preserve">             </w:t>
      </w:r>
      <w:r w:rsidRPr="00FD2D94">
        <w:rPr>
          <w:sz w:val="24"/>
          <w:szCs w:val="24"/>
        </w:rPr>
        <w:t>и промышленной политики</w:t>
      </w:r>
      <w:r>
        <w:rPr>
          <w:sz w:val="24"/>
          <w:szCs w:val="24"/>
        </w:rPr>
        <w:t xml:space="preserve">                                                                                                                                                       Н.В. Климанова</w:t>
      </w:r>
    </w:p>
    <w:p w:rsidR="00A44C4B" w:rsidRDefault="00A44C4B" w:rsidP="005F55C6">
      <w:pPr>
        <w:rPr>
          <w:sz w:val="24"/>
          <w:szCs w:val="24"/>
        </w:rPr>
      </w:pPr>
    </w:p>
    <w:p w:rsidR="00A44C4B" w:rsidRDefault="00A44C4B" w:rsidP="005F55C6">
      <w:pPr>
        <w:rPr>
          <w:sz w:val="24"/>
          <w:szCs w:val="24"/>
        </w:rPr>
      </w:pPr>
    </w:p>
    <w:p w:rsidR="00A44C4B" w:rsidRDefault="00A44C4B" w:rsidP="005F55C6">
      <w:pPr>
        <w:rPr>
          <w:sz w:val="24"/>
          <w:szCs w:val="24"/>
        </w:rPr>
      </w:pPr>
    </w:p>
    <w:p w:rsidR="00A44C4B" w:rsidRDefault="00A44C4B" w:rsidP="005F55C6">
      <w:pPr>
        <w:rPr>
          <w:sz w:val="24"/>
          <w:szCs w:val="24"/>
        </w:rPr>
      </w:pPr>
    </w:p>
    <w:p w:rsidR="00A44C4B" w:rsidRDefault="00A44C4B" w:rsidP="005F55C6">
      <w:pPr>
        <w:rPr>
          <w:sz w:val="24"/>
          <w:szCs w:val="24"/>
        </w:rPr>
      </w:pPr>
    </w:p>
    <w:p w:rsidR="00A44C4B" w:rsidRDefault="00A44C4B" w:rsidP="005F55C6">
      <w:pPr>
        <w:rPr>
          <w:sz w:val="24"/>
          <w:szCs w:val="24"/>
        </w:rPr>
      </w:pPr>
    </w:p>
    <w:p w:rsidR="00A44C4B" w:rsidRDefault="00A44C4B" w:rsidP="005F55C6">
      <w:pPr>
        <w:rPr>
          <w:sz w:val="24"/>
          <w:szCs w:val="24"/>
        </w:rPr>
      </w:pPr>
    </w:p>
    <w:p w:rsidR="00A44C4B" w:rsidRDefault="00A44C4B" w:rsidP="005F55C6">
      <w:pPr>
        <w:rPr>
          <w:sz w:val="24"/>
          <w:szCs w:val="24"/>
        </w:rPr>
      </w:pPr>
    </w:p>
    <w:p w:rsidR="00A44C4B" w:rsidRDefault="00A44C4B" w:rsidP="005F55C6">
      <w:pPr>
        <w:rPr>
          <w:sz w:val="24"/>
          <w:szCs w:val="24"/>
        </w:rPr>
      </w:pPr>
    </w:p>
    <w:p w:rsidR="00A44C4B" w:rsidRDefault="00A44C4B" w:rsidP="005F55C6">
      <w:pPr>
        <w:rPr>
          <w:sz w:val="24"/>
          <w:szCs w:val="24"/>
        </w:rPr>
      </w:pPr>
    </w:p>
    <w:p w:rsidR="00A44C4B" w:rsidRPr="00B90DEC" w:rsidRDefault="00A44C4B" w:rsidP="00A44C4B">
      <w:pPr>
        <w:shd w:val="clear" w:color="auto" w:fill="FFFFFF"/>
        <w:spacing w:line="278" w:lineRule="exact"/>
        <w:ind w:right="34"/>
        <w:jc w:val="right"/>
        <w:rPr>
          <w:sz w:val="24"/>
          <w:szCs w:val="24"/>
        </w:rPr>
      </w:pPr>
      <w:r w:rsidRPr="00A10FCE">
        <w:rPr>
          <w:sz w:val="24"/>
          <w:szCs w:val="24"/>
        </w:rPr>
        <w:lastRenderedPageBreak/>
        <w:t xml:space="preserve">Приложение </w:t>
      </w:r>
      <w:r>
        <w:rPr>
          <w:sz w:val="24"/>
          <w:szCs w:val="24"/>
        </w:rPr>
        <w:t>7</w:t>
      </w:r>
    </w:p>
    <w:p w:rsidR="00A44C4B" w:rsidRPr="00B90DEC" w:rsidRDefault="00A44C4B" w:rsidP="00A44C4B">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A44C4B" w:rsidRPr="00B90DEC" w:rsidRDefault="00A44C4B" w:rsidP="00A44C4B">
      <w:pPr>
        <w:shd w:val="clear" w:color="auto" w:fill="FFFFFF"/>
        <w:spacing w:line="278" w:lineRule="exact"/>
        <w:ind w:right="34"/>
        <w:jc w:val="right"/>
        <w:rPr>
          <w:sz w:val="24"/>
          <w:szCs w:val="24"/>
        </w:rPr>
      </w:pPr>
      <w:r>
        <w:rPr>
          <w:sz w:val="24"/>
          <w:szCs w:val="24"/>
        </w:rPr>
        <w:t>от "____" ноября 2022</w:t>
      </w:r>
      <w:r w:rsidRPr="00B90DEC">
        <w:rPr>
          <w:sz w:val="24"/>
          <w:szCs w:val="24"/>
        </w:rPr>
        <w:t xml:space="preserve"> г</w:t>
      </w:r>
      <w:r>
        <w:rPr>
          <w:sz w:val="24"/>
          <w:szCs w:val="24"/>
        </w:rPr>
        <w:t>ода</w:t>
      </w:r>
      <w:r w:rsidRPr="00B90DEC">
        <w:rPr>
          <w:sz w:val="24"/>
          <w:szCs w:val="24"/>
        </w:rPr>
        <w:t xml:space="preserve"> №</w:t>
      </w:r>
      <w:r>
        <w:rPr>
          <w:sz w:val="24"/>
          <w:szCs w:val="24"/>
        </w:rPr>
        <w:t xml:space="preserve"> ____</w:t>
      </w:r>
    </w:p>
    <w:p w:rsidR="00A44C4B" w:rsidRDefault="00A44C4B" w:rsidP="005F55C6">
      <w:pPr>
        <w:rPr>
          <w:sz w:val="24"/>
          <w:szCs w:val="24"/>
        </w:rPr>
      </w:pPr>
    </w:p>
    <w:p w:rsidR="005F55C6" w:rsidRPr="00504844" w:rsidRDefault="005F55C6" w:rsidP="005F55C6">
      <w:pPr>
        <w:ind w:firstLine="709"/>
        <w:jc w:val="right"/>
        <w:rPr>
          <w:sz w:val="24"/>
          <w:szCs w:val="24"/>
        </w:rPr>
      </w:pPr>
      <w:r>
        <w:rPr>
          <w:sz w:val="24"/>
          <w:szCs w:val="24"/>
        </w:rPr>
        <w:t>"</w:t>
      </w:r>
      <w:r w:rsidRPr="00504844">
        <w:rPr>
          <w:sz w:val="24"/>
          <w:szCs w:val="24"/>
        </w:rPr>
        <w:t>Приложение 2</w:t>
      </w:r>
    </w:p>
    <w:p w:rsidR="005F55C6" w:rsidRPr="00504844" w:rsidRDefault="005F55C6" w:rsidP="005F55C6">
      <w:pPr>
        <w:jc w:val="right"/>
        <w:rPr>
          <w:sz w:val="24"/>
          <w:szCs w:val="24"/>
        </w:rPr>
      </w:pPr>
      <w:r w:rsidRPr="00504844">
        <w:rPr>
          <w:sz w:val="24"/>
          <w:szCs w:val="24"/>
        </w:rPr>
        <w:t xml:space="preserve">к подпрограмме "Развитие потребительского рынка  на территории </w:t>
      </w:r>
      <w:proofErr w:type="spellStart"/>
      <w:r w:rsidRPr="00504844">
        <w:rPr>
          <w:sz w:val="24"/>
          <w:szCs w:val="24"/>
        </w:rPr>
        <w:t>Тайшетского</w:t>
      </w:r>
      <w:proofErr w:type="spellEnd"/>
      <w:r w:rsidRPr="00504844">
        <w:rPr>
          <w:sz w:val="24"/>
          <w:szCs w:val="24"/>
        </w:rPr>
        <w:t xml:space="preserve"> района" на 2020-2025 годы</w:t>
      </w:r>
    </w:p>
    <w:p w:rsidR="005F55C6" w:rsidRPr="00504844" w:rsidRDefault="005F55C6" w:rsidP="005F55C6">
      <w:pPr>
        <w:jc w:val="right"/>
        <w:rPr>
          <w:i/>
          <w:color w:val="FF0000"/>
        </w:rPr>
      </w:pPr>
    </w:p>
    <w:p w:rsidR="005F55C6" w:rsidRPr="00504844" w:rsidRDefault="005F55C6" w:rsidP="005F55C6">
      <w:pPr>
        <w:ind w:firstLine="709"/>
        <w:jc w:val="center"/>
        <w:rPr>
          <w:b/>
          <w:sz w:val="24"/>
          <w:szCs w:val="24"/>
        </w:rPr>
      </w:pPr>
      <w:r w:rsidRPr="00504844">
        <w:rPr>
          <w:b/>
          <w:sz w:val="24"/>
          <w:szCs w:val="24"/>
        </w:rPr>
        <w:t>СВЕДЕНИЯ О СОСТАВЕ И ЗНАЧЕНИЯХ ЦЕЛЕВЫХ ПОКАЗАТЕЛЕЙ</w:t>
      </w:r>
    </w:p>
    <w:p w:rsidR="005F55C6" w:rsidRDefault="005F55C6" w:rsidP="005F55C6">
      <w:pPr>
        <w:jc w:val="center"/>
        <w:rPr>
          <w:b/>
          <w:sz w:val="24"/>
          <w:szCs w:val="24"/>
        </w:rPr>
      </w:pPr>
      <w:r w:rsidRPr="00504844">
        <w:rPr>
          <w:b/>
          <w:sz w:val="24"/>
          <w:szCs w:val="24"/>
        </w:rPr>
        <w:t xml:space="preserve">подпрограммы "Развитие потребительского рынка  на территории </w:t>
      </w:r>
      <w:proofErr w:type="spellStart"/>
      <w:r w:rsidRPr="00504844">
        <w:rPr>
          <w:b/>
          <w:sz w:val="24"/>
          <w:szCs w:val="24"/>
        </w:rPr>
        <w:t>Тайшетского</w:t>
      </w:r>
      <w:proofErr w:type="spellEnd"/>
      <w:r w:rsidRPr="00504844">
        <w:rPr>
          <w:b/>
          <w:sz w:val="24"/>
          <w:szCs w:val="24"/>
        </w:rPr>
        <w:t xml:space="preserve"> района" на 2020-2025 годы</w:t>
      </w:r>
    </w:p>
    <w:tbl>
      <w:tblPr>
        <w:tblW w:w="15168" w:type="dxa"/>
        <w:tblInd w:w="108" w:type="dxa"/>
        <w:shd w:val="clear" w:color="auto" w:fill="92D050"/>
        <w:tblLayout w:type="fixed"/>
        <w:tblLook w:val="00A0" w:firstRow="1" w:lastRow="0" w:firstColumn="1" w:lastColumn="0" w:noHBand="0" w:noVBand="0"/>
      </w:tblPr>
      <w:tblGrid>
        <w:gridCol w:w="567"/>
        <w:gridCol w:w="2694"/>
        <w:gridCol w:w="992"/>
        <w:gridCol w:w="1364"/>
        <w:gridCol w:w="1364"/>
        <w:gridCol w:w="1365"/>
        <w:gridCol w:w="1364"/>
        <w:gridCol w:w="1364"/>
        <w:gridCol w:w="1365"/>
        <w:gridCol w:w="1364"/>
        <w:gridCol w:w="1365"/>
      </w:tblGrid>
      <w:tr w:rsidR="005F55C6" w:rsidRPr="00504844" w:rsidTr="00B340D5">
        <w:trPr>
          <w:trHeight w:val="300"/>
          <w:tblHeader/>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5F55C6" w:rsidRPr="00504844" w:rsidRDefault="005F55C6" w:rsidP="00B340D5">
            <w:pPr>
              <w:jc w:val="center"/>
              <w:rPr>
                <w:sz w:val="22"/>
                <w:szCs w:val="22"/>
              </w:rPr>
            </w:pPr>
            <w:r w:rsidRPr="00504844">
              <w:rPr>
                <w:sz w:val="22"/>
                <w:szCs w:val="22"/>
              </w:rPr>
              <w:t xml:space="preserve">№ </w:t>
            </w:r>
            <w:proofErr w:type="gramStart"/>
            <w:r w:rsidRPr="00504844">
              <w:rPr>
                <w:sz w:val="22"/>
                <w:szCs w:val="22"/>
              </w:rPr>
              <w:t>п</w:t>
            </w:r>
            <w:proofErr w:type="gramEnd"/>
            <w:r w:rsidRPr="00504844">
              <w:rPr>
                <w:sz w:val="22"/>
                <w:szCs w:val="22"/>
              </w:rPr>
              <w:t>/п</w:t>
            </w:r>
          </w:p>
        </w:tc>
        <w:tc>
          <w:tcPr>
            <w:tcW w:w="2694" w:type="dxa"/>
            <w:vMerge w:val="restart"/>
            <w:tcBorders>
              <w:top w:val="single" w:sz="4" w:space="0" w:color="auto"/>
              <w:left w:val="nil"/>
              <w:right w:val="single" w:sz="4" w:space="0" w:color="auto"/>
            </w:tcBorders>
            <w:shd w:val="clear" w:color="auto" w:fill="auto"/>
            <w:noWrap/>
            <w:vAlign w:val="center"/>
          </w:tcPr>
          <w:p w:rsidR="005F55C6" w:rsidRPr="00504844" w:rsidRDefault="005F55C6" w:rsidP="00B340D5">
            <w:pPr>
              <w:jc w:val="center"/>
              <w:rPr>
                <w:sz w:val="22"/>
                <w:szCs w:val="22"/>
              </w:rPr>
            </w:pPr>
            <w:r w:rsidRPr="00504844">
              <w:rPr>
                <w:sz w:val="22"/>
                <w:szCs w:val="22"/>
              </w:rPr>
              <w:t>Наименование целевого 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5F55C6" w:rsidRPr="00504844" w:rsidRDefault="005F55C6" w:rsidP="00B340D5">
            <w:pPr>
              <w:jc w:val="center"/>
              <w:rPr>
                <w:sz w:val="22"/>
                <w:szCs w:val="22"/>
              </w:rPr>
            </w:pPr>
            <w:r w:rsidRPr="00504844">
              <w:rPr>
                <w:sz w:val="22"/>
                <w:szCs w:val="22"/>
              </w:rPr>
              <w:t>Ед. изм.</w:t>
            </w:r>
          </w:p>
        </w:tc>
        <w:tc>
          <w:tcPr>
            <w:tcW w:w="10915" w:type="dxa"/>
            <w:gridSpan w:val="8"/>
            <w:tcBorders>
              <w:top w:val="single" w:sz="4" w:space="0" w:color="auto"/>
              <w:left w:val="nil"/>
              <w:bottom w:val="single" w:sz="4" w:space="0" w:color="auto"/>
              <w:right w:val="single" w:sz="4" w:space="0" w:color="auto"/>
            </w:tcBorders>
            <w:shd w:val="clear" w:color="auto" w:fill="auto"/>
            <w:noWrap/>
            <w:vAlign w:val="center"/>
          </w:tcPr>
          <w:p w:rsidR="005F55C6" w:rsidRPr="00504844" w:rsidRDefault="005F55C6" w:rsidP="00B340D5">
            <w:pPr>
              <w:jc w:val="center"/>
              <w:rPr>
                <w:sz w:val="22"/>
                <w:szCs w:val="22"/>
              </w:rPr>
            </w:pPr>
            <w:r w:rsidRPr="00504844">
              <w:rPr>
                <w:sz w:val="22"/>
                <w:szCs w:val="22"/>
              </w:rPr>
              <w:t>Значения целевых показателей</w:t>
            </w:r>
          </w:p>
        </w:tc>
      </w:tr>
      <w:tr w:rsidR="005F55C6" w:rsidRPr="00504844" w:rsidTr="00B340D5">
        <w:trPr>
          <w:trHeight w:val="300"/>
          <w:tblHeader/>
        </w:trPr>
        <w:tc>
          <w:tcPr>
            <w:tcW w:w="567" w:type="dxa"/>
            <w:vMerge/>
            <w:tcBorders>
              <w:left w:val="single" w:sz="4" w:space="0" w:color="auto"/>
              <w:bottom w:val="single" w:sz="4" w:space="0" w:color="auto"/>
              <w:right w:val="single" w:sz="4" w:space="0" w:color="auto"/>
            </w:tcBorders>
            <w:shd w:val="clear" w:color="auto" w:fill="auto"/>
            <w:noWrap/>
            <w:vAlign w:val="center"/>
          </w:tcPr>
          <w:p w:rsidR="005F55C6" w:rsidRPr="00504844" w:rsidRDefault="005F55C6" w:rsidP="00B340D5">
            <w:pPr>
              <w:jc w:val="center"/>
              <w:rPr>
                <w:color w:val="FF0000"/>
                <w:sz w:val="22"/>
                <w:szCs w:val="22"/>
              </w:rPr>
            </w:pPr>
          </w:p>
        </w:tc>
        <w:tc>
          <w:tcPr>
            <w:tcW w:w="2694" w:type="dxa"/>
            <w:vMerge/>
            <w:tcBorders>
              <w:left w:val="nil"/>
              <w:bottom w:val="single" w:sz="4" w:space="0" w:color="auto"/>
              <w:right w:val="single" w:sz="4" w:space="0" w:color="auto"/>
            </w:tcBorders>
            <w:shd w:val="clear" w:color="auto" w:fill="auto"/>
            <w:noWrap/>
            <w:vAlign w:val="center"/>
          </w:tcPr>
          <w:p w:rsidR="005F55C6" w:rsidRPr="00504844" w:rsidRDefault="005F55C6" w:rsidP="00B340D5">
            <w:pPr>
              <w:jc w:val="center"/>
              <w:rPr>
                <w:color w:val="FF0000"/>
                <w:sz w:val="22"/>
                <w:szCs w:val="22"/>
              </w:rPr>
            </w:pPr>
          </w:p>
        </w:tc>
        <w:tc>
          <w:tcPr>
            <w:tcW w:w="992" w:type="dxa"/>
            <w:vMerge/>
            <w:tcBorders>
              <w:left w:val="nil"/>
              <w:bottom w:val="single" w:sz="4" w:space="0" w:color="auto"/>
              <w:right w:val="single" w:sz="4" w:space="0" w:color="auto"/>
            </w:tcBorders>
            <w:shd w:val="clear" w:color="auto" w:fill="auto"/>
            <w:noWrap/>
            <w:vAlign w:val="center"/>
          </w:tcPr>
          <w:p w:rsidR="005F55C6" w:rsidRPr="00504844" w:rsidRDefault="005F55C6" w:rsidP="00B340D5">
            <w:pPr>
              <w:jc w:val="center"/>
              <w:rPr>
                <w:color w:val="FF0000"/>
                <w:sz w:val="22"/>
                <w:szCs w:val="22"/>
              </w:rPr>
            </w:pPr>
          </w:p>
        </w:tc>
        <w:tc>
          <w:tcPr>
            <w:tcW w:w="1364" w:type="dxa"/>
            <w:tcBorders>
              <w:top w:val="nil"/>
              <w:left w:val="nil"/>
              <w:bottom w:val="single" w:sz="4" w:space="0" w:color="auto"/>
              <w:right w:val="single" w:sz="4" w:space="0" w:color="auto"/>
            </w:tcBorders>
            <w:shd w:val="clear" w:color="auto" w:fill="auto"/>
            <w:noWrap/>
            <w:vAlign w:val="center"/>
          </w:tcPr>
          <w:p w:rsidR="005F55C6" w:rsidRPr="00504844" w:rsidRDefault="005F55C6" w:rsidP="00B340D5">
            <w:pPr>
              <w:jc w:val="center"/>
              <w:rPr>
                <w:sz w:val="22"/>
                <w:szCs w:val="22"/>
              </w:rPr>
            </w:pPr>
            <w:r w:rsidRPr="00504844">
              <w:rPr>
                <w:sz w:val="22"/>
                <w:szCs w:val="22"/>
              </w:rPr>
              <w:t>2018 год</w:t>
            </w:r>
          </w:p>
          <w:p w:rsidR="005F55C6" w:rsidRPr="00504844" w:rsidRDefault="005F55C6" w:rsidP="00B340D5">
            <w:pPr>
              <w:jc w:val="center"/>
              <w:rPr>
                <w:sz w:val="22"/>
                <w:szCs w:val="22"/>
              </w:rPr>
            </w:pPr>
            <w:r w:rsidRPr="00504844">
              <w:rPr>
                <w:sz w:val="22"/>
                <w:szCs w:val="22"/>
              </w:rPr>
              <w:t>год</w:t>
            </w:r>
          </w:p>
        </w:tc>
        <w:tc>
          <w:tcPr>
            <w:tcW w:w="1364" w:type="dxa"/>
            <w:tcBorders>
              <w:top w:val="nil"/>
              <w:left w:val="nil"/>
              <w:bottom w:val="single" w:sz="4" w:space="0" w:color="auto"/>
              <w:right w:val="single" w:sz="4" w:space="0" w:color="auto"/>
            </w:tcBorders>
            <w:shd w:val="clear" w:color="auto" w:fill="auto"/>
            <w:noWrap/>
            <w:vAlign w:val="center"/>
          </w:tcPr>
          <w:p w:rsidR="005F55C6" w:rsidRPr="00504844" w:rsidRDefault="005F55C6" w:rsidP="00B340D5">
            <w:pPr>
              <w:jc w:val="center"/>
              <w:rPr>
                <w:sz w:val="22"/>
                <w:szCs w:val="22"/>
              </w:rPr>
            </w:pPr>
            <w:r w:rsidRPr="00504844">
              <w:rPr>
                <w:sz w:val="22"/>
                <w:szCs w:val="22"/>
              </w:rPr>
              <w:t>2019 год</w:t>
            </w:r>
          </w:p>
          <w:p w:rsidR="005F55C6" w:rsidRPr="00504844" w:rsidRDefault="005F55C6" w:rsidP="00B340D5">
            <w:pPr>
              <w:jc w:val="center"/>
              <w:rPr>
                <w:sz w:val="22"/>
                <w:szCs w:val="22"/>
              </w:rPr>
            </w:pPr>
          </w:p>
        </w:tc>
        <w:tc>
          <w:tcPr>
            <w:tcW w:w="1365" w:type="dxa"/>
            <w:tcBorders>
              <w:top w:val="nil"/>
              <w:left w:val="nil"/>
              <w:bottom w:val="single" w:sz="4" w:space="0" w:color="auto"/>
              <w:right w:val="single" w:sz="4" w:space="0" w:color="auto"/>
            </w:tcBorders>
            <w:shd w:val="clear" w:color="auto" w:fill="auto"/>
            <w:noWrap/>
            <w:vAlign w:val="center"/>
          </w:tcPr>
          <w:p w:rsidR="005F55C6" w:rsidRPr="00504844" w:rsidRDefault="005F55C6" w:rsidP="00B340D5">
            <w:pPr>
              <w:jc w:val="center"/>
              <w:rPr>
                <w:sz w:val="22"/>
                <w:szCs w:val="22"/>
              </w:rPr>
            </w:pPr>
            <w:r w:rsidRPr="00504844">
              <w:rPr>
                <w:sz w:val="22"/>
                <w:szCs w:val="22"/>
              </w:rPr>
              <w:t>2020 год</w:t>
            </w:r>
          </w:p>
        </w:tc>
        <w:tc>
          <w:tcPr>
            <w:tcW w:w="1364" w:type="dxa"/>
            <w:tcBorders>
              <w:top w:val="nil"/>
              <w:left w:val="nil"/>
              <w:bottom w:val="single" w:sz="4" w:space="0" w:color="auto"/>
              <w:right w:val="single" w:sz="4" w:space="0" w:color="auto"/>
            </w:tcBorders>
            <w:shd w:val="clear" w:color="auto" w:fill="auto"/>
            <w:noWrap/>
            <w:vAlign w:val="center"/>
          </w:tcPr>
          <w:p w:rsidR="005F55C6" w:rsidRPr="00504844" w:rsidRDefault="005F55C6" w:rsidP="00B340D5">
            <w:pPr>
              <w:jc w:val="center"/>
              <w:rPr>
                <w:sz w:val="22"/>
                <w:szCs w:val="22"/>
              </w:rPr>
            </w:pPr>
            <w:r w:rsidRPr="00504844">
              <w:rPr>
                <w:sz w:val="22"/>
                <w:szCs w:val="22"/>
              </w:rPr>
              <w:t>2021 год</w:t>
            </w:r>
          </w:p>
        </w:tc>
        <w:tc>
          <w:tcPr>
            <w:tcW w:w="1364" w:type="dxa"/>
            <w:tcBorders>
              <w:top w:val="nil"/>
              <w:left w:val="nil"/>
              <w:bottom w:val="single" w:sz="4" w:space="0" w:color="auto"/>
              <w:right w:val="single" w:sz="4" w:space="0" w:color="auto"/>
            </w:tcBorders>
            <w:shd w:val="clear" w:color="auto" w:fill="auto"/>
            <w:noWrap/>
            <w:vAlign w:val="center"/>
          </w:tcPr>
          <w:p w:rsidR="005F55C6" w:rsidRPr="00504844" w:rsidRDefault="005F55C6" w:rsidP="00B340D5">
            <w:pPr>
              <w:jc w:val="center"/>
              <w:rPr>
                <w:sz w:val="22"/>
                <w:szCs w:val="22"/>
              </w:rPr>
            </w:pPr>
            <w:r w:rsidRPr="00504844">
              <w:rPr>
                <w:sz w:val="22"/>
                <w:szCs w:val="22"/>
              </w:rPr>
              <w:t>2022 год</w:t>
            </w:r>
          </w:p>
        </w:tc>
        <w:tc>
          <w:tcPr>
            <w:tcW w:w="1365" w:type="dxa"/>
            <w:tcBorders>
              <w:top w:val="nil"/>
              <w:left w:val="nil"/>
              <w:bottom w:val="single" w:sz="4" w:space="0" w:color="auto"/>
              <w:right w:val="single" w:sz="4" w:space="0" w:color="auto"/>
            </w:tcBorders>
            <w:vAlign w:val="center"/>
          </w:tcPr>
          <w:p w:rsidR="005F55C6" w:rsidRPr="00504844" w:rsidRDefault="005F55C6" w:rsidP="00B340D5">
            <w:pPr>
              <w:jc w:val="center"/>
              <w:rPr>
                <w:sz w:val="22"/>
                <w:szCs w:val="22"/>
              </w:rPr>
            </w:pPr>
            <w:r w:rsidRPr="00504844">
              <w:rPr>
                <w:sz w:val="22"/>
                <w:szCs w:val="22"/>
              </w:rPr>
              <w:t>2023 год</w:t>
            </w:r>
          </w:p>
        </w:tc>
        <w:tc>
          <w:tcPr>
            <w:tcW w:w="1364" w:type="dxa"/>
            <w:tcBorders>
              <w:top w:val="nil"/>
              <w:left w:val="nil"/>
              <w:bottom w:val="single" w:sz="4" w:space="0" w:color="auto"/>
              <w:right w:val="single" w:sz="4" w:space="0" w:color="auto"/>
            </w:tcBorders>
            <w:vAlign w:val="center"/>
          </w:tcPr>
          <w:p w:rsidR="005F55C6" w:rsidRPr="00504844" w:rsidRDefault="005F55C6" w:rsidP="00B340D5">
            <w:pPr>
              <w:jc w:val="center"/>
              <w:rPr>
                <w:sz w:val="22"/>
                <w:szCs w:val="22"/>
              </w:rPr>
            </w:pPr>
            <w:r w:rsidRPr="00504844">
              <w:rPr>
                <w:sz w:val="22"/>
                <w:szCs w:val="22"/>
              </w:rPr>
              <w:t>2024 год</w:t>
            </w:r>
          </w:p>
        </w:tc>
        <w:tc>
          <w:tcPr>
            <w:tcW w:w="1365" w:type="dxa"/>
            <w:tcBorders>
              <w:top w:val="nil"/>
              <w:left w:val="nil"/>
              <w:bottom w:val="single" w:sz="4" w:space="0" w:color="auto"/>
              <w:right w:val="single" w:sz="4" w:space="0" w:color="auto"/>
            </w:tcBorders>
            <w:vAlign w:val="center"/>
          </w:tcPr>
          <w:p w:rsidR="005F55C6" w:rsidRPr="00504844" w:rsidRDefault="005F55C6" w:rsidP="00B340D5">
            <w:pPr>
              <w:jc w:val="center"/>
              <w:rPr>
                <w:sz w:val="22"/>
                <w:szCs w:val="22"/>
              </w:rPr>
            </w:pPr>
            <w:r w:rsidRPr="00504844">
              <w:rPr>
                <w:sz w:val="22"/>
                <w:szCs w:val="22"/>
              </w:rPr>
              <w:t>2025 год</w:t>
            </w:r>
          </w:p>
        </w:tc>
      </w:tr>
      <w:tr w:rsidR="005F55C6" w:rsidRPr="00504844" w:rsidTr="00B340D5">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5C6" w:rsidRPr="00504844" w:rsidRDefault="005F55C6" w:rsidP="00B340D5">
            <w:pPr>
              <w:jc w:val="center"/>
              <w:rPr>
                <w:sz w:val="22"/>
                <w:szCs w:val="22"/>
              </w:rPr>
            </w:pPr>
            <w:r w:rsidRPr="00504844">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F55C6" w:rsidRPr="00504844" w:rsidRDefault="005F55C6" w:rsidP="00B340D5">
            <w:pPr>
              <w:jc w:val="center"/>
              <w:rPr>
                <w:sz w:val="22"/>
                <w:szCs w:val="22"/>
              </w:rPr>
            </w:pPr>
            <w:r w:rsidRPr="00504844">
              <w:rPr>
                <w:sz w:val="22"/>
                <w:szCs w:val="22"/>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F55C6" w:rsidRPr="00504844" w:rsidRDefault="005F55C6" w:rsidP="00B340D5">
            <w:pPr>
              <w:jc w:val="center"/>
              <w:rPr>
                <w:sz w:val="22"/>
                <w:szCs w:val="22"/>
              </w:rPr>
            </w:pPr>
            <w:r w:rsidRPr="00504844">
              <w:rPr>
                <w:sz w:val="22"/>
                <w:szCs w:val="22"/>
              </w:rPr>
              <w:t>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04844" w:rsidRDefault="005F55C6" w:rsidP="00B340D5">
            <w:pPr>
              <w:jc w:val="center"/>
              <w:rPr>
                <w:sz w:val="22"/>
                <w:szCs w:val="22"/>
              </w:rPr>
            </w:pPr>
            <w:r w:rsidRPr="00504844">
              <w:rPr>
                <w:sz w:val="22"/>
                <w:szCs w:val="22"/>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04844" w:rsidRDefault="005F55C6" w:rsidP="00B340D5">
            <w:pPr>
              <w:jc w:val="center"/>
              <w:rPr>
                <w:sz w:val="22"/>
                <w:szCs w:val="22"/>
              </w:rPr>
            </w:pPr>
            <w:r w:rsidRPr="00504844">
              <w:rPr>
                <w:sz w:val="22"/>
                <w:szCs w:val="22"/>
              </w:rPr>
              <w:t>5</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5F55C6" w:rsidRPr="00504844" w:rsidRDefault="005F55C6" w:rsidP="00B340D5">
            <w:pPr>
              <w:jc w:val="center"/>
              <w:rPr>
                <w:sz w:val="22"/>
                <w:szCs w:val="22"/>
              </w:rPr>
            </w:pPr>
            <w:r w:rsidRPr="00504844">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04844" w:rsidRDefault="005F55C6" w:rsidP="00B340D5">
            <w:pPr>
              <w:jc w:val="center"/>
              <w:rPr>
                <w:sz w:val="22"/>
                <w:szCs w:val="22"/>
              </w:rPr>
            </w:pPr>
            <w:r w:rsidRPr="00504844">
              <w:rPr>
                <w:sz w:val="22"/>
                <w:szCs w:val="22"/>
              </w:rPr>
              <w:t>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04844" w:rsidRDefault="005F55C6" w:rsidP="00B340D5">
            <w:pPr>
              <w:jc w:val="center"/>
              <w:rPr>
                <w:sz w:val="22"/>
                <w:szCs w:val="22"/>
              </w:rPr>
            </w:pPr>
            <w:r w:rsidRPr="00504844">
              <w:rPr>
                <w:sz w:val="22"/>
                <w:szCs w:val="22"/>
              </w:rPr>
              <w:t>8</w:t>
            </w:r>
          </w:p>
        </w:tc>
        <w:tc>
          <w:tcPr>
            <w:tcW w:w="1365" w:type="dxa"/>
            <w:tcBorders>
              <w:top w:val="single" w:sz="4" w:space="0" w:color="auto"/>
              <w:left w:val="nil"/>
              <w:bottom w:val="single" w:sz="4" w:space="0" w:color="auto"/>
              <w:right w:val="single" w:sz="4" w:space="0" w:color="auto"/>
            </w:tcBorders>
          </w:tcPr>
          <w:p w:rsidR="005F55C6" w:rsidRPr="00504844" w:rsidRDefault="005F55C6" w:rsidP="00B340D5">
            <w:pPr>
              <w:jc w:val="center"/>
              <w:rPr>
                <w:sz w:val="22"/>
                <w:szCs w:val="22"/>
              </w:rPr>
            </w:pPr>
            <w:r w:rsidRPr="00504844">
              <w:rPr>
                <w:sz w:val="22"/>
                <w:szCs w:val="22"/>
              </w:rPr>
              <w:t>9</w:t>
            </w:r>
          </w:p>
        </w:tc>
        <w:tc>
          <w:tcPr>
            <w:tcW w:w="1364" w:type="dxa"/>
            <w:tcBorders>
              <w:top w:val="single" w:sz="4" w:space="0" w:color="auto"/>
              <w:left w:val="nil"/>
              <w:bottom w:val="single" w:sz="4" w:space="0" w:color="auto"/>
              <w:right w:val="single" w:sz="4" w:space="0" w:color="auto"/>
            </w:tcBorders>
          </w:tcPr>
          <w:p w:rsidR="005F55C6" w:rsidRPr="00504844" w:rsidRDefault="005F55C6" w:rsidP="00B340D5">
            <w:pPr>
              <w:jc w:val="center"/>
              <w:rPr>
                <w:sz w:val="22"/>
                <w:szCs w:val="22"/>
              </w:rPr>
            </w:pPr>
          </w:p>
        </w:tc>
        <w:tc>
          <w:tcPr>
            <w:tcW w:w="1365" w:type="dxa"/>
            <w:tcBorders>
              <w:top w:val="single" w:sz="4" w:space="0" w:color="auto"/>
              <w:left w:val="nil"/>
              <w:bottom w:val="single" w:sz="4" w:space="0" w:color="auto"/>
              <w:right w:val="single" w:sz="4" w:space="0" w:color="auto"/>
            </w:tcBorders>
          </w:tcPr>
          <w:p w:rsidR="005F55C6" w:rsidRPr="00504844" w:rsidRDefault="005F55C6" w:rsidP="00B340D5">
            <w:pPr>
              <w:jc w:val="center"/>
              <w:rPr>
                <w:sz w:val="22"/>
                <w:szCs w:val="22"/>
              </w:rPr>
            </w:pPr>
          </w:p>
        </w:tc>
      </w:tr>
      <w:tr w:rsidR="005F55C6" w:rsidRPr="005958F5" w:rsidTr="00B340D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1</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Оборот розничной торговли на душу населения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тыс. руб.</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93,30</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99,37</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104,6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103,01</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A44C4B" w:rsidP="00B340D5">
            <w:pPr>
              <w:jc w:val="center"/>
              <w:rPr>
                <w:sz w:val="22"/>
                <w:szCs w:val="22"/>
              </w:rPr>
            </w:pPr>
            <w:r>
              <w:rPr>
                <w:sz w:val="22"/>
                <w:szCs w:val="22"/>
              </w:rPr>
              <w:t>43,29</w:t>
            </w:r>
          </w:p>
        </w:tc>
        <w:tc>
          <w:tcPr>
            <w:tcW w:w="1365" w:type="dxa"/>
            <w:tcBorders>
              <w:top w:val="single" w:sz="4" w:space="0" w:color="auto"/>
              <w:left w:val="nil"/>
              <w:bottom w:val="single" w:sz="4" w:space="0" w:color="auto"/>
              <w:right w:val="single" w:sz="4" w:space="0" w:color="auto"/>
            </w:tcBorders>
            <w:vAlign w:val="center"/>
          </w:tcPr>
          <w:p w:rsidR="005F55C6" w:rsidRPr="005958F5" w:rsidRDefault="00A44C4B" w:rsidP="00B340D5">
            <w:pPr>
              <w:jc w:val="center"/>
              <w:rPr>
                <w:sz w:val="22"/>
                <w:szCs w:val="22"/>
              </w:rPr>
            </w:pPr>
            <w:r>
              <w:rPr>
                <w:sz w:val="22"/>
                <w:szCs w:val="22"/>
              </w:rPr>
              <w:t>48,20</w:t>
            </w:r>
          </w:p>
        </w:tc>
        <w:tc>
          <w:tcPr>
            <w:tcW w:w="1364" w:type="dxa"/>
            <w:tcBorders>
              <w:top w:val="single" w:sz="4" w:space="0" w:color="auto"/>
              <w:left w:val="nil"/>
              <w:bottom w:val="single" w:sz="4" w:space="0" w:color="auto"/>
              <w:right w:val="single" w:sz="4" w:space="0" w:color="auto"/>
            </w:tcBorders>
            <w:vAlign w:val="center"/>
          </w:tcPr>
          <w:p w:rsidR="005F55C6" w:rsidRPr="005958F5" w:rsidRDefault="00A44C4B" w:rsidP="00B340D5">
            <w:pPr>
              <w:jc w:val="center"/>
              <w:rPr>
                <w:sz w:val="22"/>
                <w:szCs w:val="22"/>
              </w:rPr>
            </w:pPr>
            <w:r>
              <w:rPr>
                <w:sz w:val="22"/>
                <w:szCs w:val="22"/>
              </w:rPr>
              <w:t>50,93</w:t>
            </w:r>
          </w:p>
        </w:tc>
        <w:tc>
          <w:tcPr>
            <w:tcW w:w="1365" w:type="dxa"/>
            <w:tcBorders>
              <w:top w:val="single" w:sz="4" w:space="0" w:color="auto"/>
              <w:left w:val="nil"/>
              <w:bottom w:val="single" w:sz="4" w:space="0" w:color="auto"/>
              <w:right w:val="single" w:sz="4" w:space="0" w:color="auto"/>
            </w:tcBorders>
            <w:vAlign w:val="center"/>
          </w:tcPr>
          <w:p w:rsidR="005F55C6" w:rsidRPr="005958F5" w:rsidRDefault="00A44C4B" w:rsidP="00B340D5">
            <w:pPr>
              <w:jc w:val="center"/>
              <w:rPr>
                <w:sz w:val="22"/>
                <w:szCs w:val="22"/>
              </w:rPr>
            </w:pPr>
            <w:r>
              <w:rPr>
                <w:sz w:val="22"/>
                <w:szCs w:val="22"/>
              </w:rPr>
              <w:t>53,38</w:t>
            </w:r>
          </w:p>
        </w:tc>
      </w:tr>
      <w:tr w:rsidR="005F55C6" w:rsidRPr="005958F5" w:rsidTr="00B340D5">
        <w:trPr>
          <w:trHeight w:val="8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2</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 xml:space="preserve">Оборот общественного питания на душу населения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тыс. руб.</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2,47</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2,62</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2,75</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2,04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2,13</w:t>
            </w:r>
          </w:p>
        </w:tc>
        <w:tc>
          <w:tcPr>
            <w:tcW w:w="1365" w:type="dxa"/>
            <w:tcBorders>
              <w:top w:val="single" w:sz="4" w:space="0" w:color="auto"/>
              <w:left w:val="nil"/>
              <w:bottom w:val="single" w:sz="4" w:space="0" w:color="auto"/>
              <w:right w:val="single" w:sz="4" w:space="0" w:color="auto"/>
            </w:tcBorders>
            <w:vAlign w:val="center"/>
          </w:tcPr>
          <w:p w:rsidR="005F55C6" w:rsidRPr="005958F5" w:rsidRDefault="005F55C6" w:rsidP="00B340D5">
            <w:pPr>
              <w:jc w:val="center"/>
              <w:rPr>
                <w:sz w:val="22"/>
                <w:szCs w:val="22"/>
              </w:rPr>
            </w:pPr>
            <w:r w:rsidRPr="005958F5">
              <w:rPr>
                <w:sz w:val="22"/>
                <w:szCs w:val="22"/>
              </w:rPr>
              <w:t>2,23</w:t>
            </w:r>
          </w:p>
        </w:tc>
        <w:tc>
          <w:tcPr>
            <w:tcW w:w="1364" w:type="dxa"/>
            <w:tcBorders>
              <w:top w:val="single" w:sz="4" w:space="0" w:color="auto"/>
              <w:left w:val="nil"/>
              <w:bottom w:val="single" w:sz="4" w:space="0" w:color="auto"/>
              <w:right w:val="single" w:sz="4" w:space="0" w:color="auto"/>
            </w:tcBorders>
            <w:vAlign w:val="center"/>
          </w:tcPr>
          <w:p w:rsidR="005F55C6" w:rsidRPr="005958F5" w:rsidRDefault="005F55C6" w:rsidP="00B340D5">
            <w:pPr>
              <w:jc w:val="center"/>
              <w:rPr>
                <w:sz w:val="22"/>
                <w:szCs w:val="22"/>
              </w:rPr>
            </w:pPr>
            <w:r w:rsidRPr="005958F5">
              <w:rPr>
                <w:sz w:val="22"/>
                <w:szCs w:val="22"/>
              </w:rPr>
              <w:t>2,33</w:t>
            </w:r>
          </w:p>
        </w:tc>
        <w:tc>
          <w:tcPr>
            <w:tcW w:w="1365" w:type="dxa"/>
            <w:tcBorders>
              <w:top w:val="single" w:sz="4" w:space="0" w:color="auto"/>
              <w:left w:val="nil"/>
              <w:bottom w:val="single" w:sz="4" w:space="0" w:color="auto"/>
              <w:right w:val="single" w:sz="4" w:space="0" w:color="auto"/>
            </w:tcBorders>
            <w:vAlign w:val="center"/>
          </w:tcPr>
          <w:p w:rsidR="005F55C6" w:rsidRPr="005958F5" w:rsidRDefault="005F55C6" w:rsidP="00B340D5">
            <w:pPr>
              <w:jc w:val="center"/>
              <w:rPr>
                <w:sz w:val="22"/>
                <w:szCs w:val="22"/>
              </w:rPr>
            </w:pPr>
            <w:r w:rsidRPr="005958F5">
              <w:rPr>
                <w:sz w:val="22"/>
                <w:szCs w:val="22"/>
              </w:rPr>
              <w:t>3,46</w:t>
            </w:r>
          </w:p>
        </w:tc>
      </w:tr>
      <w:tr w:rsidR="005F55C6" w:rsidRPr="005958F5" w:rsidTr="00B340D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Количество проведенных месячников качества и безопасности товаров и услуг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6</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4</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3</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3</w:t>
            </w:r>
          </w:p>
        </w:tc>
        <w:tc>
          <w:tcPr>
            <w:tcW w:w="1365" w:type="dxa"/>
            <w:tcBorders>
              <w:top w:val="single" w:sz="4" w:space="0" w:color="auto"/>
              <w:left w:val="nil"/>
              <w:bottom w:val="single" w:sz="4" w:space="0" w:color="auto"/>
              <w:right w:val="single" w:sz="4" w:space="0" w:color="auto"/>
            </w:tcBorders>
            <w:vAlign w:val="center"/>
          </w:tcPr>
          <w:p w:rsidR="005F55C6" w:rsidRPr="005958F5" w:rsidRDefault="005F55C6" w:rsidP="00B340D5">
            <w:pPr>
              <w:jc w:val="center"/>
              <w:rPr>
                <w:sz w:val="22"/>
                <w:szCs w:val="22"/>
              </w:rPr>
            </w:pPr>
            <w:r w:rsidRPr="005958F5">
              <w:rPr>
                <w:sz w:val="22"/>
                <w:szCs w:val="22"/>
              </w:rPr>
              <w:t>3</w:t>
            </w:r>
          </w:p>
        </w:tc>
        <w:tc>
          <w:tcPr>
            <w:tcW w:w="1364" w:type="dxa"/>
            <w:tcBorders>
              <w:top w:val="single" w:sz="4" w:space="0" w:color="auto"/>
              <w:left w:val="nil"/>
              <w:bottom w:val="single" w:sz="4" w:space="0" w:color="auto"/>
              <w:right w:val="single" w:sz="4" w:space="0" w:color="auto"/>
            </w:tcBorders>
            <w:vAlign w:val="center"/>
          </w:tcPr>
          <w:p w:rsidR="005F55C6" w:rsidRPr="005958F5" w:rsidRDefault="00A44C4B" w:rsidP="00B340D5">
            <w:pPr>
              <w:jc w:val="center"/>
              <w:rPr>
                <w:sz w:val="22"/>
                <w:szCs w:val="22"/>
              </w:rPr>
            </w:pPr>
            <w:r>
              <w:rPr>
                <w:sz w:val="22"/>
                <w:szCs w:val="22"/>
              </w:rPr>
              <w:t>3</w:t>
            </w:r>
          </w:p>
        </w:tc>
        <w:tc>
          <w:tcPr>
            <w:tcW w:w="1365" w:type="dxa"/>
            <w:tcBorders>
              <w:top w:val="single" w:sz="4" w:space="0" w:color="auto"/>
              <w:left w:val="nil"/>
              <w:bottom w:val="single" w:sz="4" w:space="0" w:color="auto"/>
              <w:right w:val="single" w:sz="4" w:space="0" w:color="auto"/>
            </w:tcBorders>
            <w:vAlign w:val="center"/>
          </w:tcPr>
          <w:p w:rsidR="005F55C6" w:rsidRPr="005958F5" w:rsidRDefault="00A44C4B" w:rsidP="00B340D5">
            <w:pPr>
              <w:jc w:val="center"/>
              <w:rPr>
                <w:sz w:val="22"/>
                <w:szCs w:val="22"/>
              </w:rPr>
            </w:pPr>
            <w:r>
              <w:rPr>
                <w:sz w:val="22"/>
                <w:szCs w:val="22"/>
              </w:rPr>
              <w:t>4</w:t>
            </w:r>
          </w:p>
        </w:tc>
      </w:tr>
      <w:tr w:rsidR="005F55C6" w:rsidRPr="005958F5" w:rsidTr="00B340D5">
        <w:trPr>
          <w:trHeight w:val="57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Количество проведенных мероприятий: конкурсов, смотров-конкурсов, конкурсов профессионального мастерства</w:t>
            </w:r>
          </w:p>
          <w:p w:rsidR="005F55C6" w:rsidRPr="005958F5" w:rsidRDefault="005F55C6" w:rsidP="00B340D5">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ind w:left="-95" w:right="-121"/>
              <w:jc w:val="center"/>
              <w:rPr>
                <w:sz w:val="22"/>
                <w:szCs w:val="22"/>
              </w:rPr>
            </w:pPr>
            <w:r w:rsidRPr="005958F5">
              <w:rPr>
                <w:sz w:val="22"/>
                <w:szCs w:val="22"/>
              </w:rPr>
              <w:t>ед.</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4</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2</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5F55C6" w:rsidRPr="005958F5" w:rsidRDefault="005F55C6" w:rsidP="00B340D5">
            <w:pPr>
              <w:jc w:val="center"/>
              <w:rPr>
                <w:sz w:val="22"/>
                <w:szCs w:val="22"/>
              </w:rPr>
            </w:pPr>
            <w:r w:rsidRPr="005958F5">
              <w:rPr>
                <w:sz w:val="22"/>
                <w:szCs w:val="22"/>
              </w:rPr>
              <w:t>2</w:t>
            </w:r>
          </w:p>
        </w:tc>
        <w:tc>
          <w:tcPr>
            <w:tcW w:w="1365" w:type="dxa"/>
            <w:tcBorders>
              <w:top w:val="single" w:sz="4" w:space="0" w:color="auto"/>
              <w:left w:val="nil"/>
              <w:bottom w:val="single" w:sz="4" w:space="0" w:color="auto"/>
              <w:right w:val="single" w:sz="4" w:space="0" w:color="auto"/>
            </w:tcBorders>
            <w:vAlign w:val="center"/>
          </w:tcPr>
          <w:p w:rsidR="005F55C6" w:rsidRPr="005958F5" w:rsidRDefault="005F55C6" w:rsidP="00B340D5">
            <w:pPr>
              <w:jc w:val="center"/>
              <w:rPr>
                <w:sz w:val="22"/>
                <w:szCs w:val="22"/>
              </w:rPr>
            </w:pPr>
            <w:r w:rsidRPr="005958F5">
              <w:rPr>
                <w:sz w:val="22"/>
                <w:szCs w:val="22"/>
              </w:rPr>
              <w:t>2</w:t>
            </w:r>
          </w:p>
        </w:tc>
        <w:tc>
          <w:tcPr>
            <w:tcW w:w="1364" w:type="dxa"/>
            <w:tcBorders>
              <w:top w:val="single" w:sz="4" w:space="0" w:color="auto"/>
              <w:left w:val="nil"/>
              <w:bottom w:val="single" w:sz="4" w:space="0" w:color="auto"/>
              <w:right w:val="single" w:sz="4" w:space="0" w:color="auto"/>
            </w:tcBorders>
            <w:vAlign w:val="center"/>
          </w:tcPr>
          <w:p w:rsidR="005F55C6" w:rsidRPr="005958F5" w:rsidRDefault="00A44C4B" w:rsidP="00B340D5">
            <w:pPr>
              <w:jc w:val="center"/>
              <w:rPr>
                <w:sz w:val="22"/>
                <w:szCs w:val="22"/>
              </w:rPr>
            </w:pPr>
            <w:r>
              <w:rPr>
                <w:sz w:val="22"/>
                <w:szCs w:val="22"/>
              </w:rPr>
              <w:t>2</w:t>
            </w:r>
          </w:p>
        </w:tc>
        <w:tc>
          <w:tcPr>
            <w:tcW w:w="1365" w:type="dxa"/>
            <w:tcBorders>
              <w:top w:val="single" w:sz="4" w:space="0" w:color="auto"/>
              <w:left w:val="nil"/>
              <w:bottom w:val="single" w:sz="4" w:space="0" w:color="auto"/>
              <w:right w:val="single" w:sz="4" w:space="0" w:color="auto"/>
            </w:tcBorders>
            <w:vAlign w:val="center"/>
          </w:tcPr>
          <w:p w:rsidR="005F55C6" w:rsidRPr="005958F5" w:rsidRDefault="00A44C4B" w:rsidP="00B340D5">
            <w:pPr>
              <w:jc w:val="center"/>
              <w:rPr>
                <w:sz w:val="22"/>
                <w:szCs w:val="22"/>
              </w:rPr>
            </w:pPr>
            <w:r>
              <w:rPr>
                <w:sz w:val="22"/>
                <w:szCs w:val="22"/>
              </w:rPr>
              <w:t>2</w:t>
            </w:r>
          </w:p>
        </w:tc>
      </w:tr>
    </w:tbl>
    <w:p w:rsidR="005F55C6" w:rsidRPr="005958F5" w:rsidRDefault="005F55C6" w:rsidP="005F55C6">
      <w:pPr>
        <w:rPr>
          <w:sz w:val="24"/>
          <w:szCs w:val="24"/>
        </w:rPr>
      </w:pPr>
      <w:r>
        <w:rPr>
          <w:sz w:val="24"/>
          <w:szCs w:val="24"/>
        </w:rPr>
        <w:t xml:space="preserve">                                                                                                                                                                                                                                              ";</w:t>
      </w:r>
    </w:p>
    <w:p w:rsidR="005F55C6" w:rsidRDefault="00A44C4B" w:rsidP="005F55C6">
      <w:pPr>
        <w:jc w:val="both"/>
        <w:rPr>
          <w:sz w:val="24"/>
          <w:szCs w:val="24"/>
        </w:rPr>
      </w:pPr>
      <w:r>
        <w:rPr>
          <w:sz w:val="24"/>
          <w:szCs w:val="24"/>
        </w:rPr>
        <w:t xml:space="preserve">            </w:t>
      </w:r>
      <w:r w:rsidR="005F55C6" w:rsidRPr="00FD2D94">
        <w:rPr>
          <w:sz w:val="24"/>
          <w:szCs w:val="24"/>
        </w:rPr>
        <w:t>Начальник управления экономки</w:t>
      </w:r>
    </w:p>
    <w:p w:rsidR="00716756" w:rsidRDefault="00A44C4B" w:rsidP="00A44C4B">
      <w:pPr>
        <w:shd w:val="clear" w:color="auto" w:fill="FFFFFF" w:themeFill="background1"/>
        <w:rPr>
          <w:spacing w:val="-10"/>
          <w:sz w:val="24"/>
          <w:szCs w:val="24"/>
        </w:rPr>
      </w:pPr>
      <w:r>
        <w:rPr>
          <w:sz w:val="24"/>
          <w:szCs w:val="24"/>
        </w:rPr>
        <w:t xml:space="preserve">            </w:t>
      </w:r>
      <w:r w:rsidR="005F55C6" w:rsidRPr="00FD2D94">
        <w:rPr>
          <w:sz w:val="24"/>
          <w:szCs w:val="24"/>
        </w:rPr>
        <w:t>и промышленной политики</w:t>
      </w:r>
      <w:r w:rsidR="005F55C6">
        <w:rPr>
          <w:sz w:val="24"/>
          <w:szCs w:val="24"/>
        </w:rPr>
        <w:t xml:space="preserve">                                                                                                                                                       Н.В. Климанова</w:t>
      </w: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716756" w:rsidRDefault="00716756" w:rsidP="00D46614">
      <w:pPr>
        <w:shd w:val="clear" w:color="auto" w:fill="FFFFFF" w:themeFill="background1"/>
        <w:ind w:firstLine="709"/>
        <w:jc w:val="right"/>
        <w:rPr>
          <w:spacing w:val="-10"/>
          <w:sz w:val="24"/>
          <w:szCs w:val="24"/>
        </w:rPr>
      </w:pPr>
    </w:p>
    <w:p w:rsidR="000D3039" w:rsidRDefault="000D3039" w:rsidP="000D3039">
      <w:pPr>
        <w:rPr>
          <w:sz w:val="24"/>
          <w:szCs w:val="24"/>
        </w:rPr>
        <w:sectPr w:rsidR="000D3039" w:rsidSect="00884663">
          <w:pgSz w:w="16838" w:h="11906" w:orient="landscape"/>
          <w:pgMar w:top="709" w:right="678" w:bottom="142" w:left="1134" w:header="709" w:footer="709" w:gutter="0"/>
          <w:cols w:space="708"/>
          <w:docGrid w:linePitch="360"/>
        </w:sectPr>
      </w:pPr>
    </w:p>
    <w:p w:rsidR="00005558" w:rsidRDefault="00005558" w:rsidP="00D12E7E">
      <w:pPr>
        <w:jc w:val="both"/>
        <w:rPr>
          <w:sz w:val="24"/>
          <w:szCs w:val="24"/>
        </w:rPr>
      </w:pPr>
    </w:p>
    <w:sectPr w:rsidR="00005558" w:rsidSect="000D3039">
      <w:pgSz w:w="11906" w:h="16838"/>
      <w:pgMar w:top="1134" w:right="28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CB" w:rsidRDefault="00C03BCB" w:rsidP="00407C9C">
      <w:r>
        <w:separator/>
      </w:r>
    </w:p>
  </w:endnote>
  <w:endnote w:type="continuationSeparator" w:id="0">
    <w:p w:rsidR="00C03BCB" w:rsidRDefault="00C03BCB" w:rsidP="0040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3"/>
    </w:sdtPr>
    <w:sdtEndPr/>
    <w:sdtContent>
      <w:p w:rsidR="006E3170" w:rsidRDefault="006E3170">
        <w:pPr>
          <w:pStyle w:val="ae"/>
          <w:jc w:val="right"/>
        </w:pPr>
      </w:p>
      <w:p w:rsidR="006E3170" w:rsidRDefault="006E3170">
        <w:pPr>
          <w:pStyle w:val="ae"/>
          <w:jc w:val="right"/>
        </w:pPr>
      </w:p>
      <w:p w:rsidR="006E3170" w:rsidRDefault="00C03BCB">
        <w:pPr>
          <w:pStyle w:val="ae"/>
          <w:jc w:val="right"/>
        </w:pPr>
      </w:p>
    </w:sdtContent>
  </w:sdt>
  <w:p w:rsidR="006E3170" w:rsidRDefault="006E317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5"/>
    </w:sdtPr>
    <w:sdtEndPr/>
    <w:sdtContent>
      <w:p w:rsidR="006E3170" w:rsidRDefault="006E3170">
        <w:pPr>
          <w:pStyle w:val="ae"/>
          <w:jc w:val="right"/>
        </w:pPr>
      </w:p>
      <w:p w:rsidR="006E3170" w:rsidRDefault="00C03BCB">
        <w:pPr>
          <w:pStyle w:val="ae"/>
          <w:jc w:val="right"/>
        </w:pPr>
      </w:p>
    </w:sdtContent>
  </w:sdt>
  <w:p w:rsidR="006E3170" w:rsidRDefault="006E317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CB" w:rsidRDefault="00C03BCB" w:rsidP="00407C9C">
      <w:r>
        <w:separator/>
      </w:r>
    </w:p>
  </w:footnote>
  <w:footnote w:type="continuationSeparator" w:id="0">
    <w:p w:rsidR="00C03BCB" w:rsidRDefault="00C03BCB" w:rsidP="00407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2"/>
    </w:sdtPr>
    <w:sdtEndPr/>
    <w:sdtContent>
      <w:p w:rsidR="006E3170" w:rsidRDefault="006E3170" w:rsidP="00C96066">
        <w:pPr>
          <w:pStyle w:val="ac"/>
        </w:pPr>
      </w:p>
      <w:p w:rsidR="006E3170" w:rsidRDefault="006E3170">
        <w:pPr>
          <w:pStyle w:val="ac"/>
          <w:jc w:val="center"/>
        </w:pPr>
        <w:r>
          <w:fldChar w:fldCharType="begin"/>
        </w:r>
        <w:r>
          <w:instrText>PAGE   \* MERGEFORMAT</w:instrText>
        </w:r>
        <w:r>
          <w:fldChar w:fldCharType="separate"/>
        </w:r>
        <w:r w:rsidR="00244F6C">
          <w:rPr>
            <w:noProof/>
          </w:rPr>
          <w:t>28</w:t>
        </w:r>
        <w:r>
          <w:rPr>
            <w:noProof/>
          </w:rPr>
          <w:fldChar w:fldCharType="end"/>
        </w:r>
      </w:p>
    </w:sdtContent>
  </w:sdt>
  <w:p w:rsidR="006E3170" w:rsidRDefault="006E317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4"/>
    </w:sdtPr>
    <w:sdtEndPr/>
    <w:sdtContent>
      <w:p w:rsidR="006E3170" w:rsidRDefault="00C03BCB">
        <w:pPr>
          <w:pStyle w:val="ac"/>
          <w:jc w:val="center"/>
        </w:pPr>
      </w:p>
    </w:sdtContent>
  </w:sdt>
  <w:p w:rsidR="006E3170" w:rsidRDefault="006E317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numFmt w:val="bullet"/>
      <w:lvlText w:val=""/>
      <w:lvlJc w:val="left"/>
      <w:pPr>
        <w:tabs>
          <w:tab w:val="num" w:pos="0"/>
        </w:tabs>
        <w:ind w:left="0" w:firstLine="0"/>
      </w:pPr>
      <w:rPr>
        <w:rFonts w:ascii="Symbol" w:hAnsi="Symbol"/>
      </w:rPr>
    </w:lvl>
    <w:lvl w:ilvl="1">
      <w:numFmt w:val="bullet"/>
      <w:lvlText w:val=""/>
      <w:lvlJc w:val="left"/>
      <w:pPr>
        <w:tabs>
          <w:tab w:val="num" w:pos="0"/>
        </w:tabs>
        <w:ind w:left="0" w:firstLine="0"/>
      </w:pPr>
      <w:rPr>
        <w:rFonts w:ascii="Symbol" w:hAnsi="Symbol"/>
      </w:rPr>
    </w:lvl>
    <w:lvl w:ilvl="2">
      <w:numFmt w:val="bullet"/>
      <w:lvlText w:val=""/>
      <w:lvlJc w:val="left"/>
      <w:pPr>
        <w:tabs>
          <w:tab w:val="num" w:pos="0"/>
        </w:tabs>
        <w:ind w:left="0" w:firstLine="0"/>
      </w:pPr>
      <w:rPr>
        <w:rFonts w:ascii="Symbol" w:hAnsi="Symbol"/>
      </w:rPr>
    </w:lvl>
    <w:lvl w:ilvl="3">
      <w:numFmt w:val="bullet"/>
      <w:lvlText w:val=""/>
      <w:lvlJc w:val="left"/>
      <w:pPr>
        <w:tabs>
          <w:tab w:val="num" w:pos="0"/>
        </w:tabs>
        <w:ind w:left="0" w:firstLine="0"/>
      </w:pPr>
      <w:rPr>
        <w:rFonts w:ascii="Symbol" w:hAnsi="Symbol"/>
      </w:rPr>
    </w:lvl>
    <w:lvl w:ilvl="4">
      <w:numFmt w:val="bullet"/>
      <w:lvlText w:val=""/>
      <w:lvlJc w:val="left"/>
      <w:pPr>
        <w:tabs>
          <w:tab w:val="num" w:pos="0"/>
        </w:tabs>
        <w:ind w:left="0" w:firstLine="0"/>
      </w:pPr>
      <w:rPr>
        <w:rFonts w:ascii="Symbol" w:hAnsi="Symbol"/>
      </w:rPr>
    </w:lvl>
    <w:lvl w:ilvl="5">
      <w:numFmt w:val="bullet"/>
      <w:lvlText w:val=""/>
      <w:lvlJc w:val="left"/>
      <w:pPr>
        <w:tabs>
          <w:tab w:val="num" w:pos="0"/>
        </w:tabs>
        <w:ind w:left="0" w:firstLine="0"/>
      </w:pPr>
      <w:rPr>
        <w:rFonts w:ascii="Symbol" w:hAnsi="Symbol"/>
      </w:rPr>
    </w:lvl>
    <w:lvl w:ilvl="6">
      <w:numFmt w:val="bullet"/>
      <w:lvlText w:val=""/>
      <w:lvlJc w:val="left"/>
      <w:pPr>
        <w:tabs>
          <w:tab w:val="num" w:pos="0"/>
        </w:tabs>
        <w:ind w:left="0" w:firstLine="0"/>
      </w:pPr>
      <w:rPr>
        <w:rFonts w:ascii="Symbol" w:hAnsi="Symbol"/>
      </w:rPr>
    </w:lvl>
    <w:lvl w:ilvl="7">
      <w:numFmt w:val="bullet"/>
      <w:lvlText w:val=""/>
      <w:lvlJc w:val="left"/>
      <w:pPr>
        <w:tabs>
          <w:tab w:val="num" w:pos="0"/>
        </w:tabs>
        <w:ind w:left="0" w:firstLine="0"/>
      </w:pPr>
      <w:rPr>
        <w:rFonts w:ascii="Symbol" w:hAnsi="Symbol"/>
      </w:rPr>
    </w:lvl>
    <w:lvl w:ilvl="8">
      <w:numFmt w:val="bullet"/>
      <w:lvlText w:val=""/>
      <w:lvlJc w:val="left"/>
      <w:pPr>
        <w:tabs>
          <w:tab w:val="num" w:pos="0"/>
        </w:tabs>
        <w:ind w:left="0" w:firstLine="0"/>
      </w:pPr>
      <w:rPr>
        <w:rFonts w:ascii="Symbol" w:hAnsi="Symbol"/>
      </w:rPr>
    </w:lvl>
  </w:abstractNum>
  <w:abstractNum w:abstractNumId="1">
    <w:nsid w:val="00D93B71"/>
    <w:multiLevelType w:val="hybridMultilevel"/>
    <w:tmpl w:val="41085FB2"/>
    <w:lvl w:ilvl="0" w:tplc="793E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084F16"/>
    <w:multiLevelType w:val="hybridMultilevel"/>
    <w:tmpl w:val="42D8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9077A"/>
    <w:multiLevelType w:val="hybridMultilevel"/>
    <w:tmpl w:val="266A0938"/>
    <w:lvl w:ilvl="0" w:tplc="7318E21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F5C6E"/>
    <w:multiLevelType w:val="hybridMultilevel"/>
    <w:tmpl w:val="84923916"/>
    <w:lvl w:ilvl="0" w:tplc="18E0A2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0D472116"/>
    <w:multiLevelType w:val="hybridMultilevel"/>
    <w:tmpl w:val="C1EA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0557B"/>
    <w:multiLevelType w:val="hybridMultilevel"/>
    <w:tmpl w:val="C8A4F9D8"/>
    <w:lvl w:ilvl="0" w:tplc="5C14F7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948CF"/>
    <w:multiLevelType w:val="multilevel"/>
    <w:tmpl w:val="C91CF4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C0B07CA"/>
    <w:multiLevelType w:val="hybridMultilevel"/>
    <w:tmpl w:val="5074FF30"/>
    <w:lvl w:ilvl="0" w:tplc="218EC7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65181D"/>
    <w:multiLevelType w:val="hybridMultilevel"/>
    <w:tmpl w:val="79784B3C"/>
    <w:lvl w:ilvl="0" w:tplc="51FED8AA">
      <w:start w:val="2025"/>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E70201"/>
    <w:multiLevelType w:val="hybridMultilevel"/>
    <w:tmpl w:val="A3DEF742"/>
    <w:lvl w:ilvl="0" w:tplc="2F30910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nsid w:val="2DE44F8A"/>
    <w:multiLevelType w:val="hybridMultilevel"/>
    <w:tmpl w:val="83C0EC0E"/>
    <w:lvl w:ilvl="0" w:tplc="D388915C">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057AE0"/>
    <w:multiLevelType w:val="hybridMultilevel"/>
    <w:tmpl w:val="3BA6C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835377"/>
    <w:multiLevelType w:val="hybridMultilevel"/>
    <w:tmpl w:val="7CDC7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405C75"/>
    <w:multiLevelType w:val="hybridMultilevel"/>
    <w:tmpl w:val="C964A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6539B0"/>
    <w:multiLevelType w:val="hybridMultilevel"/>
    <w:tmpl w:val="EFB80024"/>
    <w:lvl w:ilvl="0" w:tplc="402C6CDE">
      <w:start w:val="1"/>
      <w:numFmt w:val="decimal"/>
      <w:lvlText w:val="%1.."/>
      <w:lvlJc w:val="left"/>
      <w:pPr>
        <w:ind w:left="730" w:hanging="720"/>
      </w:pPr>
      <w:rPr>
        <w:rFonts w:hint="default"/>
        <w:color w:val="auto"/>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6">
    <w:nsid w:val="3A0F23C5"/>
    <w:multiLevelType w:val="hybridMultilevel"/>
    <w:tmpl w:val="7BBEBD3E"/>
    <w:lvl w:ilvl="0" w:tplc="2062B9B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4933C5"/>
    <w:multiLevelType w:val="hybridMultilevel"/>
    <w:tmpl w:val="D9C299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737B81"/>
    <w:multiLevelType w:val="hybridMultilevel"/>
    <w:tmpl w:val="16D686C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3DFA5E36"/>
    <w:multiLevelType w:val="hybridMultilevel"/>
    <w:tmpl w:val="11DC7B28"/>
    <w:lvl w:ilvl="0" w:tplc="A43C03B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26E3C"/>
    <w:multiLevelType w:val="hybridMultilevel"/>
    <w:tmpl w:val="00F05C72"/>
    <w:lvl w:ilvl="0" w:tplc="0419000F">
      <w:start w:val="3"/>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1">
    <w:nsid w:val="3FE62DCA"/>
    <w:multiLevelType w:val="hybridMultilevel"/>
    <w:tmpl w:val="FF309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555582"/>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A32659"/>
    <w:multiLevelType w:val="hybridMultilevel"/>
    <w:tmpl w:val="1C00B616"/>
    <w:lvl w:ilvl="0" w:tplc="BF54A060">
      <w:start w:val="2025"/>
      <w:numFmt w:val="decimal"/>
      <w:lvlText w:val="%1"/>
      <w:lvlJc w:val="left"/>
      <w:pPr>
        <w:ind w:left="840" w:hanging="48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9C255B"/>
    <w:multiLevelType w:val="hybridMultilevel"/>
    <w:tmpl w:val="B05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923CF8"/>
    <w:multiLevelType w:val="hybridMultilevel"/>
    <w:tmpl w:val="EB4C80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22353E"/>
    <w:multiLevelType w:val="hybridMultilevel"/>
    <w:tmpl w:val="8D2C5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98528C"/>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E31DAD"/>
    <w:multiLevelType w:val="hybridMultilevel"/>
    <w:tmpl w:val="74B4B46E"/>
    <w:lvl w:ilvl="0" w:tplc="B8B8F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06A1C1B"/>
    <w:multiLevelType w:val="hybridMultilevel"/>
    <w:tmpl w:val="66787FB2"/>
    <w:lvl w:ilvl="0" w:tplc="0140700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684104A"/>
    <w:multiLevelType w:val="singleLevel"/>
    <w:tmpl w:val="B622BE3C"/>
    <w:lvl w:ilvl="0">
      <w:start w:val="1"/>
      <w:numFmt w:val="decimal"/>
      <w:lvlText w:val="%1."/>
      <w:lvlJc w:val="left"/>
      <w:pPr>
        <w:tabs>
          <w:tab w:val="num" w:pos="984"/>
        </w:tabs>
        <w:ind w:left="0" w:firstLine="624"/>
      </w:pPr>
    </w:lvl>
  </w:abstractNum>
  <w:abstractNum w:abstractNumId="31">
    <w:nsid w:val="66E11104"/>
    <w:multiLevelType w:val="hybridMultilevel"/>
    <w:tmpl w:val="EDB26F20"/>
    <w:lvl w:ilvl="0" w:tplc="E72618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9937FF4"/>
    <w:multiLevelType w:val="hybridMultilevel"/>
    <w:tmpl w:val="AC54C572"/>
    <w:lvl w:ilvl="0" w:tplc="8CE80CC8">
      <w:start w:val="2025"/>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0F5507"/>
    <w:multiLevelType w:val="multilevel"/>
    <w:tmpl w:val="58AE7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501B35"/>
    <w:multiLevelType w:val="hybridMultilevel"/>
    <w:tmpl w:val="A78669FE"/>
    <w:lvl w:ilvl="0" w:tplc="6A2CB49E">
      <w:start w:val="2025"/>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A3150C"/>
    <w:multiLevelType w:val="hybridMultilevel"/>
    <w:tmpl w:val="323A4E0A"/>
    <w:lvl w:ilvl="0" w:tplc="82988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4DC7FA8"/>
    <w:multiLevelType w:val="hybridMultilevel"/>
    <w:tmpl w:val="0DDE640C"/>
    <w:lvl w:ilvl="0" w:tplc="BEDCA048">
      <w:start w:val="1"/>
      <w:numFmt w:val="decimal"/>
      <w:lvlText w:val="%1)"/>
      <w:lvlJc w:val="left"/>
      <w:pPr>
        <w:ind w:left="1069" w:hanging="360"/>
      </w:pPr>
      <w:rPr>
        <w:rFonts w:hint="default"/>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7">
    <w:nsid w:val="76184314"/>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524E71"/>
    <w:multiLevelType w:val="hybridMultilevel"/>
    <w:tmpl w:val="580E89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0"/>
  </w:num>
  <w:num w:numId="3">
    <w:abstractNumId w:val="27"/>
  </w:num>
  <w:num w:numId="4">
    <w:abstractNumId w:val="24"/>
  </w:num>
  <w:num w:numId="5">
    <w:abstractNumId w:val="37"/>
  </w:num>
  <w:num w:numId="6">
    <w:abstractNumId w:val="22"/>
  </w:num>
  <w:num w:numId="7">
    <w:abstractNumId w:val="25"/>
  </w:num>
  <w:num w:numId="8">
    <w:abstractNumId w:val="2"/>
  </w:num>
  <w:num w:numId="9">
    <w:abstractNumId w:val="35"/>
  </w:num>
  <w:num w:numId="10">
    <w:abstractNumId w:val="33"/>
  </w:num>
  <w:num w:numId="11">
    <w:abstractNumId w:val="8"/>
  </w:num>
  <w:num w:numId="12">
    <w:abstractNumId w:val="15"/>
  </w:num>
  <w:num w:numId="13">
    <w:abstractNumId w:val="19"/>
  </w:num>
  <w:num w:numId="14">
    <w:abstractNumId w:val="3"/>
  </w:num>
  <w:num w:numId="15">
    <w:abstractNumId w:val="29"/>
  </w:num>
  <w:num w:numId="16">
    <w:abstractNumId w:val="10"/>
  </w:num>
  <w:num w:numId="17">
    <w:abstractNumId w:val="36"/>
  </w:num>
  <w:num w:numId="18">
    <w:abstractNumId w:val="21"/>
  </w:num>
  <w:num w:numId="19">
    <w:abstractNumId w:val="20"/>
  </w:num>
  <w:num w:numId="20">
    <w:abstractNumId w:val="38"/>
  </w:num>
  <w:num w:numId="21">
    <w:abstractNumId w:val="16"/>
  </w:num>
  <w:num w:numId="22">
    <w:abstractNumId w:val="6"/>
  </w:num>
  <w:num w:numId="23">
    <w:abstractNumId w:val="14"/>
  </w:num>
  <w:num w:numId="24">
    <w:abstractNumId w:val="18"/>
  </w:num>
  <w:num w:numId="25">
    <w:abstractNumId w:val="4"/>
  </w:num>
  <w:num w:numId="26">
    <w:abstractNumId w:val="7"/>
  </w:num>
  <w:num w:numId="27">
    <w:abstractNumId w:val="26"/>
  </w:num>
  <w:num w:numId="28">
    <w:abstractNumId w:val="1"/>
  </w:num>
  <w:num w:numId="29">
    <w:abstractNumId w:val="23"/>
  </w:num>
  <w:num w:numId="30">
    <w:abstractNumId w:val="12"/>
  </w:num>
  <w:num w:numId="31">
    <w:abstractNumId w:val="11"/>
  </w:num>
  <w:num w:numId="32">
    <w:abstractNumId w:val="13"/>
  </w:num>
  <w:num w:numId="33">
    <w:abstractNumId w:val="34"/>
  </w:num>
  <w:num w:numId="34">
    <w:abstractNumId w:val="32"/>
  </w:num>
  <w:num w:numId="35">
    <w:abstractNumId w:val="9"/>
  </w:num>
  <w:num w:numId="36">
    <w:abstractNumId w:val="5"/>
  </w:num>
  <w:num w:numId="37">
    <w:abstractNumId w:val="28"/>
  </w:num>
  <w:num w:numId="38">
    <w:abstractNumId w:val="3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6EDF"/>
    <w:rsid w:val="00001FD5"/>
    <w:rsid w:val="00002B10"/>
    <w:rsid w:val="00003ACA"/>
    <w:rsid w:val="00005348"/>
    <w:rsid w:val="00005558"/>
    <w:rsid w:val="00005967"/>
    <w:rsid w:val="00006571"/>
    <w:rsid w:val="00007293"/>
    <w:rsid w:val="000079D8"/>
    <w:rsid w:val="00010B8F"/>
    <w:rsid w:val="00010F15"/>
    <w:rsid w:val="000119F5"/>
    <w:rsid w:val="000120D1"/>
    <w:rsid w:val="0001248A"/>
    <w:rsid w:val="00015203"/>
    <w:rsid w:val="000152A1"/>
    <w:rsid w:val="00017F53"/>
    <w:rsid w:val="0002241A"/>
    <w:rsid w:val="0002274B"/>
    <w:rsid w:val="00022887"/>
    <w:rsid w:val="000233F6"/>
    <w:rsid w:val="000270CE"/>
    <w:rsid w:val="0003059F"/>
    <w:rsid w:val="00030605"/>
    <w:rsid w:val="000313C3"/>
    <w:rsid w:val="00031D73"/>
    <w:rsid w:val="00032654"/>
    <w:rsid w:val="000337A2"/>
    <w:rsid w:val="00033D62"/>
    <w:rsid w:val="0003555A"/>
    <w:rsid w:val="00035734"/>
    <w:rsid w:val="00037385"/>
    <w:rsid w:val="0003792E"/>
    <w:rsid w:val="000409BA"/>
    <w:rsid w:val="00040EB8"/>
    <w:rsid w:val="00041119"/>
    <w:rsid w:val="0004139C"/>
    <w:rsid w:val="000413C3"/>
    <w:rsid w:val="000429DB"/>
    <w:rsid w:val="00042DA5"/>
    <w:rsid w:val="00042E66"/>
    <w:rsid w:val="0004397C"/>
    <w:rsid w:val="00044540"/>
    <w:rsid w:val="000455F1"/>
    <w:rsid w:val="0004720B"/>
    <w:rsid w:val="00051E9C"/>
    <w:rsid w:val="00052E70"/>
    <w:rsid w:val="00053C32"/>
    <w:rsid w:val="000541C9"/>
    <w:rsid w:val="000545D4"/>
    <w:rsid w:val="000546DE"/>
    <w:rsid w:val="0005476F"/>
    <w:rsid w:val="00055381"/>
    <w:rsid w:val="00055B2D"/>
    <w:rsid w:val="00056CE9"/>
    <w:rsid w:val="00057182"/>
    <w:rsid w:val="000602A2"/>
    <w:rsid w:val="00061DFF"/>
    <w:rsid w:val="0006470B"/>
    <w:rsid w:val="0006675A"/>
    <w:rsid w:val="00067166"/>
    <w:rsid w:val="000672AD"/>
    <w:rsid w:val="00070260"/>
    <w:rsid w:val="00070B4F"/>
    <w:rsid w:val="00070F09"/>
    <w:rsid w:val="00071599"/>
    <w:rsid w:val="00072EE5"/>
    <w:rsid w:val="00074CF3"/>
    <w:rsid w:val="00074FAC"/>
    <w:rsid w:val="000752F6"/>
    <w:rsid w:val="00077861"/>
    <w:rsid w:val="00077A15"/>
    <w:rsid w:val="00077E58"/>
    <w:rsid w:val="0008062E"/>
    <w:rsid w:val="00083D9D"/>
    <w:rsid w:val="0008447D"/>
    <w:rsid w:val="00086004"/>
    <w:rsid w:val="00086F7C"/>
    <w:rsid w:val="0008713F"/>
    <w:rsid w:val="00087ED0"/>
    <w:rsid w:val="00091652"/>
    <w:rsid w:val="0009290B"/>
    <w:rsid w:val="000929A7"/>
    <w:rsid w:val="00094BA8"/>
    <w:rsid w:val="00097411"/>
    <w:rsid w:val="0009762B"/>
    <w:rsid w:val="000A0E47"/>
    <w:rsid w:val="000A19FC"/>
    <w:rsid w:val="000A2EA0"/>
    <w:rsid w:val="000A623A"/>
    <w:rsid w:val="000B2274"/>
    <w:rsid w:val="000B350F"/>
    <w:rsid w:val="000B4716"/>
    <w:rsid w:val="000B519A"/>
    <w:rsid w:val="000B575C"/>
    <w:rsid w:val="000C004B"/>
    <w:rsid w:val="000C2035"/>
    <w:rsid w:val="000C2325"/>
    <w:rsid w:val="000C2FBE"/>
    <w:rsid w:val="000C3DAC"/>
    <w:rsid w:val="000C458F"/>
    <w:rsid w:val="000C6264"/>
    <w:rsid w:val="000D0D25"/>
    <w:rsid w:val="000D15D6"/>
    <w:rsid w:val="000D15EA"/>
    <w:rsid w:val="000D3039"/>
    <w:rsid w:val="000D30C4"/>
    <w:rsid w:val="000D3BC6"/>
    <w:rsid w:val="000D582E"/>
    <w:rsid w:val="000E002C"/>
    <w:rsid w:val="000E00C6"/>
    <w:rsid w:val="000E039C"/>
    <w:rsid w:val="000E0D4C"/>
    <w:rsid w:val="000E19C5"/>
    <w:rsid w:val="000E1A3A"/>
    <w:rsid w:val="000E1D28"/>
    <w:rsid w:val="000E32E8"/>
    <w:rsid w:val="000E35F3"/>
    <w:rsid w:val="000E4616"/>
    <w:rsid w:val="000E5E7A"/>
    <w:rsid w:val="000E6370"/>
    <w:rsid w:val="000E7E99"/>
    <w:rsid w:val="000F0101"/>
    <w:rsid w:val="000F14D2"/>
    <w:rsid w:val="000F240C"/>
    <w:rsid w:val="000F259B"/>
    <w:rsid w:val="000F609C"/>
    <w:rsid w:val="000F61CA"/>
    <w:rsid w:val="000F77D1"/>
    <w:rsid w:val="001001CD"/>
    <w:rsid w:val="001039DD"/>
    <w:rsid w:val="00105915"/>
    <w:rsid w:val="00105CDD"/>
    <w:rsid w:val="00106A51"/>
    <w:rsid w:val="00106FCE"/>
    <w:rsid w:val="001073DE"/>
    <w:rsid w:val="001104C9"/>
    <w:rsid w:val="001116C0"/>
    <w:rsid w:val="0011268D"/>
    <w:rsid w:val="001136B2"/>
    <w:rsid w:val="001149ED"/>
    <w:rsid w:val="00114A6A"/>
    <w:rsid w:val="00114AB3"/>
    <w:rsid w:val="0011502D"/>
    <w:rsid w:val="00115140"/>
    <w:rsid w:val="00115390"/>
    <w:rsid w:val="001161C2"/>
    <w:rsid w:val="001161D6"/>
    <w:rsid w:val="00116BB4"/>
    <w:rsid w:val="00116E1B"/>
    <w:rsid w:val="0012051F"/>
    <w:rsid w:val="00121480"/>
    <w:rsid w:val="001215E7"/>
    <w:rsid w:val="001217C1"/>
    <w:rsid w:val="001239D6"/>
    <w:rsid w:val="00124441"/>
    <w:rsid w:val="00124D10"/>
    <w:rsid w:val="0012631D"/>
    <w:rsid w:val="00126996"/>
    <w:rsid w:val="00126F57"/>
    <w:rsid w:val="00126FF3"/>
    <w:rsid w:val="00131139"/>
    <w:rsid w:val="0013124B"/>
    <w:rsid w:val="00131A02"/>
    <w:rsid w:val="00131CC2"/>
    <w:rsid w:val="00131E15"/>
    <w:rsid w:val="00132657"/>
    <w:rsid w:val="00133594"/>
    <w:rsid w:val="00134A75"/>
    <w:rsid w:val="001365DF"/>
    <w:rsid w:val="00136D40"/>
    <w:rsid w:val="00136D6A"/>
    <w:rsid w:val="00137985"/>
    <w:rsid w:val="001409CC"/>
    <w:rsid w:val="00140EDB"/>
    <w:rsid w:val="00141AEC"/>
    <w:rsid w:val="00145107"/>
    <w:rsid w:val="00145417"/>
    <w:rsid w:val="00145BD3"/>
    <w:rsid w:val="00145F65"/>
    <w:rsid w:val="0015060A"/>
    <w:rsid w:val="00150B86"/>
    <w:rsid w:val="00157194"/>
    <w:rsid w:val="001573B4"/>
    <w:rsid w:val="001647D4"/>
    <w:rsid w:val="0016487C"/>
    <w:rsid w:val="0016523A"/>
    <w:rsid w:val="00166D17"/>
    <w:rsid w:val="0016767D"/>
    <w:rsid w:val="00167881"/>
    <w:rsid w:val="00170214"/>
    <w:rsid w:val="00170C45"/>
    <w:rsid w:val="001725E0"/>
    <w:rsid w:val="00172696"/>
    <w:rsid w:val="00173663"/>
    <w:rsid w:val="001739D3"/>
    <w:rsid w:val="00173EE8"/>
    <w:rsid w:val="00174588"/>
    <w:rsid w:val="00174607"/>
    <w:rsid w:val="00175651"/>
    <w:rsid w:val="00176CC2"/>
    <w:rsid w:val="001816F4"/>
    <w:rsid w:val="001819EC"/>
    <w:rsid w:val="0018259A"/>
    <w:rsid w:val="00182B37"/>
    <w:rsid w:val="00182C53"/>
    <w:rsid w:val="001840D5"/>
    <w:rsid w:val="00184CAC"/>
    <w:rsid w:val="0018530C"/>
    <w:rsid w:val="001855BA"/>
    <w:rsid w:val="001858B1"/>
    <w:rsid w:val="00185FB6"/>
    <w:rsid w:val="0018612D"/>
    <w:rsid w:val="00186767"/>
    <w:rsid w:val="00186A18"/>
    <w:rsid w:val="00187026"/>
    <w:rsid w:val="00190A59"/>
    <w:rsid w:val="00191FEA"/>
    <w:rsid w:val="001920D4"/>
    <w:rsid w:val="0019240B"/>
    <w:rsid w:val="00192A2E"/>
    <w:rsid w:val="001933B6"/>
    <w:rsid w:val="00193C90"/>
    <w:rsid w:val="001954D2"/>
    <w:rsid w:val="001A1002"/>
    <w:rsid w:val="001A19EB"/>
    <w:rsid w:val="001A464F"/>
    <w:rsid w:val="001A4D3E"/>
    <w:rsid w:val="001A53F5"/>
    <w:rsid w:val="001A6ED4"/>
    <w:rsid w:val="001B0DD9"/>
    <w:rsid w:val="001B222D"/>
    <w:rsid w:val="001B2277"/>
    <w:rsid w:val="001B248A"/>
    <w:rsid w:val="001B34E3"/>
    <w:rsid w:val="001B5501"/>
    <w:rsid w:val="001B625B"/>
    <w:rsid w:val="001C19BB"/>
    <w:rsid w:val="001C1B42"/>
    <w:rsid w:val="001C3DD5"/>
    <w:rsid w:val="001C4525"/>
    <w:rsid w:val="001C4A9F"/>
    <w:rsid w:val="001C4E36"/>
    <w:rsid w:val="001C6637"/>
    <w:rsid w:val="001C6F43"/>
    <w:rsid w:val="001C7138"/>
    <w:rsid w:val="001C7871"/>
    <w:rsid w:val="001C7F4F"/>
    <w:rsid w:val="001D0B31"/>
    <w:rsid w:val="001D1393"/>
    <w:rsid w:val="001D252A"/>
    <w:rsid w:val="001D4462"/>
    <w:rsid w:val="001D4AF4"/>
    <w:rsid w:val="001D5939"/>
    <w:rsid w:val="001D63F4"/>
    <w:rsid w:val="001D6E24"/>
    <w:rsid w:val="001D6F69"/>
    <w:rsid w:val="001D71F6"/>
    <w:rsid w:val="001D7377"/>
    <w:rsid w:val="001E0137"/>
    <w:rsid w:val="001E0300"/>
    <w:rsid w:val="001E0BD3"/>
    <w:rsid w:val="001E1281"/>
    <w:rsid w:val="001E1308"/>
    <w:rsid w:val="001E1C46"/>
    <w:rsid w:val="001E3606"/>
    <w:rsid w:val="001E510C"/>
    <w:rsid w:val="001E532E"/>
    <w:rsid w:val="001E53F5"/>
    <w:rsid w:val="001E57B9"/>
    <w:rsid w:val="001E5D3D"/>
    <w:rsid w:val="001E72E3"/>
    <w:rsid w:val="001E7DA2"/>
    <w:rsid w:val="001F0BCB"/>
    <w:rsid w:val="001F0FCB"/>
    <w:rsid w:val="001F2875"/>
    <w:rsid w:val="001F30E5"/>
    <w:rsid w:val="001F3987"/>
    <w:rsid w:val="001F4034"/>
    <w:rsid w:val="001F530E"/>
    <w:rsid w:val="001F53D1"/>
    <w:rsid w:val="001F553F"/>
    <w:rsid w:val="001F56ED"/>
    <w:rsid w:val="001F65DA"/>
    <w:rsid w:val="001F760B"/>
    <w:rsid w:val="00200021"/>
    <w:rsid w:val="0020010D"/>
    <w:rsid w:val="002002E3"/>
    <w:rsid w:val="00200F0A"/>
    <w:rsid w:val="00201E9F"/>
    <w:rsid w:val="002028F9"/>
    <w:rsid w:val="00202AD4"/>
    <w:rsid w:val="00203581"/>
    <w:rsid w:val="00204262"/>
    <w:rsid w:val="00205623"/>
    <w:rsid w:val="00205A56"/>
    <w:rsid w:val="00205FC1"/>
    <w:rsid w:val="00206E14"/>
    <w:rsid w:val="00206F67"/>
    <w:rsid w:val="00207906"/>
    <w:rsid w:val="00211351"/>
    <w:rsid w:val="002113C4"/>
    <w:rsid w:val="00212386"/>
    <w:rsid w:val="00212824"/>
    <w:rsid w:val="002128DA"/>
    <w:rsid w:val="0021531A"/>
    <w:rsid w:val="0021535D"/>
    <w:rsid w:val="00217D05"/>
    <w:rsid w:val="00217E04"/>
    <w:rsid w:val="00217E73"/>
    <w:rsid w:val="00220C29"/>
    <w:rsid w:val="0022195D"/>
    <w:rsid w:val="00222A8F"/>
    <w:rsid w:val="002231C8"/>
    <w:rsid w:val="00223399"/>
    <w:rsid w:val="002249B3"/>
    <w:rsid w:val="00224B54"/>
    <w:rsid w:val="00225867"/>
    <w:rsid w:val="00226456"/>
    <w:rsid w:val="00226C18"/>
    <w:rsid w:val="00226D92"/>
    <w:rsid w:val="00226DD1"/>
    <w:rsid w:val="002279A4"/>
    <w:rsid w:val="002312D6"/>
    <w:rsid w:val="00231361"/>
    <w:rsid w:val="00231B1C"/>
    <w:rsid w:val="00232843"/>
    <w:rsid w:val="00232B53"/>
    <w:rsid w:val="00232EC1"/>
    <w:rsid w:val="0023334D"/>
    <w:rsid w:val="00233A8E"/>
    <w:rsid w:val="00233B9D"/>
    <w:rsid w:val="00235006"/>
    <w:rsid w:val="00235050"/>
    <w:rsid w:val="00236E04"/>
    <w:rsid w:val="00240446"/>
    <w:rsid w:val="00240AEC"/>
    <w:rsid w:val="00241ACC"/>
    <w:rsid w:val="0024291A"/>
    <w:rsid w:val="00243795"/>
    <w:rsid w:val="0024412C"/>
    <w:rsid w:val="00244F6C"/>
    <w:rsid w:val="002473F8"/>
    <w:rsid w:val="002479FA"/>
    <w:rsid w:val="002507E8"/>
    <w:rsid w:val="00250B67"/>
    <w:rsid w:val="00250D6C"/>
    <w:rsid w:val="00250DC3"/>
    <w:rsid w:val="002529C5"/>
    <w:rsid w:val="00252C63"/>
    <w:rsid w:val="002532B4"/>
    <w:rsid w:val="0025664E"/>
    <w:rsid w:val="002570A7"/>
    <w:rsid w:val="002575F6"/>
    <w:rsid w:val="00262034"/>
    <w:rsid w:val="002664A8"/>
    <w:rsid w:val="002665EA"/>
    <w:rsid w:val="002677BA"/>
    <w:rsid w:val="002717C1"/>
    <w:rsid w:val="00271FBF"/>
    <w:rsid w:val="002721C9"/>
    <w:rsid w:val="00272E42"/>
    <w:rsid w:val="002732FF"/>
    <w:rsid w:val="00273324"/>
    <w:rsid w:val="00273771"/>
    <w:rsid w:val="0027458C"/>
    <w:rsid w:val="0027480B"/>
    <w:rsid w:val="0027490D"/>
    <w:rsid w:val="00275473"/>
    <w:rsid w:val="002759A5"/>
    <w:rsid w:val="00276013"/>
    <w:rsid w:val="00276C47"/>
    <w:rsid w:val="00277F14"/>
    <w:rsid w:val="002836C3"/>
    <w:rsid w:val="00283CD4"/>
    <w:rsid w:val="00284300"/>
    <w:rsid w:val="00284B99"/>
    <w:rsid w:val="00284FFC"/>
    <w:rsid w:val="002857FF"/>
    <w:rsid w:val="002859F8"/>
    <w:rsid w:val="00285C92"/>
    <w:rsid w:val="002860AA"/>
    <w:rsid w:val="00286882"/>
    <w:rsid w:val="00286971"/>
    <w:rsid w:val="00286FC8"/>
    <w:rsid w:val="00290431"/>
    <w:rsid w:val="00290ACE"/>
    <w:rsid w:val="00291207"/>
    <w:rsid w:val="00292D60"/>
    <w:rsid w:val="002955A1"/>
    <w:rsid w:val="00296D4C"/>
    <w:rsid w:val="00297334"/>
    <w:rsid w:val="0029741E"/>
    <w:rsid w:val="002976E8"/>
    <w:rsid w:val="002978A7"/>
    <w:rsid w:val="002A09EE"/>
    <w:rsid w:val="002A14D3"/>
    <w:rsid w:val="002A27C5"/>
    <w:rsid w:val="002A2AAD"/>
    <w:rsid w:val="002A3AEA"/>
    <w:rsid w:val="002A530C"/>
    <w:rsid w:val="002A5D09"/>
    <w:rsid w:val="002A7558"/>
    <w:rsid w:val="002A7A66"/>
    <w:rsid w:val="002B042C"/>
    <w:rsid w:val="002B27F1"/>
    <w:rsid w:val="002B2AC7"/>
    <w:rsid w:val="002B2C4E"/>
    <w:rsid w:val="002B63E2"/>
    <w:rsid w:val="002B6ADB"/>
    <w:rsid w:val="002C1312"/>
    <w:rsid w:val="002C15E3"/>
    <w:rsid w:val="002C2427"/>
    <w:rsid w:val="002C2550"/>
    <w:rsid w:val="002C25F0"/>
    <w:rsid w:val="002C2F2E"/>
    <w:rsid w:val="002C53DC"/>
    <w:rsid w:val="002C5654"/>
    <w:rsid w:val="002C572C"/>
    <w:rsid w:val="002C6D0D"/>
    <w:rsid w:val="002C72F6"/>
    <w:rsid w:val="002C761B"/>
    <w:rsid w:val="002C7888"/>
    <w:rsid w:val="002D0E33"/>
    <w:rsid w:val="002D2410"/>
    <w:rsid w:val="002D2593"/>
    <w:rsid w:val="002D284E"/>
    <w:rsid w:val="002D5C40"/>
    <w:rsid w:val="002D710B"/>
    <w:rsid w:val="002E015B"/>
    <w:rsid w:val="002E067A"/>
    <w:rsid w:val="002E0EFA"/>
    <w:rsid w:val="002E15BE"/>
    <w:rsid w:val="002E1F25"/>
    <w:rsid w:val="002E23A0"/>
    <w:rsid w:val="002E2871"/>
    <w:rsid w:val="002E3115"/>
    <w:rsid w:val="002E3534"/>
    <w:rsid w:val="002E431B"/>
    <w:rsid w:val="002E600E"/>
    <w:rsid w:val="002E7242"/>
    <w:rsid w:val="002E7432"/>
    <w:rsid w:val="002E76B5"/>
    <w:rsid w:val="002F194C"/>
    <w:rsid w:val="002F2546"/>
    <w:rsid w:val="002F2E95"/>
    <w:rsid w:val="002F3B39"/>
    <w:rsid w:val="002F5DDC"/>
    <w:rsid w:val="002F62AF"/>
    <w:rsid w:val="002F6671"/>
    <w:rsid w:val="002F74AC"/>
    <w:rsid w:val="003003CB"/>
    <w:rsid w:val="003005CE"/>
    <w:rsid w:val="0030092C"/>
    <w:rsid w:val="003018A1"/>
    <w:rsid w:val="00301CE6"/>
    <w:rsid w:val="00302D46"/>
    <w:rsid w:val="0030355E"/>
    <w:rsid w:val="003044E9"/>
    <w:rsid w:val="00305907"/>
    <w:rsid w:val="0030723F"/>
    <w:rsid w:val="00310C22"/>
    <w:rsid w:val="0031135C"/>
    <w:rsid w:val="0031187F"/>
    <w:rsid w:val="00311BDD"/>
    <w:rsid w:val="0031242F"/>
    <w:rsid w:val="00312A35"/>
    <w:rsid w:val="0031432C"/>
    <w:rsid w:val="003148E6"/>
    <w:rsid w:val="0031611D"/>
    <w:rsid w:val="00317EE1"/>
    <w:rsid w:val="00320E0D"/>
    <w:rsid w:val="00322D67"/>
    <w:rsid w:val="00323114"/>
    <w:rsid w:val="00324B95"/>
    <w:rsid w:val="00325136"/>
    <w:rsid w:val="00325269"/>
    <w:rsid w:val="00325392"/>
    <w:rsid w:val="00326518"/>
    <w:rsid w:val="0032688A"/>
    <w:rsid w:val="0033046A"/>
    <w:rsid w:val="003309ED"/>
    <w:rsid w:val="00330F2B"/>
    <w:rsid w:val="003316A2"/>
    <w:rsid w:val="00331B7B"/>
    <w:rsid w:val="0033349B"/>
    <w:rsid w:val="00333B09"/>
    <w:rsid w:val="00334087"/>
    <w:rsid w:val="003355AB"/>
    <w:rsid w:val="0033593A"/>
    <w:rsid w:val="00336C8C"/>
    <w:rsid w:val="0034310C"/>
    <w:rsid w:val="00343498"/>
    <w:rsid w:val="00343EF7"/>
    <w:rsid w:val="0034530B"/>
    <w:rsid w:val="003469E9"/>
    <w:rsid w:val="00346B97"/>
    <w:rsid w:val="00347441"/>
    <w:rsid w:val="0034759C"/>
    <w:rsid w:val="00347746"/>
    <w:rsid w:val="003478C4"/>
    <w:rsid w:val="00351156"/>
    <w:rsid w:val="003513B6"/>
    <w:rsid w:val="00351ECC"/>
    <w:rsid w:val="003531A7"/>
    <w:rsid w:val="003531B2"/>
    <w:rsid w:val="003535B0"/>
    <w:rsid w:val="00354E7E"/>
    <w:rsid w:val="00357A51"/>
    <w:rsid w:val="00360355"/>
    <w:rsid w:val="003607A2"/>
    <w:rsid w:val="003610CD"/>
    <w:rsid w:val="00361958"/>
    <w:rsid w:val="0036275B"/>
    <w:rsid w:val="00362C10"/>
    <w:rsid w:val="00362EA2"/>
    <w:rsid w:val="0036326C"/>
    <w:rsid w:val="00364623"/>
    <w:rsid w:val="003646F4"/>
    <w:rsid w:val="003666F4"/>
    <w:rsid w:val="003673E5"/>
    <w:rsid w:val="00370345"/>
    <w:rsid w:val="003711C1"/>
    <w:rsid w:val="00371AAA"/>
    <w:rsid w:val="00371C64"/>
    <w:rsid w:val="00372053"/>
    <w:rsid w:val="00372AD2"/>
    <w:rsid w:val="00372F76"/>
    <w:rsid w:val="00373407"/>
    <w:rsid w:val="00373450"/>
    <w:rsid w:val="0037432E"/>
    <w:rsid w:val="003747EC"/>
    <w:rsid w:val="003756A3"/>
    <w:rsid w:val="0037674D"/>
    <w:rsid w:val="00376779"/>
    <w:rsid w:val="00380F08"/>
    <w:rsid w:val="00381481"/>
    <w:rsid w:val="00381EF0"/>
    <w:rsid w:val="00382F21"/>
    <w:rsid w:val="003838F6"/>
    <w:rsid w:val="00384053"/>
    <w:rsid w:val="003859A6"/>
    <w:rsid w:val="00385F35"/>
    <w:rsid w:val="00386DE9"/>
    <w:rsid w:val="00387630"/>
    <w:rsid w:val="00391022"/>
    <w:rsid w:val="00391D9B"/>
    <w:rsid w:val="00391EAF"/>
    <w:rsid w:val="00392B00"/>
    <w:rsid w:val="0039327F"/>
    <w:rsid w:val="003935C2"/>
    <w:rsid w:val="0039389A"/>
    <w:rsid w:val="00393B46"/>
    <w:rsid w:val="00393DE3"/>
    <w:rsid w:val="003944DC"/>
    <w:rsid w:val="00394863"/>
    <w:rsid w:val="00394A13"/>
    <w:rsid w:val="003A1EED"/>
    <w:rsid w:val="003A1FFE"/>
    <w:rsid w:val="003A34F7"/>
    <w:rsid w:val="003A5F50"/>
    <w:rsid w:val="003B047E"/>
    <w:rsid w:val="003B1D99"/>
    <w:rsid w:val="003B1E9E"/>
    <w:rsid w:val="003B4DD1"/>
    <w:rsid w:val="003B5551"/>
    <w:rsid w:val="003B5B1B"/>
    <w:rsid w:val="003B6B29"/>
    <w:rsid w:val="003B6EE6"/>
    <w:rsid w:val="003B713A"/>
    <w:rsid w:val="003C051B"/>
    <w:rsid w:val="003C1427"/>
    <w:rsid w:val="003C1CB4"/>
    <w:rsid w:val="003C31EC"/>
    <w:rsid w:val="003C34A2"/>
    <w:rsid w:val="003C3846"/>
    <w:rsid w:val="003C5B7F"/>
    <w:rsid w:val="003C5ED1"/>
    <w:rsid w:val="003C6C20"/>
    <w:rsid w:val="003C6F45"/>
    <w:rsid w:val="003D06BA"/>
    <w:rsid w:val="003D35D6"/>
    <w:rsid w:val="003D4A1D"/>
    <w:rsid w:val="003D5CF6"/>
    <w:rsid w:val="003D6761"/>
    <w:rsid w:val="003D69DB"/>
    <w:rsid w:val="003D73BA"/>
    <w:rsid w:val="003D7F0F"/>
    <w:rsid w:val="003E054A"/>
    <w:rsid w:val="003E1017"/>
    <w:rsid w:val="003E25EE"/>
    <w:rsid w:val="003E28C7"/>
    <w:rsid w:val="003E375E"/>
    <w:rsid w:val="003E4D0D"/>
    <w:rsid w:val="003E528B"/>
    <w:rsid w:val="003E6AE7"/>
    <w:rsid w:val="003E7E7E"/>
    <w:rsid w:val="003F16DE"/>
    <w:rsid w:val="003F1D4B"/>
    <w:rsid w:val="003F22A2"/>
    <w:rsid w:val="003F31EE"/>
    <w:rsid w:val="003F49C9"/>
    <w:rsid w:val="003F4D6B"/>
    <w:rsid w:val="003F645C"/>
    <w:rsid w:val="003F6830"/>
    <w:rsid w:val="004010CC"/>
    <w:rsid w:val="00402A71"/>
    <w:rsid w:val="00403FD5"/>
    <w:rsid w:val="00404A59"/>
    <w:rsid w:val="00405000"/>
    <w:rsid w:val="00406893"/>
    <w:rsid w:val="00406E42"/>
    <w:rsid w:val="00407005"/>
    <w:rsid w:val="00407C9C"/>
    <w:rsid w:val="00412465"/>
    <w:rsid w:val="00413BBC"/>
    <w:rsid w:val="0041499C"/>
    <w:rsid w:val="00415769"/>
    <w:rsid w:val="0041694D"/>
    <w:rsid w:val="004171DC"/>
    <w:rsid w:val="0042006E"/>
    <w:rsid w:val="0042165D"/>
    <w:rsid w:val="00422D2C"/>
    <w:rsid w:val="00422D67"/>
    <w:rsid w:val="004230F2"/>
    <w:rsid w:val="004244E9"/>
    <w:rsid w:val="00424D09"/>
    <w:rsid w:val="004257AF"/>
    <w:rsid w:val="004309EA"/>
    <w:rsid w:val="00432235"/>
    <w:rsid w:val="0043332A"/>
    <w:rsid w:val="00433F50"/>
    <w:rsid w:val="00434DF8"/>
    <w:rsid w:val="00434E9C"/>
    <w:rsid w:val="004366B2"/>
    <w:rsid w:val="00437B27"/>
    <w:rsid w:val="00437D97"/>
    <w:rsid w:val="0044292C"/>
    <w:rsid w:val="00442B10"/>
    <w:rsid w:val="00443EF5"/>
    <w:rsid w:val="00444830"/>
    <w:rsid w:val="00444878"/>
    <w:rsid w:val="00445707"/>
    <w:rsid w:val="00446397"/>
    <w:rsid w:val="00447A38"/>
    <w:rsid w:val="004502A5"/>
    <w:rsid w:val="0045222E"/>
    <w:rsid w:val="0045427A"/>
    <w:rsid w:val="00454FA5"/>
    <w:rsid w:val="004550E5"/>
    <w:rsid w:val="00456074"/>
    <w:rsid w:val="004566D9"/>
    <w:rsid w:val="00456939"/>
    <w:rsid w:val="0046072F"/>
    <w:rsid w:val="004617C3"/>
    <w:rsid w:val="00461BF3"/>
    <w:rsid w:val="00462549"/>
    <w:rsid w:val="00462D26"/>
    <w:rsid w:val="0046534E"/>
    <w:rsid w:val="00465F7D"/>
    <w:rsid w:val="0047020E"/>
    <w:rsid w:val="00470F98"/>
    <w:rsid w:val="0047410E"/>
    <w:rsid w:val="00474345"/>
    <w:rsid w:val="00474ED1"/>
    <w:rsid w:val="004764C6"/>
    <w:rsid w:val="004771BA"/>
    <w:rsid w:val="004779DF"/>
    <w:rsid w:val="00480234"/>
    <w:rsid w:val="00480FB0"/>
    <w:rsid w:val="0048379E"/>
    <w:rsid w:val="00484384"/>
    <w:rsid w:val="0048488E"/>
    <w:rsid w:val="00484C61"/>
    <w:rsid w:val="00484E3B"/>
    <w:rsid w:val="00485011"/>
    <w:rsid w:val="00487613"/>
    <w:rsid w:val="00487935"/>
    <w:rsid w:val="00491A38"/>
    <w:rsid w:val="004920D2"/>
    <w:rsid w:val="00492AD1"/>
    <w:rsid w:val="00492D4C"/>
    <w:rsid w:val="00494610"/>
    <w:rsid w:val="0049584F"/>
    <w:rsid w:val="00497660"/>
    <w:rsid w:val="00497AF9"/>
    <w:rsid w:val="004A193D"/>
    <w:rsid w:val="004A1DA5"/>
    <w:rsid w:val="004A2605"/>
    <w:rsid w:val="004A30BF"/>
    <w:rsid w:val="004A3EBC"/>
    <w:rsid w:val="004A455B"/>
    <w:rsid w:val="004A459E"/>
    <w:rsid w:val="004A46DA"/>
    <w:rsid w:val="004A660D"/>
    <w:rsid w:val="004A7E1F"/>
    <w:rsid w:val="004B04D9"/>
    <w:rsid w:val="004B25A3"/>
    <w:rsid w:val="004B3340"/>
    <w:rsid w:val="004B63EC"/>
    <w:rsid w:val="004B7E1F"/>
    <w:rsid w:val="004B7EC5"/>
    <w:rsid w:val="004C0691"/>
    <w:rsid w:val="004C0F51"/>
    <w:rsid w:val="004C215B"/>
    <w:rsid w:val="004C4953"/>
    <w:rsid w:val="004C5787"/>
    <w:rsid w:val="004C6E30"/>
    <w:rsid w:val="004C729A"/>
    <w:rsid w:val="004D08D2"/>
    <w:rsid w:val="004D0B8C"/>
    <w:rsid w:val="004D3174"/>
    <w:rsid w:val="004D3B0A"/>
    <w:rsid w:val="004D4072"/>
    <w:rsid w:val="004D4724"/>
    <w:rsid w:val="004D4E4A"/>
    <w:rsid w:val="004D5486"/>
    <w:rsid w:val="004D5631"/>
    <w:rsid w:val="004D5EF9"/>
    <w:rsid w:val="004D7A7F"/>
    <w:rsid w:val="004E07D3"/>
    <w:rsid w:val="004E1092"/>
    <w:rsid w:val="004E2127"/>
    <w:rsid w:val="004E2618"/>
    <w:rsid w:val="004E41C2"/>
    <w:rsid w:val="004E4AEE"/>
    <w:rsid w:val="004E6ADC"/>
    <w:rsid w:val="004F0155"/>
    <w:rsid w:val="004F0226"/>
    <w:rsid w:val="004F0391"/>
    <w:rsid w:val="004F14A6"/>
    <w:rsid w:val="004F2559"/>
    <w:rsid w:val="004F3706"/>
    <w:rsid w:val="004F3E40"/>
    <w:rsid w:val="004F418B"/>
    <w:rsid w:val="004F57A0"/>
    <w:rsid w:val="004F5DBE"/>
    <w:rsid w:val="004F6657"/>
    <w:rsid w:val="00500A14"/>
    <w:rsid w:val="00500F5D"/>
    <w:rsid w:val="0050227A"/>
    <w:rsid w:val="00502AF9"/>
    <w:rsid w:val="00502FC4"/>
    <w:rsid w:val="00503ECA"/>
    <w:rsid w:val="00504ACB"/>
    <w:rsid w:val="00505105"/>
    <w:rsid w:val="00505E9C"/>
    <w:rsid w:val="0050643B"/>
    <w:rsid w:val="00506DF0"/>
    <w:rsid w:val="005078DA"/>
    <w:rsid w:val="00511B24"/>
    <w:rsid w:val="00512429"/>
    <w:rsid w:val="00512D53"/>
    <w:rsid w:val="0051306B"/>
    <w:rsid w:val="00514851"/>
    <w:rsid w:val="00515B18"/>
    <w:rsid w:val="005164BD"/>
    <w:rsid w:val="005170E2"/>
    <w:rsid w:val="005177FD"/>
    <w:rsid w:val="00522711"/>
    <w:rsid w:val="005234D6"/>
    <w:rsid w:val="00524E51"/>
    <w:rsid w:val="00525417"/>
    <w:rsid w:val="005277A8"/>
    <w:rsid w:val="00530AAF"/>
    <w:rsid w:val="00531186"/>
    <w:rsid w:val="0053185F"/>
    <w:rsid w:val="005328D3"/>
    <w:rsid w:val="00532B28"/>
    <w:rsid w:val="00532F31"/>
    <w:rsid w:val="0053735A"/>
    <w:rsid w:val="00537634"/>
    <w:rsid w:val="00537DC9"/>
    <w:rsid w:val="00537DF8"/>
    <w:rsid w:val="0054015F"/>
    <w:rsid w:val="00542018"/>
    <w:rsid w:val="005422EA"/>
    <w:rsid w:val="00542804"/>
    <w:rsid w:val="00544114"/>
    <w:rsid w:val="005450F1"/>
    <w:rsid w:val="0054517E"/>
    <w:rsid w:val="005464F7"/>
    <w:rsid w:val="005476D9"/>
    <w:rsid w:val="00547EBF"/>
    <w:rsid w:val="00550900"/>
    <w:rsid w:val="00551F79"/>
    <w:rsid w:val="00552802"/>
    <w:rsid w:val="0055441C"/>
    <w:rsid w:val="005549E4"/>
    <w:rsid w:val="00555091"/>
    <w:rsid w:val="00556561"/>
    <w:rsid w:val="005575DA"/>
    <w:rsid w:val="0056024E"/>
    <w:rsid w:val="00561070"/>
    <w:rsid w:val="00561364"/>
    <w:rsid w:val="005616DA"/>
    <w:rsid w:val="005623F3"/>
    <w:rsid w:val="00567351"/>
    <w:rsid w:val="005674FC"/>
    <w:rsid w:val="00567B8C"/>
    <w:rsid w:val="00570805"/>
    <w:rsid w:val="005708D5"/>
    <w:rsid w:val="005732C3"/>
    <w:rsid w:val="005733D3"/>
    <w:rsid w:val="005747B6"/>
    <w:rsid w:val="00574E28"/>
    <w:rsid w:val="00575AFE"/>
    <w:rsid w:val="00576329"/>
    <w:rsid w:val="005765E9"/>
    <w:rsid w:val="00576B61"/>
    <w:rsid w:val="00577994"/>
    <w:rsid w:val="00580563"/>
    <w:rsid w:val="005805B4"/>
    <w:rsid w:val="00580766"/>
    <w:rsid w:val="0058137B"/>
    <w:rsid w:val="0058296E"/>
    <w:rsid w:val="0058327F"/>
    <w:rsid w:val="005847D4"/>
    <w:rsid w:val="0058681A"/>
    <w:rsid w:val="0059155D"/>
    <w:rsid w:val="005926EE"/>
    <w:rsid w:val="00593A04"/>
    <w:rsid w:val="00593ABC"/>
    <w:rsid w:val="00594473"/>
    <w:rsid w:val="00594F75"/>
    <w:rsid w:val="0059565C"/>
    <w:rsid w:val="00595805"/>
    <w:rsid w:val="005964BA"/>
    <w:rsid w:val="00597F9F"/>
    <w:rsid w:val="005A03E7"/>
    <w:rsid w:val="005A04E7"/>
    <w:rsid w:val="005A0F71"/>
    <w:rsid w:val="005A2644"/>
    <w:rsid w:val="005A35F4"/>
    <w:rsid w:val="005B05F9"/>
    <w:rsid w:val="005B063F"/>
    <w:rsid w:val="005B0FF5"/>
    <w:rsid w:val="005B11B2"/>
    <w:rsid w:val="005B42A0"/>
    <w:rsid w:val="005B5B2B"/>
    <w:rsid w:val="005B7D3B"/>
    <w:rsid w:val="005C2AFA"/>
    <w:rsid w:val="005C2F24"/>
    <w:rsid w:val="005C38B6"/>
    <w:rsid w:val="005C400E"/>
    <w:rsid w:val="005C50BE"/>
    <w:rsid w:val="005C70ED"/>
    <w:rsid w:val="005C7170"/>
    <w:rsid w:val="005C7F3B"/>
    <w:rsid w:val="005D0761"/>
    <w:rsid w:val="005D1720"/>
    <w:rsid w:val="005D1DF4"/>
    <w:rsid w:val="005D4EA7"/>
    <w:rsid w:val="005D523B"/>
    <w:rsid w:val="005D6275"/>
    <w:rsid w:val="005D62BF"/>
    <w:rsid w:val="005D6308"/>
    <w:rsid w:val="005D6F9A"/>
    <w:rsid w:val="005D7FD4"/>
    <w:rsid w:val="005E07FB"/>
    <w:rsid w:val="005E0FB5"/>
    <w:rsid w:val="005E11D3"/>
    <w:rsid w:val="005E1FE4"/>
    <w:rsid w:val="005E226F"/>
    <w:rsid w:val="005E27DE"/>
    <w:rsid w:val="005E2996"/>
    <w:rsid w:val="005E2A0A"/>
    <w:rsid w:val="005E2EC7"/>
    <w:rsid w:val="005E34CD"/>
    <w:rsid w:val="005E3F4A"/>
    <w:rsid w:val="005E453C"/>
    <w:rsid w:val="005E5AAC"/>
    <w:rsid w:val="005E5DD0"/>
    <w:rsid w:val="005E74F9"/>
    <w:rsid w:val="005E7E3C"/>
    <w:rsid w:val="005F1510"/>
    <w:rsid w:val="005F1A3D"/>
    <w:rsid w:val="005F3320"/>
    <w:rsid w:val="005F3C07"/>
    <w:rsid w:val="005F3EB7"/>
    <w:rsid w:val="005F431E"/>
    <w:rsid w:val="005F4DD7"/>
    <w:rsid w:val="005F55C6"/>
    <w:rsid w:val="005F6A33"/>
    <w:rsid w:val="005F77AE"/>
    <w:rsid w:val="005F79C3"/>
    <w:rsid w:val="006017D6"/>
    <w:rsid w:val="00603E02"/>
    <w:rsid w:val="00604BF5"/>
    <w:rsid w:val="00605012"/>
    <w:rsid w:val="00605481"/>
    <w:rsid w:val="006057BE"/>
    <w:rsid w:val="006059A5"/>
    <w:rsid w:val="0060646A"/>
    <w:rsid w:val="00606C3E"/>
    <w:rsid w:val="00606D49"/>
    <w:rsid w:val="00610853"/>
    <w:rsid w:val="00611F68"/>
    <w:rsid w:val="006120C7"/>
    <w:rsid w:val="00612132"/>
    <w:rsid w:val="00614653"/>
    <w:rsid w:val="00615234"/>
    <w:rsid w:val="00615338"/>
    <w:rsid w:val="0061657C"/>
    <w:rsid w:val="00616F7D"/>
    <w:rsid w:val="006206DF"/>
    <w:rsid w:val="00620C1A"/>
    <w:rsid w:val="006228B5"/>
    <w:rsid w:val="00623ADC"/>
    <w:rsid w:val="00624322"/>
    <w:rsid w:val="00624854"/>
    <w:rsid w:val="00625D26"/>
    <w:rsid w:val="00626FB1"/>
    <w:rsid w:val="00627D86"/>
    <w:rsid w:val="0063146F"/>
    <w:rsid w:val="00632BD1"/>
    <w:rsid w:val="006343EF"/>
    <w:rsid w:val="00634794"/>
    <w:rsid w:val="00636E39"/>
    <w:rsid w:val="006376FF"/>
    <w:rsid w:val="00637AA4"/>
    <w:rsid w:val="00637E48"/>
    <w:rsid w:val="00637FAF"/>
    <w:rsid w:val="00641397"/>
    <w:rsid w:val="00642181"/>
    <w:rsid w:val="00642F47"/>
    <w:rsid w:val="00643819"/>
    <w:rsid w:val="00644ACD"/>
    <w:rsid w:val="00644C3E"/>
    <w:rsid w:val="00645E19"/>
    <w:rsid w:val="0064766E"/>
    <w:rsid w:val="00650575"/>
    <w:rsid w:val="00650AF3"/>
    <w:rsid w:val="0065183D"/>
    <w:rsid w:val="00651B27"/>
    <w:rsid w:val="00652571"/>
    <w:rsid w:val="00652D5E"/>
    <w:rsid w:val="00652E98"/>
    <w:rsid w:val="0065354C"/>
    <w:rsid w:val="00654077"/>
    <w:rsid w:val="00654D09"/>
    <w:rsid w:val="00655D5B"/>
    <w:rsid w:val="006578DF"/>
    <w:rsid w:val="0066180E"/>
    <w:rsid w:val="00662AA2"/>
    <w:rsid w:val="00662D73"/>
    <w:rsid w:val="00662E01"/>
    <w:rsid w:val="006644A2"/>
    <w:rsid w:val="0066480C"/>
    <w:rsid w:val="0066605B"/>
    <w:rsid w:val="0066646D"/>
    <w:rsid w:val="006702FF"/>
    <w:rsid w:val="00671998"/>
    <w:rsid w:val="0067227E"/>
    <w:rsid w:val="00673BCF"/>
    <w:rsid w:val="006742BB"/>
    <w:rsid w:val="00675D0A"/>
    <w:rsid w:val="0067633E"/>
    <w:rsid w:val="006764FE"/>
    <w:rsid w:val="00680517"/>
    <w:rsid w:val="00680528"/>
    <w:rsid w:val="00681039"/>
    <w:rsid w:val="00682B30"/>
    <w:rsid w:val="006839D8"/>
    <w:rsid w:val="00684DE2"/>
    <w:rsid w:val="00685641"/>
    <w:rsid w:val="00687F5E"/>
    <w:rsid w:val="00687F77"/>
    <w:rsid w:val="0069099E"/>
    <w:rsid w:val="00691DC4"/>
    <w:rsid w:val="00692142"/>
    <w:rsid w:val="006932AF"/>
    <w:rsid w:val="00693781"/>
    <w:rsid w:val="00694EB7"/>
    <w:rsid w:val="00695544"/>
    <w:rsid w:val="00695F6D"/>
    <w:rsid w:val="00696290"/>
    <w:rsid w:val="00696A16"/>
    <w:rsid w:val="00696CE7"/>
    <w:rsid w:val="006972F9"/>
    <w:rsid w:val="006A02F6"/>
    <w:rsid w:val="006A0881"/>
    <w:rsid w:val="006A0B73"/>
    <w:rsid w:val="006A0FB9"/>
    <w:rsid w:val="006A1060"/>
    <w:rsid w:val="006A2F3D"/>
    <w:rsid w:val="006A3079"/>
    <w:rsid w:val="006A38A0"/>
    <w:rsid w:val="006A4F18"/>
    <w:rsid w:val="006A5AF0"/>
    <w:rsid w:val="006A65C5"/>
    <w:rsid w:val="006A6958"/>
    <w:rsid w:val="006A695D"/>
    <w:rsid w:val="006B089B"/>
    <w:rsid w:val="006B0981"/>
    <w:rsid w:val="006B1383"/>
    <w:rsid w:val="006B154E"/>
    <w:rsid w:val="006B1719"/>
    <w:rsid w:val="006B1A0F"/>
    <w:rsid w:val="006B213E"/>
    <w:rsid w:val="006B2813"/>
    <w:rsid w:val="006B2A87"/>
    <w:rsid w:val="006B2BDB"/>
    <w:rsid w:val="006B2FE0"/>
    <w:rsid w:val="006B3CE8"/>
    <w:rsid w:val="006B3FE7"/>
    <w:rsid w:val="006B5642"/>
    <w:rsid w:val="006B5BBF"/>
    <w:rsid w:val="006B71AC"/>
    <w:rsid w:val="006C07D8"/>
    <w:rsid w:val="006C2C3E"/>
    <w:rsid w:val="006C354F"/>
    <w:rsid w:val="006C3DDB"/>
    <w:rsid w:val="006C4C43"/>
    <w:rsid w:val="006C562D"/>
    <w:rsid w:val="006C6B36"/>
    <w:rsid w:val="006D04E1"/>
    <w:rsid w:val="006D089F"/>
    <w:rsid w:val="006D20DC"/>
    <w:rsid w:val="006D36B3"/>
    <w:rsid w:val="006D36C6"/>
    <w:rsid w:val="006D3BCC"/>
    <w:rsid w:val="006D420C"/>
    <w:rsid w:val="006D4379"/>
    <w:rsid w:val="006D5FAD"/>
    <w:rsid w:val="006D661E"/>
    <w:rsid w:val="006D731B"/>
    <w:rsid w:val="006D765B"/>
    <w:rsid w:val="006E0051"/>
    <w:rsid w:val="006E1FC3"/>
    <w:rsid w:val="006E3170"/>
    <w:rsid w:val="006E3600"/>
    <w:rsid w:val="006E3A06"/>
    <w:rsid w:val="006E567B"/>
    <w:rsid w:val="006E6D79"/>
    <w:rsid w:val="006E7551"/>
    <w:rsid w:val="006E787A"/>
    <w:rsid w:val="006F03E2"/>
    <w:rsid w:val="006F05A9"/>
    <w:rsid w:val="006F2EDD"/>
    <w:rsid w:val="006F3577"/>
    <w:rsid w:val="006F4980"/>
    <w:rsid w:val="006F5FF7"/>
    <w:rsid w:val="006F667A"/>
    <w:rsid w:val="00700DA1"/>
    <w:rsid w:val="007019D8"/>
    <w:rsid w:val="00701F74"/>
    <w:rsid w:val="007025E2"/>
    <w:rsid w:val="00702AD8"/>
    <w:rsid w:val="00702F2C"/>
    <w:rsid w:val="007039AE"/>
    <w:rsid w:val="0070485E"/>
    <w:rsid w:val="007062E7"/>
    <w:rsid w:val="00706CC3"/>
    <w:rsid w:val="00706E9E"/>
    <w:rsid w:val="00707186"/>
    <w:rsid w:val="00711395"/>
    <w:rsid w:val="00712440"/>
    <w:rsid w:val="00712C48"/>
    <w:rsid w:val="00713AAC"/>
    <w:rsid w:val="00716756"/>
    <w:rsid w:val="007177DD"/>
    <w:rsid w:val="00720D6A"/>
    <w:rsid w:val="00722509"/>
    <w:rsid w:val="0072274C"/>
    <w:rsid w:val="00722AD1"/>
    <w:rsid w:val="00722D1E"/>
    <w:rsid w:val="00723500"/>
    <w:rsid w:val="00723BC5"/>
    <w:rsid w:val="007240B9"/>
    <w:rsid w:val="0072428C"/>
    <w:rsid w:val="0072437E"/>
    <w:rsid w:val="007247C4"/>
    <w:rsid w:val="00726AB2"/>
    <w:rsid w:val="007274AF"/>
    <w:rsid w:val="007277B5"/>
    <w:rsid w:val="0073297F"/>
    <w:rsid w:val="0073453B"/>
    <w:rsid w:val="00735203"/>
    <w:rsid w:val="00740B6C"/>
    <w:rsid w:val="00741E1E"/>
    <w:rsid w:val="00743481"/>
    <w:rsid w:val="00743C21"/>
    <w:rsid w:val="00744CCE"/>
    <w:rsid w:val="0074602A"/>
    <w:rsid w:val="00747D3C"/>
    <w:rsid w:val="007508CA"/>
    <w:rsid w:val="007509C8"/>
    <w:rsid w:val="0075121B"/>
    <w:rsid w:val="00751BD7"/>
    <w:rsid w:val="00751EFE"/>
    <w:rsid w:val="007525EF"/>
    <w:rsid w:val="00752E02"/>
    <w:rsid w:val="00753391"/>
    <w:rsid w:val="0075375B"/>
    <w:rsid w:val="00753D2D"/>
    <w:rsid w:val="007544BF"/>
    <w:rsid w:val="00754CBB"/>
    <w:rsid w:val="00756679"/>
    <w:rsid w:val="00756C09"/>
    <w:rsid w:val="0075704B"/>
    <w:rsid w:val="007603DF"/>
    <w:rsid w:val="007614AE"/>
    <w:rsid w:val="00761CA3"/>
    <w:rsid w:val="00761E4C"/>
    <w:rsid w:val="007625A7"/>
    <w:rsid w:val="00764495"/>
    <w:rsid w:val="007646DE"/>
    <w:rsid w:val="00765903"/>
    <w:rsid w:val="0076638D"/>
    <w:rsid w:val="00766A35"/>
    <w:rsid w:val="00767342"/>
    <w:rsid w:val="00767785"/>
    <w:rsid w:val="00767819"/>
    <w:rsid w:val="00767989"/>
    <w:rsid w:val="00770031"/>
    <w:rsid w:val="0077175E"/>
    <w:rsid w:val="00771F2F"/>
    <w:rsid w:val="00773F6C"/>
    <w:rsid w:val="0077555D"/>
    <w:rsid w:val="00775A30"/>
    <w:rsid w:val="00775C6D"/>
    <w:rsid w:val="00776CAE"/>
    <w:rsid w:val="007770BA"/>
    <w:rsid w:val="007803D5"/>
    <w:rsid w:val="007803F6"/>
    <w:rsid w:val="007816B4"/>
    <w:rsid w:val="00781B82"/>
    <w:rsid w:val="00782A21"/>
    <w:rsid w:val="00783106"/>
    <w:rsid w:val="0078367A"/>
    <w:rsid w:val="00783D66"/>
    <w:rsid w:val="00784830"/>
    <w:rsid w:val="00784D72"/>
    <w:rsid w:val="00785EA2"/>
    <w:rsid w:val="007874F5"/>
    <w:rsid w:val="007906B1"/>
    <w:rsid w:val="00793016"/>
    <w:rsid w:val="007940EC"/>
    <w:rsid w:val="0079425E"/>
    <w:rsid w:val="007948AD"/>
    <w:rsid w:val="00794973"/>
    <w:rsid w:val="00794F91"/>
    <w:rsid w:val="007956FF"/>
    <w:rsid w:val="00795858"/>
    <w:rsid w:val="00796380"/>
    <w:rsid w:val="007A0074"/>
    <w:rsid w:val="007A07FB"/>
    <w:rsid w:val="007A2255"/>
    <w:rsid w:val="007A25C6"/>
    <w:rsid w:val="007A2DF6"/>
    <w:rsid w:val="007A36BA"/>
    <w:rsid w:val="007A459F"/>
    <w:rsid w:val="007A5221"/>
    <w:rsid w:val="007A59F4"/>
    <w:rsid w:val="007A716C"/>
    <w:rsid w:val="007A7A17"/>
    <w:rsid w:val="007B0137"/>
    <w:rsid w:val="007B1399"/>
    <w:rsid w:val="007B14B8"/>
    <w:rsid w:val="007B210D"/>
    <w:rsid w:val="007B21B9"/>
    <w:rsid w:val="007B2619"/>
    <w:rsid w:val="007B3383"/>
    <w:rsid w:val="007B6A53"/>
    <w:rsid w:val="007B6B5B"/>
    <w:rsid w:val="007B714B"/>
    <w:rsid w:val="007C0040"/>
    <w:rsid w:val="007C1310"/>
    <w:rsid w:val="007C2078"/>
    <w:rsid w:val="007C7399"/>
    <w:rsid w:val="007C77B5"/>
    <w:rsid w:val="007C7ECE"/>
    <w:rsid w:val="007D0551"/>
    <w:rsid w:val="007D09B4"/>
    <w:rsid w:val="007D0BB6"/>
    <w:rsid w:val="007D279E"/>
    <w:rsid w:val="007D3989"/>
    <w:rsid w:val="007D3A85"/>
    <w:rsid w:val="007D3C19"/>
    <w:rsid w:val="007D4E60"/>
    <w:rsid w:val="007D4F63"/>
    <w:rsid w:val="007D576F"/>
    <w:rsid w:val="007D58DE"/>
    <w:rsid w:val="007D6F95"/>
    <w:rsid w:val="007D70CE"/>
    <w:rsid w:val="007E2162"/>
    <w:rsid w:val="007E25AA"/>
    <w:rsid w:val="007E387D"/>
    <w:rsid w:val="007E3AC9"/>
    <w:rsid w:val="007E3B26"/>
    <w:rsid w:val="007E3CB4"/>
    <w:rsid w:val="007E58C8"/>
    <w:rsid w:val="007E5D11"/>
    <w:rsid w:val="007F0484"/>
    <w:rsid w:val="007F0832"/>
    <w:rsid w:val="007F0D2B"/>
    <w:rsid w:val="007F10E2"/>
    <w:rsid w:val="007F1B47"/>
    <w:rsid w:val="007F266D"/>
    <w:rsid w:val="007F4ECE"/>
    <w:rsid w:val="008017D5"/>
    <w:rsid w:val="00803915"/>
    <w:rsid w:val="00803B9B"/>
    <w:rsid w:val="00804716"/>
    <w:rsid w:val="008053A8"/>
    <w:rsid w:val="008062DD"/>
    <w:rsid w:val="00806BBF"/>
    <w:rsid w:val="00810C1E"/>
    <w:rsid w:val="00810D23"/>
    <w:rsid w:val="00810FB0"/>
    <w:rsid w:val="00811689"/>
    <w:rsid w:val="00812143"/>
    <w:rsid w:val="0081231A"/>
    <w:rsid w:val="00812597"/>
    <w:rsid w:val="00812CA8"/>
    <w:rsid w:val="00812D0E"/>
    <w:rsid w:val="00812E9F"/>
    <w:rsid w:val="008131FB"/>
    <w:rsid w:val="008140E1"/>
    <w:rsid w:val="00814FB1"/>
    <w:rsid w:val="00814FF7"/>
    <w:rsid w:val="00816E57"/>
    <w:rsid w:val="008178E1"/>
    <w:rsid w:val="00817C04"/>
    <w:rsid w:val="0082274E"/>
    <w:rsid w:val="008237D8"/>
    <w:rsid w:val="00823E7A"/>
    <w:rsid w:val="00824564"/>
    <w:rsid w:val="00825E7C"/>
    <w:rsid w:val="00826158"/>
    <w:rsid w:val="00826A72"/>
    <w:rsid w:val="00827572"/>
    <w:rsid w:val="00830CA8"/>
    <w:rsid w:val="00831AF2"/>
    <w:rsid w:val="008339F8"/>
    <w:rsid w:val="00833FDF"/>
    <w:rsid w:val="0083447A"/>
    <w:rsid w:val="00834B02"/>
    <w:rsid w:val="00834BBA"/>
    <w:rsid w:val="00837984"/>
    <w:rsid w:val="00841BB1"/>
    <w:rsid w:val="00841D36"/>
    <w:rsid w:val="00841F2C"/>
    <w:rsid w:val="00843547"/>
    <w:rsid w:val="00843D93"/>
    <w:rsid w:val="00845496"/>
    <w:rsid w:val="008456A6"/>
    <w:rsid w:val="00845E43"/>
    <w:rsid w:val="00846139"/>
    <w:rsid w:val="008474A7"/>
    <w:rsid w:val="00847F92"/>
    <w:rsid w:val="0085063D"/>
    <w:rsid w:val="008510C3"/>
    <w:rsid w:val="0085391A"/>
    <w:rsid w:val="00854285"/>
    <w:rsid w:val="008552E0"/>
    <w:rsid w:val="00855F56"/>
    <w:rsid w:val="00857F62"/>
    <w:rsid w:val="00857FB9"/>
    <w:rsid w:val="0086005E"/>
    <w:rsid w:val="00861989"/>
    <w:rsid w:val="00861A2C"/>
    <w:rsid w:val="00863494"/>
    <w:rsid w:val="008644BD"/>
    <w:rsid w:val="00864D6B"/>
    <w:rsid w:val="008651D5"/>
    <w:rsid w:val="00865927"/>
    <w:rsid w:val="008659D4"/>
    <w:rsid w:val="00865ADB"/>
    <w:rsid w:val="0086634A"/>
    <w:rsid w:val="00867384"/>
    <w:rsid w:val="00867405"/>
    <w:rsid w:val="008705B0"/>
    <w:rsid w:val="00870BF6"/>
    <w:rsid w:val="00870E3D"/>
    <w:rsid w:val="00870E75"/>
    <w:rsid w:val="0087384D"/>
    <w:rsid w:val="00875FEF"/>
    <w:rsid w:val="008767D6"/>
    <w:rsid w:val="00877FDC"/>
    <w:rsid w:val="0088171F"/>
    <w:rsid w:val="00881D73"/>
    <w:rsid w:val="00882F7B"/>
    <w:rsid w:val="00884612"/>
    <w:rsid w:val="00884663"/>
    <w:rsid w:val="00884C18"/>
    <w:rsid w:val="008852E6"/>
    <w:rsid w:val="008854E2"/>
    <w:rsid w:val="00887971"/>
    <w:rsid w:val="00890D1D"/>
    <w:rsid w:val="008934CC"/>
    <w:rsid w:val="0089466A"/>
    <w:rsid w:val="00895B45"/>
    <w:rsid w:val="00895FA6"/>
    <w:rsid w:val="00896BAE"/>
    <w:rsid w:val="008A34A3"/>
    <w:rsid w:val="008A3605"/>
    <w:rsid w:val="008A3735"/>
    <w:rsid w:val="008A3CDD"/>
    <w:rsid w:val="008A3FC1"/>
    <w:rsid w:val="008A446A"/>
    <w:rsid w:val="008A497F"/>
    <w:rsid w:val="008A4FBC"/>
    <w:rsid w:val="008A563B"/>
    <w:rsid w:val="008A5DD8"/>
    <w:rsid w:val="008A624E"/>
    <w:rsid w:val="008B018B"/>
    <w:rsid w:val="008B0587"/>
    <w:rsid w:val="008B0BEA"/>
    <w:rsid w:val="008B2264"/>
    <w:rsid w:val="008B2697"/>
    <w:rsid w:val="008B35D1"/>
    <w:rsid w:val="008B3B26"/>
    <w:rsid w:val="008B58B9"/>
    <w:rsid w:val="008B5909"/>
    <w:rsid w:val="008B6F38"/>
    <w:rsid w:val="008B7D52"/>
    <w:rsid w:val="008C0BAB"/>
    <w:rsid w:val="008C10C9"/>
    <w:rsid w:val="008C1571"/>
    <w:rsid w:val="008C1F52"/>
    <w:rsid w:val="008C3470"/>
    <w:rsid w:val="008C4A52"/>
    <w:rsid w:val="008C6192"/>
    <w:rsid w:val="008C6277"/>
    <w:rsid w:val="008D4314"/>
    <w:rsid w:val="008D4F3B"/>
    <w:rsid w:val="008D633C"/>
    <w:rsid w:val="008D7299"/>
    <w:rsid w:val="008E03BA"/>
    <w:rsid w:val="008E04FB"/>
    <w:rsid w:val="008E1006"/>
    <w:rsid w:val="008E18BC"/>
    <w:rsid w:val="008E2B52"/>
    <w:rsid w:val="008E3553"/>
    <w:rsid w:val="008E370C"/>
    <w:rsid w:val="008E3FF7"/>
    <w:rsid w:val="008E4072"/>
    <w:rsid w:val="008E73DC"/>
    <w:rsid w:val="008E799F"/>
    <w:rsid w:val="008F1024"/>
    <w:rsid w:val="008F1631"/>
    <w:rsid w:val="008F1ACF"/>
    <w:rsid w:val="008F2BD2"/>
    <w:rsid w:val="008F3D4A"/>
    <w:rsid w:val="008F4C40"/>
    <w:rsid w:val="008F550F"/>
    <w:rsid w:val="008F5F9C"/>
    <w:rsid w:val="00901EFA"/>
    <w:rsid w:val="00902B3D"/>
    <w:rsid w:val="009051EB"/>
    <w:rsid w:val="00905CFF"/>
    <w:rsid w:val="00905E22"/>
    <w:rsid w:val="00907438"/>
    <w:rsid w:val="00907FFE"/>
    <w:rsid w:val="00911295"/>
    <w:rsid w:val="0091186E"/>
    <w:rsid w:val="0091195B"/>
    <w:rsid w:val="00911C88"/>
    <w:rsid w:val="009124B0"/>
    <w:rsid w:val="009127CB"/>
    <w:rsid w:val="00912991"/>
    <w:rsid w:val="00913F27"/>
    <w:rsid w:val="0091460A"/>
    <w:rsid w:val="00915F41"/>
    <w:rsid w:val="00916341"/>
    <w:rsid w:val="00920AD6"/>
    <w:rsid w:val="00922976"/>
    <w:rsid w:val="0092355A"/>
    <w:rsid w:val="00924378"/>
    <w:rsid w:val="00924DA1"/>
    <w:rsid w:val="0092551D"/>
    <w:rsid w:val="00925F95"/>
    <w:rsid w:val="00926942"/>
    <w:rsid w:val="009277C1"/>
    <w:rsid w:val="009300DC"/>
    <w:rsid w:val="009303DD"/>
    <w:rsid w:val="009305EC"/>
    <w:rsid w:val="00930817"/>
    <w:rsid w:val="00930EE9"/>
    <w:rsid w:val="0093163F"/>
    <w:rsid w:val="0093225A"/>
    <w:rsid w:val="00932671"/>
    <w:rsid w:val="00932D05"/>
    <w:rsid w:val="00934A6B"/>
    <w:rsid w:val="009356E9"/>
    <w:rsid w:val="009362E9"/>
    <w:rsid w:val="009365E0"/>
    <w:rsid w:val="00936EA5"/>
    <w:rsid w:val="00937588"/>
    <w:rsid w:val="00937F0B"/>
    <w:rsid w:val="00940143"/>
    <w:rsid w:val="009406EE"/>
    <w:rsid w:val="00942E59"/>
    <w:rsid w:val="00945179"/>
    <w:rsid w:val="00946A98"/>
    <w:rsid w:val="00946AC3"/>
    <w:rsid w:val="00947EE9"/>
    <w:rsid w:val="009502A3"/>
    <w:rsid w:val="00952119"/>
    <w:rsid w:val="00952268"/>
    <w:rsid w:val="00953651"/>
    <w:rsid w:val="009542F4"/>
    <w:rsid w:val="00955474"/>
    <w:rsid w:val="00955733"/>
    <w:rsid w:val="00955950"/>
    <w:rsid w:val="009561CB"/>
    <w:rsid w:val="009569DB"/>
    <w:rsid w:val="00956E7A"/>
    <w:rsid w:val="00957E24"/>
    <w:rsid w:val="009615C0"/>
    <w:rsid w:val="00961AF9"/>
    <w:rsid w:val="0096235E"/>
    <w:rsid w:val="00962651"/>
    <w:rsid w:val="00963C63"/>
    <w:rsid w:val="00965052"/>
    <w:rsid w:val="00965A00"/>
    <w:rsid w:val="0096687A"/>
    <w:rsid w:val="009704F9"/>
    <w:rsid w:val="00971171"/>
    <w:rsid w:val="00971C9D"/>
    <w:rsid w:val="00972FF5"/>
    <w:rsid w:val="00973A2B"/>
    <w:rsid w:val="00973C3A"/>
    <w:rsid w:val="009747CD"/>
    <w:rsid w:val="009749FF"/>
    <w:rsid w:val="00976A3D"/>
    <w:rsid w:val="009774C3"/>
    <w:rsid w:val="00977F99"/>
    <w:rsid w:val="00980E4F"/>
    <w:rsid w:val="00981AD6"/>
    <w:rsid w:val="009820AF"/>
    <w:rsid w:val="00982794"/>
    <w:rsid w:val="00982A2E"/>
    <w:rsid w:val="00983612"/>
    <w:rsid w:val="00983D92"/>
    <w:rsid w:val="009841FF"/>
    <w:rsid w:val="00984330"/>
    <w:rsid w:val="009862CF"/>
    <w:rsid w:val="00986B78"/>
    <w:rsid w:val="00987183"/>
    <w:rsid w:val="00992E79"/>
    <w:rsid w:val="00992F53"/>
    <w:rsid w:val="0099308E"/>
    <w:rsid w:val="00993C3B"/>
    <w:rsid w:val="00994008"/>
    <w:rsid w:val="009942D0"/>
    <w:rsid w:val="009972EB"/>
    <w:rsid w:val="009A033B"/>
    <w:rsid w:val="009A05CB"/>
    <w:rsid w:val="009A07B4"/>
    <w:rsid w:val="009A16C6"/>
    <w:rsid w:val="009A176E"/>
    <w:rsid w:val="009A24EB"/>
    <w:rsid w:val="009A38C8"/>
    <w:rsid w:val="009A40F8"/>
    <w:rsid w:val="009A70EC"/>
    <w:rsid w:val="009A7810"/>
    <w:rsid w:val="009A7906"/>
    <w:rsid w:val="009B0E97"/>
    <w:rsid w:val="009B1B9A"/>
    <w:rsid w:val="009B340B"/>
    <w:rsid w:val="009B3A2D"/>
    <w:rsid w:val="009B3F2E"/>
    <w:rsid w:val="009B45D8"/>
    <w:rsid w:val="009B54E7"/>
    <w:rsid w:val="009B7AF9"/>
    <w:rsid w:val="009B7DAD"/>
    <w:rsid w:val="009C0595"/>
    <w:rsid w:val="009C15DE"/>
    <w:rsid w:val="009C18F9"/>
    <w:rsid w:val="009C44E1"/>
    <w:rsid w:val="009C4FE9"/>
    <w:rsid w:val="009C73FE"/>
    <w:rsid w:val="009D0E78"/>
    <w:rsid w:val="009D0F44"/>
    <w:rsid w:val="009D0F61"/>
    <w:rsid w:val="009D1EB0"/>
    <w:rsid w:val="009D3FA5"/>
    <w:rsid w:val="009D4DAF"/>
    <w:rsid w:val="009D6C25"/>
    <w:rsid w:val="009D706A"/>
    <w:rsid w:val="009E0F22"/>
    <w:rsid w:val="009E1F6F"/>
    <w:rsid w:val="009E3D52"/>
    <w:rsid w:val="009E6EB7"/>
    <w:rsid w:val="009E7021"/>
    <w:rsid w:val="009E72B8"/>
    <w:rsid w:val="009E7B8D"/>
    <w:rsid w:val="009F1936"/>
    <w:rsid w:val="009F486F"/>
    <w:rsid w:val="009F5703"/>
    <w:rsid w:val="009F6F2D"/>
    <w:rsid w:val="009F7C2B"/>
    <w:rsid w:val="00A01084"/>
    <w:rsid w:val="00A03428"/>
    <w:rsid w:val="00A03578"/>
    <w:rsid w:val="00A035F5"/>
    <w:rsid w:val="00A043D4"/>
    <w:rsid w:val="00A04A82"/>
    <w:rsid w:val="00A054CE"/>
    <w:rsid w:val="00A07133"/>
    <w:rsid w:val="00A0748D"/>
    <w:rsid w:val="00A07B7D"/>
    <w:rsid w:val="00A1028C"/>
    <w:rsid w:val="00A105E1"/>
    <w:rsid w:val="00A10FCE"/>
    <w:rsid w:val="00A11265"/>
    <w:rsid w:val="00A11881"/>
    <w:rsid w:val="00A11AC0"/>
    <w:rsid w:val="00A12750"/>
    <w:rsid w:val="00A130AE"/>
    <w:rsid w:val="00A17501"/>
    <w:rsid w:val="00A17761"/>
    <w:rsid w:val="00A20305"/>
    <w:rsid w:val="00A20494"/>
    <w:rsid w:val="00A21C56"/>
    <w:rsid w:val="00A237E0"/>
    <w:rsid w:val="00A240D0"/>
    <w:rsid w:val="00A240F8"/>
    <w:rsid w:val="00A24F93"/>
    <w:rsid w:val="00A2511E"/>
    <w:rsid w:val="00A25263"/>
    <w:rsid w:val="00A25D63"/>
    <w:rsid w:val="00A264C1"/>
    <w:rsid w:val="00A2685E"/>
    <w:rsid w:val="00A26BE9"/>
    <w:rsid w:val="00A2718D"/>
    <w:rsid w:val="00A272A6"/>
    <w:rsid w:val="00A304F7"/>
    <w:rsid w:val="00A31D53"/>
    <w:rsid w:val="00A322A8"/>
    <w:rsid w:val="00A3237C"/>
    <w:rsid w:val="00A32C74"/>
    <w:rsid w:val="00A33319"/>
    <w:rsid w:val="00A33966"/>
    <w:rsid w:val="00A33F53"/>
    <w:rsid w:val="00A33FEC"/>
    <w:rsid w:val="00A347F7"/>
    <w:rsid w:val="00A354A3"/>
    <w:rsid w:val="00A35B94"/>
    <w:rsid w:val="00A36959"/>
    <w:rsid w:val="00A36A56"/>
    <w:rsid w:val="00A37EB9"/>
    <w:rsid w:val="00A40719"/>
    <w:rsid w:val="00A4073D"/>
    <w:rsid w:val="00A428BB"/>
    <w:rsid w:val="00A42AC8"/>
    <w:rsid w:val="00A44C4B"/>
    <w:rsid w:val="00A45AD7"/>
    <w:rsid w:val="00A4671C"/>
    <w:rsid w:val="00A46D5B"/>
    <w:rsid w:val="00A47C53"/>
    <w:rsid w:val="00A47C7A"/>
    <w:rsid w:val="00A504D1"/>
    <w:rsid w:val="00A50A13"/>
    <w:rsid w:val="00A50AC1"/>
    <w:rsid w:val="00A50B80"/>
    <w:rsid w:val="00A50D30"/>
    <w:rsid w:val="00A51873"/>
    <w:rsid w:val="00A53593"/>
    <w:rsid w:val="00A53F06"/>
    <w:rsid w:val="00A56728"/>
    <w:rsid w:val="00A570E1"/>
    <w:rsid w:val="00A61334"/>
    <w:rsid w:val="00A61EA8"/>
    <w:rsid w:val="00A621CD"/>
    <w:rsid w:val="00A635E0"/>
    <w:rsid w:val="00A65BB8"/>
    <w:rsid w:val="00A6615D"/>
    <w:rsid w:val="00A664E3"/>
    <w:rsid w:val="00A71507"/>
    <w:rsid w:val="00A7288D"/>
    <w:rsid w:val="00A72F3F"/>
    <w:rsid w:val="00A74044"/>
    <w:rsid w:val="00A74132"/>
    <w:rsid w:val="00A76352"/>
    <w:rsid w:val="00A76891"/>
    <w:rsid w:val="00A77510"/>
    <w:rsid w:val="00A8022B"/>
    <w:rsid w:val="00A80EDF"/>
    <w:rsid w:val="00A812DF"/>
    <w:rsid w:val="00A8373F"/>
    <w:rsid w:val="00A8436D"/>
    <w:rsid w:val="00A85ACC"/>
    <w:rsid w:val="00A8631B"/>
    <w:rsid w:val="00A865B5"/>
    <w:rsid w:val="00A872A4"/>
    <w:rsid w:val="00A87D61"/>
    <w:rsid w:val="00A900BE"/>
    <w:rsid w:val="00A9043F"/>
    <w:rsid w:val="00A9138E"/>
    <w:rsid w:val="00A91C31"/>
    <w:rsid w:val="00A925D8"/>
    <w:rsid w:val="00A92D98"/>
    <w:rsid w:val="00A92FF6"/>
    <w:rsid w:val="00A9322A"/>
    <w:rsid w:val="00A95547"/>
    <w:rsid w:val="00A9641D"/>
    <w:rsid w:val="00AA1BA4"/>
    <w:rsid w:val="00AA2912"/>
    <w:rsid w:val="00AA29FE"/>
    <w:rsid w:val="00AA3306"/>
    <w:rsid w:val="00AA36D3"/>
    <w:rsid w:val="00AA38D6"/>
    <w:rsid w:val="00AA4D3C"/>
    <w:rsid w:val="00AA5927"/>
    <w:rsid w:val="00AA631A"/>
    <w:rsid w:val="00AA7841"/>
    <w:rsid w:val="00AA78F9"/>
    <w:rsid w:val="00AA7C16"/>
    <w:rsid w:val="00AB08B5"/>
    <w:rsid w:val="00AB10F4"/>
    <w:rsid w:val="00AB3119"/>
    <w:rsid w:val="00AB39EE"/>
    <w:rsid w:val="00AB4727"/>
    <w:rsid w:val="00AB4D1C"/>
    <w:rsid w:val="00AC0191"/>
    <w:rsid w:val="00AC0397"/>
    <w:rsid w:val="00AC151F"/>
    <w:rsid w:val="00AC1B7C"/>
    <w:rsid w:val="00AC2D66"/>
    <w:rsid w:val="00AC3C54"/>
    <w:rsid w:val="00AC3DC7"/>
    <w:rsid w:val="00AC40DA"/>
    <w:rsid w:val="00AC476B"/>
    <w:rsid w:val="00AC4C28"/>
    <w:rsid w:val="00AC5632"/>
    <w:rsid w:val="00AC636A"/>
    <w:rsid w:val="00AC6B08"/>
    <w:rsid w:val="00AD05E0"/>
    <w:rsid w:val="00AD2797"/>
    <w:rsid w:val="00AD4513"/>
    <w:rsid w:val="00AD4839"/>
    <w:rsid w:val="00AD656C"/>
    <w:rsid w:val="00AD6ED1"/>
    <w:rsid w:val="00AE1204"/>
    <w:rsid w:val="00AE22A7"/>
    <w:rsid w:val="00AE38CC"/>
    <w:rsid w:val="00AE4BA3"/>
    <w:rsid w:val="00AE5920"/>
    <w:rsid w:val="00AE5B98"/>
    <w:rsid w:val="00AE6B14"/>
    <w:rsid w:val="00AE7779"/>
    <w:rsid w:val="00AF00B7"/>
    <w:rsid w:val="00AF14B7"/>
    <w:rsid w:val="00AF155E"/>
    <w:rsid w:val="00AF18F5"/>
    <w:rsid w:val="00AF19FC"/>
    <w:rsid w:val="00AF1E12"/>
    <w:rsid w:val="00AF207F"/>
    <w:rsid w:val="00AF23BA"/>
    <w:rsid w:val="00AF24E1"/>
    <w:rsid w:val="00AF2814"/>
    <w:rsid w:val="00AF2BE3"/>
    <w:rsid w:val="00AF2F3B"/>
    <w:rsid w:val="00AF3825"/>
    <w:rsid w:val="00AF4AED"/>
    <w:rsid w:val="00AF68B6"/>
    <w:rsid w:val="00AF7644"/>
    <w:rsid w:val="00B00556"/>
    <w:rsid w:val="00B00BBB"/>
    <w:rsid w:val="00B014FF"/>
    <w:rsid w:val="00B0515E"/>
    <w:rsid w:val="00B06C44"/>
    <w:rsid w:val="00B06F96"/>
    <w:rsid w:val="00B0730D"/>
    <w:rsid w:val="00B11669"/>
    <w:rsid w:val="00B117C8"/>
    <w:rsid w:val="00B11C4F"/>
    <w:rsid w:val="00B135D7"/>
    <w:rsid w:val="00B13B3F"/>
    <w:rsid w:val="00B14A2D"/>
    <w:rsid w:val="00B14C3A"/>
    <w:rsid w:val="00B14E1B"/>
    <w:rsid w:val="00B15CB6"/>
    <w:rsid w:val="00B15F2B"/>
    <w:rsid w:val="00B161D8"/>
    <w:rsid w:val="00B16525"/>
    <w:rsid w:val="00B1705B"/>
    <w:rsid w:val="00B23444"/>
    <w:rsid w:val="00B24387"/>
    <w:rsid w:val="00B2448D"/>
    <w:rsid w:val="00B24AF2"/>
    <w:rsid w:val="00B24C52"/>
    <w:rsid w:val="00B25539"/>
    <w:rsid w:val="00B25A90"/>
    <w:rsid w:val="00B27C17"/>
    <w:rsid w:val="00B27C95"/>
    <w:rsid w:val="00B27DB6"/>
    <w:rsid w:val="00B307C4"/>
    <w:rsid w:val="00B31BD5"/>
    <w:rsid w:val="00B320BB"/>
    <w:rsid w:val="00B33A62"/>
    <w:rsid w:val="00B33ACC"/>
    <w:rsid w:val="00B33B40"/>
    <w:rsid w:val="00B343BA"/>
    <w:rsid w:val="00B346CF"/>
    <w:rsid w:val="00B3493C"/>
    <w:rsid w:val="00B34DAC"/>
    <w:rsid w:val="00B357FB"/>
    <w:rsid w:val="00B37295"/>
    <w:rsid w:val="00B37F01"/>
    <w:rsid w:val="00B4081C"/>
    <w:rsid w:val="00B41DF8"/>
    <w:rsid w:val="00B4297E"/>
    <w:rsid w:val="00B42ABB"/>
    <w:rsid w:val="00B42E25"/>
    <w:rsid w:val="00B45278"/>
    <w:rsid w:val="00B461B7"/>
    <w:rsid w:val="00B46920"/>
    <w:rsid w:val="00B50587"/>
    <w:rsid w:val="00B506DF"/>
    <w:rsid w:val="00B50713"/>
    <w:rsid w:val="00B51D7D"/>
    <w:rsid w:val="00B52698"/>
    <w:rsid w:val="00B533BC"/>
    <w:rsid w:val="00B53D5C"/>
    <w:rsid w:val="00B54616"/>
    <w:rsid w:val="00B55480"/>
    <w:rsid w:val="00B565C4"/>
    <w:rsid w:val="00B56FFF"/>
    <w:rsid w:val="00B572D6"/>
    <w:rsid w:val="00B5749F"/>
    <w:rsid w:val="00B60CED"/>
    <w:rsid w:val="00B61580"/>
    <w:rsid w:val="00B6218B"/>
    <w:rsid w:val="00B63574"/>
    <w:rsid w:val="00B63EB8"/>
    <w:rsid w:val="00B64D89"/>
    <w:rsid w:val="00B658AA"/>
    <w:rsid w:val="00B65BBB"/>
    <w:rsid w:val="00B66405"/>
    <w:rsid w:val="00B6667C"/>
    <w:rsid w:val="00B71057"/>
    <w:rsid w:val="00B7152A"/>
    <w:rsid w:val="00B71588"/>
    <w:rsid w:val="00B71600"/>
    <w:rsid w:val="00B71A1D"/>
    <w:rsid w:val="00B71B0C"/>
    <w:rsid w:val="00B734E7"/>
    <w:rsid w:val="00B74E1E"/>
    <w:rsid w:val="00B75C01"/>
    <w:rsid w:val="00B75E6D"/>
    <w:rsid w:val="00B76EDF"/>
    <w:rsid w:val="00B775EA"/>
    <w:rsid w:val="00B80845"/>
    <w:rsid w:val="00B80883"/>
    <w:rsid w:val="00B825E4"/>
    <w:rsid w:val="00B83877"/>
    <w:rsid w:val="00B84015"/>
    <w:rsid w:val="00B85709"/>
    <w:rsid w:val="00B86A1E"/>
    <w:rsid w:val="00B877D7"/>
    <w:rsid w:val="00B909D2"/>
    <w:rsid w:val="00B90DEC"/>
    <w:rsid w:val="00B92214"/>
    <w:rsid w:val="00B928AE"/>
    <w:rsid w:val="00B9299B"/>
    <w:rsid w:val="00B94236"/>
    <w:rsid w:val="00B943DC"/>
    <w:rsid w:val="00B94E68"/>
    <w:rsid w:val="00B96C9E"/>
    <w:rsid w:val="00B97236"/>
    <w:rsid w:val="00B97529"/>
    <w:rsid w:val="00BA0423"/>
    <w:rsid w:val="00BA07E6"/>
    <w:rsid w:val="00BA30EC"/>
    <w:rsid w:val="00BA31BB"/>
    <w:rsid w:val="00BA53A6"/>
    <w:rsid w:val="00BA5E8F"/>
    <w:rsid w:val="00BB01E8"/>
    <w:rsid w:val="00BB11DA"/>
    <w:rsid w:val="00BB186B"/>
    <w:rsid w:val="00BB19E8"/>
    <w:rsid w:val="00BB22AC"/>
    <w:rsid w:val="00BB2CA2"/>
    <w:rsid w:val="00BB2EFF"/>
    <w:rsid w:val="00BB4598"/>
    <w:rsid w:val="00BB5573"/>
    <w:rsid w:val="00BB6047"/>
    <w:rsid w:val="00BB6177"/>
    <w:rsid w:val="00BB6C63"/>
    <w:rsid w:val="00BB71F0"/>
    <w:rsid w:val="00BB793A"/>
    <w:rsid w:val="00BC038D"/>
    <w:rsid w:val="00BC1214"/>
    <w:rsid w:val="00BC1548"/>
    <w:rsid w:val="00BC1C50"/>
    <w:rsid w:val="00BC1CE4"/>
    <w:rsid w:val="00BC222E"/>
    <w:rsid w:val="00BC2659"/>
    <w:rsid w:val="00BC2A5A"/>
    <w:rsid w:val="00BC3A03"/>
    <w:rsid w:val="00BC430D"/>
    <w:rsid w:val="00BC4AD0"/>
    <w:rsid w:val="00BC5C77"/>
    <w:rsid w:val="00BC63C4"/>
    <w:rsid w:val="00BC6513"/>
    <w:rsid w:val="00BC6536"/>
    <w:rsid w:val="00BC6C53"/>
    <w:rsid w:val="00BC7311"/>
    <w:rsid w:val="00BC7D14"/>
    <w:rsid w:val="00BC7E11"/>
    <w:rsid w:val="00BD0BB4"/>
    <w:rsid w:val="00BD0E44"/>
    <w:rsid w:val="00BD1758"/>
    <w:rsid w:val="00BD474E"/>
    <w:rsid w:val="00BD6C2B"/>
    <w:rsid w:val="00BD6C30"/>
    <w:rsid w:val="00BE0B10"/>
    <w:rsid w:val="00BE0E6A"/>
    <w:rsid w:val="00BE1B3D"/>
    <w:rsid w:val="00BE2A47"/>
    <w:rsid w:val="00BE4339"/>
    <w:rsid w:val="00BE57A6"/>
    <w:rsid w:val="00BE5D49"/>
    <w:rsid w:val="00BE7B8D"/>
    <w:rsid w:val="00BF0702"/>
    <w:rsid w:val="00BF0E8A"/>
    <w:rsid w:val="00BF13F4"/>
    <w:rsid w:val="00BF1B9A"/>
    <w:rsid w:val="00BF1F63"/>
    <w:rsid w:val="00BF1F7A"/>
    <w:rsid w:val="00BF56EF"/>
    <w:rsid w:val="00BF589B"/>
    <w:rsid w:val="00BF5B8A"/>
    <w:rsid w:val="00BF6772"/>
    <w:rsid w:val="00BF72D2"/>
    <w:rsid w:val="00BF7BC1"/>
    <w:rsid w:val="00C00662"/>
    <w:rsid w:val="00C02026"/>
    <w:rsid w:val="00C02702"/>
    <w:rsid w:val="00C02757"/>
    <w:rsid w:val="00C03BCB"/>
    <w:rsid w:val="00C04359"/>
    <w:rsid w:val="00C04467"/>
    <w:rsid w:val="00C05370"/>
    <w:rsid w:val="00C07228"/>
    <w:rsid w:val="00C1015B"/>
    <w:rsid w:val="00C1121F"/>
    <w:rsid w:val="00C113B7"/>
    <w:rsid w:val="00C116E0"/>
    <w:rsid w:val="00C1173D"/>
    <w:rsid w:val="00C11AFE"/>
    <w:rsid w:val="00C12919"/>
    <w:rsid w:val="00C130F0"/>
    <w:rsid w:val="00C14692"/>
    <w:rsid w:val="00C161FC"/>
    <w:rsid w:val="00C1662B"/>
    <w:rsid w:val="00C176CB"/>
    <w:rsid w:val="00C17A2E"/>
    <w:rsid w:val="00C17DBB"/>
    <w:rsid w:val="00C23084"/>
    <w:rsid w:val="00C27209"/>
    <w:rsid w:val="00C27F80"/>
    <w:rsid w:val="00C30BFD"/>
    <w:rsid w:val="00C31BB9"/>
    <w:rsid w:val="00C33352"/>
    <w:rsid w:val="00C33403"/>
    <w:rsid w:val="00C33D00"/>
    <w:rsid w:val="00C35419"/>
    <w:rsid w:val="00C35B11"/>
    <w:rsid w:val="00C36991"/>
    <w:rsid w:val="00C40B06"/>
    <w:rsid w:val="00C40B68"/>
    <w:rsid w:val="00C414C2"/>
    <w:rsid w:val="00C420A7"/>
    <w:rsid w:val="00C42C59"/>
    <w:rsid w:val="00C43C88"/>
    <w:rsid w:val="00C461E7"/>
    <w:rsid w:val="00C46FD6"/>
    <w:rsid w:val="00C476A3"/>
    <w:rsid w:val="00C523B9"/>
    <w:rsid w:val="00C52A4C"/>
    <w:rsid w:val="00C53D02"/>
    <w:rsid w:val="00C53D53"/>
    <w:rsid w:val="00C54A38"/>
    <w:rsid w:val="00C54A68"/>
    <w:rsid w:val="00C54F42"/>
    <w:rsid w:val="00C54FBD"/>
    <w:rsid w:val="00C551F3"/>
    <w:rsid w:val="00C559D9"/>
    <w:rsid w:val="00C578FA"/>
    <w:rsid w:val="00C60511"/>
    <w:rsid w:val="00C6143E"/>
    <w:rsid w:val="00C61B5D"/>
    <w:rsid w:val="00C61FD8"/>
    <w:rsid w:val="00C625A6"/>
    <w:rsid w:val="00C628FB"/>
    <w:rsid w:val="00C6312F"/>
    <w:rsid w:val="00C64468"/>
    <w:rsid w:val="00C64EA0"/>
    <w:rsid w:val="00C66066"/>
    <w:rsid w:val="00C66753"/>
    <w:rsid w:val="00C70DF9"/>
    <w:rsid w:val="00C72348"/>
    <w:rsid w:val="00C731AE"/>
    <w:rsid w:val="00C760A2"/>
    <w:rsid w:val="00C816E0"/>
    <w:rsid w:val="00C820F6"/>
    <w:rsid w:val="00C830AA"/>
    <w:rsid w:val="00C83891"/>
    <w:rsid w:val="00C843DB"/>
    <w:rsid w:val="00C84AE8"/>
    <w:rsid w:val="00C84FCE"/>
    <w:rsid w:val="00C851EC"/>
    <w:rsid w:val="00C86648"/>
    <w:rsid w:val="00C867D3"/>
    <w:rsid w:val="00C86B05"/>
    <w:rsid w:val="00C93B66"/>
    <w:rsid w:val="00C942B6"/>
    <w:rsid w:val="00C95899"/>
    <w:rsid w:val="00C96066"/>
    <w:rsid w:val="00C96DF5"/>
    <w:rsid w:val="00CA0942"/>
    <w:rsid w:val="00CA2819"/>
    <w:rsid w:val="00CA4133"/>
    <w:rsid w:val="00CA4E3E"/>
    <w:rsid w:val="00CA6BAF"/>
    <w:rsid w:val="00CA7CFE"/>
    <w:rsid w:val="00CB08BF"/>
    <w:rsid w:val="00CB0A3C"/>
    <w:rsid w:val="00CB0AE7"/>
    <w:rsid w:val="00CB0D45"/>
    <w:rsid w:val="00CB18A3"/>
    <w:rsid w:val="00CB2AE5"/>
    <w:rsid w:val="00CB39FD"/>
    <w:rsid w:val="00CB422E"/>
    <w:rsid w:val="00CB52B3"/>
    <w:rsid w:val="00CB6EDE"/>
    <w:rsid w:val="00CC0ED8"/>
    <w:rsid w:val="00CC146B"/>
    <w:rsid w:val="00CC2A81"/>
    <w:rsid w:val="00CC63B4"/>
    <w:rsid w:val="00CC64B6"/>
    <w:rsid w:val="00CC6A98"/>
    <w:rsid w:val="00CC7EBC"/>
    <w:rsid w:val="00CD1DE6"/>
    <w:rsid w:val="00CD3377"/>
    <w:rsid w:val="00CD3C81"/>
    <w:rsid w:val="00CD3CFC"/>
    <w:rsid w:val="00CD5A11"/>
    <w:rsid w:val="00CD5BBA"/>
    <w:rsid w:val="00CD5D66"/>
    <w:rsid w:val="00CE036E"/>
    <w:rsid w:val="00CE1DE0"/>
    <w:rsid w:val="00CE22DA"/>
    <w:rsid w:val="00CE24AD"/>
    <w:rsid w:val="00CE2850"/>
    <w:rsid w:val="00CE525B"/>
    <w:rsid w:val="00CE54BA"/>
    <w:rsid w:val="00CE75A5"/>
    <w:rsid w:val="00CE7EA9"/>
    <w:rsid w:val="00CF00BC"/>
    <w:rsid w:val="00CF165D"/>
    <w:rsid w:val="00CF171A"/>
    <w:rsid w:val="00CF176B"/>
    <w:rsid w:val="00CF2AF2"/>
    <w:rsid w:val="00CF34D7"/>
    <w:rsid w:val="00CF6E74"/>
    <w:rsid w:val="00CF6F31"/>
    <w:rsid w:val="00CF7A91"/>
    <w:rsid w:val="00D00385"/>
    <w:rsid w:val="00D004A7"/>
    <w:rsid w:val="00D025B8"/>
    <w:rsid w:val="00D03834"/>
    <w:rsid w:val="00D0676E"/>
    <w:rsid w:val="00D06D05"/>
    <w:rsid w:val="00D076E4"/>
    <w:rsid w:val="00D1074D"/>
    <w:rsid w:val="00D1126B"/>
    <w:rsid w:val="00D11A9C"/>
    <w:rsid w:val="00D12211"/>
    <w:rsid w:val="00D12E7E"/>
    <w:rsid w:val="00D14FD9"/>
    <w:rsid w:val="00D16557"/>
    <w:rsid w:val="00D16AF7"/>
    <w:rsid w:val="00D17841"/>
    <w:rsid w:val="00D20A86"/>
    <w:rsid w:val="00D20E3C"/>
    <w:rsid w:val="00D20ED4"/>
    <w:rsid w:val="00D2159F"/>
    <w:rsid w:val="00D21976"/>
    <w:rsid w:val="00D2231D"/>
    <w:rsid w:val="00D23873"/>
    <w:rsid w:val="00D238C3"/>
    <w:rsid w:val="00D24CE2"/>
    <w:rsid w:val="00D26D99"/>
    <w:rsid w:val="00D31CB2"/>
    <w:rsid w:val="00D3244B"/>
    <w:rsid w:val="00D32FF2"/>
    <w:rsid w:val="00D3344D"/>
    <w:rsid w:val="00D33CB7"/>
    <w:rsid w:val="00D34500"/>
    <w:rsid w:val="00D3488E"/>
    <w:rsid w:val="00D34AD4"/>
    <w:rsid w:val="00D3625C"/>
    <w:rsid w:val="00D367C3"/>
    <w:rsid w:val="00D36FE2"/>
    <w:rsid w:val="00D41559"/>
    <w:rsid w:val="00D415CF"/>
    <w:rsid w:val="00D42F5F"/>
    <w:rsid w:val="00D439C8"/>
    <w:rsid w:val="00D46614"/>
    <w:rsid w:val="00D46DBA"/>
    <w:rsid w:val="00D47408"/>
    <w:rsid w:val="00D512E8"/>
    <w:rsid w:val="00D53D6D"/>
    <w:rsid w:val="00D53E5C"/>
    <w:rsid w:val="00D55767"/>
    <w:rsid w:val="00D55B94"/>
    <w:rsid w:val="00D56E61"/>
    <w:rsid w:val="00D575D2"/>
    <w:rsid w:val="00D57640"/>
    <w:rsid w:val="00D60988"/>
    <w:rsid w:val="00D622A9"/>
    <w:rsid w:val="00D62F95"/>
    <w:rsid w:val="00D65B19"/>
    <w:rsid w:val="00D66174"/>
    <w:rsid w:val="00D66FE0"/>
    <w:rsid w:val="00D723B7"/>
    <w:rsid w:val="00D72899"/>
    <w:rsid w:val="00D7461E"/>
    <w:rsid w:val="00D75AB8"/>
    <w:rsid w:val="00D8282E"/>
    <w:rsid w:val="00D8319E"/>
    <w:rsid w:val="00D833A2"/>
    <w:rsid w:val="00D83F10"/>
    <w:rsid w:val="00D84CBF"/>
    <w:rsid w:val="00D86723"/>
    <w:rsid w:val="00D90659"/>
    <w:rsid w:val="00D90923"/>
    <w:rsid w:val="00D9164C"/>
    <w:rsid w:val="00D9170D"/>
    <w:rsid w:val="00D9210A"/>
    <w:rsid w:val="00D924C1"/>
    <w:rsid w:val="00D94F31"/>
    <w:rsid w:val="00D95D5E"/>
    <w:rsid w:val="00D95FAD"/>
    <w:rsid w:val="00D9675F"/>
    <w:rsid w:val="00DA0669"/>
    <w:rsid w:val="00DA0E51"/>
    <w:rsid w:val="00DA5CA4"/>
    <w:rsid w:val="00DA6433"/>
    <w:rsid w:val="00DA7240"/>
    <w:rsid w:val="00DA79F1"/>
    <w:rsid w:val="00DA7A40"/>
    <w:rsid w:val="00DA7A45"/>
    <w:rsid w:val="00DA7D68"/>
    <w:rsid w:val="00DB17EB"/>
    <w:rsid w:val="00DB2F47"/>
    <w:rsid w:val="00DB3E3D"/>
    <w:rsid w:val="00DB4256"/>
    <w:rsid w:val="00DB4976"/>
    <w:rsid w:val="00DB59DC"/>
    <w:rsid w:val="00DB5CC8"/>
    <w:rsid w:val="00DB6CAF"/>
    <w:rsid w:val="00DC399B"/>
    <w:rsid w:val="00DC3D1A"/>
    <w:rsid w:val="00DC403E"/>
    <w:rsid w:val="00DC4DFD"/>
    <w:rsid w:val="00DC4E65"/>
    <w:rsid w:val="00DC4E84"/>
    <w:rsid w:val="00DC668A"/>
    <w:rsid w:val="00DC6D9E"/>
    <w:rsid w:val="00DC7523"/>
    <w:rsid w:val="00DD0A9C"/>
    <w:rsid w:val="00DD1029"/>
    <w:rsid w:val="00DD1C0E"/>
    <w:rsid w:val="00DD24B8"/>
    <w:rsid w:val="00DD2A2F"/>
    <w:rsid w:val="00DD3EB1"/>
    <w:rsid w:val="00DD3F21"/>
    <w:rsid w:val="00DD45F9"/>
    <w:rsid w:val="00DD5374"/>
    <w:rsid w:val="00DD59EC"/>
    <w:rsid w:val="00DD5A37"/>
    <w:rsid w:val="00DD636B"/>
    <w:rsid w:val="00DD70C8"/>
    <w:rsid w:val="00DE0A69"/>
    <w:rsid w:val="00DE0B86"/>
    <w:rsid w:val="00DE0FD9"/>
    <w:rsid w:val="00DE2744"/>
    <w:rsid w:val="00DE50AD"/>
    <w:rsid w:val="00DE5493"/>
    <w:rsid w:val="00DE6EC8"/>
    <w:rsid w:val="00DF08D4"/>
    <w:rsid w:val="00DF0FAE"/>
    <w:rsid w:val="00DF40ED"/>
    <w:rsid w:val="00E003E8"/>
    <w:rsid w:val="00E016BC"/>
    <w:rsid w:val="00E01E2B"/>
    <w:rsid w:val="00E02562"/>
    <w:rsid w:val="00E02D42"/>
    <w:rsid w:val="00E03891"/>
    <w:rsid w:val="00E064C9"/>
    <w:rsid w:val="00E148F2"/>
    <w:rsid w:val="00E14E81"/>
    <w:rsid w:val="00E1522D"/>
    <w:rsid w:val="00E168F9"/>
    <w:rsid w:val="00E16CB7"/>
    <w:rsid w:val="00E16FDC"/>
    <w:rsid w:val="00E17D2A"/>
    <w:rsid w:val="00E21DDD"/>
    <w:rsid w:val="00E23559"/>
    <w:rsid w:val="00E24EF9"/>
    <w:rsid w:val="00E24FCD"/>
    <w:rsid w:val="00E27949"/>
    <w:rsid w:val="00E27A8E"/>
    <w:rsid w:val="00E27CF3"/>
    <w:rsid w:val="00E307CF"/>
    <w:rsid w:val="00E30E33"/>
    <w:rsid w:val="00E33846"/>
    <w:rsid w:val="00E33C93"/>
    <w:rsid w:val="00E33D26"/>
    <w:rsid w:val="00E34308"/>
    <w:rsid w:val="00E34309"/>
    <w:rsid w:val="00E34AEE"/>
    <w:rsid w:val="00E34E3A"/>
    <w:rsid w:val="00E34F09"/>
    <w:rsid w:val="00E35CC1"/>
    <w:rsid w:val="00E36BE6"/>
    <w:rsid w:val="00E40440"/>
    <w:rsid w:val="00E40CA5"/>
    <w:rsid w:val="00E41BB2"/>
    <w:rsid w:val="00E426B7"/>
    <w:rsid w:val="00E42AE7"/>
    <w:rsid w:val="00E433EA"/>
    <w:rsid w:val="00E4373F"/>
    <w:rsid w:val="00E43E7A"/>
    <w:rsid w:val="00E43FEC"/>
    <w:rsid w:val="00E4514C"/>
    <w:rsid w:val="00E45377"/>
    <w:rsid w:val="00E4594B"/>
    <w:rsid w:val="00E45983"/>
    <w:rsid w:val="00E50359"/>
    <w:rsid w:val="00E54180"/>
    <w:rsid w:val="00E548D4"/>
    <w:rsid w:val="00E54991"/>
    <w:rsid w:val="00E54C6A"/>
    <w:rsid w:val="00E57CAE"/>
    <w:rsid w:val="00E62D15"/>
    <w:rsid w:val="00E65662"/>
    <w:rsid w:val="00E660A8"/>
    <w:rsid w:val="00E66136"/>
    <w:rsid w:val="00E67713"/>
    <w:rsid w:val="00E7014A"/>
    <w:rsid w:val="00E70196"/>
    <w:rsid w:val="00E70924"/>
    <w:rsid w:val="00E7149F"/>
    <w:rsid w:val="00E72887"/>
    <w:rsid w:val="00E73EE4"/>
    <w:rsid w:val="00E73F87"/>
    <w:rsid w:val="00E7427F"/>
    <w:rsid w:val="00E752F7"/>
    <w:rsid w:val="00E75352"/>
    <w:rsid w:val="00E75522"/>
    <w:rsid w:val="00E76D6C"/>
    <w:rsid w:val="00E77E82"/>
    <w:rsid w:val="00E804BA"/>
    <w:rsid w:val="00E80B97"/>
    <w:rsid w:val="00E80CCA"/>
    <w:rsid w:val="00E80EBF"/>
    <w:rsid w:val="00E81484"/>
    <w:rsid w:val="00E81916"/>
    <w:rsid w:val="00E82C6F"/>
    <w:rsid w:val="00E82EB1"/>
    <w:rsid w:val="00E835E9"/>
    <w:rsid w:val="00E83B63"/>
    <w:rsid w:val="00E83BCB"/>
    <w:rsid w:val="00E908AC"/>
    <w:rsid w:val="00E9170A"/>
    <w:rsid w:val="00E91D01"/>
    <w:rsid w:val="00E92A75"/>
    <w:rsid w:val="00E92ECE"/>
    <w:rsid w:val="00E92EF2"/>
    <w:rsid w:val="00E9347E"/>
    <w:rsid w:val="00E9390F"/>
    <w:rsid w:val="00E94636"/>
    <w:rsid w:val="00E94C76"/>
    <w:rsid w:val="00E951F4"/>
    <w:rsid w:val="00E954CA"/>
    <w:rsid w:val="00E96BBE"/>
    <w:rsid w:val="00E97FEA"/>
    <w:rsid w:val="00EA0038"/>
    <w:rsid w:val="00EA07C9"/>
    <w:rsid w:val="00EA0E18"/>
    <w:rsid w:val="00EA228F"/>
    <w:rsid w:val="00EA2BA3"/>
    <w:rsid w:val="00EA3A37"/>
    <w:rsid w:val="00EA4678"/>
    <w:rsid w:val="00EA5987"/>
    <w:rsid w:val="00EA613C"/>
    <w:rsid w:val="00EA6281"/>
    <w:rsid w:val="00EA6E7D"/>
    <w:rsid w:val="00EB19BC"/>
    <w:rsid w:val="00EB3236"/>
    <w:rsid w:val="00EB3D58"/>
    <w:rsid w:val="00EB552F"/>
    <w:rsid w:val="00EB5EE1"/>
    <w:rsid w:val="00EB68BE"/>
    <w:rsid w:val="00EB71B6"/>
    <w:rsid w:val="00EB7218"/>
    <w:rsid w:val="00EC1FC2"/>
    <w:rsid w:val="00EC2105"/>
    <w:rsid w:val="00EC51AA"/>
    <w:rsid w:val="00EC5CE8"/>
    <w:rsid w:val="00EC778B"/>
    <w:rsid w:val="00EC7868"/>
    <w:rsid w:val="00EC7967"/>
    <w:rsid w:val="00ED1077"/>
    <w:rsid w:val="00ED1203"/>
    <w:rsid w:val="00ED2308"/>
    <w:rsid w:val="00ED4155"/>
    <w:rsid w:val="00ED4D36"/>
    <w:rsid w:val="00ED5812"/>
    <w:rsid w:val="00ED5F03"/>
    <w:rsid w:val="00ED6A03"/>
    <w:rsid w:val="00ED6D4D"/>
    <w:rsid w:val="00ED709C"/>
    <w:rsid w:val="00EE03A5"/>
    <w:rsid w:val="00EE1C8C"/>
    <w:rsid w:val="00EE1F4B"/>
    <w:rsid w:val="00EE23F4"/>
    <w:rsid w:val="00EE2B00"/>
    <w:rsid w:val="00EE40D8"/>
    <w:rsid w:val="00EE4401"/>
    <w:rsid w:val="00EE4C08"/>
    <w:rsid w:val="00EE52D0"/>
    <w:rsid w:val="00EE57C8"/>
    <w:rsid w:val="00EE6BF8"/>
    <w:rsid w:val="00EF27AC"/>
    <w:rsid w:val="00EF3230"/>
    <w:rsid w:val="00EF3713"/>
    <w:rsid w:val="00EF5396"/>
    <w:rsid w:val="00EF5639"/>
    <w:rsid w:val="00EF6A2A"/>
    <w:rsid w:val="00F00393"/>
    <w:rsid w:val="00F01454"/>
    <w:rsid w:val="00F04B99"/>
    <w:rsid w:val="00F06475"/>
    <w:rsid w:val="00F0652F"/>
    <w:rsid w:val="00F11CB7"/>
    <w:rsid w:val="00F1290C"/>
    <w:rsid w:val="00F12F0A"/>
    <w:rsid w:val="00F13E30"/>
    <w:rsid w:val="00F14326"/>
    <w:rsid w:val="00F153E8"/>
    <w:rsid w:val="00F15AFE"/>
    <w:rsid w:val="00F1647B"/>
    <w:rsid w:val="00F175D7"/>
    <w:rsid w:val="00F17AE1"/>
    <w:rsid w:val="00F17D54"/>
    <w:rsid w:val="00F20997"/>
    <w:rsid w:val="00F22266"/>
    <w:rsid w:val="00F2235C"/>
    <w:rsid w:val="00F22CBD"/>
    <w:rsid w:val="00F25CD1"/>
    <w:rsid w:val="00F26636"/>
    <w:rsid w:val="00F26E7B"/>
    <w:rsid w:val="00F27066"/>
    <w:rsid w:val="00F31C82"/>
    <w:rsid w:val="00F340A2"/>
    <w:rsid w:val="00F350D2"/>
    <w:rsid w:val="00F354FB"/>
    <w:rsid w:val="00F35A3F"/>
    <w:rsid w:val="00F35E7F"/>
    <w:rsid w:val="00F362EC"/>
    <w:rsid w:val="00F36F65"/>
    <w:rsid w:val="00F37A22"/>
    <w:rsid w:val="00F37C19"/>
    <w:rsid w:val="00F37F04"/>
    <w:rsid w:val="00F4038B"/>
    <w:rsid w:val="00F4246B"/>
    <w:rsid w:val="00F435D7"/>
    <w:rsid w:val="00F43E31"/>
    <w:rsid w:val="00F45247"/>
    <w:rsid w:val="00F45746"/>
    <w:rsid w:val="00F45B88"/>
    <w:rsid w:val="00F46E92"/>
    <w:rsid w:val="00F47946"/>
    <w:rsid w:val="00F47F93"/>
    <w:rsid w:val="00F51ED1"/>
    <w:rsid w:val="00F52090"/>
    <w:rsid w:val="00F52DCA"/>
    <w:rsid w:val="00F53105"/>
    <w:rsid w:val="00F5361A"/>
    <w:rsid w:val="00F54A09"/>
    <w:rsid w:val="00F56A9A"/>
    <w:rsid w:val="00F56D34"/>
    <w:rsid w:val="00F57640"/>
    <w:rsid w:val="00F57FE4"/>
    <w:rsid w:val="00F61142"/>
    <w:rsid w:val="00F613B3"/>
    <w:rsid w:val="00F616C0"/>
    <w:rsid w:val="00F617D3"/>
    <w:rsid w:val="00F621A9"/>
    <w:rsid w:val="00F6266F"/>
    <w:rsid w:val="00F64EC3"/>
    <w:rsid w:val="00F6647A"/>
    <w:rsid w:val="00F668AB"/>
    <w:rsid w:val="00F66BD3"/>
    <w:rsid w:val="00F66D64"/>
    <w:rsid w:val="00F66E83"/>
    <w:rsid w:val="00F72D51"/>
    <w:rsid w:val="00F750EF"/>
    <w:rsid w:val="00F7640F"/>
    <w:rsid w:val="00F77FA9"/>
    <w:rsid w:val="00F8135D"/>
    <w:rsid w:val="00F8247E"/>
    <w:rsid w:val="00F82BF9"/>
    <w:rsid w:val="00F83228"/>
    <w:rsid w:val="00F84F05"/>
    <w:rsid w:val="00F84F8F"/>
    <w:rsid w:val="00F932E1"/>
    <w:rsid w:val="00F93DC5"/>
    <w:rsid w:val="00F941CF"/>
    <w:rsid w:val="00F94394"/>
    <w:rsid w:val="00F956FD"/>
    <w:rsid w:val="00F96AAA"/>
    <w:rsid w:val="00F97D1D"/>
    <w:rsid w:val="00F97FAC"/>
    <w:rsid w:val="00FA0774"/>
    <w:rsid w:val="00FA0A5E"/>
    <w:rsid w:val="00FA1A43"/>
    <w:rsid w:val="00FA1AC4"/>
    <w:rsid w:val="00FA2553"/>
    <w:rsid w:val="00FA2599"/>
    <w:rsid w:val="00FA3134"/>
    <w:rsid w:val="00FA32D4"/>
    <w:rsid w:val="00FA49A4"/>
    <w:rsid w:val="00FA55BF"/>
    <w:rsid w:val="00FA69BE"/>
    <w:rsid w:val="00FA7885"/>
    <w:rsid w:val="00FA7F5C"/>
    <w:rsid w:val="00FB03D0"/>
    <w:rsid w:val="00FB3ECB"/>
    <w:rsid w:val="00FB3F55"/>
    <w:rsid w:val="00FB4040"/>
    <w:rsid w:val="00FB4077"/>
    <w:rsid w:val="00FB50AA"/>
    <w:rsid w:val="00FB55C7"/>
    <w:rsid w:val="00FB671A"/>
    <w:rsid w:val="00FB7320"/>
    <w:rsid w:val="00FB7325"/>
    <w:rsid w:val="00FC28DF"/>
    <w:rsid w:val="00FC29C2"/>
    <w:rsid w:val="00FC45D9"/>
    <w:rsid w:val="00FC571B"/>
    <w:rsid w:val="00FC6914"/>
    <w:rsid w:val="00FC7102"/>
    <w:rsid w:val="00FD0C14"/>
    <w:rsid w:val="00FD1B0B"/>
    <w:rsid w:val="00FD2D94"/>
    <w:rsid w:val="00FD3162"/>
    <w:rsid w:val="00FD7CE0"/>
    <w:rsid w:val="00FE0257"/>
    <w:rsid w:val="00FE1F21"/>
    <w:rsid w:val="00FE2252"/>
    <w:rsid w:val="00FE2A94"/>
    <w:rsid w:val="00FE2C5A"/>
    <w:rsid w:val="00FE2E48"/>
    <w:rsid w:val="00FE395B"/>
    <w:rsid w:val="00FE478C"/>
    <w:rsid w:val="00FE4FC9"/>
    <w:rsid w:val="00FE5F0E"/>
    <w:rsid w:val="00FE77A8"/>
    <w:rsid w:val="00FE7C1E"/>
    <w:rsid w:val="00FF0376"/>
    <w:rsid w:val="00FF05CD"/>
    <w:rsid w:val="00FF074F"/>
    <w:rsid w:val="00FF0E8A"/>
    <w:rsid w:val="00FF194B"/>
    <w:rsid w:val="00FF2076"/>
    <w:rsid w:val="00FF20A8"/>
    <w:rsid w:val="00FF50CA"/>
    <w:rsid w:val="00FF51E4"/>
    <w:rsid w:val="00FF6D30"/>
    <w:rsid w:val="00FF72E5"/>
    <w:rsid w:val="00FF7377"/>
    <w:rsid w:val="00FF7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3DB"/>
  </w:style>
  <w:style w:type="paragraph" w:styleId="1">
    <w:name w:val="heading 1"/>
    <w:basedOn w:val="a"/>
    <w:next w:val="a"/>
    <w:link w:val="10"/>
    <w:qFormat/>
    <w:rsid w:val="00B76EDF"/>
    <w:pPr>
      <w:keepNext/>
      <w:snapToGrid w:val="0"/>
      <w:spacing w:line="360" w:lineRule="auto"/>
      <w:outlineLvl w:val="0"/>
    </w:pPr>
    <w:rPr>
      <w:rFonts w:ascii="AG_CenturyOldStyle" w:hAnsi="AG_CenturyOldStyle"/>
      <w:b/>
      <w:sz w:val="28"/>
    </w:rPr>
  </w:style>
  <w:style w:type="paragraph" w:styleId="5">
    <w:name w:val="heading 5"/>
    <w:basedOn w:val="a"/>
    <w:next w:val="a"/>
    <w:link w:val="50"/>
    <w:qFormat/>
    <w:rsid w:val="00B76EDF"/>
    <w:pPr>
      <w:keepNext/>
      <w:jc w:val="center"/>
      <w:outlineLvl w:val="4"/>
    </w:pPr>
    <w:rPr>
      <w:rFonts w:ascii="AG_CenturyOldStyle" w:hAnsi="AG_CenturyOldStyle"/>
      <w:b/>
      <w:sz w:val="32"/>
    </w:rPr>
  </w:style>
  <w:style w:type="paragraph" w:styleId="6">
    <w:name w:val="heading 6"/>
    <w:basedOn w:val="a"/>
    <w:next w:val="a"/>
    <w:link w:val="60"/>
    <w:qFormat/>
    <w:rsid w:val="00B76EDF"/>
    <w:pPr>
      <w:keepNext/>
      <w:jc w:val="center"/>
      <w:outlineLvl w:val="5"/>
    </w:pPr>
    <w:rPr>
      <w:rFonts w:ascii="AG_CenturyOldStyle" w:hAnsi="AG_CenturyOldStyle"/>
      <w:b/>
      <w:sz w:val="28"/>
    </w:rPr>
  </w:style>
  <w:style w:type="paragraph" w:styleId="7">
    <w:name w:val="heading 7"/>
    <w:basedOn w:val="a"/>
    <w:next w:val="a"/>
    <w:link w:val="70"/>
    <w:qFormat/>
    <w:rsid w:val="00B76EDF"/>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EDF"/>
    <w:pPr>
      <w:ind w:right="-1"/>
    </w:pPr>
    <w:rPr>
      <w:sz w:val="28"/>
    </w:rPr>
  </w:style>
  <w:style w:type="paragraph" w:styleId="2">
    <w:name w:val="Body Text 2"/>
    <w:basedOn w:val="a"/>
    <w:link w:val="20"/>
    <w:rsid w:val="00B76EDF"/>
    <w:pPr>
      <w:spacing w:after="120" w:line="480" w:lineRule="auto"/>
    </w:pPr>
    <w:rPr>
      <w:sz w:val="24"/>
    </w:rPr>
  </w:style>
  <w:style w:type="paragraph" w:customStyle="1" w:styleId="a5">
    <w:name w:val="Знак"/>
    <w:basedOn w:val="a"/>
    <w:rsid w:val="00675D0A"/>
    <w:pPr>
      <w:widowControl w:val="0"/>
      <w:adjustRightInd w:val="0"/>
      <w:spacing w:after="160" w:line="240" w:lineRule="exact"/>
      <w:jc w:val="right"/>
    </w:pPr>
    <w:rPr>
      <w:lang w:val="en-GB" w:eastAsia="en-US"/>
    </w:rPr>
  </w:style>
  <w:style w:type="table" w:styleId="a6">
    <w:name w:val="Table Grid"/>
    <w:basedOn w:val="a1"/>
    <w:rsid w:val="0067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75D0A"/>
    <w:pPr>
      <w:widowControl w:val="0"/>
      <w:adjustRightInd w:val="0"/>
      <w:spacing w:after="160" w:line="240" w:lineRule="exact"/>
      <w:jc w:val="right"/>
    </w:pPr>
    <w:rPr>
      <w:lang w:val="en-GB" w:eastAsia="en-US"/>
    </w:rPr>
  </w:style>
  <w:style w:type="paragraph" w:customStyle="1" w:styleId="ConsPlusNonformat">
    <w:name w:val="ConsPlusNonformat"/>
    <w:uiPriority w:val="99"/>
    <w:rsid w:val="00D66F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6FE0"/>
    <w:pPr>
      <w:widowControl w:val="0"/>
      <w:autoSpaceDE w:val="0"/>
      <w:autoSpaceDN w:val="0"/>
      <w:adjustRightInd w:val="0"/>
    </w:pPr>
    <w:rPr>
      <w:b/>
      <w:bCs/>
      <w:sz w:val="24"/>
      <w:szCs w:val="24"/>
    </w:rPr>
  </w:style>
  <w:style w:type="paragraph" w:styleId="a7">
    <w:name w:val="Balloon Text"/>
    <w:basedOn w:val="a"/>
    <w:link w:val="a8"/>
    <w:rsid w:val="00F35E7F"/>
    <w:rPr>
      <w:rFonts w:ascii="Tahoma" w:hAnsi="Tahoma"/>
      <w:sz w:val="16"/>
      <w:szCs w:val="16"/>
    </w:rPr>
  </w:style>
  <w:style w:type="character" w:customStyle="1" w:styleId="a8">
    <w:name w:val="Текст выноски Знак"/>
    <w:link w:val="a7"/>
    <w:rsid w:val="00F35E7F"/>
    <w:rPr>
      <w:rFonts w:ascii="Tahoma" w:hAnsi="Tahoma" w:cs="Tahoma"/>
      <w:sz w:val="16"/>
      <w:szCs w:val="16"/>
    </w:rPr>
  </w:style>
  <w:style w:type="paragraph" w:customStyle="1" w:styleId="ConsPlusCell1">
    <w:name w:val="ConsPlusCell1"/>
    <w:next w:val="a"/>
    <w:uiPriority w:val="99"/>
    <w:rsid w:val="00723BC5"/>
    <w:pPr>
      <w:widowControl w:val="0"/>
      <w:suppressAutoHyphens/>
      <w:autoSpaceDE w:val="0"/>
    </w:pPr>
    <w:rPr>
      <w:rFonts w:ascii="Arial" w:hAnsi="Arial" w:cs="Arial"/>
      <w:lang w:eastAsia="hi-IN" w:bidi="hi-IN"/>
    </w:rPr>
  </w:style>
  <w:style w:type="paragraph" w:customStyle="1" w:styleId="Textbody">
    <w:name w:val="Text body"/>
    <w:basedOn w:val="a"/>
    <w:uiPriority w:val="99"/>
    <w:rsid w:val="00723BC5"/>
    <w:pPr>
      <w:widowControl w:val="0"/>
      <w:suppressAutoHyphens/>
      <w:autoSpaceDN w:val="0"/>
      <w:spacing w:after="120"/>
    </w:pPr>
    <w:rPr>
      <w:kern w:val="3"/>
      <w:sz w:val="24"/>
      <w:szCs w:val="24"/>
      <w:lang w:val="de-DE" w:eastAsia="ja-JP"/>
    </w:rPr>
  </w:style>
  <w:style w:type="paragraph" w:customStyle="1" w:styleId="a9">
    <w:name w:val="Прижатый влево"/>
    <w:basedOn w:val="a"/>
    <w:next w:val="a"/>
    <w:uiPriority w:val="99"/>
    <w:rsid w:val="00723BC5"/>
    <w:pPr>
      <w:widowControl w:val="0"/>
      <w:autoSpaceDE w:val="0"/>
      <w:autoSpaceDN w:val="0"/>
      <w:adjustRightInd w:val="0"/>
    </w:pPr>
    <w:rPr>
      <w:rFonts w:ascii="Arial" w:hAnsi="Arial" w:cs="Arial"/>
      <w:sz w:val="28"/>
      <w:szCs w:val="28"/>
    </w:rPr>
  </w:style>
  <w:style w:type="character" w:customStyle="1" w:styleId="ts7">
    <w:name w:val="ts7"/>
    <w:rsid w:val="00723BC5"/>
  </w:style>
  <w:style w:type="paragraph" w:customStyle="1" w:styleId="Default">
    <w:name w:val="Default"/>
    <w:uiPriority w:val="99"/>
    <w:rsid w:val="00723BC5"/>
    <w:pPr>
      <w:autoSpaceDE w:val="0"/>
      <w:autoSpaceDN w:val="0"/>
      <w:adjustRightInd w:val="0"/>
    </w:pPr>
    <w:rPr>
      <w:color w:val="000000"/>
      <w:sz w:val="24"/>
      <w:szCs w:val="24"/>
      <w:lang w:eastAsia="en-US"/>
    </w:rPr>
  </w:style>
  <w:style w:type="paragraph" w:customStyle="1" w:styleId="ConsPlusCell">
    <w:name w:val="ConsPlusCell"/>
    <w:rsid w:val="003D5CF6"/>
    <w:pPr>
      <w:widowControl w:val="0"/>
      <w:suppressAutoHyphens/>
      <w:autoSpaceDE w:val="0"/>
    </w:pPr>
    <w:rPr>
      <w:rFonts w:ascii="Calibri" w:hAnsi="Calibri" w:cs="Calibri"/>
      <w:sz w:val="22"/>
      <w:szCs w:val="22"/>
      <w:lang w:eastAsia="ar-SA"/>
    </w:rPr>
  </w:style>
  <w:style w:type="paragraph" w:customStyle="1" w:styleId="ConsPlusNormal">
    <w:name w:val="ConsPlusNormal"/>
    <w:rsid w:val="000E32E8"/>
    <w:pPr>
      <w:widowControl w:val="0"/>
      <w:suppressAutoHyphens/>
      <w:autoSpaceDE w:val="0"/>
    </w:pPr>
    <w:rPr>
      <w:rFonts w:ascii="Calibri" w:hAnsi="Calibri" w:cs="Calibri"/>
      <w:sz w:val="22"/>
      <w:szCs w:val="22"/>
      <w:lang w:eastAsia="ar-SA"/>
    </w:rPr>
  </w:style>
  <w:style w:type="paragraph" w:customStyle="1" w:styleId="TableContents">
    <w:name w:val="Table Contents"/>
    <w:basedOn w:val="a"/>
    <w:uiPriority w:val="99"/>
    <w:rsid w:val="000E32E8"/>
    <w:pPr>
      <w:widowControl w:val="0"/>
      <w:suppressLineNumbers/>
      <w:suppressAutoHyphens/>
      <w:autoSpaceDN w:val="0"/>
    </w:pPr>
    <w:rPr>
      <w:kern w:val="3"/>
      <w:sz w:val="24"/>
      <w:szCs w:val="24"/>
      <w:lang w:val="de-DE" w:eastAsia="ja-JP"/>
    </w:rPr>
  </w:style>
  <w:style w:type="paragraph" w:styleId="aa">
    <w:name w:val="List Paragraph"/>
    <w:basedOn w:val="a"/>
    <w:link w:val="ab"/>
    <w:uiPriority w:val="34"/>
    <w:qFormat/>
    <w:rsid w:val="00053C32"/>
    <w:pPr>
      <w:suppressAutoHyphens/>
      <w:ind w:left="720"/>
    </w:pPr>
    <w:rPr>
      <w:rFonts w:ascii="Cambria" w:hAnsi="Cambria" w:cs="Cambria"/>
      <w:sz w:val="24"/>
      <w:szCs w:val="24"/>
      <w:lang w:eastAsia="ar-SA"/>
    </w:rPr>
  </w:style>
  <w:style w:type="paragraph" w:styleId="ac">
    <w:name w:val="header"/>
    <w:basedOn w:val="a"/>
    <w:link w:val="ad"/>
    <w:uiPriority w:val="99"/>
    <w:rsid w:val="00407C9C"/>
    <w:pPr>
      <w:tabs>
        <w:tab w:val="center" w:pos="4677"/>
        <w:tab w:val="right" w:pos="9355"/>
      </w:tabs>
    </w:pPr>
  </w:style>
  <w:style w:type="character" w:customStyle="1" w:styleId="ad">
    <w:name w:val="Верхний колонтитул Знак"/>
    <w:basedOn w:val="a0"/>
    <w:link w:val="ac"/>
    <w:uiPriority w:val="99"/>
    <w:rsid w:val="00407C9C"/>
  </w:style>
  <w:style w:type="paragraph" w:styleId="ae">
    <w:name w:val="footer"/>
    <w:basedOn w:val="a"/>
    <w:link w:val="af"/>
    <w:rsid w:val="00407C9C"/>
    <w:pPr>
      <w:tabs>
        <w:tab w:val="center" w:pos="4677"/>
        <w:tab w:val="right" w:pos="9355"/>
      </w:tabs>
    </w:pPr>
  </w:style>
  <w:style w:type="character" w:customStyle="1" w:styleId="af">
    <w:name w:val="Нижний колонтитул Знак"/>
    <w:basedOn w:val="a0"/>
    <w:link w:val="ae"/>
    <w:rsid w:val="00407C9C"/>
  </w:style>
  <w:style w:type="character" w:customStyle="1" w:styleId="af0">
    <w:name w:val="Основной текст_"/>
    <w:link w:val="37"/>
    <w:locked/>
    <w:rsid w:val="00252C63"/>
    <w:rPr>
      <w:rFonts w:ascii="Arial" w:eastAsia="Arial" w:hAnsi="Arial" w:cs="Arial"/>
      <w:sz w:val="21"/>
      <w:szCs w:val="21"/>
      <w:shd w:val="clear" w:color="auto" w:fill="FFFFFF"/>
    </w:rPr>
  </w:style>
  <w:style w:type="paragraph" w:customStyle="1" w:styleId="37">
    <w:name w:val="Основной текст37"/>
    <w:basedOn w:val="a"/>
    <w:link w:val="af0"/>
    <w:rsid w:val="00252C63"/>
    <w:pPr>
      <w:shd w:val="clear" w:color="auto" w:fill="FFFFFF"/>
      <w:spacing w:after="240" w:line="254" w:lineRule="exact"/>
      <w:ind w:hanging="720"/>
    </w:pPr>
    <w:rPr>
      <w:rFonts w:ascii="Arial" w:eastAsia="Arial" w:hAnsi="Arial"/>
      <w:sz w:val="21"/>
      <w:szCs w:val="21"/>
    </w:rPr>
  </w:style>
  <w:style w:type="character" w:customStyle="1" w:styleId="af1">
    <w:name w:val="Основной текст + Полужирный"/>
    <w:rsid w:val="00252C63"/>
    <w:rPr>
      <w:rFonts w:ascii="Arial" w:eastAsia="Arial" w:hAnsi="Arial" w:cs="Arial"/>
      <w:b/>
      <w:bCs/>
      <w:sz w:val="21"/>
      <w:szCs w:val="21"/>
      <w:shd w:val="clear" w:color="auto" w:fill="FFFFFF"/>
    </w:rPr>
  </w:style>
  <w:style w:type="paragraph" w:customStyle="1" w:styleId="af2">
    <w:name w:val="Нормальный (таблица)"/>
    <w:basedOn w:val="a"/>
    <w:next w:val="a"/>
    <w:rsid w:val="00A65BB8"/>
    <w:pPr>
      <w:widowControl w:val="0"/>
      <w:autoSpaceDE w:val="0"/>
      <w:autoSpaceDN w:val="0"/>
      <w:adjustRightInd w:val="0"/>
      <w:jc w:val="both"/>
    </w:pPr>
    <w:rPr>
      <w:rFonts w:ascii="Arial" w:hAnsi="Arial" w:cs="Arial"/>
      <w:sz w:val="24"/>
      <w:szCs w:val="24"/>
    </w:rPr>
  </w:style>
  <w:style w:type="paragraph" w:styleId="af3">
    <w:name w:val="Body Text Indent"/>
    <w:basedOn w:val="a"/>
    <w:link w:val="af4"/>
    <w:rsid w:val="00A65BB8"/>
    <w:pPr>
      <w:spacing w:after="120"/>
      <w:ind w:left="283"/>
    </w:pPr>
    <w:rPr>
      <w:sz w:val="24"/>
      <w:szCs w:val="24"/>
    </w:rPr>
  </w:style>
  <w:style w:type="character" w:customStyle="1" w:styleId="af4">
    <w:name w:val="Основной текст с отступом Знак"/>
    <w:link w:val="af3"/>
    <w:rsid w:val="00A65BB8"/>
    <w:rPr>
      <w:sz w:val="24"/>
      <w:szCs w:val="24"/>
    </w:rPr>
  </w:style>
  <w:style w:type="paragraph" w:styleId="af5">
    <w:name w:val="Normal (Web)"/>
    <w:aliases w:val="Обычный (Web),Обычный (Web)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11,Знак Знак4"/>
    <w:basedOn w:val="a"/>
    <w:link w:val="af6"/>
    <w:qFormat/>
    <w:rsid w:val="00A65BB8"/>
    <w:pPr>
      <w:spacing w:before="100" w:beforeAutospacing="1" w:after="100" w:afterAutospacing="1"/>
    </w:pPr>
    <w:rPr>
      <w:sz w:val="24"/>
      <w:szCs w:val="24"/>
    </w:rPr>
  </w:style>
  <w:style w:type="paragraph" w:styleId="af7">
    <w:name w:val="No Spacing"/>
    <w:link w:val="af8"/>
    <w:uiPriority w:val="1"/>
    <w:qFormat/>
    <w:rsid w:val="006D4379"/>
    <w:rPr>
      <w:rFonts w:ascii="Calibri" w:hAnsi="Calibri"/>
      <w:sz w:val="22"/>
      <w:szCs w:val="22"/>
    </w:rPr>
  </w:style>
  <w:style w:type="character" w:styleId="af9">
    <w:name w:val="Subtle Emphasis"/>
    <w:uiPriority w:val="19"/>
    <w:qFormat/>
    <w:rsid w:val="006D4379"/>
    <w:rPr>
      <w:i/>
      <w:iCs/>
      <w:color w:val="808080"/>
    </w:rPr>
  </w:style>
  <w:style w:type="character" w:customStyle="1" w:styleId="10">
    <w:name w:val="Заголовок 1 Знак"/>
    <w:basedOn w:val="a0"/>
    <w:link w:val="1"/>
    <w:rsid w:val="00AF18F5"/>
    <w:rPr>
      <w:rFonts w:ascii="AG_CenturyOldStyle" w:hAnsi="AG_CenturyOldStyle"/>
      <w:b/>
      <w:sz w:val="28"/>
    </w:rPr>
  </w:style>
  <w:style w:type="character" w:customStyle="1" w:styleId="50">
    <w:name w:val="Заголовок 5 Знак"/>
    <w:basedOn w:val="a0"/>
    <w:link w:val="5"/>
    <w:rsid w:val="00AF18F5"/>
    <w:rPr>
      <w:rFonts w:ascii="AG_CenturyOldStyle" w:hAnsi="AG_CenturyOldStyle"/>
      <w:b/>
      <w:sz w:val="32"/>
    </w:rPr>
  </w:style>
  <w:style w:type="character" w:customStyle="1" w:styleId="60">
    <w:name w:val="Заголовок 6 Знак"/>
    <w:basedOn w:val="a0"/>
    <w:link w:val="6"/>
    <w:rsid w:val="00AF18F5"/>
    <w:rPr>
      <w:rFonts w:ascii="AG_CenturyOldStyle" w:hAnsi="AG_CenturyOldStyle"/>
      <w:b/>
      <w:sz w:val="28"/>
    </w:rPr>
  </w:style>
  <w:style w:type="character" w:customStyle="1" w:styleId="70">
    <w:name w:val="Заголовок 7 Знак"/>
    <w:basedOn w:val="a0"/>
    <w:link w:val="7"/>
    <w:rsid w:val="00AF18F5"/>
    <w:rPr>
      <w:rFonts w:ascii="AG_CenturyOldStyle" w:hAnsi="AG_CenturyOldStyle"/>
      <w:b/>
      <w:sz w:val="44"/>
    </w:rPr>
  </w:style>
  <w:style w:type="character" w:customStyle="1" w:styleId="a4">
    <w:name w:val="Основной текст Знак"/>
    <w:basedOn w:val="a0"/>
    <w:link w:val="a3"/>
    <w:rsid w:val="00AF18F5"/>
    <w:rPr>
      <w:sz w:val="28"/>
    </w:rPr>
  </w:style>
  <w:style w:type="character" w:customStyle="1" w:styleId="20">
    <w:name w:val="Основной текст 2 Знак"/>
    <w:basedOn w:val="a0"/>
    <w:link w:val="2"/>
    <w:rsid w:val="00AF18F5"/>
    <w:rPr>
      <w:sz w:val="24"/>
    </w:rPr>
  </w:style>
  <w:style w:type="paragraph" w:styleId="21">
    <w:name w:val="Body Text Indent 2"/>
    <w:basedOn w:val="a"/>
    <w:link w:val="22"/>
    <w:uiPriority w:val="99"/>
    <w:unhideWhenUsed/>
    <w:rsid w:val="00AF18F5"/>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AF18F5"/>
    <w:rPr>
      <w:sz w:val="24"/>
      <w:szCs w:val="24"/>
    </w:rPr>
  </w:style>
  <w:style w:type="paragraph" w:customStyle="1" w:styleId="western">
    <w:name w:val="western"/>
    <w:basedOn w:val="a"/>
    <w:rsid w:val="00AF18F5"/>
    <w:pPr>
      <w:spacing w:before="100" w:beforeAutospacing="1" w:after="100" w:afterAutospacing="1"/>
    </w:pPr>
    <w:rPr>
      <w:sz w:val="24"/>
      <w:szCs w:val="24"/>
    </w:rPr>
  </w:style>
  <w:style w:type="character" w:customStyle="1" w:styleId="apple-converted-space">
    <w:name w:val="apple-converted-space"/>
    <w:basedOn w:val="a0"/>
    <w:rsid w:val="00AF18F5"/>
  </w:style>
  <w:style w:type="character" w:customStyle="1" w:styleId="12">
    <w:name w:val="Номер страницы1"/>
    <w:basedOn w:val="a0"/>
    <w:rsid w:val="00EB5EE1"/>
  </w:style>
  <w:style w:type="paragraph" w:styleId="afa">
    <w:name w:val="Revision"/>
    <w:hidden/>
    <w:uiPriority w:val="99"/>
    <w:semiHidden/>
    <w:rsid w:val="00D33CB7"/>
  </w:style>
  <w:style w:type="character" w:customStyle="1" w:styleId="af6">
    <w:name w:val="Обычный (веб) Знак"/>
    <w:aliases w:val="Обычный (Web) Знак,Обычный (Web)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5"/>
    <w:locked/>
    <w:rsid w:val="00561364"/>
    <w:rPr>
      <w:sz w:val="24"/>
      <w:szCs w:val="24"/>
    </w:rPr>
  </w:style>
  <w:style w:type="character" w:customStyle="1" w:styleId="af8">
    <w:name w:val="Без интервала Знак"/>
    <w:link w:val="af7"/>
    <w:uiPriority w:val="1"/>
    <w:locked/>
    <w:rsid w:val="009E3D52"/>
    <w:rPr>
      <w:rFonts w:ascii="Calibri" w:hAnsi="Calibri"/>
      <w:sz w:val="22"/>
      <w:szCs w:val="22"/>
    </w:rPr>
  </w:style>
  <w:style w:type="character" w:customStyle="1" w:styleId="ab">
    <w:name w:val="Абзац списка Знак"/>
    <w:link w:val="aa"/>
    <w:uiPriority w:val="99"/>
    <w:locked/>
    <w:rsid w:val="009A7810"/>
    <w:rPr>
      <w:rFonts w:ascii="Cambria" w:hAnsi="Cambria" w:cs="Cambria"/>
      <w:sz w:val="24"/>
      <w:szCs w:val="24"/>
      <w:lang w:eastAsia="ar-SA"/>
    </w:rPr>
  </w:style>
  <w:style w:type="character" w:styleId="afb">
    <w:name w:val="Hyperlink"/>
    <w:rsid w:val="00E83B63"/>
    <w:rPr>
      <w:color w:val="0000FF"/>
      <w:u w:val="single"/>
    </w:rPr>
  </w:style>
  <w:style w:type="paragraph" w:customStyle="1" w:styleId="13">
    <w:name w:val="Без интервала1"/>
    <w:rsid w:val="00C96DF5"/>
    <w:pPr>
      <w:ind w:firstLine="709"/>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3DB"/>
  </w:style>
  <w:style w:type="paragraph" w:styleId="1">
    <w:name w:val="heading 1"/>
    <w:basedOn w:val="a"/>
    <w:next w:val="a"/>
    <w:link w:val="10"/>
    <w:qFormat/>
    <w:rsid w:val="00B76EDF"/>
    <w:pPr>
      <w:keepNext/>
      <w:snapToGrid w:val="0"/>
      <w:spacing w:line="360" w:lineRule="auto"/>
      <w:outlineLvl w:val="0"/>
    </w:pPr>
    <w:rPr>
      <w:rFonts w:ascii="AG_CenturyOldStyle" w:hAnsi="AG_CenturyOldStyle"/>
      <w:b/>
      <w:sz w:val="28"/>
    </w:rPr>
  </w:style>
  <w:style w:type="paragraph" w:styleId="5">
    <w:name w:val="heading 5"/>
    <w:basedOn w:val="a"/>
    <w:next w:val="a"/>
    <w:link w:val="50"/>
    <w:qFormat/>
    <w:rsid w:val="00B76EDF"/>
    <w:pPr>
      <w:keepNext/>
      <w:jc w:val="center"/>
      <w:outlineLvl w:val="4"/>
    </w:pPr>
    <w:rPr>
      <w:rFonts w:ascii="AG_CenturyOldStyle" w:hAnsi="AG_CenturyOldStyle"/>
      <w:b/>
      <w:sz w:val="32"/>
    </w:rPr>
  </w:style>
  <w:style w:type="paragraph" w:styleId="6">
    <w:name w:val="heading 6"/>
    <w:basedOn w:val="a"/>
    <w:next w:val="a"/>
    <w:link w:val="60"/>
    <w:qFormat/>
    <w:rsid w:val="00B76EDF"/>
    <w:pPr>
      <w:keepNext/>
      <w:jc w:val="center"/>
      <w:outlineLvl w:val="5"/>
    </w:pPr>
    <w:rPr>
      <w:rFonts w:ascii="AG_CenturyOldStyle" w:hAnsi="AG_CenturyOldStyle"/>
      <w:b/>
      <w:sz w:val="28"/>
    </w:rPr>
  </w:style>
  <w:style w:type="paragraph" w:styleId="7">
    <w:name w:val="heading 7"/>
    <w:basedOn w:val="a"/>
    <w:next w:val="a"/>
    <w:link w:val="70"/>
    <w:qFormat/>
    <w:rsid w:val="00B76EDF"/>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EDF"/>
    <w:pPr>
      <w:ind w:right="-1"/>
    </w:pPr>
    <w:rPr>
      <w:sz w:val="28"/>
    </w:rPr>
  </w:style>
  <w:style w:type="paragraph" w:styleId="2">
    <w:name w:val="Body Text 2"/>
    <w:basedOn w:val="a"/>
    <w:link w:val="20"/>
    <w:rsid w:val="00B76EDF"/>
    <w:pPr>
      <w:spacing w:after="120" w:line="480" w:lineRule="auto"/>
    </w:pPr>
    <w:rPr>
      <w:sz w:val="24"/>
    </w:rPr>
  </w:style>
  <w:style w:type="paragraph" w:customStyle="1" w:styleId="a5">
    <w:name w:val="Знак"/>
    <w:basedOn w:val="a"/>
    <w:rsid w:val="00675D0A"/>
    <w:pPr>
      <w:widowControl w:val="0"/>
      <w:adjustRightInd w:val="0"/>
      <w:spacing w:after="160" w:line="240" w:lineRule="exact"/>
      <w:jc w:val="right"/>
    </w:pPr>
    <w:rPr>
      <w:lang w:val="en-GB" w:eastAsia="en-US"/>
    </w:rPr>
  </w:style>
  <w:style w:type="table" w:styleId="a6">
    <w:name w:val="Table Grid"/>
    <w:basedOn w:val="a1"/>
    <w:rsid w:val="0067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75D0A"/>
    <w:pPr>
      <w:widowControl w:val="0"/>
      <w:adjustRightInd w:val="0"/>
      <w:spacing w:after="160" w:line="240" w:lineRule="exact"/>
      <w:jc w:val="right"/>
    </w:pPr>
    <w:rPr>
      <w:lang w:val="en-GB" w:eastAsia="en-US"/>
    </w:rPr>
  </w:style>
  <w:style w:type="paragraph" w:customStyle="1" w:styleId="ConsPlusNonformat">
    <w:name w:val="ConsPlusNonformat"/>
    <w:rsid w:val="00D66F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6FE0"/>
    <w:pPr>
      <w:widowControl w:val="0"/>
      <w:autoSpaceDE w:val="0"/>
      <w:autoSpaceDN w:val="0"/>
      <w:adjustRightInd w:val="0"/>
    </w:pPr>
    <w:rPr>
      <w:b/>
      <w:bCs/>
      <w:sz w:val="24"/>
      <w:szCs w:val="24"/>
    </w:rPr>
  </w:style>
  <w:style w:type="paragraph" w:styleId="a7">
    <w:name w:val="Balloon Text"/>
    <w:basedOn w:val="a"/>
    <w:link w:val="a8"/>
    <w:rsid w:val="00F35E7F"/>
    <w:rPr>
      <w:rFonts w:ascii="Tahoma" w:hAnsi="Tahoma"/>
      <w:sz w:val="16"/>
      <w:szCs w:val="16"/>
    </w:rPr>
  </w:style>
  <w:style w:type="character" w:customStyle="1" w:styleId="a8">
    <w:name w:val="Текст выноски Знак"/>
    <w:link w:val="a7"/>
    <w:rsid w:val="00F35E7F"/>
    <w:rPr>
      <w:rFonts w:ascii="Tahoma" w:hAnsi="Tahoma" w:cs="Tahoma"/>
      <w:sz w:val="16"/>
      <w:szCs w:val="16"/>
    </w:rPr>
  </w:style>
  <w:style w:type="paragraph" w:customStyle="1" w:styleId="ConsPlusCell1">
    <w:name w:val="ConsPlusCell1"/>
    <w:next w:val="a"/>
    <w:uiPriority w:val="99"/>
    <w:rsid w:val="00723BC5"/>
    <w:pPr>
      <w:widowControl w:val="0"/>
      <w:suppressAutoHyphens/>
      <w:autoSpaceDE w:val="0"/>
    </w:pPr>
    <w:rPr>
      <w:rFonts w:ascii="Arial" w:hAnsi="Arial" w:cs="Arial"/>
      <w:lang w:eastAsia="hi-IN" w:bidi="hi-IN"/>
    </w:rPr>
  </w:style>
  <w:style w:type="paragraph" w:customStyle="1" w:styleId="Textbody">
    <w:name w:val="Text body"/>
    <w:basedOn w:val="a"/>
    <w:uiPriority w:val="99"/>
    <w:rsid w:val="00723BC5"/>
    <w:pPr>
      <w:widowControl w:val="0"/>
      <w:suppressAutoHyphens/>
      <w:autoSpaceDN w:val="0"/>
      <w:spacing w:after="120"/>
    </w:pPr>
    <w:rPr>
      <w:kern w:val="3"/>
      <w:sz w:val="24"/>
      <w:szCs w:val="24"/>
      <w:lang w:val="de-DE" w:eastAsia="ja-JP"/>
    </w:rPr>
  </w:style>
  <w:style w:type="paragraph" w:customStyle="1" w:styleId="a9">
    <w:name w:val="Прижатый влево"/>
    <w:basedOn w:val="a"/>
    <w:next w:val="a"/>
    <w:uiPriority w:val="99"/>
    <w:rsid w:val="00723BC5"/>
    <w:pPr>
      <w:widowControl w:val="0"/>
      <w:autoSpaceDE w:val="0"/>
      <w:autoSpaceDN w:val="0"/>
      <w:adjustRightInd w:val="0"/>
    </w:pPr>
    <w:rPr>
      <w:rFonts w:ascii="Arial" w:hAnsi="Arial" w:cs="Arial"/>
      <w:sz w:val="28"/>
      <w:szCs w:val="28"/>
    </w:rPr>
  </w:style>
  <w:style w:type="character" w:customStyle="1" w:styleId="ts7">
    <w:name w:val="ts7"/>
    <w:uiPriority w:val="99"/>
    <w:rsid w:val="00723BC5"/>
  </w:style>
  <w:style w:type="paragraph" w:customStyle="1" w:styleId="Default">
    <w:name w:val="Default"/>
    <w:uiPriority w:val="99"/>
    <w:rsid w:val="00723BC5"/>
    <w:pPr>
      <w:autoSpaceDE w:val="0"/>
      <w:autoSpaceDN w:val="0"/>
      <w:adjustRightInd w:val="0"/>
    </w:pPr>
    <w:rPr>
      <w:color w:val="000000"/>
      <w:sz w:val="24"/>
      <w:szCs w:val="24"/>
      <w:lang w:eastAsia="en-US"/>
    </w:rPr>
  </w:style>
  <w:style w:type="paragraph" w:customStyle="1" w:styleId="ConsPlusCell">
    <w:name w:val="ConsPlusCell"/>
    <w:rsid w:val="003D5CF6"/>
    <w:pPr>
      <w:widowControl w:val="0"/>
      <w:suppressAutoHyphens/>
      <w:autoSpaceDE w:val="0"/>
    </w:pPr>
    <w:rPr>
      <w:rFonts w:ascii="Calibri" w:hAnsi="Calibri" w:cs="Calibri"/>
      <w:sz w:val="22"/>
      <w:szCs w:val="22"/>
      <w:lang w:eastAsia="ar-SA"/>
    </w:rPr>
  </w:style>
  <w:style w:type="paragraph" w:customStyle="1" w:styleId="ConsPlusNormal">
    <w:name w:val="ConsPlusNormal"/>
    <w:rsid w:val="000E32E8"/>
    <w:pPr>
      <w:widowControl w:val="0"/>
      <w:suppressAutoHyphens/>
      <w:autoSpaceDE w:val="0"/>
    </w:pPr>
    <w:rPr>
      <w:rFonts w:ascii="Calibri" w:hAnsi="Calibri" w:cs="Calibri"/>
      <w:sz w:val="22"/>
      <w:szCs w:val="22"/>
      <w:lang w:eastAsia="ar-SA"/>
    </w:rPr>
  </w:style>
  <w:style w:type="paragraph" w:customStyle="1" w:styleId="TableContents">
    <w:name w:val="Table Contents"/>
    <w:basedOn w:val="a"/>
    <w:uiPriority w:val="99"/>
    <w:rsid w:val="000E32E8"/>
    <w:pPr>
      <w:widowControl w:val="0"/>
      <w:suppressLineNumbers/>
      <w:suppressAutoHyphens/>
      <w:autoSpaceDN w:val="0"/>
    </w:pPr>
    <w:rPr>
      <w:kern w:val="3"/>
      <w:sz w:val="24"/>
      <w:szCs w:val="24"/>
      <w:lang w:val="de-DE" w:eastAsia="ja-JP"/>
    </w:rPr>
  </w:style>
  <w:style w:type="paragraph" w:styleId="aa">
    <w:name w:val="List Paragraph"/>
    <w:basedOn w:val="a"/>
    <w:uiPriority w:val="34"/>
    <w:qFormat/>
    <w:rsid w:val="00053C32"/>
    <w:pPr>
      <w:suppressAutoHyphens/>
      <w:ind w:left="720"/>
    </w:pPr>
    <w:rPr>
      <w:rFonts w:ascii="Cambria" w:hAnsi="Cambria" w:cs="Cambria"/>
      <w:sz w:val="24"/>
      <w:szCs w:val="24"/>
      <w:lang w:eastAsia="ar-SA"/>
    </w:rPr>
  </w:style>
  <w:style w:type="paragraph" w:styleId="ac">
    <w:name w:val="header"/>
    <w:basedOn w:val="a"/>
    <w:link w:val="ad"/>
    <w:uiPriority w:val="99"/>
    <w:rsid w:val="00407C9C"/>
    <w:pPr>
      <w:tabs>
        <w:tab w:val="center" w:pos="4677"/>
        <w:tab w:val="right" w:pos="9355"/>
      </w:tabs>
    </w:pPr>
  </w:style>
  <w:style w:type="character" w:customStyle="1" w:styleId="ad">
    <w:name w:val="Верхний колонтитул Знак"/>
    <w:basedOn w:val="a0"/>
    <w:link w:val="ac"/>
    <w:uiPriority w:val="99"/>
    <w:rsid w:val="00407C9C"/>
  </w:style>
  <w:style w:type="paragraph" w:styleId="ae">
    <w:name w:val="footer"/>
    <w:basedOn w:val="a"/>
    <w:link w:val="af"/>
    <w:rsid w:val="00407C9C"/>
    <w:pPr>
      <w:tabs>
        <w:tab w:val="center" w:pos="4677"/>
        <w:tab w:val="right" w:pos="9355"/>
      </w:tabs>
    </w:pPr>
  </w:style>
  <w:style w:type="character" w:customStyle="1" w:styleId="af">
    <w:name w:val="Нижний колонтитул Знак"/>
    <w:basedOn w:val="a0"/>
    <w:link w:val="ae"/>
    <w:rsid w:val="00407C9C"/>
  </w:style>
  <w:style w:type="character" w:customStyle="1" w:styleId="af0">
    <w:name w:val="Основной текст_"/>
    <w:link w:val="37"/>
    <w:locked/>
    <w:rsid w:val="00252C63"/>
    <w:rPr>
      <w:rFonts w:ascii="Arial" w:eastAsia="Arial" w:hAnsi="Arial" w:cs="Arial"/>
      <w:sz w:val="21"/>
      <w:szCs w:val="21"/>
      <w:shd w:val="clear" w:color="auto" w:fill="FFFFFF"/>
    </w:rPr>
  </w:style>
  <w:style w:type="paragraph" w:customStyle="1" w:styleId="37">
    <w:name w:val="Основной текст37"/>
    <w:basedOn w:val="a"/>
    <w:link w:val="af0"/>
    <w:rsid w:val="00252C63"/>
    <w:pPr>
      <w:shd w:val="clear" w:color="auto" w:fill="FFFFFF"/>
      <w:spacing w:after="240" w:line="254" w:lineRule="exact"/>
      <w:ind w:hanging="720"/>
    </w:pPr>
    <w:rPr>
      <w:rFonts w:ascii="Arial" w:eastAsia="Arial" w:hAnsi="Arial"/>
      <w:sz w:val="21"/>
      <w:szCs w:val="21"/>
    </w:rPr>
  </w:style>
  <w:style w:type="character" w:customStyle="1" w:styleId="af1">
    <w:name w:val="Основной текст + Полужирный"/>
    <w:rsid w:val="00252C63"/>
    <w:rPr>
      <w:rFonts w:ascii="Arial" w:eastAsia="Arial" w:hAnsi="Arial" w:cs="Arial"/>
      <w:b/>
      <w:bCs/>
      <w:sz w:val="21"/>
      <w:szCs w:val="21"/>
      <w:shd w:val="clear" w:color="auto" w:fill="FFFFFF"/>
    </w:rPr>
  </w:style>
  <w:style w:type="paragraph" w:customStyle="1" w:styleId="af2">
    <w:name w:val="Нормальный (таблица)"/>
    <w:basedOn w:val="a"/>
    <w:next w:val="a"/>
    <w:rsid w:val="00A65BB8"/>
    <w:pPr>
      <w:widowControl w:val="0"/>
      <w:autoSpaceDE w:val="0"/>
      <w:autoSpaceDN w:val="0"/>
      <w:adjustRightInd w:val="0"/>
      <w:jc w:val="both"/>
    </w:pPr>
    <w:rPr>
      <w:rFonts w:ascii="Arial" w:hAnsi="Arial" w:cs="Arial"/>
      <w:sz w:val="24"/>
      <w:szCs w:val="24"/>
    </w:rPr>
  </w:style>
  <w:style w:type="paragraph" w:styleId="af3">
    <w:name w:val="Body Text Indent"/>
    <w:basedOn w:val="a"/>
    <w:link w:val="af4"/>
    <w:rsid w:val="00A65BB8"/>
    <w:pPr>
      <w:spacing w:after="120"/>
      <w:ind w:left="283"/>
    </w:pPr>
    <w:rPr>
      <w:sz w:val="24"/>
      <w:szCs w:val="24"/>
    </w:rPr>
  </w:style>
  <w:style w:type="character" w:customStyle="1" w:styleId="af4">
    <w:name w:val="Основной текст с отступом Знак"/>
    <w:link w:val="af3"/>
    <w:rsid w:val="00A65BB8"/>
    <w:rPr>
      <w:sz w:val="24"/>
      <w:szCs w:val="24"/>
    </w:rPr>
  </w:style>
  <w:style w:type="paragraph" w:styleId="af5">
    <w:name w:val="Normal (Web)"/>
    <w:basedOn w:val="a"/>
    <w:rsid w:val="00A65BB8"/>
    <w:pPr>
      <w:spacing w:before="100" w:beforeAutospacing="1" w:after="100" w:afterAutospacing="1"/>
    </w:pPr>
    <w:rPr>
      <w:sz w:val="24"/>
      <w:szCs w:val="24"/>
    </w:rPr>
  </w:style>
  <w:style w:type="paragraph" w:styleId="af7">
    <w:name w:val="No Spacing"/>
    <w:uiPriority w:val="1"/>
    <w:qFormat/>
    <w:rsid w:val="006D4379"/>
    <w:rPr>
      <w:rFonts w:ascii="Calibri" w:hAnsi="Calibri"/>
      <w:sz w:val="22"/>
      <w:szCs w:val="22"/>
    </w:rPr>
  </w:style>
  <w:style w:type="character" w:styleId="af9">
    <w:name w:val="Subtle Emphasis"/>
    <w:uiPriority w:val="19"/>
    <w:qFormat/>
    <w:rsid w:val="006D4379"/>
    <w:rPr>
      <w:i/>
      <w:iCs/>
      <w:color w:val="808080"/>
    </w:rPr>
  </w:style>
  <w:style w:type="character" w:customStyle="1" w:styleId="10">
    <w:name w:val="Заголовок 1 Знак"/>
    <w:basedOn w:val="a0"/>
    <w:link w:val="1"/>
    <w:rsid w:val="00AF18F5"/>
    <w:rPr>
      <w:rFonts w:ascii="AG_CenturyOldStyle" w:hAnsi="AG_CenturyOldStyle"/>
      <w:b/>
      <w:sz w:val="28"/>
    </w:rPr>
  </w:style>
  <w:style w:type="character" w:customStyle="1" w:styleId="50">
    <w:name w:val="Заголовок 5 Знак"/>
    <w:basedOn w:val="a0"/>
    <w:link w:val="5"/>
    <w:rsid w:val="00AF18F5"/>
    <w:rPr>
      <w:rFonts w:ascii="AG_CenturyOldStyle" w:hAnsi="AG_CenturyOldStyle"/>
      <w:b/>
      <w:sz w:val="32"/>
    </w:rPr>
  </w:style>
  <w:style w:type="character" w:customStyle="1" w:styleId="60">
    <w:name w:val="Заголовок 6 Знак"/>
    <w:basedOn w:val="a0"/>
    <w:link w:val="6"/>
    <w:rsid w:val="00AF18F5"/>
    <w:rPr>
      <w:rFonts w:ascii="AG_CenturyOldStyle" w:hAnsi="AG_CenturyOldStyle"/>
      <w:b/>
      <w:sz w:val="28"/>
    </w:rPr>
  </w:style>
  <w:style w:type="character" w:customStyle="1" w:styleId="70">
    <w:name w:val="Заголовок 7 Знак"/>
    <w:basedOn w:val="a0"/>
    <w:link w:val="7"/>
    <w:rsid w:val="00AF18F5"/>
    <w:rPr>
      <w:rFonts w:ascii="AG_CenturyOldStyle" w:hAnsi="AG_CenturyOldStyle"/>
      <w:b/>
      <w:sz w:val="44"/>
    </w:rPr>
  </w:style>
  <w:style w:type="character" w:customStyle="1" w:styleId="a4">
    <w:name w:val="Основной текст Знак"/>
    <w:basedOn w:val="a0"/>
    <w:link w:val="a3"/>
    <w:rsid w:val="00AF18F5"/>
    <w:rPr>
      <w:sz w:val="28"/>
    </w:rPr>
  </w:style>
  <w:style w:type="character" w:customStyle="1" w:styleId="20">
    <w:name w:val="Основной текст 2 Знак"/>
    <w:basedOn w:val="a0"/>
    <w:link w:val="2"/>
    <w:rsid w:val="00AF18F5"/>
    <w:rPr>
      <w:sz w:val="24"/>
    </w:rPr>
  </w:style>
  <w:style w:type="paragraph" w:styleId="21">
    <w:name w:val="Body Text Indent 2"/>
    <w:basedOn w:val="a"/>
    <w:link w:val="22"/>
    <w:uiPriority w:val="99"/>
    <w:unhideWhenUsed/>
    <w:rsid w:val="00AF18F5"/>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AF18F5"/>
    <w:rPr>
      <w:sz w:val="24"/>
      <w:szCs w:val="24"/>
    </w:rPr>
  </w:style>
  <w:style w:type="paragraph" w:customStyle="1" w:styleId="western">
    <w:name w:val="western"/>
    <w:basedOn w:val="a"/>
    <w:rsid w:val="00AF18F5"/>
    <w:pPr>
      <w:spacing w:before="100" w:beforeAutospacing="1" w:after="100" w:afterAutospacing="1"/>
    </w:pPr>
    <w:rPr>
      <w:sz w:val="24"/>
      <w:szCs w:val="24"/>
    </w:rPr>
  </w:style>
  <w:style w:type="character" w:customStyle="1" w:styleId="apple-converted-space">
    <w:name w:val="apple-converted-space"/>
    <w:basedOn w:val="a0"/>
    <w:rsid w:val="00AF18F5"/>
  </w:style>
  <w:style w:type="character" w:customStyle="1" w:styleId="12">
    <w:name w:val="Номер страницы1"/>
    <w:basedOn w:val="a0"/>
    <w:rsid w:val="00EB5EE1"/>
  </w:style>
  <w:style w:type="paragraph" w:styleId="afa">
    <w:name w:val="Revision"/>
    <w:hidden/>
    <w:uiPriority w:val="99"/>
    <w:semiHidden/>
    <w:rsid w:val="00D3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282">
      <w:bodyDiv w:val="1"/>
      <w:marLeft w:val="0"/>
      <w:marRight w:val="0"/>
      <w:marTop w:val="0"/>
      <w:marBottom w:val="0"/>
      <w:divBdr>
        <w:top w:val="none" w:sz="0" w:space="0" w:color="auto"/>
        <w:left w:val="none" w:sz="0" w:space="0" w:color="auto"/>
        <w:bottom w:val="none" w:sz="0" w:space="0" w:color="auto"/>
        <w:right w:val="none" w:sz="0" w:space="0" w:color="auto"/>
      </w:divBdr>
    </w:div>
    <w:div w:id="171074526">
      <w:bodyDiv w:val="1"/>
      <w:marLeft w:val="0"/>
      <w:marRight w:val="0"/>
      <w:marTop w:val="0"/>
      <w:marBottom w:val="0"/>
      <w:divBdr>
        <w:top w:val="none" w:sz="0" w:space="0" w:color="auto"/>
        <w:left w:val="none" w:sz="0" w:space="0" w:color="auto"/>
        <w:bottom w:val="none" w:sz="0" w:space="0" w:color="auto"/>
        <w:right w:val="none" w:sz="0" w:space="0" w:color="auto"/>
      </w:divBdr>
    </w:div>
    <w:div w:id="173302630">
      <w:bodyDiv w:val="1"/>
      <w:marLeft w:val="0"/>
      <w:marRight w:val="0"/>
      <w:marTop w:val="0"/>
      <w:marBottom w:val="0"/>
      <w:divBdr>
        <w:top w:val="none" w:sz="0" w:space="0" w:color="auto"/>
        <w:left w:val="none" w:sz="0" w:space="0" w:color="auto"/>
        <w:bottom w:val="none" w:sz="0" w:space="0" w:color="auto"/>
        <w:right w:val="none" w:sz="0" w:space="0" w:color="auto"/>
      </w:divBdr>
    </w:div>
    <w:div w:id="182598334">
      <w:bodyDiv w:val="1"/>
      <w:marLeft w:val="0"/>
      <w:marRight w:val="0"/>
      <w:marTop w:val="0"/>
      <w:marBottom w:val="0"/>
      <w:divBdr>
        <w:top w:val="none" w:sz="0" w:space="0" w:color="auto"/>
        <w:left w:val="none" w:sz="0" w:space="0" w:color="auto"/>
        <w:bottom w:val="none" w:sz="0" w:space="0" w:color="auto"/>
        <w:right w:val="none" w:sz="0" w:space="0" w:color="auto"/>
      </w:divBdr>
    </w:div>
    <w:div w:id="243221985">
      <w:bodyDiv w:val="1"/>
      <w:marLeft w:val="0"/>
      <w:marRight w:val="0"/>
      <w:marTop w:val="0"/>
      <w:marBottom w:val="0"/>
      <w:divBdr>
        <w:top w:val="none" w:sz="0" w:space="0" w:color="auto"/>
        <w:left w:val="none" w:sz="0" w:space="0" w:color="auto"/>
        <w:bottom w:val="none" w:sz="0" w:space="0" w:color="auto"/>
        <w:right w:val="none" w:sz="0" w:space="0" w:color="auto"/>
      </w:divBdr>
    </w:div>
    <w:div w:id="298194789">
      <w:bodyDiv w:val="1"/>
      <w:marLeft w:val="0"/>
      <w:marRight w:val="0"/>
      <w:marTop w:val="0"/>
      <w:marBottom w:val="0"/>
      <w:divBdr>
        <w:top w:val="none" w:sz="0" w:space="0" w:color="auto"/>
        <w:left w:val="none" w:sz="0" w:space="0" w:color="auto"/>
        <w:bottom w:val="none" w:sz="0" w:space="0" w:color="auto"/>
        <w:right w:val="none" w:sz="0" w:space="0" w:color="auto"/>
      </w:divBdr>
    </w:div>
    <w:div w:id="305087124">
      <w:bodyDiv w:val="1"/>
      <w:marLeft w:val="0"/>
      <w:marRight w:val="0"/>
      <w:marTop w:val="0"/>
      <w:marBottom w:val="0"/>
      <w:divBdr>
        <w:top w:val="none" w:sz="0" w:space="0" w:color="auto"/>
        <w:left w:val="none" w:sz="0" w:space="0" w:color="auto"/>
        <w:bottom w:val="none" w:sz="0" w:space="0" w:color="auto"/>
        <w:right w:val="none" w:sz="0" w:space="0" w:color="auto"/>
      </w:divBdr>
    </w:div>
    <w:div w:id="318458008">
      <w:bodyDiv w:val="1"/>
      <w:marLeft w:val="0"/>
      <w:marRight w:val="0"/>
      <w:marTop w:val="0"/>
      <w:marBottom w:val="0"/>
      <w:divBdr>
        <w:top w:val="none" w:sz="0" w:space="0" w:color="auto"/>
        <w:left w:val="none" w:sz="0" w:space="0" w:color="auto"/>
        <w:bottom w:val="none" w:sz="0" w:space="0" w:color="auto"/>
        <w:right w:val="none" w:sz="0" w:space="0" w:color="auto"/>
      </w:divBdr>
    </w:div>
    <w:div w:id="538130252">
      <w:bodyDiv w:val="1"/>
      <w:marLeft w:val="0"/>
      <w:marRight w:val="0"/>
      <w:marTop w:val="0"/>
      <w:marBottom w:val="0"/>
      <w:divBdr>
        <w:top w:val="none" w:sz="0" w:space="0" w:color="auto"/>
        <w:left w:val="none" w:sz="0" w:space="0" w:color="auto"/>
        <w:bottom w:val="none" w:sz="0" w:space="0" w:color="auto"/>
        <w:right w:val="none" w:sz="0" w:space="0" w:color="auto"/>
      </w:divBdr>
    </w:div>
    <w:div w:id="637760875">
      <w:bodyDiv w:val="1"/>
      <w:marLeft w:val="0"/>
      <w:marRight w:val="0"/>
      <w:marTop w:val="0"/>
      <w:marBottom w:val="0"/>
      <w:divBdr>
        <w:top w:val="none" w:sz="0" w:space="0" w:color="auto"/>
        <w:left w:val="none" w:sz="0" w:space="0" w:color="auto"/>
        <w:bottom w:val="none" w:sz="0" w:space="0" w:color="auto"/>
        <w:right w:val="none" w:sz="0" w:space="0" w:color="auto"/>
      </w:divBdr>
    </w:div>
    <w:div w:id="706224338">
      <w:bodyDiv w:val="1"/>
      <w:marLeft w:val="0"/>
      <w:marRight w:val="0"/>
      <w:marTop w:val="0"/>
      <w:marBottom w:val="0"/>
      <w:divBdr>
        <w:top w:val="none" w:sz="0" w:space="0" w:color="auto"/>
        <w:left w:val="none" w:sz="0" w:space="0" w:color="auto"/>
        <w:bottom w:val="none" w:sz="0" w:space="0" w:color="auto"/>
        <w:right w:val="none" w:sz="0" w:space="0" w:color="auto"/>
      </w:divBdr>
    </w:div>
    <w:div w:id="734474631">
      <w:bodyDiv w:val="1"/>
      <w:marLeft w:val="0"/>
      <w:marRight w:val="0"/>
      <w:marTop w:val="0"/>
      <w:marBottom w:val="0"/>
      <w:divBdr>
        <w:top w:val="none" w:sz="0" w:space="0" w:color="auto"/>
        <w:left w:val="none" w:sz="0" w:space="0" w:color="auto"/>
        <w:bottom w:val="none" w:sz="0" w:space="0" w:color="auto"/>
        <w:right w:val="none" w:sz="0" w:space="0" w:color="auto"/>
      </w:divBdr>
    </w:div>
    <w:div w:id="751043814">
      <w:bodyDiv w:val="1"/>
      <w:marLeft w:val="0"/>
      <w:marRight w:val="0"/>
      <w:marTop w:val="0"/>
      <w:marBottom w:val="0"/>
      <w:divBdr>
        <w:top w:val="none" w:sz="0" w:space="0" w:color="auto"/>
        <w:left w:val="none" w:sz="0" w:space="0" w:color="auto"/>
        <w:bottom w:val="none" w:sz="0" w:space="0" w:color="auto"/>
        <w:right w:val="none" w:sz="0" w:space="0" w:color="auto"/>
      </w:divBdr>
    </w:div>
    <w:div w:id="762266597">
      <w:bodyDiv w:val="1"/>
      <w:marLeft w:val="0"/>
      <w:marRight w:val="0"/>
      <w:marTop w:val="0"/>
      <w:marBottom w:val="0"/>
      <w:divBdr>
        <w:top w:val="none" w:sz="0" w:space="0" w:color="auto"/>
        <w:left w:val="none" w:sz="0" w:space="0" w:color="auto"/>
        <w:bottom w:val="none" w:sz="0" w:space="0" w:color="auto"/>
        <w:right w:val="none" w:sz="0" w:space="0" w:color="auto"/>
      </w:divBdr>
    </w:div>
    <w:div w:id="828981351">
      <w:bodyDiv w:val="1"/>
      <w:marLeft w:val="0"/>
      <w:marRight w:val="0"/>
      <w:marTop w:val="0"/>
      <w:marBottom w:val="0"/>
      <w:divBdr>
        <w:top w:val="none" w:sz="0" w:space="0" w:color="auto"/>
        <w:left w:val="none" w:sz="0" w:space="0" w:color="auto"/>
        <w:bottom w:val="none" w:sz="0" w:space="0" w:color="auto"/>
        <w:right w:val="none" w:sz="0" w:space="0" w:color="auto"/>
      </w:divBdr>
    </w:div>
    <w:div w:id="903682855">
      <w:bodyDiv w:val="1"/>
      <w:marLeft w:val="0"/>
      <w:marRight w:val="0"/>
      <w:marTop w:val="0"/>
      <w:marBottom w:val="0"/>
      <w:divBdr>
        <w:top w:val="none" w:sz="0" w:space="0" w:color="auto"/>
        <w:left w:val="none" w:sz="0" w:space="0" w:color="auto"/>
        <w:bottom w:val="none" w:sz="0" w:space="0" w:color="auto"/>
        <w:right w:val="none" w:sz="0" w:space="0" w:color="auto"/>
      </w:divBdr>
    </w:div>
    <w:div w:id="932906025">
      <w:bodyDiv w:val="1"/>
      <w:marLeft w:val="0"/>
      <w:marRight w:val="0"/>
      <w:marTop w:val="0"/>
      <w:marBottom w:val="0"/>
      <w:divBdr>
        <w:top w:val="none" w:sz="0" w:space="0" w:color="auto"/>
        <w:left w:val="none" w:sz="0" w:space="0" w:color="auto"/>
        <w:bottom w:val="none" w:sz="0" w:space="0" w:color="auto"/>
        <w:right w:val="none" w:sz="0" w:space="0" w:color="auto"/>
      </w:divBdr>
    </w:div>
    <w:div w:id="965741565">
      <w:bodyDiv w:val="1"/>
      <w:marLeft w:val="0"/>
      <w:marRight w:val="0"/>
      <w:marTop w:val="0"/>
      <w:marBottom w:val="0"/>
      <w:divBdr>
        <w:top w:val="none" w:sz="0" w:space="0" w:color="auto"/>
        <w:left w:val="none" w:sz="0" w:space="0" w:color="auto"/>
        <w:bottom w:val="none" w:sz="0" w:space="0" w:color="auto"/>
        <w:right w:val="none" w:sz="0" w:space="0" w:color="auto"/>
      </w:divBdr>
    </w:div>
    <w:div w:id="972716808">
      <w:bodyDiv w:val="1"/>
      <w:marLeft w:val="0"/>
      <w:marRight w:val="0"/>
      <w:marTop w:val="0"/>
      <w:marBottom w:val="0"/>
      <w:divBdr>
        <w:top w:val="none" w:sz="0" w:space="0" w:color="auto"/>
        <w:left w:val="none" w:sz="0" w:space="0" w:color="auto"/>
        <w:bottom w:val="none" w:sz="0" w:space="0" w:color="auto"/>
        <w:right w:val="none" w:sz="0" w:space="0" w:color="auto"/>
      </w:divBdr>
    </w:div>
    <w:div w:id="982546076">
      <w:bodyDiv w:val="1"/>
      <w:marLeft w:val="0"/>
      <w:marRight w:val="0"/>
      <w:marTop w:val="0"/>
      <w:marBottom w:val="0"/>
      <w:divBdr>
        <w:top w:val="none" w:sz="0" w:space="0" w:color="auto"/>
        <w:left w:val="none" w:sz="0" w:space="0" w:color="auto"/>
        <w:bottom w:val="none" w:sz="0" w:space="0" w:color="auto"/>
        <w:right w:val="none" w:sz="0" w:space="0" w:color="auto"/>
      </w:divBdr>
    </w:div>
    <w:div w:id="1205866994">
      <w:bodyDiv w:val="1"/>
      <w:marLeft w:val="0"/>
      <w:marRight w:val="0"/>
      <w:marTop w:val="0"/>
      <w:marBottom w:val="0"/>
      <w:divBdr>
        <w:top w:val="none" w:sz="0" w:space="0" w:color="auto"/>
        <w:left w:val="none" w:sz="0" w:space="0" w:color="auto"/>
        <w:bottom w:val="none" w:sz="0" w:space="0" w:color="auto"/>
        <w:right w:val="none" w:sz="0" w:space="0" w:color="auto"/>
      </w:divBdr>
    </w:div>
    <w:div w:id="1329096967">
      <w:bodyDiv w:val="1"/>
      <w:marLeft w:val="0"/>
      <w:marRight w:val="0"/>
      <w:marTop w:val="0"/>
      <w:marBottom w:val="0"/>
      <w:divBdr>
        <w:top w:val="none" w:sz="0" w:space="0" w:color="auto"/>
        <w:left w:val="none" w:sz="0" w:space="0" w:color="auto"/>
        <w:bottom w:val="none" w:sz="0" w:space="0" w:color="auto"/>
        <w:right w:val="none" w:sz="0" w:space="0" w:color="auto"/>
      </w:divBdr>
    </w:div>
    <w:div w:id="1340890028">
      <w:bodyDiv w:val="1"/>
      <w:marLeft w:val="0"/>
      <w:marRight w:val="0"/>
      <w:marTop w:val="0"/>
      <w:marBottom w:val="0"/>
      <w:divBdr>
        <w:top w:val="none" w:sz="0" w:space="0" w:color="auto"/>
        <w:left w:val="none" w:sz="0" w:space="0" w:color="auto"/>
        <w:bottom w:val="none" w:sz="0" w:space="0" w:color="auto"/>
        <w:right w:val="none" w:sz="0" w:space="0" w:color="auto"/>
      </w:divBdr>
    </w:div>
    <w:div w:id="1469084162">
      <w:bodyDiv w:val="1"/>
      <w:marLeft w:val="0"/>
      <w:marRight w:val="0"/>
      <w:marTop w:val="0"/>
      <w:marBottom w:val="0"/>
      <w:divBdr>
        <w:top w:val="none" w:sz="0" w:space="0" w:color="auto"/>
        <w:left w:val="none" w:sz="0" w:space="0" w:color="auto"/>
        <w:bottom w:val="none" w:sz="0" w:space="0" w:color="auto"/>
        <w:right w:val="none" w:sz="0" w:space="0" w:color="auto"/>
      </w:divBdr>
    </w:div>
    <w:div w:id="1550916789">
      <w:bodyDiv w:val="1"/>
      <w:marLeft w:val="0"/>
      <w:marRight w:val="0"/>
      <w:marTop w:val="0"/>
      <w:marBottom w:val="0"/>
      <w:divBdr>
        <w:top w:val="none" w:sz="0" w:space="0" w:color="auto"/>
        <w:left w:val="none" w:sz="0" w:space="0" w:color="auto"/>
        <w:bottom w:val="none" w:sz="0" w:space="0" w:color="auto"/>
        <w:right w:val="none" w:sz="0" w:space="0" w:color="auto"/>
      </w:divBdr>
    </w:div>
    <w:div w:id="1601838633">
      <w:bodyDiv w:val="1"/>
      <w:marLeft w:val="0"/>
      <w:marRight w:val="0"/>
      <w:marTop w:val="0"/>
      <w:marBottom w:val="0"/>
      <w:divBdr>
        <w:top w:val="none" w:sz="0" w:space="0" w:color="auto"/>
        <w:left w:val="none" w:sz="0" w:space="0" w:color="auto"/>
        <w:bottom w:val="none" w:sz="0" w:space="0" w:color="auto"/>
        <w:right w:val="none" w:sz="0" w:space="0" w:color="auto"/>
      </w:divBdr>
    </w:div>
    <w:div w:id="1627546793">
      <w:bodyDiv w:val="1"/>
      <w:marLeft w:val="0"/>
      <w:marRight w:val="0"/>
      <w:marTop w:val="0"/>
      <w:marBottom w:val="0"/>
      <w:divBdr>
        <w:top w:val="none" w:sz="0" w:space="0" w:color="auto"/>
        <w:left w:val="none" w:sz="0" w:space="0" w:color="auto"/>
        <w:bottom w:val="none" w:sz="0" w:space="0" w:color="auto"/>
        <w:right w:val="none" w:sz="0" w:space="0" w:color="auto"/>
      </w:divBdr>
    </w:div>
    <w:div w:id="1692610340">
      <w:bodyDiv w:val="1"/>
      <w:marLeft w:val="0"/>
      <w:marRight w:val="0"/>
      <w:marTop w:val="0"/>
      <w:marBottom w:val="0"/>
      <w:divBdr>
        <w:top w:val="none" w:sz="0" w:space="0" w:color="auto"/>
        <w:left w:val="none" w:sz="0" w:space="0" w:color="auto"/>
        <w:bottom w:val="none" w:sz="0" w:space="0" w:color="auto"/>
        <w:right w:val="none" w:sz="0" w:space="0" w:color="auto"/>
      </w:divBdr>
    </w:div>
    <w:div w:id="1709984531">
      <w:bodyDiv w:val="1"/>
      <w:marLeft w:val="0"/>
      <w:marRight w:val="0"/>
      <w:marTop w:val="0"/>
      <w:marBottom w:val="0"/>
      <w:divBdr>
        <w:top w:val="none" w:sz="0" w:space="0" w:color="auto"/>
        <w:left w:val="none" w:sz="0" w:space="0" w:color="auto"/>
        <w:bottom w:val="none" w:sz="0" w:space="0" w:color="auto"/>
        <w:right w:val="none" w:sz="0" w:space="0" w:color="auto"/>
      </w:divBdr>
    </w:div>
    <w:div w:id="1711145290">
      <w:bodyDiv w:val="1"/>
      <w:marLeft w:val="0"/>
      <w:marRight w:val="0"/>
      <w:marTop w:val="0"/>
      <w:marBottom w:val="0"/>
      <w:divBdr>
        <w:top w:val="none" w:sz="0" w:space="0" w:color="auto"/>
        <w:left w:val="none" w:sz="0" w:space="0" w:color="auto"/>
        <w:bottom w:val="none" w:sz="0" w:space="0" w:color="auto"/>
        <w:right w:val="none" w:sz="0" w:space="0" w:color="auto"/>
      </w:divBdr>
    </w:div>
    <w:div w:id="1735809580">
      <w:bodyDiv w:val="1"/>
      <w:marLeft w:val="0"/>
      <w:marRight w:val="0"/>
      <w:marTop w:val="0"/>
      <w:marBottom w:val="0"/>
      <w:divBdr>
        <w:top w:val="none" w:sz="0" w:space="0" w:color="auto"/>
        <w:left w:val="none" w:sz="0" w:space="0" w:color="auto"/>
        <w:bottom w:val="none" w:sz="0" w:space="0" w:color="auto"/>
        <w:right w:val="none" w:sz="0" w:space="0" w:color="auto"/>
      </w:divBdr>
    </w:div>
    <w:div w:id="1754812586">
      <w:bodyDiv w:val="1"/>
      <w:marLeft w:val="0"/>
      <w:marRight w:val="0"/>
      <w:marTop w:val="0"/>
      <w:marBottom w:val="0"/>
      <w:divBdr>
        <w:top w:val="none" w:sz="0" w:space="0" w:color="auto"/>
        <w:left w:val="none" w:sz="0" w:space="0" w:color="auto"/>
        <w:bottom w:val="none" w:sz="0" w:space="0" w:color="auto"/>
        <w:right w:val="none" w:sz="0" w:space="0" w:color="auto"/>
      </w:divBdr>
    </w:div>
    <w:div w:id="1809977782">
      <w:bodyDiv w:val="1"/>
      <w:marLeft w:val="0"/>
      <w:marRight w:val="0"/>
      <w:marTop w:val="0"/>
      <w:marBottom w:val="0"/>
      <w:divBdr>
        <w:top w:val="none" w:sz="0" w:space="0" w:color="auto"/>
        <w:left w:val="none" w:sz="0" w:space="0" w:color="auto"/>
        <w:bottom w:val="none" w:sz="0" w:space="0" w:color="auto"/>
        <w:right w:val="none" w:sz="0" w:space="0" w:color="auto"/>
      </w:divBdr>
    </w:div>
    <w:div w:id="1946422159">
      <w:bodyDiv w:val="1"/>
      <w:marLeft w:val="0"/>
      <w:marRight w:val="0"/>
      <w:marTop w:val="0"/>
      <w:marBottom w:val="0"/>
      <w:divBdr>
        <w:top w:val="none" w:sz="0" w:space="0" w:color="auto"/>
        <w:left w:val="none" w:sz="0" w:space="0" w:color="auto"/>
        <w:bottom w:val="none" w:sz="0" w:space="0" w:color="auto"/>
        <w:right w:val="none" w:sz="0" w:space="0" w:color="auto"/>
      </w:divBdr>
    </w:div>
    <w:div w:id="2052265054">
      <w:bodyDiv w:val="1"/>
      <w:marLeft w:val="0"/>
      <w:marRight w:val="0"/>
      <w:marTop w:val="0"/>
      <w:marBottom w:val="0"/>
      <w:divBdr>
        <w:top w:val="none" w:sz="0" w:space="0" w:color="auto"/>
        <w:left w:val="none" w:sz="0" w:space="0" w:color="auto"/>
        <w:bottom w:val="none" w:sz="0" w:space="0" w:color="auto"/>
        <w:right w:val="none" w:sz="0" w:space="0" w:color="auto"/>
      </w:divBdr>
    </w:div>
    <w:div w:id="21093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C3B041136BE2D46322D4C74F0320F6EB1D6FF14331C5B3DE3D86EDD8239A42A61B613B709C02DE038D3948C1FV6g5C" TargetMode="External"/><Relationship Id="rId4" Type="http://schemas.microsoft.com/office/2007/relationships/stylesWithEffects" Target="stylesWithEffects.xml"/><Relationship Id="rId9" Type="http://schemas.openxmlformats.org/officeDocument/2006/relationships/hyperlink" Target="consultantplus://offline/ref=AC3B041136BE2D46322D4C74F0320F6EB1D5F6123A125B3DE3D86EDD8239A42A61B613B709C02DE038D3948C1FV6g5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C564-9F9A-4460-8F45-1A48765A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5290</TotalTime>
  <Pages>1</Pages>
  <Words>6199</Words>
  <Characters>35339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41456</CharactersWithSpaces>
  <SharedDoc>false</SharedDoc>
  <HLinks>
    <vt:vector size="12" baseType="variant">
      <vt:variant>
        <vt:i4>6488118</vt:i4>
      </vt:variant>
      <vt:variant>
        <vt:i4>3</vt:i4>
      </vt:variant>
      <vt:variant>
        <vt:i4>0</vt:i4>
      </vt:variant>
      <vt:variant>
        <vt:i4>5</vt:i4>
      </vt:variant>
      <vt:variant>
        <vt:lpwstr>consultantplus://offline/ref=5A6B8C01B4AD8E1807BE17F49D368471283C0B5C037B93117333BC65PDI6D</vt:lpwstr>
      </vt:variant>
      <vt:variant>
        <vt:lpwstr/>
      </vt:variant>
      <vt:variant>
        <vt:i4>6488118</vt:i4>
      </vt:variant>
      <vt:variant>
        <vt:i4>0</vt:i4>
      </vt:variant>
      <vt:variant>
        <vt:i4>0</vt:i4>
      </vt:variant>
      <vt:variant>
        <vt:i4>5</vt:i4>
      </vt:variant>
      <vt:variant>
        <vt:lpwstr>consultantplus://offline/ref=5A6B8C01B4AD8E1807BE17F49D368471283C0B5C037B93117333BC65PDI6D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Urist</dc:creator>
  <cp:lastModifiedBy>Коган</cp:lastModifiedBy>
  <cp:revision>269</cp:revision>
  <cp:lastPrinted>2022-11-08T01:55:00Z</cp:lastPrinted>
  <dcterms:created xsi:type="dcterms:W3CDTF">2018-03-13T05:24:00Z</dcterms:created>
  <dcterms:modified xsi:type="dcterms:W3CDTF">2022-11-08T01:55:00Z</dcterms:modified>
</cp:coreProperties>
</file>