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3C" w:rsidRDefault="00A84D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eastAsia="ru-RU"/>
        </w:rPr>
        <w:t xml:space="preserve">УВЕДОМЛЕНИЕ </w:t>
      </w:r>
    </w:p>
    <w:p w:rsidR="0004553C" w:rsidRDefault="00A84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проведении общественных обсуждений предварительных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материалов оценки воздействия на окружающую среду, обосновывающие объемы (лимиты, квоты) изъятия объектов животного мира (охотничьих ресурсов), предлагаемых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highlight w:val="white"/>
        </w:rPr>
        <w:t>к установлению на территории Иркутской области, за исключением особо охраняемых природных территорий федерального значения,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на период с 1 августа 2024 года по 1 августа 2025 года</w:t>
      </w:r>
    </w:p>
    <w:p w:rsidR="0004553C" w:rsidRDefault="0004553C">
      <w:pPr>
        <w:spacing w:after="0" w:line="240" w:lineRule="auto"/>
        <w:ind w:left="-284"/>
        <w:rPr>
          <w:rFonts w:ascii="Times New Roman" w:hAnsi="Times New Roman" w:cs="Times New Roman"/>
          <w:b/>
          <w:sz w:val="26"/>
          <w:szCs w:val="26"/>
          <w:highlight w:val="white"/>
        </w:rPr>
      </w:pPr>
    </w:p>
    <w:p w:rsidR="0004553C" w:rsidRDefault="00A84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В соответствии с требованиями Федерального закона от 23.11.1995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br/>
        <w:t>№ 174-ФЗ «О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б экологической экспертизе»,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приказа Минприроды России от 01.12.2020 № 999 «Об утверждении Требований к материалам об оценке воздействия на окружающую среду»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служба по охране и использованию объектов животного мира Иркутской области уведомляет о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проведении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общественных обсуждений предварительных материалов оценки воздействия на окружающую среду, обосновывающих объемы (лимиты, квоты) изъятия объектов животного мира (охотничьих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ресурсов), предлагаемых к установлению на территории Иркутской области, за исключе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нием особо охраняемых природных территорий федерального значения, на период с 1 августа 2024 года по 1 августа 2025 года (далее – материалы ОВОС).</w:t>
      </w:r>
    </w:p>
    <w:p w:rsidR="0004553C" w:rsidRDefault="00045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4553C" w:rsidRDefault="00A84D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Данные заказчика/данные исполнителя: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служба по охране и использованию объектов животного мира Иркутской обла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(далее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служба).</w:t>
      </w:r>
    </w:p>
    <w:p w:rsidR="0004553C" w:rsidRDefault="00A84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Юридический адрес: 664007, Иркутская область,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Иркутск, ул. Тимирязева, 28.</w:t>
      </w:r>
    </w:p>
    <w:p w:rsidR="0004553C" w:rsidRDefault="00A84D0A">
      <w:pPr>
        <w:spacing w:after="0" w:line="283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ИНН 3808275989, КПП 380801001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ОГРН 1223800001611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4553C" w:rsidRDefault="00A84D0A">
      <w:pPr>
        <w:spacing w:after="0" w:line="283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(факс): 8 (3952) 207-504, 208-576.</w:t>
      </w:r>
    </w:p>
    <w:p w:rsidR="0004553C" w:rsidRDefault="0004553C">
      <w:pPr>
        <w:spacing w:after="0" w:line="283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4553C" w:rsidRDefault="00A84D0A">
      <w:pPr>
        <w:spacing w:after="0" w:line="283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 электронной почты: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hyperlink r:id="rId6" w:tooltip="mailto:faunaworld@yandex.ru" w:history="1">
        <w:r>
          <w:rPr>
            <w:rStyle w:val="af8"/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fauna</w:t>
        </w:r>
        <w:r>
          <w:rPr>
            <w:rStyle w:val="af8"/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@</w:t>
        </w:r>
        <w:proofErr w:type="spellStart"/>
        <w:r>
          <w:rPr>
            <w:rStyle w:val="af8"/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govirk</w:t>
        </w:r>
        <w:proofErr w:type="spellEnd"/>
        <w:r>
          <w:rPr>
            <w:rStyle w:val="af8"/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</w:t>
        </w:r>
        <w:proofErr w:type="spellStart"/>
        <w:r>
          <w:rPr>
            <w:rStyle w:val="af8"/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ru</w:t>
        </w:r>
        <w:proofErr w:type="spellEnd"/>
      </w:hyperlink>
    </w:p>
    <w:p w:rsidR="0004553C" w:rsidRDefault="0004553C">
      <w:pPr>
        <w:spacing w:after="0" w:line="283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4553C" w:rsidRDefault="00A84D0A">
      <w:pPr>
        <w:spacing w:after="0" w:line="283" w:lineRule="exact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highlight w:val="white"/>
        </w:rPr>
        <w:t>Данные планируемой (намечаемой) хозяйственной и иной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отражены в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материалах ОВОС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4553C" w:rsidRDefault="0004553C">
      <w:pPr>
        <w:spacing w:after="0" w:line="283" w:lineRule="exact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4553C" w:rsidRDefault="00A84D0A">
      <w:pPr>
        <w:spacing w:after="0" w:line="283" w:lineRule="exac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highlight w:val="white"/>
        </w:rPr>
        <w:t>Цель осуществления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>: добыча охотничьих ресурсов на территории Иркутской области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, за исключением особо охраняемых природных территорий федерального значения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 xml:space="preserve"> в период охоты с 1 августа 2024 года по 1 августа 2025 года.</w:t>
      </w:r>
    </w:p>
    <w:p w:rsidR="0004553C" w:rsidRDefault="0004553C">
      <w:pPr>
        <w:spacing w:after="0" w:line="283" w:lineRule="exact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</w:p>
    <w:p w:rsidR="0004553C" w:rsidRDefault="00A84D0A">
      <w:pPr>
        <w:spacing w:after="0" w:line="283" w:lineRule="exact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highlight w:val="white"/>
        </w:rPr>
        <w:t xml:space="preserve">Место реализации ОВОС: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охотничьи угодья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Иркутской област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4553C" w:rsidRDefault="0004553C">
      <w:pPr>
        <w:spacing w:after="0" w:line="283" w:lineRule="exact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4553C" w:rsidRDefault="00A84D0A">
      <w:pPr>
        <w:pStyle w:val="sectionnewspageinfosupport"/>
        <w:spacing w:before="0" w:beforeAutospacing="0" w:after="0" w:afterAutospacing="0" w:line="283" w:lineRule="exact"/>
        <w:ind w:firstLine="567"/>
        <w:contextualSpacing/>
        <w:rPr>
          <w:color w:val="000000" w:themeColor="text1"/>
          <w:sz w:val="26"/>
          <w:szCs w:val="26"/>
          <w:highlight w:val="white"/>
        </w:rPr>
      </w:pPr>
      <w:r>
        <w:rPr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</w:t>
      </w:r>
      <w:r>
        <w:rPr>
          <w:b/>
          <w:color w:val="000000" w:themeColor="text1"/>
          <w:sz w:val="26"/>
          <w:szCs w:val="26"/>
          <w:highlight w:val="white"/>
        </w:rPr>
        <w:t>общественных обсуждений</w:t>
      </w:r>
      <w:r>
        <w:rPr>
          <w:b/>
          <w:color w:val="000000" w:themeColor="text1"/>
          <w:sz w:val="26"/>
          <w:szCs w:val="26"/>
          <w:highlight w:val="white"/>
          <w:lang w:eastAsia="en-US"/>
        </w:rPr>
        <w:t>: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highlight w:val="white"/>
        </w:rPr>
        <w:t>с 12.04.2024 по 13.05.202</w:t>
      </w:r>
      <w:r>
        <w:rPr>
          <w:color w:val="000000" w:themeColor="text1"/>
          <w:sz w:val="26"/>
          <w:szCs w:val="26"/>
        </w:rPr>
        <w:t>4.</w:t>
      </w:r>
    </w:p>
    <w:p w:rsidR="0004553C" w:rsidRDefault="0004553C">
      <w:pPr>
        <w:spacing w:after="0" w:line="283" w:lineRule="exac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</w:p>
    <w:p w:rsidR="0004553C" w:rsidRDefault="00A84D0A">
      <w:pPr>
        <w:spacing w:after="0" w:line="283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highlight w:val="white"/>
        </w:rPr>
        <w:t xml:space="preserve">Форма проведения общественных обсуждений: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 xml:space="preserve">общественные обсуждения,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>очно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white"/>
        </w:rPr>
        <w:t>.</w:t>
      </w:r>
    </w:p>
    <w:p w:rsidR="0004553C" w:rsidRDefault="0004553C">
      <w:pPr>
        <w:spacing w:after="0" w:line="283" w:lineRule="exact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</w:p>
    <w:p w:rsidR="0004553C" w:rsidRDefault="00A84D0A">
      <w:pPr>
        <w:spacing w:after="0" w:line="283" w:lineRule="exac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highlight w:val="white"/>
        </w:rPr>
        <w:t>Места проведения общественных обсуждений: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расположение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соответствующего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Иркутской области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Style w:val="af5"/>
        <w:tblW w:w="0" w:type="auto"/>
        <w:tblInd w:w="5" w:type="dxa"/>
        <w:tblLayout w:type="fixed"/>
        <w:tblLook w:val="04A0"/>
      </w:tblPr>
      <w:tblGrid>
        <w:gridCol w:w="625"/>
        <w:gridCol w:w="3627"/>
        <w:gridCol w:w="5102"/>
      </w:tblGrid>
      <w:tr w:rsidR="0004553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1.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Аларский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район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п. Кутулик,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, 49</w:t>
            </w:r>
          </w:p>
        </w:tc>
      </w:tr>
      <w:tr w:rsidR="0004553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2.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Ангарский городской округ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Ангарск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квартал 63, 2</w:t>
            </w:r>
          </w:p>
        </w:tc>
      </w:tr>
      <w:tr w:rsidR="0004553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3.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Балаганский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район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р.п. Балаганск,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Ангарская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91</w:t>
            </w:r>
          </w:p>
        </w:tc>
      </w:tr>
      <w:tr w:rsidR="0004553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4.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Баяндаевский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район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аяндай,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ул.Бутунаева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2</w:t>
            </w:r>
          </w:p>
        </w:tc>
      </w:tr>
      <w:tr w:rsidR="0004553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5.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Бодайбинский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район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г. Бодайбо, ул. 30 лет Победы, 3</w:t>
            </w:r>
          </w:p>
        </w:tc>
      </w:tr>
      <w:tr w:rsidR="0004553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lastRenderedPageBreak/>
              <w:t>6.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Боханский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район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п. Бохан, ул. Ленина, 83</w:t>
            </w:r>
          </w:p>
        </w:tc>
      </w:tr>
      <w:tr w:rsidR="0004553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7.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Братский район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г. Братск,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29</w:t>
            </w:r>
          </w:p>
        </w:tc>
      </w:tr>
      <w:tr w:rsidR="0004553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8.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Жигаловский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район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р.п. Жигалово,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, 25</w:t>
            </w:r>
          </w:p>
        </w:tc>
      </w:tr>
      <w:tr w:rsidR="0004553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9.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Заларинский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район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Залари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ул. Ленина, 103</w:t>
            </w:r>
          </w:p>
        </w:tc>
      </w:tr>
      <w:tr w:rsidR="0004553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10.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Зиминский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район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г. Зима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Ленина, 5</w:t>
            </w:r>
          </w:p>
        </w:tc>
      </w:tr>
      <w:tr w:rsidR="0004553C">
        <w:trPr>
          <w:trHeight w:val="11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11.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Иркутский район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г. Иркутск, ул. Декабрьских событий, 119а</w:t>
            </w:r>
          </w:p>
        </w:tc>
      </w:tr>
      <w:tr w:rsidR="0004553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12.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Казачинско-Ленский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район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с. Казачинское, ул. Ленина, 10</w:t>
            </w:r>
          </w:p>
        </w:tc>
      </w:tr>
      <w:tr w:rsidR="0004553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13.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Катангский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район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Ербогачен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ул. Комсомольская, 6</w:t>
            </w:r>
          </w:p>
        </w:tc>
      </w:tr>
      <w:tr w:rsidR="0004553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14.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Качугский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район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р.п.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Качуг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, ул. Ленских Событий, 29</w:t>
            </w:r>
          </w:p>
        </w:tc>
      </w:tr>
      <w:tr w:rsidR="0004553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15.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Киренский район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г. Киренск,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Красноармейская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5</w:t>
            </w:r>
          </w:p>
        </w:tc>
      </w:tr>
      <w:tr w:rsidR="0004553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16.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Куйтунский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район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р.п. Куйтун, ул. Карла Маркса, 18</w:t>
            </w:r>
          </w:p>
        </w:tc>
      </w:tr>
      <w:tr w:rsidR="0004553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17.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Мамско-Чуйский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район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 р.п. Мама, ул. Советская, 10</w:t>
            </w:r>
          </w:p>
        </w:tc>
      </w:tr>
      <w:tr w:rsidR="0004553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18.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Нижнеилимский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район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г. Железногорск-Илимский,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квартал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8, 20</w:t>
            </w:r>
          </w:p>
        </w:tc>
      </w:tr>
      <w:tr w:rsidR="0004553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19.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Нижнеудинский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район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г. Нижнеудинск,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1</w:t>
            </w:r>
          </w:p>
        </w:tc>
      </w:tr>
      <w:tr w:rsidR="0004553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20.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Нукутский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район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Новонукутский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, ул. Ленина, 26</w:t>
            </w:r>
          </w:p>
        </w:tc>
      </w:tr>
      <w:tr w:rsidR="0004553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21.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Ольхонский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район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с. Еланцы,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Пенкальского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14</w:t>
            </w:r>
          </w:p>
        </w:tc>
      </w:tr>
      <w:tr w:rsidR="0004553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22.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Осинский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район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Оса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, ул. Свердлова, 59</w:t>
            </w:r>
          </w:p>
        </w:tc>
      </w:tr>
      <w:tr w:rsidR="0004553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23.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Слюдянский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район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 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Слюдянка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Ржанова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, 2</w:t>
            </w:r>
          </w:p>
        </w:tc>
      </w:tr>
      <w:tr w:rsidR="0004553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24.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Тайшетский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район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г. Тайшет,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, 86/1</w:t>
            </w:r>
          </w:p>
        </w:tc>
      </w:tr>
      <w:tr w:rsidR="0004553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25.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район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г. Тулун, ул. Ленина, 75</w:t>
            </w:r>
          </w:p>
        </w:tc>
      </w:tr>
      <w:tr w:rsidR="0004553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26.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Усольский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район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Белореченский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100</w:t>
            </w:r>
          </w:p>
        </w:tc>
      </w:tr>
      <w:tr w:rsidR="0004553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27.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Усть-Илимский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район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6C065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г.Усть-Илимск, ул.Комсомольская, д.9</w:t>
            </w:r>
          </w:p>
        </w:tc>
      </w:tr>
      <w:tr w:rsidR="0004553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28.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Усть-Кутский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район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Усть-Кут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л. Халтурина, 52</w:t>
            </w:r>
          </w:p>
        </w:tc>
      </w:tr>
      <w:tr w:rsidR="0004553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29.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Усть-Удинский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район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п. Усть-Уда, ул. Комсомольская, 19</w:t>
            </w:r>
          </w:p>
        </w:tc>
      </w:tr>
      <w:tr w:rsidR="0004553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30.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Черемховский район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Черемхово, ул. Куйбышева, 20</w:t>
            </w:r>
          </w:p>
        </w:tc>
      </w:tr>
      <w:tr w:rsidR="0004553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31.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Чунский район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р.п. Чунский, </w:t>
            </w:r>
            <w:hyperlink r:id="rId7" w:tooltip="https://2gis.ru/chita/geo/70030076379628876" w:history="1">
              <w:r>
                <w:rPr>
                  <w:rStyle w:val="af8"/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у</w:t>
              </w:r>
              <w:r>
                <w:rPr>
                  <w:rStyle w:val="af8"/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highlight w:val="white"/>
                  <w:u w:val="none"/>
                </w:rPr>
                <w:t>л. Комарова, 11</w:t>
              </w:r>
            </w:hyperlink>
          </w:p>
        </w:tc>
      </w:tr>
      <w:tr w:rsidR="0004553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32.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Шелеховский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район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Шелехов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, ул. Ленина, 15.</w:t>
            </w:r>
          </w:p>
        </w:tc>
      </w:tr>
      <w:tr w:rsidR="0004553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33.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Эхирит-Булагатский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район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53C" w:rsidRDefault="00A84D0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Усть-Ордынский,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Балтахинова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, 20</w:t>
            </w:r>
          </w:p>
        </w:tc>
      </w:tr>
    </w:tbl>
    <w:p w:rsidR="0004553C" w:rsidRDefault="0004553C">
      <w:pPr>
        <w:spacing w:after="0" w:line="283" w:lineRule="exact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</w:p>
    <w:p w:rsidR="0004553C" w:rsidRDefault="00A84D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highlight w:val="white"/>
        </w:rPr>
        <w:t xml:space="preserve">Места и формы предоставления замечаний и предложений: </w:t>
      </w:r>
    </w:p>
    <w:p w:rsidR="0004553C" w:rsidRDefault="00A84D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Журнал учета замечаний и предложений общественности, в письменном виде.</w:t>
      </w:r>
    </w:p>
    <w:p w:rsidR="0004553C" w:rsidRDefault="00A84D0A">
      <w:pPr>
        <w:spacing w:after="0" w:line="240" w:lineRule="auto"/>
        <w:ind w:firstLine="567"/>
        <w:jc w:val="both"/>
        <w:rPr>
          <w:rStyle w:val="af8"/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Информация для связи с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администрациями муниципальных образований Иркутской области (мест проведения общественных обсуждений) размещена по адресу: </w:t>
      </w:r>
      <w:hyperlink r:id="rId8" w:tooltip="https://irkobl.ru/authorities/mestnoe-samoupravlenie/telefonnyy-spravochnik." w:history="1">
        <w:r>
          <w:rPr>
            <w:rStyle w:val="af8"/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https://irkobl.ru/authorities/mestnoe-samoupravlenie/telefonnyy-spravochnik.</w:t>
        </w:r>
      </w:hyperlink>
    </w:p>
    <w:p w:rsidR="0004553C" w:rsidRDefault="000455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4553C" w:rsidRDefault="00A84D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Данные уполномоченного органа, ответственных за организацию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br/>
        <w:t xml:space="preserve">и проведение общественных обсуждений: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служба,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соответствующего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Иркутской области.</w:t>
      </w:r>
    </w:p>
    <w:p w:rsidR="0004553C" w:rsidRDefault="00A84D0A">
      <w:pPr>
        <w:spacing w:after="0" w:line="283" w:lineRule="exact"/>
        <w:ind w:right="-108" w:firstLine="567"/>
        <w:contextualSpacing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Слушания назначены 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eastAsia="ru-RU"/>
        </w:rPr>
        <w:t>на 13.05.2024 в 15:00 ч. (время местное)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в помещении администрации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соответствующего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Иркутской области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</w:p>
    <w:p w:rsidR="0004553C" w:rsidRDefault="00A84D0A">
      <w:pPr>
        <w:spacing w:after="0" w:line="283" w:lineRule="exact"/>
        <w:ind w:right="-108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материалами можно ознакомиться на официаль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 сайте службы по адресу: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https://irkobl.ru/sites/ozm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месту расположения администрации соответствующего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Иркутской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на официальном сайте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Иркутской области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4553C" w:rsidRDefault="00A84D0A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По всем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вопросам, связанным с ознакомлением с материалами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ОВОС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можно обращаться по телефону: 8 (3952) 208-576 либо </w:t>
      </w:r>
      <w:hyperlink r:id="rId9" w:tooltip="mailto:faunaworld@yandex.ru" w:history="1">
        <w:r>
          <w:rPr>
            <w:rStyle w:val="af8"/>
            <w:rFonts w:ascii="Times New Roman" w:eastAsia="Times New Roman" w:hAnsi="Times New Roman" w:cs="Times New Roman"/>
            <w:color w:val="000000" w:themeColor="text1"/>
            <w:sz w:val="26"/>
            <w:szCs w:val="26"/>
            <w:highlight w:val="white"/>
            <w:u w:val="none"/>
          </w:rPr>
          <w:t xml:space="preserve">направить обращение на адрес электронной почты: </w:t>
        </w:r>
        <w:r>
          <w:rPr>
            <w:rStyle w:val="af8"/>
            <w:rFonts w:ascii="Times New Roman" w:eastAsia="Times New Roman" w:hAnsi="Times New Roman" w:cs="Times New Roman"/>
            <w:color w:val="000000" w:themeColor="text1"/>
            <w:sz w:val="26"/>
            <w:szCs w:val="26"/>
            <w:highlight w:val="white"/>
            <w:u w:val="none"/>
            <w:lang w:val="en-US" w:eastAsia="ru-RU"/>
          </w:rPr>
          <w:t>fauna</w:t>
        </w:r>
        <w:r>
          <w:rPr>
            <w:rStyle w:val="af8"/>
            <w:rFonts w:ascii="Times New Roman" w:eastAsia="Times New Roman" w:hAnsi="Times New Roman" w:cs="Times New Roman"/>
            <w:color w:val="000000" w:themeColor="text1"/>
            <w:sz w:val="26"/>
            <w:szCs w:val="26"/>
            <w:highlight w:val="white"/>
            <w:u w:val="none"/>
            <w:lang w:eastAsia="ru-RU"/>
          </w:rPr>
          <w:t>@</w:t>
        </w:r>
        <w:proofErr w:type="spellStart"/>
        <w:r>
          <w:rPr>
            <w:rStyle w:val="af8"/>
            <w:rFonts w:ascii="Times New Roman" w:eastAsia="Times New Roman" w:hAnsi="Times New Roman" w:cs="Times New Roman"/>
            <w:color w:val="000000" w:themeColor="text1"/>
            <w:sz w:val="26"/>
            <w:szCs w:val="26"/>
            <w:highlight w:val="white"/>
            <w:u w:val="none"/>
            <w:lang w:val="en-US" w:eastAsia="ru-RU"/>
          </w:rPr>
          <w:t>govirk</w:t>
        </w:r>
        <w:proofErr w:type="spellEnd"/>
        <w:r>
          <w:rPr>
            <w:rStyle w:val="af8"/>
            <w:rFonts w:ascii="Times New Roman" w:eastAsia="Times New Roman" w:hAnsi="Times New Roman" w:cs="Times New Roman"/>
            <w:color w:val="000000" w:themeColor="text1"/>
            <w:sz w:val="26"/>
            <w:szCs w:val="26"/>
            <w:highlight w:val="white"/>
            <w:u w:val="none"/>
            <w:lang w:eastAsia="ru-RU"/>
          </w:rPr>
          <w:t>.</w:t>
        </w:r>
        <w:proofErr w:type="spellStart"/>
        <w:r>
          <w:rPr>
            <w:rStyle w:val="af8"/>
            <w:rFonts w:ascii="Times New Roman" w:eastAsia="Times New Roman" w:hAnsi="Times New Roman" w:cs="Times New Roman"/>
            <w:color w:val="000000" w:themeColor="text1"/>
            <w:sz w:val="26"/>
            <w:szCs w:val="26"/>
            <w:highlight w:val="white"/>
            <w:u w:val="none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или прейти в службу на личный прием по предварительной записи по телефону: 8 (3952) 207-504.</w:t>
      </w:r>
    </w:p>
    <w:sectPr w:rsidR="0004553C" w:rsidSect="0004553C">
      <w:pgSz w:w="11906" w:h="16838"/>
      <w:pgMar w:top="907" w:right="850" w:bottom="90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D0A" w:rsidRDefault="00A84D0A">
      <w:pPr>
        <w:spacing w:after="0" w:line="240" w:lineRule="auto"/>
      </w:pPr>
      <w:r>
        <w:separator/>
      </w:r>
    </w:p>
  </w:endnote>
  <w:endnote w:type="continuationSeparator" w:id="0">
    <w:p w:rsidR="00A84D0A" w:rsidRDefault="00A8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D0A" w:rsidRDefault="00A84D0A">
      <w:pPr>
        <w:spacing w:after="0" w:line="240" w:lineRule="auto"/>
      </w:pPr>
      <w:r>
        <w:separator/>
      </w:r>
    </w:p>
  </w:footnote>
  <w:footnote w:type="continuationSeparator" w:id="0">
    <w:p w:rsidR="00A84D0A" w:rsidRDefault="00A84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53C"/>
    <w:rsid w:val="0004553C"/>
    <w:rsid w:val="006C0653"/>
    <w:rsid w:val="00A8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rsid w:val="0004553C"/>
    <w:pPr>
      <w:spacing w:after="0"/>
    </w:pPr>
  </w:style>
  <w:style w:type="character" w:customStyle="1" w:styleId="Heading1Char">
    <w:name w:val="Heading 1 Char"/>
    <w:basedOn w:val="a0"/>
    <w:link w:val="Heading1"/>
    <w:uiPriority w:val="9"/>
    <w:rsid w:val="0004553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04553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04553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04553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04553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04553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4553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4553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04553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4"/>
    <w:uiPriority w:val="10"/>
    <w:rsid w:val="0004553C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04553C"/>
    <w:rPr>
      <w:sz w:val="24"/>
      <w:szCs w:val="24"/>
    </w:rPr>
  </w:style>
  <w:style w:type="character" w:customStyle="1" w:styleId="QuoteChar">
    <w:name w:val="Quote Char"/>
    <w:link w:val="2"/>
    <w:uiPriority w:val="29"/>
    <w:rsid w:val="0004553C"/>
    <w:rPr>
      <w:i/>
    </w:rPr>
  </w:style>
  <w:style w:type="character" w:customStyle="1" w:styleId="IntenseQuoteChar">
    <w:name w:val="Intense Quote Char"/>
    <w:link w:val="a6"/>
    <w:uiPriority w:val="30"/>
    <w:rsid w:val="0004553C"/>
    <w:rPr>
      <w:i/>
    </w:rPr>
  </w:style>
  <w:style w:type="character" w:customStyle="1" w:styleId="FootnoteTextChar">
    <w:name w:val="Footnote Text Char"/>
    <w:link w:val="a7"/>
    <w:uiPriority w:val="99"/>
    <w:rsid w:val="0004553C"/>
    <w:rPr>
      <w:sz w:val="18"/>
    </w:rPr>
  </w:style>
  <w:style w:type="character" w:customStyle="1" w:styleId="EndnoteTextChar">
    <w:name w:val="Endnote Text Char"/>
    <w:link w:val="a8"/>
    <w:uiPriority w:val="99"/>
    <w:rsid w:val="0004553C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04553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04553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04553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04553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04553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04553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04553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04553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04553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04553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04553C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04553C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04553C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04553C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04553C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04553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04553C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04553C"/>
    <w:rPr>
      <w:rFonts w:ascii="Arial" w:eastAsia="Arial" w:hAnsi="Arial" w:cs="Arial"/>
      <w:i/>
      <w:iCs/>
      <w:sz w:val="21"/>
      <w:szCs w:val="21"/>
    </w:rPr>
  </w:style>
  <w:style w:type="paragraph" w:styleId="a9">
    <w:name w:val="List Paragraph"/>
    <w:basedOn w:val="a"/>
    <w:uiPriority w:val="34"/>
    <w:qFormat/>
    <w:rsid w:val="0004553C"/>
    <w:pPr>
      <w:ind w:left="720"/>
      <w:contextualSpacing/>
    </w:pPr>
  </w:style>
  <w:style w:type="paragraph" w:styleId="aa">
    <w:name w:val="No Spacing"/>
    <w:uiPriority w:val="1"/>
    <w:qFormat/>
    <w:rsid w:val="0004553C"/>
    <w:pPr>
      <w:spacing w:after="0" w:line="240" w:lineRule="auto"/>
    </w:pPr>
  </w:style>
  <w:style w:type="paragraph" w:styleId="a4">
    <w:name w:val="Title"/>
    <w:basedOn w:val="a"/>
    <w:next w:val="a"/>
    <w:link w:val="ab"/>
    <w:uiPriority w:val="10"/>
    <w:qFormat/>
    <w:rsid w:val="0004553C"/>
    <w:pPr>
      <w:spacing w:before="300"/>
      <w:contextualSpacing/>
    </w:pPr>
    <w:rPr>
      <w:sz w:val="48"/>
      <w:szCs w:val="48"/>
    </w:rPr>
  </w:style>
  <w:style w:type="character" w:customStyle="1" w:styleId="ab">
    <w:name w:val="Название Знак"/>
    <w:basedOn w:val="a0"/>
    <w:link w:val="a4"/>
    <w:uiPriority w:val="10"/>
    <w:rsid w:val="0004553C"/>
    <w:rPr>
      <w:sz w:val="48"/>
      <w:szCs w:val="48"/>
    </w:rPr>
  </w:style>
  <w:style w:type="paragraph" w:styleId="a5">
    <w:name w:val="Subtitle"/>
    <w:basedOn w:val="a"/>
    <w:next w:val="a"/>
    <w:link w:val="ac"/>
    <w:uiPriority w:val="11"/>
    <w:qFormat/>
    <w:rsid w:val="0004553C"/>
    <w:pPr>
      <w:spacing w:before="200"/>
    </w:pPr>
    <w:rPr>
      <w:sz w:val="24"/>
      <w:szCs w:val="24"/>
    </w:rPr>
  </w:style>
  <w:style w:type="character" w:customStyle="1" w:styleId="ac">
    <w:name w:val="Подзаголовок Знак"/>
    <w:basedOn w:val="a0"/>
    <w:link w:val="a5"/>
    <w:uiPriority w:val="11"/>
    <w:rsid w:val="0004553C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04553C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04553C"/>
    <w:rPr>
      <w:i/>
    </w:rPr>
  </w:style>
  <w:style w:type="paragraph" w:styleId="a6">
    <w:name w:val="Intense Quote"/>
    <w:basedOn w:val="a"/>
    <w:next w:val="a"/>
    <w:link w:val="ad"/>
    <w:uiPriority w:val="30"/>
    <w:qFormat/>
    <w:rsid w:val="0004553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6"/>
    <w:uiPriority w:val="30"/>
    <w:rsid w:val="0004553C"/>
    <w:rPr>
      <w:i/>
    </w:rPr>
  </w:style>
  <w:style w:type="character" w:customStyle="1" w:styleId="HeaderChar">
    <w:name w:val="Header Char"/>
    <w:basedOn w:val="a0"/>
    <w:uiPriority w:val="99"/>
    <w:rsid w:val="0004553C"/>
  </w:style>
  <w:style w:type="character" w:customStyle="1" w:styleId="FooterChar">
    <w:name w:val="Footer Char"/>
    <w:basedOn w:val="a0"/>
    <w:uiPriority w:val="99"/>
    <w:rsid w:val="0004553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4553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04553C"/>
  </w:style>
  <w:style w:type="table" w:customStyle="1" w:styleId="TableGridLight">
    <w:name w:val="Table Grid Light"/>
    <w:basedOn w:val="a1"/>
    <w:uiPriority w:val="59"/>
    <w:rsid w:val="0004553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4553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45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455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455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455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455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455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455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455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455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455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455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455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455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455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4553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45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e"/>
    <w:uiPriority w:val="99"/>
    <w:semiHidden/>
    <w:unhideWhenUsed/>
    <w:rsid w:val="0004553C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7"/>
    <w:uiPriority w:val="99"/>
    <w:rsid w:val="0004553C"/>
    <w:rPr>
      <w:sz w:val="18"/>
    </w:rPr>
  </w:style>
  <w:style w:type="character" w:styleId="af">
    <w:name w:val="footnote reference"/>
    <w:basedOn w:val="a0"/>
    <w:uiPriority w:val="99"/>
    <w:unhideWhenUsed/>
    <w:rsid w:val="0004553C"/>
    <w:rPr>
      <w:vertAlign w:val="superscript"/>
    </w:rPr>
  </w:style>
  <w:style w:type="paragraph" w:styleId="a8">
    <w:name w:val="endnote text"/>
    <w:basedOn w:val="a"/>
    <w:link w:val="af0"/>
    <w:uiPriority w:val="99"/>
    <w:semiHidden/>
    <w:unhideWhenUsed/>
    <w:rsid w:val="0004553C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8"/>
    <w:uiPriority w:val="99"/>
    <w:rsid w:val="0004553C"/>
    <w:rPr>
      <w:sz w:val="20"/>
    </w:rPr>
  </w:style>
  <w:style w:type="character" w:styleId="af1">
    <w:name w:val="endnote reference"/>
    <w:basedOn w:val="a0"/>
    <w:uiPriority w:val="99"/>
    <w:semiHidden/>
    <w:unhideWhenUsed/>
    <w:rsid w:val="0004553C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4553C"/>
    <w:pPr>
      <w:spacing w:after="57"/>
    </w:pPr>
  </w:style>
  <w:style w:type="paragraph" w:styleId="22">
    <w:name w:val="toc 2"/>
    <w:basedOn w:val="a"/>
    <w:next w:val="a"/>
    <w:uiPriority w:val="39"/>
    <w:unhideWhenUsed/>
    <w:rsid w:val="0004553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4553C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4553C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4553C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4553C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4553C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4553C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4553C"/>
    <w:pPr>
      <w:spacing w:after="57"/>
      <w:ind w:left="2268"/>
    </w:pPr>
  </w:style>
  <w:style w:type="paragraph" w:styleId="af2">
    <w:name w:val="TOC Heading"/>
    <w:uiPriority w:val="39"/>
    <w:unhideWhenUsed/>
    <w:rsid w:val="0004553C"/>
  </w:style>
  <w:style w:type="paragraph" w:styleId="af3">
    <w:name w:val="Balloon Text"/>
    <w:basedOn w:val="a"/>
    <w:link w:val="af4"/>
    <w:uiPriority w:val="99"/>
    <w:semiHidden/>
    <w:unhideWhenUsed/>
    <w:rsid w:val="0004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4553C"/>
    <w:rPr>
      <w:rFonts w:ascii="Tahoma" w:hAnsi="Tahoma" w:cs="Tahoma"/>
      <w:sz w:val="16"/>
      <w:szCs w:val="16"/>
    </w:rPr>
  </w:style>
  <w:style w:type="table" w:styleId="af5">
    <w:name w:val="Table Grid"/>
    <w:basedOn w:val="a1"/>
    <w:rsid w:val="0004553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6"/>
    <w:uiPriority w:val="99"/>
    <w:unhideWhenUsed/>
    <w:rsid w:val="00045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Header"/>
    <w:uiPriority w:val="99"/>
    <w:rsid w:val="0004553C"/>
  </w:style>
  <w:style w:type="paragraph" w:customStyle="1" w:styleId="Footer">
    <w:name w:val="Footer"/>
    <w:basedOn w:val="a"/>
    <w:link w:val="af7"/>
    <w:uiPriority w:val="99"/>
    <w:unhideWhenUsed/>
    <w:rsid w:val="00045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Footer"/>
    <w:uiPriority w:val="99"/>
    <w:rsid w:val="0004553C"/>
  </w:style>
  <w:style w:type="character" w:styleId="af8">
    <w:name w:val="Hyperlink"/>
    <w:basedOn w:val="a0"/>
    <w:uiPriority w:val="99"/>
    <w:unhideWhenUsed/>
    <w:rsid w:val="0004553C"/>
    <w:rPr>
      <w:color w:val="0000FF" w:themeColor="hyperlink"/>
      <w:u w:val="single"/>
    </w:rPr>
  </w:style>
  <w:style w:type="paragraph" w:customStyle="1" w:styleId="sectionnewspageinfosupport">
    <w:name w:val="sectionnewspage__infosupport"/>
    <w:rsid w:val="000455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rsid w:val="000455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kobl.ru/authorities/mestnoe-samoupravlenie/telefonnyy-spravochnik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gis.ru/chita/geo/700300763796288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unaworld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unaworl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</dc:title>
  <dc:subject/>
  <dc:creator/>
  <cp:keywords/>
  <dc:description/>
  <cp:lastModifiedBy>User</cp:lastModifiedBy>
  <cp:revision>11</cp:revision>
  <dcterms:created xsi:type="dcterms:W3CDTF">2019-10-31T04:50:00Z</dcterms:created>
  <dcterms:modified xsi:type="dcterms:W3CDTF">2024-04-12T07:15:00Z</dcterms:modified>
</cp:coreProperties>
</file>