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D0" w:rsidRDefault="00FC0A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Актуализированное </w:t>
      </w:r>
    </w:p>
    <w:p w:rsidR="00FC0AD0" w:rsidRDefault="00FC0A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17.02.2023 г.</w:t>
      </w:r>
    </w:p>
    <w:p w:rsidR="00FC0AD0" w:rsidRDefault="00FC0AD0">
      <w:pPr>
        <w:jc w:val="center"/>
        <w:rPr>
          <w:b/>
        </w:rPr>
      </w:pPr>
    </w:p>
    <w:p w:rsidR="003B5EF4" w:rsidRDefault="00C6190C">
      <w:pPr>
        <w:jc w:val="center"/>
        <w:rPr>
          <w:b/>
        </w:rPr>
      </w:pPr>
      <w:r>
        <w:rPr>
          <w:b/>
        </w:rPr>
        <w:t>РОССИЙСКАЯ ФЕДЕРАЦИЯ</w:t>
      </w:r>
    </w:p>
    <w:p w:rsidR="003B5EF4" w:rsidRDefault="00C6190C">
      <w:pPr>
        <w:jc w:val="center"/>
        <w:rPr>
          <w:b/>
        </w:rPr>
      </w:pPr>
      <w:r>
        <w:rPr>
          <w:b/>
        </w:rPr>
        <w:t>Иркутская область</w:t>
      </w:r>
    </w:p>
    <w:p w:rsidR="003B5EF4" w:rsidRDefault="00C6190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B5EF4" w:rsidRDefault="00C6190C">
      <w:pPr>
        <w:jc w:val="center"/>
        <w:rPr>
          <w:b/>
        </w:rPr>
      </w:pPr>
      <w:r>
        <w:rPr>
          <w:b/>
        </w:rPr>
        <w:t>«Усть-Илимский район»</w:t>
      </w:r>
    </w:p>
    <w:p w:rsidR="003B5EF4" w:rsidRDefault="003B5EF4">
      <w:pPr>
        <w:jc w:val="center"/>
        <w:rPr>
          <w:b/>
          <w:sz w:val="36"/>
          <w:szCs w:val="36"/>
        </w:rPr>
      </w:pPr>
    </w:p>
    <w:p w:rsidR="003B5EF4" w:rsidRDefault="00C61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3B5EF4" w:rsidRDefault="003B5EF4">
      <w:pPr>
        <w:jc w:val="center"/>
        <w:rPr>
          <w:b/>
          <w:sz w:val="36"/>
          <w:szCs w:val="36"/>
        </w:rPr>
      </w:pPr>
    </w:p>
    <w:p w:rsidR="003B5EF4" w:rsidRDefault="00C6190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3B5EF4" w:rsidRDefault="003B5EF4">
      <w:pPr>
        <w:jc w:val="center"/>
        <w:rPr>
          <w:sz w:val="36"/>
          <w:szCs w:val="36"/>
        </w:rPr>
      </w:pPr>
    </w:p>
    <w:tbl>
      <w:tblPr>
        <w:tblW w:w="9571" w:type="dxa"/>
        <w:tblLook w:val="04A0"/>
      </w:tblPr>
      <w:tblGrid>
        <w:gridCol w:w="468"/>
        <w:gridCol w:w="2339"/>
        <w:gridCol w:w="4859"/>
        <w:gridCol w:w="540"/>
        <w:gridCol w:w="1365"/>
      </w:tblGrid>
      <w:tr w:rsidR="003B5EF4">
        <w:tc>
          <w:tcPr>
            <w:tcW w:w="468" w:type="dxa"/>
            <w:shd w:val="clear" w:color="auto" w:fill="auto"/>
          </w:tcPr>
          <w:p w:rsidR="003B5EF4" w:rsidRDefault="00C6190C">
            <w:pPr>
              <w:spacing w:line="276" w:lineRule="auto"/>
              <w:jc w:val="center"/>
              <w:rPr>
                <w:color w:val="000000"/>
              </w:rPr>
            </w:pPr>
            <w:r>
              <w:t>от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</w:tcPr>
          <w:p w:rsidR="003B5EF4" w:rsidRDefault="00C619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01.08.2022</w:t>
            </w:r>
          </w:p>
        </w:tc>
        <w:tc>
          <w:tcPr>
            <w:tcW w:w="4859" w:type="dxa"/>
            <w:shd w:val="clear" w:color="auto" w:fill="auto"/>
          </w:tcPr>
          <w:p w:rsidR="003B5EF4" w:rsidRDefault="003B5E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3B5EF4" w:rsidRDefault="00C6190C">
            <w:pPr>
              <w:spacing w:line="276" w:lineRule="auto"/>
              <w:jc w:val="right"/>
              <w:rPr>
                <w:color w:val="000000"/>
              </w:rPr>
            </w:pPr>
            <w:r>
              <w:t>№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  <w:shd w:val="clear" w:color="auto" w:fill="auto"/>
          </w:tcPr>
          <w:p w:rsidR="003B5EF4" w:rsidRDefault="00C619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</w:tbl>
    <w:p w:rsidR="003B5EF4" w:rsidRDefault="00C6190C">
      <w:pPr>
        <w:jc w:val="center"/>
      </w:pPr>
      <w:r>
        <w:t>г. Усть-Илимск</w:t>
      </w:r>
    </w:p>
    <w:p w:rsidR="003B5EF4" w:rsidRDefault="003B5EF4">
      <w:pPr>
        <w:jc w:val="center"/>
        <w:rPr>
          <w:b/>
          <w:bCs/>
        </w:rPr>
      </w:pPr>
    </w:p>
    <w:p w:rsidR="003B5EF4" w:rsidRDefault="00C6190C">
      <w:pPr>
        <w:widowControl/>
        <w:suppressAutoHyphens w:val="0"/>
        <w:jc w:val="center"/>
        <w:rPr>
          <w:rFonts w:eastAsia="Times New Roman"/>
          <w:kern w:val="0"/>
        </w:rPr>
      </w:pPr>
      <w:r>
        <w:rPr>
          <w:rFonts w:eastAsia="Times New Roman"/>
          <w:kern w:val="0"/>
        </w:rPr>
        <w:t>О создании межведомственной комиссии</w:t>
      </w:r>
    </w:p>
    <w:p w:rsidR="003B5EF4" w:rsidRDefault="00C6190C">
      <w:pPr>
        <w:widowControl/>
        <w:suppressAutoHyphens w:val="0"/>
        <w:jc w:val="center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по обеспечению прав граждан на </w:t>
      </w:r>
      <w:r>
        <w:rPr>
          <w:rFonts w:eastAsia="Times New Roman"/>
          <w:kern w:val="0"/>
        </w:rPr>
        <w:t>вознаграждение за труд, снижению неформальной занятости населения и реализации мер, направленных на увеличение доходов консолидированного бюджета муниципального образования «Усть-Илимский район»</w:t>
      </w:r>
    </w:p>
    <w:p w:rsidR="003B5EF4" w:rsidRDefault="003B5EF4">
      <w:pPr>
        <w:pStyle w:val="WW-"/>
        <w:ind w:firstLine="708"/>
        <w:rPr>
          <w:rFonts w:ascii="TimesNewRoman" w:eastAsiaTheme="minorHAnsi" w:hAnsi="TimesNewRoman" w:cs="TimesNewRoman"/>
          <w:lang w:eastAsia="en-US"/>
        </w:rPr>
      </w:pPr>
    </w:p>
    <w:p w:rsidR="003B5EF4" w:rsidRDefault="00C6190C">
      <w:pPr>
        <w:widowControl/>
        <w:suppressAutoHyphens w:val="0"/>
        <w:ind w:firstLine="708"/>
        <w:jc w:val="both"/>
      </w:pPr>
      <w:r>
        <w:t xml:space="preserve">В целях эффективной организации работы </w:t>
      </w:r>
      <w:r>
        <w:rPr>
          <w:rFonts w:eastAsia="Times New Roman"/>
          <w:kern w:val="0"/>
        </w:rPr>
        <w:t>по обеспечению прав г</w:t>
      </w:r>
      <w:r>
        <w:rPr>
          <w:rFonts w:eastAsia="Times New Roman"/>
          <w:kern w:val="0"/>
        </w:rPr>
        <w:t>раждан на вознаграждение за труд, снижению неформальной занятости населения и реализации мер, направленных на увеличение доходов консолидированного бюджета муниципального образования «Усть-Илимский район»</w:t>
      </w:r>
      <w:r>
        <w:t>, руководствуясь статьями 32, 60 Устава муниципально</w:t>
      </w:r>
      <w:r>
        <w:t>го образования «Усть-Илимский район»,</w:t>
      </w:r>
    </w:p>
    <w:p w:rsidR="003B5EF4" w:rsidRDefault="003B5EF4">
      <w:pPr>
        <w:pStyle w:val="WW-"/>
        <w:ind w:firstLine="708"/>
      </w:pPr>
    </w:p>
    <w:p w:rsidR="003B5EF4" w:rsidRDefault="00C6190C">
      <w:pPr>
        <w:pStyle w:val="WW-"/>
        <w:ind w:firstLine="0"/>
        <w:jc w:val="center"/>
      </w:pPr>
      <w:proofErr w:type="gramStart"/>
      <w:r>
        <w:t>П</w:t>
      </w:r>
      <w:proofErr w:type="gramEnd"/>
      <w:r>
        <w:t xml:space="preserve"> О С Т А Н О В Л Я Ю</w:t>
      </w:r>
    </w:p>
    <w:p w:rsidR="003B5EF4" w:rsidRDefault="003B5EF4">
      <w:pPr>
        <w:pStyle w:val="WW-"/>
      </w:pPr>
    </w:p>
    <w:p w:rsidR="003B5EF4" w:rsidRDefault="00C6190C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>
        <w:t xml:space="preserve">1. Создать Межведомственную комиссию </w:t>
      </w:r>
      <w:r>
        <w:rPr>
          <w:rFonts w:eastAsia="Times New Roman"/>
          <w:kern w:val="0"/>
        </w:rPr>
        <w:t xml:space="preserve">по обеспечению прав граждан на вознаграждение за труд, снижению неформальной занятости населения и реализации мер, направленных на увеличение доходов </w:t>
      </w:r>
      <w:r>
        <w:rPr>
          <w:rFonts w:eastAsia="Times New Roman"/>
          <w:kern w:val="0"/>
        </w:rPr>
        <w:t>консолидированного бюджета муниципального образования «Усть-Илимский район» (далее – Межведомственная комиссия).</w:t>
      </w:r>
    </w:p>
    <w:p w:rsidR="003B5EF4" w:rsidRDefault="00C6190C">
      <w:pPr>
        <w:pStyle w:val="WW-"/>
        <w:ind w:firstLine="709"/>
      </w:pPr>
      <w:r>
        <w:t xml:space="preserve">2. Утвердить </w:t>
      </w:r>
    </w:p>
    <w:p w:rsidR="003B5EF4" w:rsidRDefault="00C6190C">
      <w:pPr>
        <w:pStyle w:val="WW-"/>
        <w:ind w:firstLine="709"/>
      </w:pPr>
      <w:r>
        <w:t>1) положение о Межведомственной комиссии (приложение № 1).</w:t>
      </w:r>
    </w:p>
    <w:p w:rsidR="003B5EF4" w:rsidRDefault="00C6190C">
      <w:pPr>
        <w:pStyle w:val="WW-"/>
        <w:ind w:firstLine="709"/>
      </w:pPr>
      <w:r>
        <w:t>2) состав Межведомственной комиссии (приложение № 2).</w:t>
      </w:r>
    </w:p>
    <w:p w:rsidR="003B5EF4" w:rsidRDefault="00C6190C">
      <w:pPr>
        <w:pStyle w:val="WW-"/>
        <w:ind w:firstLine="709"/>
      </w:pPr>
      <w:r>
        <w:t>3. Признать утра</w:t>
      </w:r>
      <w:r>
        <w:t>тившим силу:</w:t>
      </w:r>
    </w:p>
    <w:p w:rsidR="003B5EF4" w:rsidRDefault="00C6190C">
      <w:pPr>
        <w:pStyle w:val="WW-"/>
        <w:ind w:firstLine="709"/>
      </w:pPr>
      <w:r>
        <w:t>1) постановление Администрации муниципального образования «Усть-Илимский район» от 09.02.2009 № 41 «О межведомственной комиссии при администрации муниципального образования «Усть-Илимский район» по реализации мер, направленных на увеличение до</w:t>
      </w:r>
      <w:r>
        <w:t>ходов консолидированного бюджета муниципального образования «Усть-Илимский район»;</w:t>
      </w:r>
    </w:p>
    <w:p w:rsidR="003B5EF4" w:rsidRDefault="00C6190C">
      <w:pPr>
        <w:pStyle w:val="WW-"/>
        <w:ind w:firstLine="709"/>
      </w:pPr>
      <w:r>
        <w:t>2) постановление Администрации муниципального образования «Усть-Илимский район» от 28.02.2020 № 143 «О внесении изменений в состав межведомственной комиссии при Администраци</w:t>
      </w:r>
      <w:r>
        <w:t>и муниципального образования «Усть-Илимский район» по реализации мер, направленных на увеличение доходов консолидированного бюджета муниципального образования «Усть-Илимский район», утвержденный постановлением мэра муниципального образования «Усть-Илимский</w:t>
      </w:r>
      <w:r>
        <w:t xml:space="preserve"> район» от 09.02.2009 № 41»;</w:t>
      </w:r>
    </w:p>
    <w:p w:rsidR="003B5EF4" w:rsidRDefault="00C6190C">
      <w:pPr>
        <w:pStyle w:val="WW-"/>
        <w:ind w:firstLine="709"/>
      </w:pPr>
      <w:r>
        <w:t>3) постановление Администрации муниципального образования «Усть-Илимский район» от 29.07.2020 № 397 «О межведомственной комиссии по снижению неформальной занятости населения в муниципальном образовании «Усть-Илимский район»;</w:t>
      </w:r>
    </w:p>
    <w:p w:rsidR="003B5EF4" w:rsidRDefault="00C6190C">
      <w:pPr>
        <w:pStyle w:val="WW-"/>
        <w:ind w:firstLine="709"/>
      </w:pPr>
      <w:r>
        <w:lastRenderedPageBreak/>
        <w:t>4)</w:t>
      </w:r>
      <w:r>
        <w:t xml:space="preserve"> постановление Администрации муниципального образования «Усть-Илимский район» от 29.07.2020 № 398 «О создании межведомственной комиссии по обеспечению прав граждан на вознаграждение за труд в муниципальном образовании «Усть-Илимский район»;</w:t>
      </w:r>
    </w:p>
    <w:p w:rsidR="003B5EF4" w:rsidRDefault="00C6190C">
      <w:pPr>
        <w:pStyle w:val="WW-"/>
        <w:ind w:firstLine="709"/>
      </w:pPr>
      <w:r>
        <w:t>5) постановлени</w:t>
      </w:r>
      <w:r>
        <w:t>е Администрации муниципального образования «Усть-Илимский район» от 22.04.2021 № 167 «О внесении изменений в состав межведомственной комиссии по обеспечению прав граждан на вознаграждение за труд в муниципальном образовании «Усть-Илимский район», утвержден</w:t>
      </w:r>
      <w:r>
        <w:t>ный постановление Администрации муниципального образования «Усть-Илимский район» от 29.07.2020 № 398»;</w:t>
      </w:r>
    </w:p>
    <w:p w:rsidR="003B5EF4" w:rsidRDefault="00C6190C">
      <w:pPr>
        <w:pStyle w:val="WW-"/>
        <w:ind w:firstLine="709"/>
      </w:pPr>
      <w:r>
        <w:t>6) постановление Администрации муниципального образования «Усть-Илимский район» от 25.03.2022 № 115 «О внесении изменений в состав межведомственной комис</w:t>
      </w:r>
      <w:r>
        <w:t>сии по обеспечению прав граждан на вознаграждение за труд в муниципальном образовании «Усть-Илимский район», утвержденный постановление Администрации муниципального образования «Усть-Илимский район» от 29.07.2020 № 398»;</w:t>
      </w:r>
    </w:p>
    <w:p w:rsidR="003B5EF4" w:rsidRDefault="00C6190C">
      <w:pPr>
        <w:pStyle w:val="WW-"/>
        <w:ind w:firstLine="709"/>
      </w:pPr>
      <w:r>
        <w:t>7) постановление Администрации муни</w:t>
      </w:r>
      <w:r>
        <w:t>ципального образования «Усть-Илимский район» от 29.03.2022 № 124 «О внесении изменений в состав межведомственной комиссии при Администрации муниципального образования «Усть-Илимский район» по реализации мер, направленных на увеличение доходов консолидирова</w:t>
      </w:r>
      <w:r>
        <w:t>нного бюджета муниципального образования «Усть-Илимский район», утвержденный постановлением мэра муниципального образования «Усть-Илимский район» от 09.02.2009 № 41»;</w:t>
      </w:r>
    </w:p>
    <w:p w:rsidR="003B5EF4" w:rsidRDefault="00C6190C">
      <w:pPr>
        <w:pStyle w:val="WW-"/>
        <w:ind w:firstLine="709"/>
      </w:pPr>
      <w:r>
        <w:t>8) постановление Администрации муниципального образования «Усть-Илимский район» от 23.05.</w:t>
      </w:r>
      <w:r>
        <w:t xml:space="preserve">2022 № 284 «О внесении изменений в состав межведомственной комиссии по обеспечению прав граждан на вознаграждение за труд в муниципальном образовании «Усть-Илимский район», утвержденный постановление Администрации муниципального образования «Усть-Илимский </w:t>
      </w:r>
      <w:r>
        <w:t>район» от 29.07.2020 № 397».</w:t>
      </w:r>
    </w:p>
    <w:p w:rsidR="003B5EF4" w:rsidRDefault="00C6190C">
      <w:pPr>
        <w:pStyle w:val="WW-"/>
      </w:pPr>
      <w:r>
        <w:t>4. Опубликовать настоящее постановление в сетевом издании «Официальный интернет-портал правовой информации муниципального образования «Усть-Илимский район» (</w:t>
      </w:r>
      <w:hyperlink r:id="rId4">
        <w:r>
          <w:rPr>
            <w:rStyle w:val="-"/>
          </w:rPr>
          <w:t>www.уи-район.рф</w:t>
        </w:r>
      </w:hyperlink>
      <w:r>
        <w:t>).</w:t>
      </w:r>
    </w:p>
    <w:p w:rsidR="003B5EF4" w:rsidRDefault="003B5EF4">
      <w:pPr>
        <w:pStyle w:val="WW-"/>
      </w:pPr>
    </w:p>
    <w:p w:rsidR="003B5EF4" w:rsidRDefault="003B5EF4">
      <w:pPr>
        <w:pStyle w:val="WW-"/>
      </w:pPr>
    </w:p>
    <w:p w:rsidR="003B5EF4" w:rsidRDefault="003B5EF4">
      <w:pPr>
        <w:pStyle w:val="WW-"/>
      </w:pPr>
    </w:p>
    <w:p w:rsidR="003B5EF4" w:rsidRDefault="00C6190C">
      <w:pPr>
        <w:jc w:val="both"/>
      </w:pPr>
      <w:r>
        <w:t xml:space="preserve">И.о. </w:t>
      </w:r>
      <w:r>
        <w:t>главы Администрации</w:t>
      </w:r>
    </w:p>
    <w:p w:rsidR="003B5EF4" w:rsidRDefault="00C6190C">
      <w:r>
        <w:t>муниципального образования</w:t>
      </w:r>
    </w:p>
    <w:p w:rsidR="003B5EF4" w:rsidRDefault="00C6190C">
      <w:pPr>
        <w:jc w:val="both"/>
      </w:pPr>
      <w:r>
        <w:t>«Усть-Илимский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В.М. Князев</w:t>
      </w:r>
    </w:p>
    <w:p w:rsidR="003B5EF4" w:rsidRDefault="00C6190C">
      <w:pPr>
        <w:widowControl/>
        <w:suppressAutoHyphens w:val="0"/>
        <w:spacing w:after="200" w:line="276" w:lineRule="auto"/>
      </w:pPr>
      <w:r>
        <w:br w:type="page"/>
      </w:r>
    </w:p>
    <w:p w:rsidR="003B5EF4" w:rsidRDefault="00C6190C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к постановлению Администрации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муниципального образования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«Усть-Илимский район»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от _</w:t>
      </w:r>
      <w:r>
        <w:rPr>
          <w:u w:val="single"/>
        </w:rPr>
        <w:t>01.08.2022</w:t>
      </w:r>
      <w:r>
        <w:t>_ № _</w:t>
      </w:r>
      <w:r>
        <w:rPr>
          <w:u w:val="single"/>
        </w:rPr>
        <w:t>418</w:t>
      </w:r>
      <w:r>
        <w:t>_</w:t>
      </w:r>
    </w:p>
    <w:p w:rsidR="003B5EF4" w:rsidRDefault="003B5EF4">
      <w:pPr>
        <w:ind w:firstLine="709"/>
        <w:jc w:val="right"/>
        <w:rPr>
          <w:sz w:val="22"/>
          <w:szCs w:val="22"/>
        </w:rPr>
      </w:pPr>
    </w:p>
    <w:p w:rsidR="003B5EF4" w:rsidRDefault="003B5EF4">
      <w:pPr>
        <w:ind w:firstLine="709"/>
        <w:jc w:val="right"/>
        <w:rPr>
          <w:sz w:val="22"/>
          <w:szCs w:val="22"/>
        </w:rPr>
      </w:pPr>
    </w:p>
    <w:p w:rsidR="003B5EF4" w:rsidRDefault="00C6190C">
      <w:pPr>
        <w:widowControl/>
        <w:suppressAutoHyphens w:val="0"/>
        <w:jc w:val="center"/>
      </w:pPr>
      <w:r>
        <w:t>ПОЛОЖЕНИЕ</w:t>
      </w:r>
    </w:p>
    <w:p w:rsidR="003B5EF4" w:rsidRDefault="00C6190C">
      <w:pPr>
        <w:widowControl/>
        <w:suppressAutoHyphens w:val="0"/>
        <w:jc w:val="center"/>
        <w:rPr>
          <w:rFonts w:eastAsia="Times New Roman"/>
          <w:kern w:val="0"/>
        </w:rPr>
      </w:pPr>
      <w:r>
        <w:t xml:space="preserve">о межведомственной комиссии по обеспечению прав граждан на вознаграждение за труд, </w:t>
      </w:r>
      <w:r>
        <w:rPr>
          <w:rFonts w:eastAsia="Times New Roman"/>
          <w:kern w:val="0"/>
        </w:rPr>
        <w:t>снижению неформальной занятости населения и реализации мер, направленных на увеличение доходов консолидированного бюджета муниципального образования «Усть-Илимский район»</w:t>
      </w:r>
    </w:p>
    <w:p w:rsidR="003B5EF4" w:rsidRDefault="003B5EF4">
      <w:pPr>
        <w:widowControl/>
        <w:suppressAutoHyphens w:val="0"/>
        <w:jc w:val="center"/>
        <w:rPr>
          <w:rFonts w:eastAsia="Times New Roman"/>
          <w:kern w:val="0"/>
        </w:rPr>
      </w:pPr>
    </w:p>
    <w:p w:rsidR="003B5EF4" w:rsidRDefault="00C6190C">
      <w:pPr>
        <w:pStyle w:val="a9"/>
        <w:widowControl/>
        <w:suppressAutoHyphens w:val="0"/>
        <w:ind w:left="0"/>
        <w:jc w:val="center"/>
        <w:rPr>
          <w:rFonts w:eastAsia="Times New Roman"/>
          <w:kern w:val="0"/>
        </w:rPr>
      </w:pPr>
      <w:r>
        <w:rPr>
          <w:rFonts w:eastAsia="Times New Roman"/>
          <w:kern w:val="0"/>
          <w:lang w:val="en-US"/>
        </w:rPr>
        <w:t>I</w:t>
      </w:r>
      <w:r>
        <w:rPr>
          <w:rFonts w:eastAsia="Times New Roman"/>
          <w:kern w:val="0"/>
        </w:rPr>
        <w:t>. Общие положения</w:t>
      </w:r>
    </w:p>
    <w:p w:rsidR="003B5EF4" w:rsidRDefault="00C6190C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.</w:t>
      </w:r>
    </w:p>
    <w:p w:rsidR="003B5EF4" w:rsidRDefault="00C6190C">
      <w:pPr>
        <w:widowControl/>
        <w:suppressAutoHyphens w:val="0"/>
        <w:ind w:firstLine="709"/>
        <w:jc w:val="both"/>
        <w:rPr>
          <w:rFonts w:eastAsiaTheme="minorHAnsi"/>
          <w:kern w:val="0"/>
          <w:lang w:eastAsia="en-US"/>
        </w:rPr>
      </w:pPr>
      <w:r>
        <w:rPr>
          <w:rFonts w:eastAsia="Times New Roman"/>
          <w:kern w:val="0"/>
        </w:rPr>
        <w:t xml:space="preserve">1. </w:t>
      </w:r>
      <w:proofErr w:type="gramStart"/>
      <w:r>
        <w:rPr>
          <w:rFonts w:eastAsia="Times New Roman"/>
          <w:kern w:val="0"/>
        </w:rPr>
        <w:t xml:space="preserve">Межведомственная комиссия </w:t>
      </w:r>
      <w:r>
        <w:t xml:space="preserve">по обеспечению прав граждан на вознаграждение за труд, </w:t>
      </w:r>
      <w:r>
        <w:rPr>
          <w:rFonts w:eastAsia="Times New Roman"/>
          <w:kern w:val="0"/>
        </w:rPr>
        <w:t>снижению неформальной занятости населения и реализации мер, направленных на увеличение доходов консолидированного бюджета муниципального образования «Ус</w:t>
      </w:r>
      <w:r>
        <w:rPr>
          <w:rFonts w:eastAsia="Times New Roman"/>
          <w:kern w:val="0"/>
        </w:rPr>
        <w:t xml:space="preserve">ть-Илимский район» (далее – Межведомственная комиссия) является координационным органом при Администрации муниципального образования «Усть-Илимский район» (далее - Администрация), образованным </w:t>
      </w:r>
      <w:r>
        <w:rPr>
          <w:rFonts w:eastAsiaTheme="minorHAnsi"/>
          <w:kern w:val="0"/>
          <w:lang w:eastAsia="en-US"/>
        </w:rPr>
        <w:t>в целях согласованного взаимодействия Администрации с территори</w:t>
      </w:r>
      <w:r>
        <w:rPr>
          <w:rFonts w:eastAsiaTheme="minorHAnsi"/>
          <w:kern w:val="0"/>
          <w:lang w:eastAsia="en-US"/>
        </w:rPr>
        <w:t>альными органами федеральных органов исполнительной власти для рассмотрения вопросов, связанных с реализацией</w:t>
      </w:r>
      <w:proofErr w:type="gramEnd"/>
      <w:r>
        <w:rPr>
          <w:rFonts w:eastAsiaTheme="minorHAnsi"/>
          <w:kern w:val="0"/>
          <w:lang w:eastAsia="en-US"/>
        </w:rPr>
        <w:t xml:space="preserve"> </w:t>
      </w:r>
      <w:proofErr w:type="gramStart"/>
      <w:r>
        <w:rPr>
          <w:rFonts w:eastAsiaTheme="minorHAnsi"/>
          <w:kern w:val="0"/>
          <w:lang w:eastAsia="en-US"/>
        </w:rPr>
        <w:t>мер по соблюдению работодателями трудовых прав работников и государственных гарантий по оплате труда, выявлению и снижению неформальной занятости,</w:t>
      </w:r>
      <w:r>
        <w:rPr>
          <w:rFonts w:eastAsiaTheme="minorHAnsi"/>
          <w:kern w:val="0"/>
          <w:lang w:eastAsia="en-US"/>
        </w:rPr>
        <w:t xml:space="preserve"> а также по увеличению поступлений в бюджет налога на доходы физических лиц и страховых взносов путем выработки предложений по устранению недостатков формирования налогоплательщиками (налоговыми агентами) налоговой базы и базы для исчисления страховых взно</w:t>
      </w:r>
      <w:r>
        <w:rPr>
          <w:rFonts w:eastAsiaTheme="minorHAnsi"/>
          <w:kern w:val="0"/>
          <w:lang w:eastAsia="en-US"/>
        </w:rPr>
        <w:t>сов.</w:t>
      </w:r>
      <w:proofErr w:type="gramEnd"/>
    </w:p>
    <w:p w:rsidR="003B5EF4" w:rsidRDefault="00C6190C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>
        <w:rPr>
          <w:rFonts w:eastAsiaTheme="minorHAnsi"/>
          <w:kern w:val="0"/>
          <w:lang w:eastAsia="en-US"/>
        </w:rPr>
        <w:t xml:space="preserve">2. </w:t>
      </w:r>
      <w:r>
        <w:rPr>
          <w:rFonts w:eastAsia="Times New Roman"/>
          <w:kern w:val="0"/>
        </w:rPr>
        <w:t>Межведомственная комиссия в своей деятельности руководствуется действующим законодательством Российской Федерации и законодательством Иркутской области, муниципальными правовыми актами муниципального образования «Усть-Илимский район», в том числе н</w:t>
      </w:r>
      <w:r>
        <w:rPr>
          <w:rFonts w:eastAsia="Times New Roman"/>
          <w:kern w:val="0"/>
        </w:rPr>
        <w:t>астоящим Положением.</w:t>
      </w:r>
    </w:p>
    <w:p w:rsidR="003B5EF4" w:rsidRDefault="003B5EF4">
      <w:pPr>
        <w:pStyle w:val="a9"/>
        <w:widowControl/>
        <w:suppressAutoHyphens w:val="0"/>
        <w:ind w:left="360" w:firstLine="709"/>
        <w:jc w:val="both"/>
      </w:pPr>
    </w:p>
    <w:p w:rsidR="003B5EF4" w:rsidRDefault="00C6190C">
      <w:pPr>
        <w:pStyle w:val="a9"/>
        <w:widowControl/>
        <w:suppressAutoHyphens w:val="0"/>
        <w:ind w:left="0"/>
        <w:jc w:val="center"/>
      </w:pPr>
      <w:r>
        <w:rPr>
          <w:rFonts w:eastAsia="Times New Roman"/>
          <w:kern w:val="0"/>
          <w:lang w:val="en-US"/>
        </w:rPr>
        <w:t>II</w:t>
      </w:r>
      <w:r>
        <w:t>. Задачи и функции Межведомственной комиссии</w:t>
      </w:r>
    </w:p>
    <w:p w:rsidR="003B5EF4" w:rsidRDefault="003B5EF4">
      <w:pPr>
        <w:pStyle w:val="a9"/>
        <w:widowControl/>
        <w:suppressAutoHyphens w:val="0"/>
        <w:ind w:firstLine="709"/>
        <w:jc w:val="center"/>
      </w:pPr>
    </w:p>
    <w:p w:rsidR="003B5EF4" w:rsidRDefault="00C6190C">
      <w:pPr>
        <w:widowControl/>
        <w:suppressAutoHyphens w:val="0"/>
        <w:ind w:firstLine="709"/>
        <w:jc w:val="both"/>
      </w:pPr>
      <w:r>
        <w:t>3. Основными задачами Межведомственной комиссии являются: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rPr>
          <w:rFonts w:eastAsia="Times New Roman"/>
          <w:kern w:val="0"/>
        </w:rPr>
        <w:t xml:space="preserve">1) подготовка предложений </w:t>
      </w:r>
      <w:r>
        <w:t>по реализации основных направлений государственной политики в области трудовых отношений и занятости н</w:t>
      </w:r>
      <w:r>
        <w:t>аселения;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 xml:space="preserve">2) подготовка и реализация предложений по увеличению доходов местных бюджетов; 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 xml:space="preserve">3) подготовка и реализация предложений, направленных на сокращение объемов недоимки по платежам в консолидированный бюджет муниципального образования «Усть-Илимский </w:t>
      </w:r>
      <w:r>
        <w:t>район»;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4) координация работы по погашению задолженности по заработной плате работников, включая иностранных граждан, организаций, расположенных на территории муниципального образования «Усть-Илимский район»;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5) организационно-методическое обеспечение деят</w:t>
      </w:r>
      <w:r>
        <w:t>ельности органов и организаций по вопросам снижения неформальной занятости населения, легализации «серой» заработной платы и трудовых отношений.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 xml:space="preserve">4. Для выполнения указанных задач Межведомственная комиссия осуществляет следующие функции: 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lastRenderedPageBreak/>
        <w:t>1) анализ практики</w:t>
      </w:r>
      <w:r>
        <w:t xml:space="preserve"> взаимодействия органов местного самоуправления и хозяйствующих субъектов, подготовка предложений по ее совершенствованию;</w:t>
      </w:r>
    </w:p>
    <w:p w:rsidR="003B5EF4" w:rsidRDefault="00C6190C">
      <w:pPr>
        <w:widowControl/>
        <w:suppressAutoHyphens w:val="0"/>
        <w:ind w:firstLine="709"/>
        <w:jc w:val="both"/>
      </w:pPr>
      <w:r>
        <w:t xml:space="preserve">2) разработка и направление в адрес органов местного самоуправления и хозяйствующих субъектов, участвующих в работе Межведомственной </w:t>
      </w:r>
      <w:r>
        <w:t>комиссии, рекомендаций и предложений по вопросам, относящимся к компетенции Межведомственной комиссии;</w:t>
      </w:r>
    </w:p>
    <w:p w:rsidR="003B5EF4" w:rsidRDefault="00C6190C">
      <w:pPr>
        <w:widowControl/>
        <w:suppressAutoHyphens w:val="0"/>
        <w:ind w:firstLine="709"/>
        <w:jc w:val="both"/>
      </w:pPr>
      <w:r>
        <w:t>3) проводить ежемесячный мониторинг поступления налоговых, неналоговых поступлений в бюджет муниципального образования «Усть-Илимский район»;</w:t>
      </w:r>
    </w:p>
    <w:p w:rsidR="003B5EF4" w:rsidRDefault="00C6190C">
      <w:pPr>
        <w:widowControl/>
        <w:suppressAutoHyphens w:val="0"/>
        <w:ind w:firstLine="709"/>
        <w:jc w:val="both"/>
      </w:pPr>
      <w:r>
        <w:t>4) обеспечи</w:t>
      </w:r>
      <w:r>
        <w:t>вать контроль уровня и динамики поступлений налоговых доходов бюджета муниципального образования «Усть-Илимский район», а также недоимки в бюджеты всех уровней в разрезе налоговых поступлений и отдельных налогоплательщиков;</w:t>
      </w:r>
    </w:p>
    <w:p w:rsidR="003B5EF4" w:rsidRDefault="00C6190C">
      <w:pPr>
        <w:widowControl/>
        <w:suppressAutoHyphens w:val="0"/>
        <w:ind w:firstLine="709"/>
        <w:jc w:val="both"/>
      </w:pPr>
      <w:r>
        <w:t>5) проводить мониторинг эффектив</w:t>
      </w:r>
      <w:r>
        <w:t>ности реализации мероприятий, направленных на снижение неформальной занятости населения, легализации трудовых отношений и повышение объема поступлений страховых взносов в налоговый орган в соответствии с законодательством Российской Федерации о налогах и с</w:t>
      </w:r>
      <w:r>
        <w:t>борах;</w:t>
      </w:r>
    </w:p>
    <w:p w:rsidR="003B5EF4" w:rsidRDefault="00C6190C">
      <w:pPr>
        <w:widowControl/>
        <w:suppressAutoHyphens w:val="0"/>
        <w:ind w:firstLine="709"/>
        <w:jc w:val="both"/>
      </w:pPr>
      <w:r>
        <w:t xml:space="preserve">6) информировать население </w:t>
      </w:r>
      <w:proofErr w:type="spellStart"/>
      <w:r>
        <w:t>Усть-Илимского</w:t>
      </w:r>
      <w:proofErr w:type="spellEnd"/>
      <w:r>
        <w:t xml:space="preserve"> района о принимаемых мерах по легализации «серой» заработной платы и трудовых отношений, проведение разъяснительной работы с работодателями о необходимости соблюдения трудового законодательства в части </w:t>
      </w:r>
      <w:r>
        <w:t>официального оформления трудовых отношений с работниками и выплаты им официальной заработной платы;</w:t>
      </w:r>
    </w:p>
    <w:p w:rsidR="003B5EF4" w:rsidRDefault="00C6190C">
      <w:pPr>
        <w:widowControl/>
        <w:suppressAutoHyphens w:val="0"/>
        <w:ind w:firstLine="709"/>
        <w:jc w:val="both"/>
      </w:pPr>
      <w:r>
        <w:t>7) анализировать ситуации на рынке труда в части наличия неформальной занятости населения, легализации «серой» заработной платы и легализации трудовых отнош</w:t>
      </w:r>
      <w:r>
        <w:t>ений;</w:t>
      </w:r>
    </w:p>
    <w:p w:rsidR="003B5EF4" w:rsidRDefault="00C6190C">
      <w:pPr>
        <w:widowControl/>
        <w:suppressAutoHyphens w:val="0"/>
        <w:ind w:firstLine="709"/>
        <w:jc w:val="both"/>
      </w:pPr>
      <w:r>
        <w:t>8) исследовать представленную информацию, проводить анализ по вопросам задержки выплаты заработной платы работникам, включая иностранных граждан, устанавливает причины задолженности по заработной плате, вырабатывает комплекс мер, направленных на поэт</w:t>
      </w:r>
      <w:r>
        <w:t>апное сокращение и последующую ликвидацию задолженности по заработной плате в конкретных организациях, расположенных на территории муниципального образования «Усть-Илимский район»;</w:t>
      </w:r>
    </w:p>
    <w:p w:rsidR="003B5EF4" w:rsidRDefault="00C6190C">
      <w:pPr>
        <w:widowControl/>
        <w:suppressAutoHyphens w:val="0"/>
        <w:ind w:firstLine="709"/>
        <w:jc w:val="both"/>
      </w:pPr>
      <w:r>
        <w:t>9) рассматривать информацию Государственной инспекции труда в Иркутской обл</w:t>
      </w:r>
      <w:r>
        <w:t>асти и членов Межведомственной комиссии о нарушениях в области оплаты труда, выявленных в ходе проверок в организациях, расположенных на территории муниципального образования «Усть-Илимский район», а также из других официальных источников, и о мерах, приня</w:t>
      </w:r>
      <w:r>
        <w:t>тых для обеспечения своевременной выплаты заработной платы;</w:t>
      </w:r>
    </w:p>
    <w:p w:rsidR="003B5EF4" w:rsidRDefault="00C6190C">
      <w:pPr>
        <w:widowControl/>
        <w:suppressAutoHyphens w:val="0"/>
        <w:ind w:firstLine="709"/>
        <w:jc w:val="both"/>
      </w:pPr>
      <w:r>
        <w:t>10) содействовать разработке планов мероприятий организаций по погашению просроченной задолженности по заработной плате.</w:t>
      </w:r>
    </w:p>
    <w:p w:rsidR="003B5EF4" w:rsidRDefault="00C6190C">
      <w:pPr>
        <w:widowControl/>
        <w:suppressAutoHyphens w:val="0"/>
        <w:ind w:firstLine="709"/>
        <w:jc w:val="both"/>
      </w:pPr>
      <w:r>
        <w:t>11) обобщать и анализировать итоги работы Межведомственной комиссии;</w:t>
      </w:r>
    </w:p>
    <w:p w:rsidR="003B5EF4" w:rsidRDefault="00C6190C">
      <w:pPr>
        <w:widowControl/>
        <w:suppressAutoHyphens w:val="0"/>
        <w:ind w:firstLine="709"/>
        <w:jc w:val="both"/>
      </w:pPr>
      <w:r>
        <w:t>12) ос</w:t>
      </w:r>
      <w:r>
        <w:t>уществлять иные полномочия по вопросам, относящимся к компетенции Межведомственной комиссии, в соответствии с законодательством.</w:t>
      </w:r>
    </w:p>
    <w:p w:rsidR="003B5EF4" w:rsidRDefault="00C6190C">
      <w:pPr>
        <w:widowControl/>
        <w:suppressAutoHyphens w:val="0"/>
        <w:ind w:firstLine="709"/>
        <w:jc w:val="both"/>
      </w:pPr>
      <w:r>
        <w:t>5. Межведомственная комиссия для осуществления возложенных на нее задач имеет право:</w:t>
      </w:r>
    </w:p>
    <w:p w:rsidR="003B5EF4" w:rsidRDefault="00C6190C">
      <w:pPr>
        <w:widowControl/>
        <w:suppressAutoHyphens w:val="0"/>
        <w:ind w:firstLine="709"/>
        <w:jc w:val="both"/>
      </w:pPr>
      <w:r>
        <w:t>1) приглашать на заседания Межведомственно</w:t>
      </w:r>
      <w:r>
        <w:t>й комиссии должностных лиц органов местного самоуправления и хозяйствующих субъектов, специалистов, экспертов, граждан;</w:t>
      </w:r>
    </w:p>
    <w:p w:rsidR="003B5EF4" w:rsidRDefault="00C6190C">
      <w:pPr>
        <w:widowControl/>
        <w:suppressAutoHyphens w:val="0"/>
        <w:ind w:firstLine="709"/>
        <w:jc w:val="both"/>
      </w:pPr>
      <w:r>
        <w:t>2) заслушивать на заседаниях Межведомственной комиссии представителей органов местного самоуправления и хозяйствующих субъектов, приглаш</w:t>
      </w:r>
      <w:r>
        <w:t>енных лиц по вопросам, относящимся к компетенции Межведомственной комиссии;</w:t>
      </w:r>
    </w:p>
    <w:p w:rsidR="003B5EF4" w:rsidRDefault="00C6190C">
      <w:pPr>
        <w:widowControl/>
        <w:suppressAutoHyphens w:val="0"/>
        <w:ind w:firstLine="709"/>
        <w:jc w:val="both"/>
      </w:pPr>
      <w:r>
        <w:t>3) запрашивать и получать в установленном законодательством порядке, от органов исполнительной власти, органов местного самоуправления поселений, хозяйствующих субъектов, необходим</w:t>
      </w:r>
      <w:r>
        <w:t>ую для работы Межведомственной комиссии информацию;</w:t>
      </w:r>
    </w:p>
    <w:p w:rsidR="003B5EF4" w:rsidRDefault="00C6190C">
      <w:pPr>
        <w:widowControl/>
        <w:suppressAutoHyphens w:val="0"/>
        <w:ind w:firstLine="709"/>
        <w:jc w:val="both"/>
      </w:pPr>
      <w:r>
        <w:lastRenderedPageBreak/>
        <w:t xml:space="preserve">4) вносить предложения о разработке проектов нормативно-правовых актов муниципального образования «Усть-Илимский район» по вопросам, относящимся к компетенции Межведомственной комиссии; </w:t>
      </w:r>
    </w:p>
    <w:p w:rsidR="003B5EF4" w:rsidRDefault="00C6190C">
      <w:pPr>
        <w:widowControl/>
        <w:suppressAutoHyphens w:val="0"/>
        <w:ind w:firstLine="709"/>
        <w:jc w:val="both"/>
      </w:pPr>
      <w:r>
        <w:t>5) готовить и нап</w:t>
      </w:r>
      <w:r>
        <w:t>равлять в Государственную инспекцию труда в Иркутской области информацию и иные материалы о выявленных нарушениях трудового законодательства.</w:t>
      </w:r>
    </w:p>
    <w:p w:rsidR="003B5EF4" w:rsidRDefault="003B5EF4">
      <w:pPr>
        <w:widowControl/>
        <w:suppressAutoHyphens w:val="0"/>
        <w:ind w:firstLine="709"/>
        <w:jc w:val="both"/>
      </w:pPr>
    </w:p>
    <w:p w:rsidR="003B5EF4" w:rsidRDefault="00C6190C">
      <w:pPr>
        <w:widowControl/>
        <w:suppressAutoHyphens w:val="0"/>
        <w:jc w:val="center"/>
      </w:pPr>
      <w:r>
        <w:rPr>
          <w:rFonts w:eastAsia="Times New Roman"/>
          <w:kern w:val="0"/>
          <w:lang w:val="en-US"/>
        </w:rPr>
        <w:t>III</w:t>
      </w:r>
      <w:r>
        <w:t>. Порядок формирования и деятельности Межведомственной комиссии</w:t>
      </w:r>
    </w:p>
    <w:p w:rsidR="003B5EF4" w:rsidRDefault="003B5EF4">
      <w:pPr>
        <w:widowControl/>
        <w:suppressAutoHyphens w:val="0"/>
        <w:ind w:firstLine="709"/>
        <w:jc w:val="center"/>
      </w:pPr>
    </w:p>
    <w:p w:rsidR="003B5EF4" w:rsidRDefault="00C6190C">
      <w:pPr>
        <w:widowControl/>
        <w:suppressAutoHyphens w:val="0"/>
        <w:ind w:firstLine="709"/>
        <w:jc w:val="both"/>
      </w:pPr>
      <w:r>
        <w:t xml:space="preserve">6. Межведомственная комиссия формируется в </w:t>
      </w:r>
      <w:r>
        <w:t>составе председателя, заместителей председателя, секретаря и членов Межведомственной комиссии.</w:t>
      </w:r>
    </w:p>
    <w:p w:rsidR="003B5EF4" w:rsidRDefault="00C6190C">
      <w:pPr>
        <w:widowControl/>
        <w:suppressAutoHyphens w:val="0"/>
        <w:ind w:firstLine="709"/>
        <w:jc w:val="both"/>
      </w:pPr>
      <w:r>
        <w:t>7. Состав Межведомственной комиссии утверждается постановлением Администрации муниципального образования «Усть-Илимский район».</w:t>
      </w:r>
    </w:p>
    <w:p w:rsidR="003B5EF4" w:rsidRDefault="00C6190C">
      <w:pPr>
        <w:widowControl/>
        <w:suppressAutoHyphens w:val="0"/>
        <w:ind w:firstLine="709"/>
        <w:jc w:val="both"/>
      </w:pPr>
      <w:r>
        <w:t>8. Руководство деятельностью Межв</w:t>
      </w:r>
      <w:r>
        <w:t>едомственной комиссии осуществляет председатель Межведомственной комиссии, в период его отсутствия или по его поручению – один из заместителей председателя Межведомственной комиссии.</w:t>
      </w:r>
    </w:p>
    <w:p w:rsidR="003B5EF4" w:rsidRDefault="00C6190C">
      <w:pPr>
        <w:widowControl/>
        <w:suppressAutoHyphens w:val="0"/>
        <w:ind w:firstLine="709"/>
        <w:jc w:val="both"/>
      </w:pPr>
      <w:r>
        <w:t>9. Председатель Межведомственной комиссии:</w:t>
      </w:r>
    </w:p>
    <w:p w:rsidR="003B5EF4" w:rsidRDefault="00C6190C">
      <w:pPr>
        <w:widowControl/>
        <w:suppressAutoHyphens w:val="0"/>
        <w:ind w:firstLine="709"/>
        <w:jc w:val="both"/>
      </w:pPr>
      <w:r>
        <w:t>1) организует работу Межведомс</w:t>
      </w:r>
      <w:r>
        <w:t xml:space="preserve">твенной комиссии, дает поручения членам Межведомственной комиссии по вопросам, связанным с решением возложенных на Межведомственную комиссию задач, обеспечивает </w:t>
      </w:r>
      <w:proofErr w:type="gramStart"/>
      <w:r>
        <w:t>контроль за</w:t>
      </w:r>
      <w:proofErr w:type="gramEnd"/>
      <w:r>
        <w:t xml:space="preserve"> исполнением решений Межведомственной комиссии;</w:t>
      </w:r>
    </w:p>
    <w:p w:rsidR="003B5EF4" w:rsidRDefault="00C6190C">
      <w:pPr>
        <w:widowControl/>
        <w:suppressAutoHyphens w:val="0"/>
        <w:ind w:firstLine="709"/>
        <w:jc w:val="both"/>
      </w:pPr>
      <w:r>
        <w:t xml:space="preserve">2) ведет заседания Межведомственной </w:t>
      </w:r>
      <w:r>
        <w:t>комиссии;</w:t>
      </w:r>
    </w:p>
    <w:p w:rsidR="003B5EF4" w:rsidRDefault="00C6190C">
      <w:pPr>
        <w:widowControl/>
        <w:suppressAutoHyphens w:val="0"/>
        <w:ind w:firstLine="709"/>
        <w:jc w:val="both"/>
      </w:pPr>
      <w:r>
        <w:t>3) утверждает протоколы заседаний Межведомственной комиссии.</w:t>
      </w:r>
    </w:p>
    <w:p w:rsidR="003B5EF4" w:rsidRDefault="00C6190C">
      <w:pPr>
        <w:widowControl/>
        <w:suppressAutoHyphens w:val="0"/>
        <w:ind w:firstLine="709"/>
        <w:jc w:val="both"/>
      </w:pPr>
      <w:r>
        <w:t>10. Заместитель председателя Межведомственной комиссии:</w:t>
      </w:r>
    </w:p>
    <w:p w:rsidR="003B5EF4" w:rsidRDefault="00C6190C">
      <w:pPr>
        <w:widowControl/>
        <w:suppressAutoHyphens w:val="0"/>
        <w:ind w:firstLine="709"/>
        <w:jc w:val="both"/>
      </w:pPr>
      <w:r>
        <w:t>1) организует исполнение решений Межведомственной комиссии;</w:t>
      </w:r>
    </w:p>
    <w:p w:rsidR="003B5EF4" w:rsidRDefault="00C6190C">
      <w:pPr>
        <w:widowControl/>
        <w:suppressAutoHyphens w:val="0"/>
        <w:ind w:firstLine="709"/>
        <w:jc w:val="both"/>
      </w:pPr>
      <w:r>
        <w:t>1) решает иные вопросы, связанные с деятельностью Межведомственной ко</w:t>
      </w:r>
      <w:r>
        <w:t>миссии.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11. Секретарь Межведомственной комиссии: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1) подготавливает повестки заседаний Межведомственной комиссии, представляет их для утверждения председателю Межведомственной комиссии;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 xml:space="preserve">2) информирует членов Межведомственной комиссии о дате, месте, времени </w:t>
      </w:r>
      <w:r>
        <w:t>проведения и повестке дня очередного заседания Межведомственной комиссии, обеспечивает их необходимыми материалами;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3) обеспечивает подготовку протоколов заседаний Межведомственной комиссии, подписывает и представляет их для утверждения председателю Межвед</w:t>
      </w:r>
      <w:r>
        <w:t>омственной комиссии, организует их направление заинтересованным органам и организациям;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4) исполняет поручения председателя Межведомственной комиссии, заместителя председателя Межведомственной комиссии;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 xml:space="preserve">5) ведет делопроизводство по вопросам, относящимся к </w:t>
      </w:r>
      <w:r>
        <w:t>компетенции Межведомственной комиссии, учет и хранение документации Межведомственной комиссии;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6) контролирует исполнение решений Межведомственной комиссии.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12. Члены Межведомственной комиссии участвуют в заседаниях Межведомственной комиссии, предлагают во</w:t>
      </w:r>
      <w:r>
        <w:t>просы для обсуждения на заседаниях Межведомственной комиссии, участвуют в подготовке материалов, предложений и вопросов, рассматриваемых на заседаниях Межведомственной комиссии, участвуют в обсуждении проектов решений Межведомственной комиссии, обладают ра</w:t>
      </w:r>
      <w:r>
        <w:t>вными правами при обсуждении рассматриваемых на заседании Межведомственной комиссии вопросов.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13. Деятельность Межведомственной комиссии осуществляется в форме заседаний. Заседания Межведомственной комиссии проводятся по мере необходимости, но не реже одно</w:t>
      </w:r>
      <w:r>
        <w:t>го раза в квартал.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rPr>
          <w:rFonts w:eastAsiaTheme="minorHAnsi"/>
          <w:kern w:val="0"/>
          <w:lang w:eastAsia="en-US"/>
        </w:rPr>
        <w:t xml:space="preserve">14. </w:t>
      </w:r>
      <w:r>
        <w:t>Межведомственная комиссия</w:t>
      </w:r>
      <w:r>
        <w:rPr>
          <w:rFonts w:eastAsiaTheme="minorHAnsi"/>
          <w:kern w:val="0"/>
          <w:lang w:eastAsia="en-US"/>
        </w:rPr>
        <w:t xml:space="preserve"> осуществляет свою деятельность в соответствии с планом работы, который рассматривается на заседании </w:t>
      </w:r>
      <w:r>
        <w:t>Межведомственной комиссии</w:t>
      </w:r>
      <w:r>
        <w:rPr>
          <w:rFonts w:eastAsiaTheme="minorHAnsi"/>
          <w:kern w:val="0"/>
          <w:lang w:eastAsia="en-US"/>
        </w:rPr>
        <w:t xml:space="preserve"> и </w:t>
      </w:r>
      <w:r>
        <w:rPr>
          <w:rFonts w:eastAsiaTheme="minorHAnsi"/>
          <w:kern w:val="0"/>
          <w:lang w:eastAsia="en-US"/>
        </w:rPr>
        <w:lastRenderedPageBreak/>
        <w:t xml:space="preserve">утверждается ее председателем. Повестка каждого заседания </w:t>
      </w:r>
      <w:r>
        <w:t>Межведомственной коми</w:t>
      </w:r>
      <w:r>
        <w:t>ссии</w:t>
      </w:r>
      <w:r>
        <w:rPr>
          <w:rFonts w:eastAsiaTheme="minorHAnsi"/>
          <w:kern w:val="0"/>
          <w:lang w:eastAsia="en-US"/>
        </w:rPr>
        <w:t xml:space="preserve"> уточняется дополнительно. 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 xml:space="preserve">15. Заседания Межведомственной комиссии </w:t>
      </w:r>
      <w:proofErr w:type="gramStart"/>
      <w:r>
        <w:t>считаются</w:t>
      </w:r>
      <w:proofErr w:type="gramEnd"/>
      <w:r>
        <w:t xml:space="preserve"> правомочны, если на заседании Межведомственной комиссии присутствуют более половины ее членов.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16. Решения Межведомственной комиссии принимаются простым большинством и оформл</w:t>
      </w:r>
      <w:r>
        <w:t>яются протоколом заседания Межведомственной комиссии (далее - протокол).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17. Протокол подписывается секретарем Межведомственной комиссии и утверждается председателем Межведомственной комиссии либо лицом, председательствующим на заседании Межведомственной к</w:t>
      </w:r>
      <w:r>
        <w:t>омиссии, в течени</w:t>
      </w:r>
      <w:proofErr w:type="gramStart"/>
      <w:r>
        <w:t>и</w:t>
      </w:r>
      <w:proofErr w:type="gramEnd"/>
      <w:r>
        <w:t xml:space="preserve"> 5 рабочих дней со дня проведения заседания Межведомственной комиссии.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rPr>
          <w:rFonts w:eastAsiaTheme="minorHAnsi"/>
          <w:kern w:val="0"/>
          <w:lang w:eastAsia="en-US"/>
        </w:rPr>
        <w:t>Копии протокола направляются в электронном виде всем членам и участникам заседаний Межведомственной комиссии, в отношении которых приняты решения Межведомственной коми</w:t>
      </w:r>
      <w:r>
        <w:rPr>
          <w:rFonts w:eastAsiaTheme="minorHAnsi"/>
          <w:kern w:val="0"/>
          <w:lang w:eastAsia="en-US"/>
        </w:rPr>
        <w:t>ссии.</w:t>
      </w:r>
    </w:p>
    <w:p w:rsidR="003B5EF4" w:rsidRDefault="00C6190C">
      <w:pPr>
        <w:pStyle w:val="a9"/>
        <w:widowControl/>
        <w:suppressAutoHyphens w:val="0"/>
        <w:ind w:left="0" w:firstLine="709"/>
        <w:jc w:val="both"/>
      </w:pPr>
      <w:r>
        <w:t>18. Решения Межведомственной комиссии, принятые в пределах ее компетенции, носят рекомендательный характер.</w:t>
      </w:r>
    </w:p>
    <w:p w:rsidR="003B5EF4" w:rsidRDefault="00C6190C">
      <w:pPr>
        <w:widowControl/>
        <w:suppressAutoHyphens w:val="0"/>
        <w:spacing w:after="200" w:line="276" w:lineRule="auto"/>
        <w:jc w:val="both"/>
      </w:pPr>
      <w:r>
        <w:br w:type="page"/>
      </w:r>
    </w:p>
    <w:p w:rsidR="003B5EF4" w:rsidRDefault="00C6190C">
      <w:pPr>
        <w:jc w:val="right"/>
      </w:pPr>
      <w:r>
        <w:lastRenderedPageBreak/>
        <w:t>Приложение № 2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к постановлению Администрации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муниципального образования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«Усть-Илимский район»</w:t>
      </w:r>
    </w:p>
    <w:p w:rsidR="003B5EF4" w:rsidRDefault="00C6190C">
      <w:pPr>
        <w:tabs>
          <w:tab w:val="left" w:pos="-2160"/>
        </w:tabs>
        <w:ind w:left="5664"/>
        <w:jc w:val="right"/>
      </w:pPr>
      <w:r>
        <w:t>от _</w:t>
      </w:r>
      <w:r>
        <w:rPr>
          <w:u w:val="single"/>
        </w:rPr>
        <w:t>01.08.2022</w:t>
      </w:r>
      <w:r>
        <w:t>_ № _</w:t>
      </w:r>
      <w:r>
        <w:rPr>
          <w:u w:val="single"/>
        </w:rPr>
        <w:t>418</w:t>
      </w:r>
      <w:r>
        <w:t>_</w:t>
      </w:r>
    </w:p>
    <w:p w:rsidR="003B5EF4" w:rsidRDefault="003B5EF4">
      <w:pPr>
        <w:jc w:val="right"/>
      </w:pPr>
    </w:p>
    <w:p w:rsidR="003B5EF4" w:rsidRDefault="00C6190C">
      <w:pPr>
        <w:ind w:firstLine="567"/>
        <w:jc w:val="center"/>
      </w:pPr>
      <w:r>
        <w:t>Состав</w:t>
      </w:r>
    </w:p>
    <w:p w:rsidR="003B5EF4" w:rsidRDefault="00C6190C">
      <w:pPr>
        <w:ind w:firstLine="567"/>
        <w:jc w:val="center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межведомственной комиссии по обеспечению прав граждан на вознаграждение за труд, снижению неформальной занятости населения и реализации мер, направленных на увеличение доходов консолидированного бюджета муниципального образования </w:t>
      </w:r>
    </w:p>
    <w:p w:rsidR="003B5EF4" w:rsidRDefault="00C6190C">
      <w:pPr>
        <w:ind w:firstLine="567"/>
        <w:jc w:val="center"/>
      </w:pPr>
      <w:r>
        <w:rPr>
          <w:rFonts w:eastAsia="Times New Roman"/>
          <w:kern w:val="0"/>
        </w:rPr>
        <w:t>«Усть-Илимский район»</w:t>
      </w:r>
    </w:p>
    <w:p w:rsidR="003B5EF4" w:rsidRDefault="003B5EF4">
      <w:pPr>
        <w:ind w:firstLine="567"/>
        <w:jc w:val="center"/>
      </w:pPr>
    </w:p>
    <w:tbl>
      <w:tblPr>
        <w:tblStyle w:val="aa"/>
        <w:tblW w:w="9345" w:type="dxa"/>
        <w:tblLook w:val="04A0"/>
      </w:tblPr>
      <w:tblGrid>
        <w:gridCol w:w="2262"/>
        <w:gridCol w:w="7083"/>
      </w:tblGrid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Ма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каров Я.И.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мэр муниципального образования «Усть-Илимский район», председатель Межведомственной комиссии;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</w:rPr>
            </w:pP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Костюкевич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О.С.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заместитель мэра муниципального образования «Усть-Илимский район» по экономическим вопросам – председатель Комитета по экономике и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финансам, заместитель председателя Межведомственной комиссии;</w:t>
            </w:r>
          </w:p>
        </w:tc>
      </w:tr>
      <w:tr w:rsidR="003B5EF4">
        <w:trPr>
          <w:trHeight w:val="772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</w:rPr>
            </w:pP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Сафаргалеева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О.А.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заместитель мэра муниципального образования «Усть-Илимский район» по социальным вопросам, заместитель председателя Комиссии;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FC0AD0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Герасименко И.А.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старший инспектор отдела эконо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мического анализа, планирования и развития предпринимательства Администрации муниципального образования «Усть-Илимский район», секретарь Комиссии.</w:t>
            </w:r>
          </w:p>
        </w:tc>
      </w:tr>
      <w:tr w:rsidR="003B5EF4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Члены Комиссии: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Белова Н.В..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заместитель начальника Межрайонной ИФНС России № 23 по Иркутской области (по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Бубелова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А.С.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председатель Комитета по управлению имуществом администрации муниципального образования «Усть-Илимский район»;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Войтович М.С.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управляющий делами – начальник организационного отдела Администрации муниципального образования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«Усть-Илимский</w:t>
            </w:r>
          </w:p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район»;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Галкина О.С.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директор филиала № 14 Государственного учреждения Иркутского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Гуриков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А.С.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участковый уполномоченный полиции МО МВД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России «Усть-Илимский» п.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Седаново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>, с. Ершово капитан полиции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Иванников А.В.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участковый уполномоченный полиции МО МВД России «Усть-Илимский» с.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Подъеланка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Эдучанка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майор полиции (по согласованию)»;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Казаринов С.</w:t>
            </w:r>
            <w:proofErr w:type="gramStart"/>
            <w:r>
              <w:rPr>
                <w:rFonts w:eastAsia="Times New Roman"/>
                <w:kern w:val="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старший инспект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ор отдела доходов и налоговой политики Комитета по экономике и финансам;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FC0AD0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Глинская Л.Г.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глава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Ершовского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Козловский Д.Ю.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глава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Седановского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Коновалова Е.Н.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Подъеланского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lastRenderedPageBreak/>
              <w:t>Кузнецова И.И.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председатель Координационного совета организаций профсоюзов города Усть-Илимска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Лаптева Т.Г.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глава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Эдучанского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муниципального образования (по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Мальцев Д.А.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руководитель следственного отдела по </w:t>
            </w:r>
            <w:proofErr w:type="gramStart"/>
            <w:r>
              <w:rPr>
                <w:rFonts w:eastAsia="Times New Roman"/>
                <w:kern w:val="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/>
                <w:kern w:val="0"/>
                <w:szCs w:val="20"/>
                <w:lang w:eastAsia="ru-RU"/>
              </w:rPr>
              <w:t>. Усть-Илимску следственного управления следственного комитета России по Иркутской области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Мелешко В.Ю.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участковый уполномоченный полиции МО МВД России «Усть-Илимски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й» п.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Невон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Бадарминский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капитан полиции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Мирошник Т.Е.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глава Железнодорожного муниципального образования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Орлов А.В.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участковый уполномоченный полиции МО МВД России «Усть-Илимский» р.п. Железнодорожный, п.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Тубинский капитан полиции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Пешкова О.А.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заместитель председателя Комитета по экономике и финансам </w:t>
            </w:r>
            <w:proofErr w:type="gramStart"/>
            <w:r>
              <w:rPr>
                <w:rFonts w:eastAsia="Times New Roman"/>
                <w:kern w:val="0"/>
                <w:szCs w:val="20"/>
                <w:lang w:eastAsia="ru-RU"/>
              </w:rPr>
              <w:t>-н</w:t>
            </w:r>
            <w:proofErr w:type="gramEnd"/>
            <w:r>
              <w:rPr>
                <w:rFonts w:eastAsia="Times New Roman"/>
                <w:kern w:val="0"/>
                <w:szCs w:val="20"/>
                <w:lang w:eastAsia="ru-RU"/>
              </w:rPr>
              <w:t>ачальник отдела доходов и налоговой политики;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Погодаева В.А.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глава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Невонского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Рогожни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кова О.В.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глава Тубинского муниципального образования (по 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Сторожилов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С.С.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начальник правового отдела Администрации муниципального образования «Усть-Илимский район»;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FC0AD0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Рысенков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А.Н.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глава </w:t>
            </w:r>
            <w:proofErr w:type="spellStart"/>
            <w:r>
              <w:rPr>
                <w:rFonts w:eastAsia="Times New Roman"/>
                <w:kern w:val="0"/>
                <w:szCs w:val="20"/>
                <w:lang w:eastAsia="ru-RU"/>
              </w:rPr>
              <w:t>Бадарминского</w:t>
            </w:r>
            <w:proofErr w:type="spellEnd"/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 муниципального образования (по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согласованию);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Чернышева Н.А.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 начальник отдела экономического анализа, планирования и развития предпринимательства Администрации муниципального образования «Усть-Илимский район»;</w:t>
            </w:r>
          </w:p>
        </w:tc>
      </w:tr>
      <w:tr w:rsidR="003B5EF4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Шевцова Н.И.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 xml:space="preserve">- директор Областного государственного казенного учреждения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«Центр занятости населения города Усть-Илимска» (по согласованию)».</w:t>
            </w:r>
          </w:p>
        </w:tc>
      </w:tr>
    </w:tbl>
    <w:p w:rsidR="003B5EF4" w:rsidRDefault="003B5EF4">
      <w:pPr>
        <w:widowControl/>
        <w:suppressAutoHyphens w:val="0"/>
        <w:spacing w:after="200" w:line="276" w:lineRule="auto"/>
        <w:rPr>
          <w:rFonts w:eastAsia="Times New Roman"/>
          <w:kern w:val="0"/>
        </w:rPr>
      </w:pPr>
    </w:p>
    <w:tbl>
      <w:tblPr>
        <w:tblStyle w:val="aa"/>
        <w:tblW w:w="9345" w:type="dxa"/>
        <w:tblLook w:val="04A0"/>
      </w:tblPr>
      <w:tblGrid>
        <w:gridCol w:w="2262"/>
        <w:gridCol w:w="7083"/>
      </w:tblGrid>
      <w:tr w:rsidR="003B5EF4">
        <w:trPr>
          <w:trHeight w:val="1171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3B5EF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3B5EF4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</w:tr>
      <w:tr w:rsidR="003B5EF4">
        <w:trPr>
          <w:trHeight w:val="914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3B5EF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3B5EF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5EF4">
        <w:trPr>
          <w:trHeight w:val="914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3B5EF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EF4" w:rsidRDefault="00C6190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-</w:t>
            </w:r>
          </w:p>
        </w:tc>
      </w:tr>
    </w:tbl>
    <w:p w:rsidR="003B5EF4" w:rsidRDefault="003B5EF4">
      <w:pPr>
        <w:jc w:val="right"/>
      </w:pPr>
    </w:p>
    <w:sectPr w:rsidR="003B5EF4" w:rsidSect="003B5EF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F4"/>
    <w:rsid w:val="003B5EF4"/>
    <w:rsid w:val="00C6190C"/>
    <w:rsid w:val="00FC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6B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0086F"/>
    <w:rPr>
      <w:color w:val="0000FF" w:themeColor="hyperlink"/>
      <w:u w:val="single"/>
    </w:rPr>
  </w:style>
  <w:style w:type="character" w:customStyle="1" w:styleId="a3">
    <w:name w:val="Посещённая гиперссылка"/>
    <w:rsid w:val="003B5EF4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3B5E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B5EF4"/>
    <w:pPr>
      <w:spacing w:after="140" w:line="276" w:lineRule="auto"/>
    </w:pPr>
  </w:style>
  <w:style w:type="paragraph" w:styleId="a6">
    <w:name w:val="List"/>
    <w:basedOn w:val="a5"/>
    <w:rsid w:val="003B5EF4"/>
    <w:rPr>
      <w:rFonts w:cs="Mangal"/>
    </w:rPr>
  </w:style>
  <w:style w:type="paragraph" w:customStyle="1" w:styleId="Caption">
    <w:name w:val="Caption"/>
    <w:basedOn w:val="a"/>
    <w:qFormat/>
    <w:rsid w:val="003B5EF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3B5EF4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B486B"/>
    <w:pPr>
      <w:suppressLineNumbers/>
    </w:pPr>
  </w:style>
  <w:style w:type="paragraph" w:customStyle="1" w:styleId="WW-">
    <w:name w:val="WW-Базовый"/>
    <w:qFormat/>
    <w:rsid w:val="006B486B"/>
    <w:pPr>
      <w:suppressAutoHyphens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qFormat/>
    <w:rsid w:val="006B486B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291DF3"/>
    <w:pPr>
      <w:ind w:left="720"/>
      <w:contextualSpacing/>
    </w:pPr>
  </w:style>
  <w:style w:type="paragraph" w:customStyle="1" w:styleId="ConsPlusNormal">
    <w:name w:val="ConsPlusNormal"/>
    <w:qFormat/>
    <w:rsid w:val="009E5C28"/>
    <w:pPr>
      <w:widowControl w:val="0"/>
    </w:pPr>
    <w:rPr>
      <w:rFonts w:eastAsia="Times New Roman" w:cs="Calibri"/>
      <w:sz w:val="24"/>
      <w:szCs w:val="20"/>
      <w:lang w:eastAsia="ru-RU"/>
    </w:rPr>
  </w:style>
  <w:style w:type="numbering" w:customStyle="1" w:styleId="1">
    <w:name w:val="Стиль1"/>
    <w:uiPriority w:val="99"/>
    <w:qFormat/>
    <w:rsid w:val="00FD16F6"/>
  </w:style>
  <w:style w:type="table" w:styleId="aa">
    <w:name w:val="Table Grid"/>
    <w:basedOn w:val="a1"/>
    <w:uiPriority w:val="59"/>
    <w:rsid w:val="006B48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2023-08-28T04:39:00Z</cp:lastPrinted>
  <dcterms:created xsi:type="dcterms:W3CDTF">2023-08-28T04:44:00Z</dcterms:created>
  <dcterms:modified xsi:type="dcterms:W3CDTF">2023-08-28T04:44:00Z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