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Выборы депутатов Думы Жигаловского муниципального округа Иркутской области первого созыва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14 сентября 2025 года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ПРОТОКОЛ</w:t>
        <w:br/>
        <w:t xml:space="preserve">участковой избирательной комиссии об итогах голосования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по пятимандатному избирательному округу № 3</w:t>
        <w:br/>
        <w:br/>
        <w:t xml:space="preserve">ИЗБИРАТЕЛЬНЫЙ УЧАСТОК № 407 </w:t>
        <w:br/>
        <w:t xml:space="preserve">Иркутская область, Жигаловский район, село Тутура, улица Куйбышева, 43б,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3"/>
        <w:gridCol w:w="7709"/>
        <w:gridCol w:w="1028"/>
      </w:tblGrid>
      <w:tr>
        <w:trPr>
          <w:cantSplit w:val="true"/>
        </w:trPr>
        <w:tc>
          <w:tcPr>
            <w:tcW w:w="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</w:t>
            </w:r>
          </w:p>
        </w:tc>
        <w:tc>
          <w:tcPr>
            <w:tcW w:w="7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избирателей, включенных в список избирателей на момент окончания голосования, в том числе дополнительно включенных в список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305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</w:t>
            </w:r>
          </w:p>
        </w:tc>
        <w:tc>
          <w:tcPr>
            <w:tcW w:w="77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288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</w:t>
            </w:r>
          </w:p>
        </w:tc>
        <w:tc>
          <w:tcPr>
            <w:tcW w:w="77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 проголосовавшим досрочно,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</w:t>
            </w:r>
          </w:p>
        </w:tc>
        <w:tc>
          <w:tcPr>
            <w:tcW w:w="77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в том числе в помещении избирательной комиссии, организующей подготовку и проведение муниципальных выборов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</w:t>
            </w:r>
          </w:p>
        </w:tc>
        <w:tc>
          <w:tcPr>
            <w:tcW w:w="77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93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</w:t>
            </w:r>
          </w:p>
        </w:tc>
        <w:tc>
          <w:tcPr>
            <w:tcW w:w="77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33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7</w:t>
            </w:r>
          </w:p>
        </w:tc>
        <w:tc>
          <w:tcPr>
            <w:tcW w:w="77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погашенных избирательных бюллетеней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162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8</w:t>
            </w:r>
          </w:p>
        </w:tc>
        <w:tc>
          <w:tcPr>
            <w:tcW w:w="77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33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9</w:t>
            </w:r>
          </w:p>
        </w:tc>
        <w:tc>
          <w:tcPr>
            <w:tcW w:w="77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93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10</w:t>
            </w:r>
          </w:p>
        </w:tc>
        <w:tc>
          <w:tcPr>
            <w:tcW w:w="77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недействительных избирательных бюллетеней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8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11</w:t>
            </w:r>
          </w:p>
        </w:tc>
        <w:tc>
          <w:tcPr>
            <w:tcW w:w="77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действительных избирательных бюллетеней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118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А</w:t>
            </w:r>
          </w:p>
        </w:tc>
        <w:tc>
          <w:tcPr>
            <w:tcW w:w="77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утраченных избирательных бюллетеней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Б</w:t>
            </w:r>
          </w:p>
        </w:tc>
        <w:tc>
          <w:tcPr>
            <w:tcW w:w="77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не учтенных при получении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3"/>
        <w:gridCol w:w="7709"/>
        <w:gridCol w:w="1028"/>
      </w:tblGrid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12</w:t>
            </w:r>
          </w:p>
        </w:tc>
        <w:tc>
          <w:tcPr>
            <w:tcW w:w="77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Алфёров Николай Иванович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65</w:t>
            </w:r>
          </w:p>
        </w:tc>
      </w:tr>
      <w:tr>
        <w:trPr>
          <w:cantSplit w:val="true"/>
        </w:trPr>
        <w:tc>
          <w:tcPr>
            <w:tcW w:w="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13</w:t>
            </w:r>
          </w:p>
        </w:tc>
        <w:tc>
          <w:tcPr>
            <w:tcW w:w="7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Берденникова Ирина Александровна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35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14</w:t>
            </w:r>
          </w:p>
        </w:tc>
        <w:tc>
          <w:tcPr>
            <w:tcW w:w="77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Кульжик Алёна Владимировна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35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15</w:t>
            </w:r>
          </w:p>
        </w:tc>
        <w:tc>
          <w:tcPr>
            <w:tcW w:w="77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Лемзякова Надежда Николаевна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31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16</w:t>
            </w:r>
          </w:p>
        </w:tc>
        <w:tc>
          <w:tcPr>
            <w:tcW w:w="77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Малкова Ольга Владимировна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27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17</w:t>
            </w:r>
          </w:p>
        </w:tc>
        <w:tc>
          <w:tcPr>
            <w:tcW w:w="77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Пастрик Александр Рудольфович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38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18</w:t>
            </w:r>
          </w:p>
        </w:tc>
        <w:tc>
          <w:tcPr>
            <w:tcW w:w="77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Приходченко Надежда Анатольевна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22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19</w:t>
            </w:r>
          </w:p>
        </w:tc>
        <w:tc>
          <w:tcPr>
            <w:tcW w:w="77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Рудых Вера Афонасьевна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22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20</w:t>
            </w:r>
          </w:p>
        </w:tc>
        <w:tc>
          <w:tcPr>
            <w:tcW w:w="77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Рудых Елена Анатольевна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29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Протокол введен: 14 сентября 2025 года в 23 часа 47 минут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Руководитель (член) группы контроля _______Одногузова Наталья Григорьевна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Системный администратор (оператор) _______Долгих Инга Александровна</w:t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2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Droid Sans Fallback" w:cs="Droid Sans Devanagari"/>
        <w:kern w:val="2"/>
        <w:sz w:val="2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Droid Sans Fallback" w:cs="Droid Sans Devanagari"/>
      <w:color w:val="auto"/>
      <w:kern w:val="2"/>
      <w:sz w:val="22"/>
      <w:szCs w:val="24"/>
      <w:lang w:val="ru-RU" w:eastAsia="zh-CN" w:bidi="hi-IN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cs="Droid Sans Devanagari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Droid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LibreOffice/7.5.0.3$Linux_X86_64 LibreOffice_project/c21113d003cd3efa8c53188764377a8272d9d6de</Application>
  <AppVersion>15.0000</AppVersion>
  <Pages>1</Pages>
  <Words>245</Words>
  <Characters>1661</Characters>
  <CharactersWithSpaces>1842</CharactersWithSpaces>
  <Paragraphs>77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2025-09-14T15:47:46Z</dcterms:created>
  <dc:creator>Apache POI</dc:creator>
  <dc:description/>
  <dc:language>ru-RU</dc:language>
  <cp:lastModifiedBy/>
  <cp:lastPrinted>2025-09-14T23:48:33Z</cp:lastPrinted>
  <dcterms:modified xsi:type="dcterms:W3CDTF">2025-09-14T23:48:47Z</dcterms:modified>
  <cp:revision>1</cp:revision>
  <dc:subject/>
  <dc:title/>
</cp:coreProperties>
</file>