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036E3" w:rsidRPr="006F6545" w:rsidTr="009B5613">
        <w:trPr>
          <w:trHeight w:val="2420"/>
        </w:trPr>
        <w:tc>
          <w:tcPr>
            <w:tcW w:w="9463" w:type="dxa"/>
          </w:tcPr>
          <w:p w:rsidR="003036E3" w:rsidRPr="006F6545" w:rsidRDefault="003036E3" w:rsidP="009B5613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д е р а ц и я</w:t>
            </w:r>
          </w:p>
          <w:p w:rsidR="003036E3" w:rsidRPr="006F6545" w:rsidRDefault="003036E3" w:rsidP="009B5613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 xml:space="preserve">Муниципальное образование </w:t>
            </w:r>
            <w:r>
              <w:rPr>
                <w:b/>
                <w:sz w:val="32"/>
              </w:rPr>
              <w:t>"</w:t>
            </w:r>
            <w:r w:rsidRPr="006F6545">
              <w:rPr>
                <w:b/>
                <w:sz w:val="32"/>
              </w:rPr>
              <w:t>Тайшетский  район</w:t>
            </w:r>
            <w:r>
              <w:rPr>
                <w:b/>
                <w:sz w:val="32"/>
              </w:rPr>
              <w:t>"</w:t>
            </w:r>
          </w:p>
          <w:p w:rsidR="003036E3" w:rsidRPr="006F6545" w:rsidRDefault="003036E3" w:rsidP="009B5613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ДУМА ТАЙШЕТСКОГО РАЙОНА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</w:p>
          <w:p w:rsidR="003036E3" w:rsidRPr="006F6545" w:rsidRDefault="003036E3" w:rsidP="009B5613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65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  <w:p w:rsidR="003036E3" w:rsidRPr="006F6545" w:rsidRDefault="003036E3" w:rsidP="009B5613">
            <w:pPr>
              <w:pStyle w:val="2"/>
              <w:suppressLineNumbers/>
              <w:ind w:left="0"/>
            </w:pPr>
          </w:p>
        </w:tc>
      </w:tr>
    </w:tbl>
    <w:p w:rsidR="003036E3" w:rsidRDefault="003036E3" w:rsidP="003036E3">
      <w:pPr>
        <w:ind w:right="-568"/>
      </w:pPr>
    </w:p>
    <w:p w:rsidR="003036E3" w:rsidRDefault="003036E3" w:rsidP="003036E3">
      <w:pPr>
        <w:ind w:right="-568"/>
      </w:pPr>
      <w:r w:rsidRPr="006F6545">
        <w:t xml:space="preserve">от </w:t>
      </w:r>
      <w:r w:rsidR="003C5805" w:rsidRPr="00541A7E">
        <w:rPr>
          <w:sz w:val="23"/>
          <w:szCs w:val="23"/>
        </w:rPr>
        <w:t>“</w:t>
      </w:r>
      <w:r w:rsidR="00540F05">
        <w:t>28</w:t>
      </w:r>
      <w:r w:rsidRPr="006F6545">
        <w:t>”</w:t>
      </w:r>
      <w:r w:rsidR="00540F05">
        <w:t xml:space="preserve">декабря </w:t>
      </w:r>
      <w:r w:rsidR="00A315C9">
        <w:t xml:space="preserve"> </w:t>
      </w:r>
      <w:r w:rsidRPr="006F6545">
        <w:t>20</w:t>
      </w:r>
      <w:r>
        <w:t>2</w:t>
      </w:r>
      <w:r w:rsidR="004525F9">
        <w:t>1</w:t>
      </w:r>
      <w:r w:rsidRPr="006F6545">
        <w:t>г</w:t>
      </w:r>
      <w:r>
        <w:t>ода</w:t>
      </w:r>
      <w:r w:rsidR="00A315C9">
        <w:tab/>
      </w:r>
      <w:r w:rsidR="00A315C9">
        <w:tab/>
      </w:r>
      <w:r w:rsidR="00A315C9">
        <w:tab/>
      </w:r>
      <w:r w:rsidR="00540F05">
        <w:t xml:space="preserve">                                    </w:t>
      </w:r>
      <w:r w:rsidRPr="006F6545">
        <w:t>№</w:t>
      </w:r>
      <w:r w:rsidR="00540F05">
        <w:t>156</w:t>
      </w:r>
    </w:p>
    <w:p w:rsidR="003036E3" w:rsidRDefault="003036E3" w:rsidP="003036E3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9"/>
      </w:tblGrid>
      <w:tr w:rsidR="003036E3" w:rsidTr="00AA4E07">
        <w:trPr>
          <w:trHeight w:val="512"/>
        </w:trPr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</w:tcPr>
          <w:p w:rsidR="003036E3" w:rsidRPr="0044725E" w:rsidRDefault="00262888" w:rsidP="00C75AEB">
            <w:pPr>
              <w:spacing w:after="1" w:line="240" w:lineRule="atLeast"/>
              <w:jc w:val="both"/>
              <w:rPr>
                <w:szCs w:val="24"/>
              </w:rPr>
            </w:pPr>
            <w:r w:rsidRPr="00262888">
              <w:rPr>
                <w:szCs w:val="24"/>
              </w:rPr>
              <w:t xml:space="preserve">О внесении изменений в Перечень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      </w:r>
            <w:proofErr w:type="spellStart"/>
            <w:r w:rsidRPr="00262888">
              <w:rPr>
                <w:szCs w:val="24"/>
              </w:rPr>
              <w:t>Квитокского</w:t>
            </w:r>
            <w:proofErr w:type="spellEnd"/>
            <w:r w:rsidRPr="00262888">
              <w:rPr>
                <w:szCs w:val="24"/>
              </w:rPr>
              <w:t xml:space="preserve"> муниципального образования</w:t>
            </w:r>
          </w:p>
        </w:tc>
      </w:tr>
    </w:tbl>
    <w:p w:rsidR="003036E3" w:rsidRDefault="003036E3" w:rsidP="003036E3">
      <w:pPr>
        <w:rPr>
          <w:szCs w:val="24"/>
        </w:rPr>
      </w:pPr>
    </w:p>
    <w:p w:rsidR="003036E3" w:rsidRDefault="003036E3" w:rsidP="003036E3">
      <w:pPr>
        <w:rPr>
          <w:szCs w:val="24"/>
        </w:rPr>
      </w:pPr>
    </w:p>
    <w:p w:rsidR="00096AA8" w:rsidRDefault="003036E3" w:rsidP="00096AA8">
      <w:pPr>
        <w:jc w:val="both"/>
        <w:rPr>
          <w:szCs w:val="24"/>
        </w:rPr>
      </w:pPr>
      <w:r>
        <w:rPr>
          <w:szCs w:val="24"/>
        </w:rPr>
        <w:tab/>
      </w:r>
      <w:r w:rsidR="00096AA8">
        <w:rPr>
          <w:szCs w:val="24"/>
        </w:rPr>
        <w:t xml:space="preserve">В соответствии с пунктом 6 части 1 статьи 14, пунктом 13 части 1 статьи 14.1,  статьёй 50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DB5BEA">
        <w:t>частью</w:t>
      </w:r>
      <w:r w:rsidR="00DB5BEA" w:rsidRPr="00820DC9">
        <w:t xml:space="preserve"> 11.1 статьи 154 Федерального </w:t>
      </w:r>
      <w:hyperlink r:id="rId6" w:history="1">
        <w:proofErr w:type="gramStart"/>
        <w:r w:rsidR="00DB5BEA" w:rsidRPr="00820DC9">
          <w:t>закон</w:t>
        </w:r>
        <w:proofErr w:type="gramEnd"/>
      </w:hyperlink>
      <w:r w:rsidR="00DB5BEA" w:rsidRPr="00820DC9">
        <w:t>а от 22 августа 2004 года № 122-ФЗ "</w:t>
      </w:r>
      <w:r w:rsidR="00AA4E07" w:rsidRPr="00AA4E07">
        <w:t xml:space="preserve">О внесении изменений в законодательные акты Российской Федерации и признании утратившими силу некоторых </w:t>
      </w:r>
      <w:proofErr w:type="gramStart"/>
      <w:r w:rsidR="00AA4E07" w:rsidRPr="00AA4E07">
        <w:t>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</w:t>
      </w:r>
      <w:r w:rsidR="00DB5BEA">
        <w:t xml:space="preserve">", </w:t>
      </w:r>
      <w:r w:rsidR="00096AA8">
        <w:rPr>
          <w:szCs w:val="24"/>
        </w:rPr>
        <w:t xml:space="preserve">Законом Иркутской области от 16 мая 2008 года № 14-оз </w:t>
      </w:r>
      <w:r w:rsidR="00096AA8">
        <w:t>"</w:t>
      </w:r>
      <w:r w:rsidR="00096AA8" w:rsidRPr="00624468">
        <w:t>Об отдельных вопросах разграничения имущества, находящегося в муниципальной собственности</w:t>
      </w:r>
      <w:proofErr w:type="gramEnd"/>
      <w:r w:rsidR="00096AA8" w:rsidRPr="00624468">
        <w:t>, между муниципальными образованиями Иркутской области</w:t>
      </w:r>
      <w:r w:rsidR="00096AA8">
        <w:t>"</w:t>
      </w:r>
      <w:r w:rsidR="00096AA8">
        <w:rPr>
          <w:szCs w:val="24"/>
        </w:rPr>
        <w:t xml:space="preserve">, руководствуясь статьями 30, 46 Устава муниципального образования "Тайшетский муниципальный район Иркутской области", Дума Тайшетского района </w:t>
      </w:r>
    </w:p>
    <w:p w:rsidR="003036E3" w:rsidRDefault="003036E3" w:rsidP="003036E3">
      <w:pPr>
        <w:jc w:val="both"/>
        <w:rPr>
          <w:szCs w:val="24"/>
        </w:rPr>
      </w:pPr>
    </w:p>
    <w:p w:rsidR="003036E3" w:rsidRDefault="003036E3" w:rsidP="003036E3">
      <w:pPr>
        <w:rPr>
          <w:szCs w:val="24"/>
        </w:rPr>
      </w:pPr>
      <w:r>
        <w:rPr>
          <w:szCs w:val="24"/>
        </w:rPr>
        <w:t>РЕШИЛА:</w:t>
      </w:r>
    </w:p>
    <w:p w:rsidR="003036E3" w:rsidRDefault="003036E3" w:rsidP="003036E3">
      <w:pPr>
        <w:rPr>
          <w:szCs w:val="24"/>
        </w:rPr>
      </w:pPr>
    </w:p>
    <w:p w:rsidR="00096AA8" w:rsidRDefault="002D72F9" w:rsidP="003036E3">
      <w:pPr>
        <w:ind w:firstLine="705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 w:rsidR="00096AA8">
        <w:rPr>
          <w:szCs w:val="24"/>
        </w:rPr>
        <w:t xml:space="preserve">Внести в </w:t>
      </w:r>
      <w:r w:rsidR="00096AA8" w:rsidRPr="00262888">
        <w:rPr>
          <w:szCs w:val="24"/>
        </w:rPr>
        <w:t xml:space="preserve">Перечень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</w:r>
      <w:proofErr w:type="spellStart"/>
      <w:r w:rsidR="00096AA8" w:rsidRPr="00262888">
        <w:rPr>
          <w:szCs w:val="24"/>
        </w:rPr>
        <w:t>Квитокского</w:t>
      </w:r>
      <w:proofErr w:type="spellEnd"/>
      <w:r w:rsidR="00096AA8" w:rsidRPr="00262888">
        <w:rPr>
          <w:szCs w:val="24"/>
        </w:rPr>
        <w:t xml:space="preserve"> муниципального образования</w:t>
      </w:r>
      <w:r w:rsidR="00096AA8">
        <w:rPr>
          <w:szCs w:val="24"/>
        </w:rPr>
        <w:t xml:space="preserve">, согласованный решением Думы Тайшетского района от 29 декабря 2020 года № 28 "О согласовании Перечня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</w:r>
      <w:proofErr w:type="spellStart"/>
      <w:r w:rsidR="00096AA8">
        <w:rPr>
          <w:szCs w:val="24"/>
        </w:rPr>
        <w:t>Квитокского</w:t>
      </w:r>
      <w:proofErr w:type="spellEnd"/>
      <w:r w:rsidR="00096AA8">
        <w:rPr>
          <w:szCs w:val="24"/>
        </w:rPr>
        <w:t xml:space="preserve"> муниципального образования"</w:t>
      </w:r>
      <w:r w:rsidR="00126ABE">
        <w:rPr>
          <w:szCs w:val="24"/>
        </w:rPr>
        <w:t>,</w:t>
      </w:r>
      <w:bookmarkStart w:id="0" w:name="_GoBack"/>
      <w:bookmarkEnd w:id="0"/>
      <w:r w:rsidR="00096AA8">
        <w:rPr>
          <w:szCs w:val="24"/>
        </w:rPr>
        <w:t xml:space="preserve"> следующие изменения:</w:t>
      </w:r>
      <w:proofErr w:type="gramEnd"/>
    </w:p>
    <w:p w:rsidR="003036E3" w:rsidRDefault="00096AA8" w:rsidP="003036E3">
      <w:pPr>
        <w:ind w:firstLine="705"/>
        <w:jc w:val="both"/>
        <w:rPr>
          <w:szCs w:val="24"/>
        </w:rPr>
      </w:pPr>
      <w:r>
        <w:rPr>
          <w:szCs w:val="24"/>
        </w:rPr>
        <w:t>п</w:t>
      </w:r>
      <w:r w:rsidR="00262888">
        <w:rPr>
          <w:szCs w:val="24"/>
        </w:rPr>
        <w:t xml:space="preserve">ункты 28, 73 </w:t>
      </w:r>
      <w:r w:rsidR="00CA768B">
        <w:rPr>
          <w:szCs w:val="24"/>
        </w:rPr>
        <w:t>исключить.</w:t>
      </w:r>
    </w:p>
    <w:p w:rsidR="00CA768B" w:rsidRDefault="00CA768B" w:rsidP="00CA768B">
      <w:pPr>
        <w:ind w:firstLine="705"/>
        <w:jc w:val="both"/>
      </w:pPr>
      <w:r>
        <w:t>2. Администрации Тайшетского района опубликовать настоящее решение в Бюллетене нормативных правовых актов Тайшетского района "Официальная среда" и  разместить на официальном сайте администрации Тайшетского района.</w:t>
      </w:r>
    </w:p>
    <w:p w:rsidR="00CA768B" w:rsidRDefault="00CA768B" w:rsidP="00CA768B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tab/>
        <w:t xml:space="preserve">3. </w:t>
      </w:r>
      <w:r>
        <w:rPr>
          <w:szCs w:val="24"/>
        </w:rPr>
        <w:t xml:space="preserve">Настоящее решение вступает в силу со дня официального опубликования. </w:t>
      </w:r>
    </w:p>
    <w:p w:rsidR="00735E4F" w:rsidRDefault="00735E4F" w:rsidP="00735E4F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566"/>
        <w:gridCol w:w="2556"/>
        <w:gridCol w:w="2436"/>
      </w:tblGrid>
      <w:tr w:rsidR="00D12F25" w:rsidRPr="00005FAF" w:rsidTr="00706E03">
        <w:trPr>
          <w:trHeight w:val="894"/>
        </w:trPr>
        <w:tc>
          <w:tcPr>
            <w:tcW w:w="4566" w:type="dxa"/>
          </w:tcPr>
          <w:p w:rsidR="00D12F25" w:rsidRDefault="00D12F25" w:rsidP="009B5613">
            <w:pPr>
              <w:autoSpaceDE w:val="0"/>
              <w:autoSpaceDN w:val="0"/>
              <w:adjustRightInd w:val="0"/>
            </w:pPr>
            <w:r w:rsidRPr="008169D9">
              <w:t>Председатель Думы</w:t>
            </w:r>
            <w:r w:rsidRPr="00005FAF">
              <w:t xml:space="preserve"> Тайшетского</w:t>
            </w:r>
            <w:r w:rsidRPr="008169D9">
              <w:t xml:space="preserve"> района</w:t>
            </w:r>
          </w:p>
          <w:p w:rsidR="00D12F25" w:rsidRPr="006B6B0B" w:rsidRDefault="00D12F25" w:rsidP="009B5613">
            <w:pPr>
              <w:autoSpaceDE w:val="0"/>
              <w:autoSpaceDN w:val="0"/>
              <w:adjustRightInd w:val="0"/>
            </w:pPr>
          </w:p>
        </w:tc>
        <w:tc>
          <w:tcPr>
            <w:tcW w:w="2556" w:type="dxa"/>
          </w:tcPr>
          <w:p w:rsidR="00D12F25" w:rsidRPr="00A315C9" w:rsidRDefault="00D12F25" w:rsidP="009B5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6" w:type="dxa"/>
          </w:tcPr>
          <w:p w:rsidR="00D12F25" w:rsidRPr="001221FC" w:rsidRDefault="00A315C9" w:rsidP="003036E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1221FC">
              <w:rPr>
                <w:b w:val="0"/>
                <w:sz w:val="24"/>
                <w:szCs w:val="24"/>
                <w:lang w:val="ru-RU"/>
              </w:rPr>
              <w:t>А.Н.Астафьев</w:t>
            </w:r>
          </w:p>
        </w:tc>
      </w:tr>
      <w:tr w:rsidR="00D12F25" w:rsidRPr="00005FAF" w:rsidTr="00D573F8">
        <w:trPr>
          <w:trHeight w:val="293"/>
        </w:trPr>
        <w:tc>
          <w:tcPr>
            <w:tcW w:w="4566" w:type="dxa"/>
          </w:tcPr>
          <w:p w:rsidR="00D12F25" w:rsidRPr="008169D9" w:rsidRDefault="00D12F25" w:rsidP="003036E3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8169D9">
              <w:t>эр Тайшетского района</w:t>
            </w:r>
          </w:p>
        </w:tc>
        <w:tc>
          <w:tcPr>
            <w:tcW w:w="2556" w:type="dxa"/>
          </w:tcPr>
          <w:p w:rsidR="00D12F25" w:rsidRPr="008169D9" w:rsidRDefault="00D12F25" w:rsidP="009B5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6" w:type="dxa"/>
          </w:tcPr>
          <w:p w:rsidR="00D12F25" w:rsidRPr="00005FAF" w:rsidRDefault="00D12F25" w:rsidP="009B561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А.В. Величко</w:t>
            </w:r>
          </w:p>
        </w:tc>
      </w:tr>
    </w:tbl>
    <w:p w:rsidR="00B86142" w:rsidRDefault="00B86142"/>
    <w:sectPr w:rsidR="00B86142" w:rsidSect="00F411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813"/>
    <w:multiLevelType w:val="hybridMultilevel"/>
    <w:tmpl w:val="956A76B6"/>
    <w:lvl w:ilvl="0" w:tplc="4734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7B42"/>
    <w:multiLevelType w:val="hybridMultilevel"/>
    <w:tmpl w:val="DC483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416D1A"/>
    <w:multiLevelType w:val="hybridMultilevel"/>
    <w:tmpl w:val="BEE02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5451D"/>
    <w:multiLevelType w:val="hybridMultilevel"/>
    <w:tmpl w:val="298AF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3036E3"/>
    <w:rsid w:val="00040472"/>
    <w:rsid w:val="00096AA8"/>
    <w:rsid w:val="000A1B61"/>
    <w:rsid w:val="001221FC"/>
    <w:rsid w:val="00126ABE"/>
    <w:rsid w:val="00137BE4"/>
    <w:rsid w:val="00142389"/>
    <w:rsid w:val="001F5105"/>
    <w:rsid w:val="00262888"/>
    <w:rsid w:val="00286610"/>
    <w:rsid w:val="002D72F9"/>
    <w:rsid w:val="003036E3"/>
    <w:rsid w:val="00343383"/>
    <w:rsid w:val="003C5805"/>
    <w:rsid w:val="00427505"/>
    <w:rsid w:val="004525F9"/>
    <w:rsid w:val="004821B5"/>
    <w:rsid w:val="00540F05"/>
    <w:rsid w:val="005753A9"/>
    <w:rsid w:val="0065613F"/>
    <w:rsid w:val="00683289"/>
    <w:rsid w:val="006B07B9"/>
    <w:rsid w:val="006B0FE1"/>
    <w:rsid w:val="00723C02"/>
    <w:rsid w:val="00733F12"/>
    <w:rsid w:val="00735E4F"/>
    <w:rsid w:val="007C1C50"/>
    <w:rsid w:val="007F582C"/>
    <w:rsid w:val="00800875"/>
    <w:rsid w:val="008324D1"/>
    <w:rsid w:val="00851D12"/>
    <w:rsid w:val="008529C0"/>
    <w:rsid w:val="00882E5B"/>
    <w:rsid w:val="008D7E99"/>
    <w:rsid w:val="009E43E3"/>
    <w:rsid w:val="009F6A04"/>
    <w:rsid w:val="00A1712F"/>
    <w:rsid w:val="00A256A2"/>
    <w:rsid w:val="00A315C9"/>
    <w:rsid w:val="00AA4E07"/>
    <w:rsid w:val="00AC076C"/>
    <w:rsid w:val="00B5416D"/>
    <w:rsid w:val="00B86142"/>
    <w:rsid w:val="00BB782A"/>
    <w:rsid w:val="00BC2D91"/>
    <w:rsid w:val="00BF0B27"/>
    <w:rsid w:val="00C75AEB"/>
    <w:rsid w:val="00C92739"/>
    <w:rsid w:val="00CA768B"/>
    <w:rsid w:val="00D12F25"/>
    <w:rsid w:val="00D4409F"/>
    <w:rsid w:val="00DB5BEA"/>
    <w:rsid w:val="00DD04BF"/>
    <w:rsid w:val="00EE64EC"/>
    <w:rsid w:val="00F41194"/>
    <w:rsid w:val="00F9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34338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4338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45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34338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4338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452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3003B72ACDB202BCBFCD23D1F50DB920D783625F1C55C3EA19D09DCBdCX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0496-4D7B-4CB9-8173-44CE5A5A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Лаврова</cp:lastModifiedBy>
  <cp:revision>12</cp:revision>
  <cp:lastPrinted>2021-11-10T06:55:00Z</cp:lastPrinted>
  <dcterms:created xsi:type="dcterms:W3CDTF">2021-11-09T03:06:00Z</dcterms:created>
  <dcterms:modified xsi:type="dcterms:W3CDTF">2021-12-28T08:02:00Z</dcterms:modified>
</cp:coreProperties>
</file>