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u w:val="single"/>
          <w:lang w:eastAsia="ru-RU"/>
        </w:rPr>
        <w:t>Огнеборцы Иркутской области представили Сибирь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u w:val="single"/>
          <w:lang w:eastAsia="ru-RU"/>
        </w:rPr>
        <w:t>на Всероссийском этапе конкурса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u w:val="single"/>
          <w:lang w:eastAsia="ru-RU"/>
        </w:rPr>
        <w:t>«Лучшее звено газодымозащитной службы» и завоевали «серебро»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u w:val="single"/>
          <w:lang w:eastAsia="ru-RU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324485</wp:posOffset>
            </wp:positionH>
            <wp:positionV relativeFrom="paragraph">
              <wp:posOffset>17780</wp:posOffset>
            </wp:positionV>
            <wp:extent cx="5854065" cy="36893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312" w:before="0" w:after="225"/>
        <w:ind w:left="-851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 Барнауле с 15 по 17 июля проходил третий этап смотра-конкурса на звание «Лучшее звено газодымозащитной службы» среди Главных управлений МЧС России. Здесь встретились 9 команд из Республик Адыгея и Башкортостан, Алтайского, Приморского, Ставропольского краев, Архангельской, Иркутской, Свердловской областей и города Москвы. Состязания всероссийского уровня проходят в пятый раз, и в этот раз они были посвящены 80-летию Победы в Великой Отечественной войне и 35-летию со дня образования МЧС России.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Сибирь представляла команда Иркутской области, ставшая лидером на межрегиональном этапе - огнеборцы 12 пожарно-спасательной части города Черемхово. Командир звена ГДЗС - старший лейтенант внутренней службы Павел Шерстов, начальник караула, газодымозащитник - старший сержант внутренней службы Дмитрий Байков, командир отделения, второй газодымозащитник - старший сержант внутренней службы Антон Мартиянов, старший пожарный, третий газодымозащитник - сержант внутренней службы Владимир Горожанкин, пожарный, водитель - старший сержант внутренней службы Алексей Тюкавкин, старший инструктор по вождению пожарной машины.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Четырёхдневные соревнования состояли из пяти этапов: «Теории», «Полигона», «Высоты», «Лабиринта» и «Полосы препятствий». Программа была разработана с учётом реалий службы, реальных ситуаций и боевого опыта. Достойно справиться с непростыми задачами могли только профессионалы, обладающие физической силой и выносливостью, умеющие работать единой командой.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Дни состязаний были наполнены азартом и атмосферой профессионального противостояния, участники которого объединены пожарным братством. Здесь всё как в спорте: старт и финиш, судьи с секундомерами, контролирующие выполнение нормативов, и лидеры.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Все этапы позади, настало время торжественной церемонии закрытия смотра. Громкими аплодисментами зрители встретили парад участников. На торжественном мероприятии присутствовали представители администрации города Барнаула, руководители силовых ведомств и учреждений, руководители общественных организаций, ветераны.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Награждение победителей провели заместитель главного судьи смотра-конкурса, начальник отдела организации подготовки Управления организации пожаротушения Главного управления пожарной охраны МЧС России Сергей Смыгалин и начальник ГУ МЧС России по Алтайскому краю Александр Макаров.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«Хочу выразить благодарность и признательность за доверие, оказанное МЧС России, нашему краю, который принял на своей земле лучших пожарных страны. Завершился четырёхдневный марафон, и каждое звено в этой борьбе претендовало на победу, каждый боец, как часть сплочённого коллектива, приложил максимум усилий на этом пути к финалу. Коллеги, уважаемые гости, ветераны, поздравляю вас с завершением соревнований. И по традиции – сухих рукавов!» - сказал в своём выступлении Александр Макаров.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 упорной и напряженной борьбе в течение четырех соревновательных дней бронзовым призером финального этапа смотра-конкурса стала команда ГУ МЧС России по Республике Башкортостан, представляющая Приволжский федеральный округ. Почетное второе место заняла команда ГУ МЧС России по Иркутской области, представляющая Сибирский федеральный округ. И звание «Лучшее звено газодымозащитной службы в 2025 году» было присвоено команде Главного управления МЧС России по Алтайскому краю, хозяевам состязаний.</w:t>
      </w:r>
    </w:p>
    <w:p>
      <w:pPr>
        <w:pStyle w:val="Normal"/>
        <w:spacing w:lineRule="atLeast" w:line="312" w:before="0" w:after="0"/>
        <w:ind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Поздравляем победителей и желаем всем участникам соревнований новых высоких достижений, новых успехов. И пусть не только здесь, на состязаниях, но и в повседневной службе, вас не подведут мастерство и сноровка, пусть не покинет вас настоящий боевой дух!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tLeast" w:line="312" w:before="0" w:after="200"/>
        <w:ind w:left="-851" w:hanging="0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86c5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86c5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386c59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386c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386c5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LibreOffice/6.4.7.2$Linux_X86_64 LibreOffice_project/72d9d5113b23a0ed474720f9d366fcde9a2744dd</Application>
  <Pages>2</Pages>
  <Words>472</Words>
  <Characters>3311</Characters>
  <CharactersWithSpaces>3780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2023-06-20T02:18:00Z</dcterms:created>
  <dc:creator>User</dc:creator>
  <dc:description/>
  <dc:language>ru-RU</dc:language>
  <cp:lastModifiedBy/>
  <dcterms:modified xsi:type="dcterms:W3CDTF">2025-07-21T09:39:03Z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