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CB" w:rsidRDefault="009F0102" w:rsidP="009F0102">
      <w:pPr>
        <w:pStyle w:val="ConsPlusNormal"/>
        <w:spacing w:line="240" w:lineRule="exact"/>
        <w:ind w:left="-426" w:right="-284"/>
        <w:jc w:val="center"/>
        <w:rPr>
          <w:b/>
          <w:sz w:val="26"/>
          <w:szCs w:val="26"/>
        </w:rPr>
      </w:pPr>
      <w:r w:rsidRPr="009F0102">
        <w:rPr>
          <w:b/>
          <w:sz w:val="26"/>
          <w:szCs w:val="26"/>
        </w:rPr>
        <w:t>Обращение в Государственную инспекцию труда или прокуратуру может быть расценено в качестве уважительной причины пропуска срока на обращение в суд</w:t>
      </w:r>
    </w:p>
    <w:p w:rsidR="009F0102" w:rsidRPr="00AA1B7B" w:rsidRDefault="009F0102" w:rsidP="009F0102">
      <w:pPr>
        <w:pStyle w:val="ConsPlusNormal"/>
        <w:spacing w:line="240" w:lineRule="exact"/>
        <w:ind w:left="-851" w:right="-284"/>
        <w:jc w:val="center"/>
        <w:rPr>
          <w:sz w:val="26"/>
          <w:szCs w:val="26"/>
        </w:rPr>
      </w:pPr>
    </w:p>
    <w:p w:rsidR="009F0102" w:rsidRPr="009F0102" w:rsidRDefault="009F0102" w:rsidP="009F0102">
      <w:pPr>
        <w:pStyle w:val="3"/>
        <w:spacing w:before="0" w:beforeAutospacing="0" w:after="0" w:afterAutospacing="0"/>
        <w:ind w:left="-425" w:right="-284" w:firstLine="709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9F0102">
        <w:rPr>
          <w:rFonts w:eastAsiaTheme="minorHAnsi"/>
          <w:b w:val="0"/>
          <w:bCs w:val="0"/>
          <w:sz w:val="26"/>
          <w:szCs w:val="26"/>
          <w:lang w:eastAsia="en-US"/>
        </w:rPr>
        <w:t>Статьей 392 Трудового кодекса РФ установлены специальные сроки обращения в суд за разрешением индивидуальных трудовых споров:</w:t>
      </w:r>
    </w:p>
    <w:p w:rsidR="009F0102" w:rsidRPr="009F0102" w:rsidRDefault="009F0102" w:rsidP="009F0102">
      <w:pPr>
        <w:pStyle w:val="3"/>
        <w:spacing w:before="0" w:beforeAutospacing="0" w:after="0" w:afterAutospacing="0"/>
        <w:ind w:left="-425" w:right="-284" w:firstLine="709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9F0102">
        <w:rPr>
          <w:rFonts w:eastAsiaTheme="minorHAnsi"/>
          <w:b w:val="0"/>
          <w:bCs w:val="0"/>
          <w:sz w:val="26"/>
          <w:szCs w:val="26"/>
          <w:lang w:eastAsia="en-US"/>
        </w:rPr>
        <w:t>- в течение 3-х месяцев со дня, когда работник узнал или должен был узнать о нарушении своего права;</w:t>
      </w:r>
    </w:p>
    <w:p w:rsidR="009F0102" w:rsidRPr="009F0102" w:rsidRDefault="009F0102" w:rsidP="009F0102">
      <w:pPr>
        <w:pStyle w:val="3"/>
        <w:spacing w:before="0" w:beforeAutospacing="0" w:after="0" w:afterAutospacing="0"/>
        <w:ind w:left="-425" w:right="-284" w:firstLine="709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9F0102">
        <w:rPr>
          <w:rFonts w:eastAsiaTheme="minorHAnsi"/>
          <w:b w:val="0"/>
          <w:bCs w:val="0"/>
          <w:sz w:val="26"/>
          <w:szCs w:val="26"/>
          <w:lang w:eastAsia="en-US"/>
        </w:rPr>
        <w:t>- по спорам об увольнении - 1 месяц со дня вручения копии приказа об увольнении либо со дня выдачи трудовой книжки;</w:t>
      </w:r>
    </w:p>
    <w:p w:rsidR="009F0102" w:rsidRPr="009F0102" w:rsidRDefault="009F0102" w:rsidP="009F0102">
      <w:pPr>
        <w:pStyle w:val="3"/>
        <w:spacing w:before="0" w:beforeAutospacing="0" w:after="0" w:afterAutospacing="0"/>
        <w:ind w:left="-425" w:right="-284" w:firstLine="709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9F0102">
        <w:rPr>
          <w:rFonts w:eastAsiaTheme="minorHAnsi"/>
          <w:b w:val="0"/>
          <w:bCs w:val="0"/>
          <w:sz w:val="26"/>
          <w:szCs w:val="26"/>
          <w:lang w:eastAsia="en-US"/>
        </w:rPr>
        <w:t>- по спорам о невыплате или неполной выплате заработной платы и других выплат - 1 год со дня установленного срока выплаты указанных сумм, в том числе при увольнении.</w:t>
      </w:r>
    </w:p>
    <w:p w:rsidR="009F0102" w:rsidRDefault="009402EB" w:rsidP="009F0102">
      <w:pPr>
        <w:pStyle w:val="3"/>
        <w:spacing w:before="0" w:beforeAutospacing="0" w:after="0" w:afterAutospacing="0"/>
        <w:ind w:left="-425" w:right="-284" w:firstLine="709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>В</w:t>
      </w:r>
      <w:r w:rsidR="009F0102" w:rsidRPr="009F0102">
        <w:rPr>
          <w:rFonts w:eastAsiaTheme="minorHAnsi"/>
          <w:b w:val="0"/>
          <w:bCs w:val="0"/>
          <w:sz w:val="26"/>
          <w:szCs w:val="26"/>
          <w:lang w:eastAsia="en-US"/>
        </w:rPr>
        <w:t xml:space="preserve"> случае пропуска срока по уважительной причине по заявлению работника такой срок</w:t>
      </w:r>
      <w:r w:rsidR="009F0102">
        <w:rPr>
          <w:rFonts w:eastAsiaTheme="minorHAnsi"/>
          <w:b w:val="0"/>
          <w:bCs w:val="0"/>
          <w:sz w:val="26"/>
          <w:szCs w:val="26"/>
          <w:lang w:eastAsia="en-US"/>
        </w:rPr>
        <w:t xml:space="preserve"> может быть восстановлен судом.</w:t>
      </w:r>
    </w:p>
    <w:p w:rsidR="009F0102" w:rsidRDefault="009F0102" w:rsidP="009F0102">
      <w:pPr>
        <w:pStyle w:val="3"/>
        <w:spacing w:before="0" w:beforeAutospacing="0" w:after="0" w:afterAutospacing="0"/>
        <w:ind w:left="-425" w:right="-284" w:firstLine="709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9F0102">
        <w:rPr>
          <w:rFonts w:eastAsiaTheme="minorHAnsi"/>
          <w:b w:val="0"/>
          <w:bCs w:val="0"/>
          <w:sz w:val="26"/>
          <w:szCs w:val="26"/>
          <w:lang w:eastAsia="en-US"/>
        </w:rPr>
        <w:t>В качестве таких уважительных причин могут расцениваться обстоятельства, объективно препятствовавшие работнику своевременно обратиться с иском в суд за разрешением индивидуального трудового спора. К таким причинам относят: болезнь работника, нахождение его в командировке, невозможность обращения в суд вследствие непреодолимой силы, необходимости осуществления ухода за тяжел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обольными членами семьи и т.п.</w:t>
      </w:r>
    </w:p>
    <w:p w:rsidR="009F0102" w:rsidRDefault="009F0102" w:rsidP="009F0102">
      <w:pPr>
        <w:pStyle w:val="3"/>
        <w:spacing w:before="0" w:beforeAutospacing="0" w:after="0" w:afterAutospacing="0"/>
        <w:ind w:left="-425" w:right="-284" w:firstLine="709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9F0102">
        <w:rPr>
          <w:rFonts w:eastAsiaTheme="minorHAnsi"/>
          <w:b w:val="0"/>
          <w:bCs w:val="0"/>
          <w:sz w:val="26"/>
          <w:szCs w:val="26"/>
          <w:lang w:eastAsia="en-US"/>
        </w:rPr>
        <w:t>Об уважительности причин пропуска срока на обращение в суд за разрешением индивидуального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 и (или) в государственную инспекцию труда, которыми в отношении работодателя было принято соответствующее решение об устранении нарушений трудовых прав работника, вследствие чего у работника возникли правомерные ожидания, что его права будут восстановлены во внесудебном порядке (п. 16 постановления Пленума Верховно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го Суда РФ от 29.05.2018 № 15).</w:t>
      </w:r>
    </w:p>
    <w:p w:rsidR="009F0102" w:rsidRDefault="009F0102" w:rsidP="009F0102">
      <w:pPr>
        <w:pStyle w:val="3"/>
        <w:spacing w:before="0" w:beforeAutospacing="0" w:after="0" w:afterAutospacing="0"/>
        <w:ind w:left="-425" w:right="-284" w:firstLine="709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9F0102">
        <w:rPr>
          <w:rFonts w:eastAsiaTheme="minorHAnsi"/>
          <w:b w:val="0"/>
          <w:bCs w:val="0"/>
          <w:sz w:val="26"/>
          <w:szCs w:val="26"/>
          <w:lang w:eastAsia="en-US"/>
        </w:rPr>
        <w:t>Кроме того, рассматривая конкретный спор – о неправомерном увольнении работника, Верховный Суд РФ пришел к выводу, что, направляя письменные обращения по вопросу незаконности увольнения гражданина в ГИТ и органы прокуратуры, работник правомерно ожидал, что в отношении его работодателя будет принято соответствующее решение об устранении нарушений его трудовых прав и его трудовые права будут также восстановлены во внесудебном порядке. Указанные обстоятельства и доводы работника о том, что вопреки его ожиданиям о разрешении указанными органами вопроса о незаконности его увольнения ему было рекомендовано за разрешением спора обратиться в суд, по мнению суда, дают основание для вывода о наличии уважительных причин пропуска работником установленного ст. 392 ТК РФ срока (определение Судебной коллегии по гражданским делам Верховного Суда Российской Федерации от 11.03.2019 № 39-КГ18-7).</w:t>
      </w:r>
    </w:p>
    <w:p w:rsidR="009F0102" w:rsidRDefault="009F0102" w:rsidP="009F0102">
      <w:pPr>
        <w:pStyle w:val="3"/>
        <w:spacing w:before="0" w:beforeAutospacing="0" w:after="0" w:afterAutospacing="0"/>
        <w:ind w:left="-425" w:right="-284" w:firstLine="709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9F0102" w:rsidRDefault="009F0102" w:rsidP="009F0102">
      <w:pPr>
        <w:pStyle w:val="3"/>
        <w:spacing w:before="0" w:beforeAutospacing="0" w:after="0" w:afterAutospacing="0"/>
        <w:ind w:left="-425" w:right="-284" w:firstLine="709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9F0102" w:rsidRDefault="009F0102" w:rsidP="009F0102">
      <w:pPr>
        <w:pStyle w:val="3"/>
        <w:spacing w:before="0" w:beforeAutospacing="0" w:after="0" w:afterAutospacing="0"/>
        <w:ind w:left="-425" w:right="-284" w:firstLine="709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9F0102" w:rsidRDefault="009F0102" w:rsidP="009F0102">
      <w:pPr>
        <w:pStyle w:val="3"/>
        <w:spacing w:before="0" w:beforeAutospacing="0" w:after="0" w:afterAutospacing="0"/>
        <w:ind w:left="-425" w:right="-284" w:firstLine="709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9F0102" w:rsidRDefault="009F0102" w:rsidP="009F0102">
      <w:pPr>
        <w:pStyle w:val="3"/>
        <w:spacing w:before="0" w:beforeAutospacing="0" w:after="0" w:afterAutospacing="0"/>
        <w:ind w:left="-425" w:right="-284" w:firstLine="709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9F0102" w:rsidRDefault="009F0102" w:rsidP="009F0102">
      <w:pPr>
        <w:pStyle w:val="3"/>
        <w:spacing w:before="0" w:beforeAutospacing="0" w:after="0" w:afterAutospacing="0"/>
        <w:ind w:left="-425" w:right="-284" w:firstLine="709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9F0102" w:rsidRDefault="009F0102" w:rsidP="009F0102">
      <w:pPr>
        <w:pStyle w:val="3"/>
        <w:spacing w:before="0" w:beforeAutospacing="0" w:after="0" w:afterAutospacing="0"/>
        <w:ind w:left="-425" w:right="-284" w:firstLine="709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9F0102" w:rsidRDefault="009F0102" w:rsidP="009F0102">
      <w:pPr>
        <w:pStyle w:val="3"/>
        <w:spacing w:before="0" w:beforeAutospacing="0" w:after="0" w:afterAutospacing="0"/>
        <w:ind w:right="-284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9F0102" w:rsidRDefault="009F0102" w:rsidP="009F0102">
      <w:pPr>
        <w:pStyle w:val="3"/>
        <w:spacing w:before="0" w:beforeAutospacing="0" w:after="0" w:afterAutospacing="0"/>
        <w:ind w:left="-425" w:right="-284" w:firstLine="709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9F0102" w:rsidRPr="009F0102" w:rsidRDefault="009F0102" w:rsidP="009F0102">
      <w:pPr>
        <w:pStyle w:val="3"/>
        <w:spacing w:before="0" w:beforeAutospacing="0" w:after="0" w:afterAutospacing="0"/>
        <w:ind w:left="4820" w:right="-284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bookmarkStart w:id="0" w:name="_GoBack"/>
      <w:bookmarkEnd w:id="0"/>
    </w:p>
    <w:sectPr w:rsidR="009F0102" w:rsidRPr="009F0102" w:rsidSect="009F0102">
      <w:pgSz w:w="11905" w:h="16838"/>
      <w:pgMar w:top="709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75294"/>
    <w:multiLevelType w:val="hybridMultilevel"/>
    <w:tmpl w:val="0EBC9E16"/>
    <w:lvl w:ilvl="0" w:tplc="E11ED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957"/>
    <w:rsid w:val="00010A75"/>
    <w:rsid w:val="0002784A"/>
    <w:rsid w:val="00036DCB"/>
    <w:rsid w:val="00091673"/>
    <w:rsid w:val="00123F52"/>
    <w:rsid w:val="00175F03"/>
    <w:rsid w:val="001A3843"/>
    <w:rsid w:val="00214D9F"/>
    <w:rsid w:val="003017CC"/>
    <w:rsid w:val="00336C4F"/>
    <w:rsid w:val="00344D4B"/>
    <w:rsid w:val="00353DEC"/>
    <w:rsid w:val="003606ED"/>
    <w:rsid w:val="004260CB"/>
    <w:rsid w:val="00471E7A"/>
    <w:rsid w:val="00472861"/>
    <w:rsid w:val="00513F7A"/>
    <w:rsid w:val="00540B6D"/>
    <w:rsid w:val="00552308"/>
    <w:rsid w:val="00562803"/>
    <w:rsid w:val="005F4693"/>
    <w:rsid w:val="006D004E"/>
    <w:rsid w:val="006E531F"/>
    <w:rsid w:val="00715961"/>
    <w:rsid w:val="00874C97"/>
    <w:rsid w:val="00886DC2"/>
    <w:rsid w:val="008D4243"/>
    <w:rsid w:val="009402EB"/>
    <w:rsid w:val="0095187B"/>
    <w:rsid w:val="009669ED"/>
    <w:rsid w:val="009A21E3"/>
    <w:rsid w:val="009D14F8"/>
    <w:rsid w:val="009D4584"/>
    <w:rsid w:val="009F0102"/>
    <w:rsid w:val="00A0587C"/>
    <w:rsid w:val="00A13E3B"/>
    <w:rsid w:val="00A2606A"/>
    <w:rsid w:val="00AA1B7B"/>
    <w:rsid w:val="00AA5752"/>
    <w:rsid w:val="00AA7399"/>
    <w:rsid w:val="00AD3BD4"/>
    <w:rsid w:val="00B768B0"/>
    <w:rsid w:val="00C300FB"/>
    <w:rsid w:val="00C509B4"/>
    <w:rsid w:val="00C61014"/>
    <w:rsid w:val="00C94CC3"/>
    <w:rsid w:val="00CA13A1"/>
    <w:rsid w:val="00CC297D"/>
    <w:rsid w:val="00D41027"/>
    <w:rsid w:val="00D47ECE"/>
    <w:rsid w:val="00D61337"/>
    <w:rsid w:val="00D9250A"/>
    <w:rsid w:val="00E206F7"/>
    <w:rsid w:val="00E329BA"/>
    <w:rsid w:val="00E678D5"/>
    <w:rsid w:val="00F14957"/>
    <w:rsid w:val="00F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F38B"/>
  <w15:docId w15:val="{AB591A74-2AB2-4A06-AADB-FCEF83EB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5D"/>
  </w:style>
  <w:style w:type="paragraph" w:styleId="3">
    <w:name w:val="heading 3"/>
    <w:basedOn w:val="a"/>
    <w:link w:val="30"/>
    <w:uiPriority w:val="9"/>
    <w:qFormat/>
    <w:rsid w:val="00CA1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A13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A1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507CD-C891-4AF8-BD7C-6BD3FAE9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 Алексей Олегович</cp:lastModifiedBy>
  <cp:revision>41</cp:revision>
  <cp:lastPrinted>2018-03-09T06:49:00Z</cp:lastPrinted>
  <dcterms:created xsi:type="dcterms:W3CDTF">2015-12-20T10:25:00Z</dcterms:created>
  <dcterms:modified xsi:type="dcterms:W3CDTF">2023-09-25T08:19:00Z</dcterms:modified>
</cp:coreProperties>
</file>