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4428"/>
        <w:gridCol w:w="5220"/>
      </w:tblGrid>
      <w:tr w:rsidR="00E77BAC">
        <w:trPr>
          <w:jc w:val="center"/>
        </w:trPr>
        <w:tc>
          <w:tcPr>
            <w:tcW w:w="4428" w:type="dxa"/>
            <w:shd w:val="clear" w:color="auto" w:fill="auto"/>
          </w:tcPr>
          <w:p w:rsidR="00E77BAC" w:rsidRDefault="00E7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20" w:type="dxa"/>
            <w:shd w:val="clear" w:color="auto" w:fill="auto"/>
          </w:tcPr>
          <w:p w:rsidR="00E77BAC" w:rsidRDefault="0058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УТВЕРЖДАЮ:</w:t>
            </w:r>
          </w:p>
        </w:tc>
      </w:tr>
      <w:tr w:rsidR="00E77BAC">
        <w:trPr>
          <w:trHeight w:val="926"/>
          <w:jc w:val="center"/>
        </w:trPr>
        <w:tc>
          <w:tcPr>
            <w:tcW w:w="4428" w:type="dxa"/>
            <w:shd w:val="clear" w:color="auto" w:fill="auto"/>
          </w:tcPr>
          <w:p w:rsidR="00E77BAC" w:rsidRDefault="00E7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E77BAC" w:rsidRDefault="0058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имущественных и земельных отношений Администрации Тайшетского муниципального округа</w:t>
            </w:r>
          </w:p>
        </w:tc>
      </w:tr>
      <w:tr w:rsidR="00E77BAC">
        <w:trPr>
          <w:jc w:val="center"/>
        </w:trPr>
        <w:tc>
          <w:tcPr>
            <w:tcW w:w="4428" w:type="dxa"/>
            <w:shd w:val="clear" w:color="auto" w:fill="auto"/>
          </w:tcPr>
          <w:p w:rsidR="00E77BAC" w:rsidRDefault="00E7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Г.В.Максимович</w:t>
            </w:r>
            <w:proofErr w:type="spellEnd"/>
          </w:p>
        </w:tc>
      </w:tr>
      <w:tr w:rsidR="00E77BAC">
        <w:trPr>
          <w:jc w:val="center"/>
        </w:trPr>
        <w:tc>
          <w:tcPr>
            <w:tcW w:w="4428" w:type="dxa"/>
            <w:shd w:val="clear" w:color="auto" w:fill="auto"/>
          </w:tcPr>
          <w:p w:rsidR="00E77BAC" w:rsidRDefault="00E77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shd w:val="clear" w:color="auto" w:fill="auto"/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___" ______ 2026г.</w:t>
            </w:r>
          </w:p>
        </w:tc>
      </w:tr>
    </w:tbl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E77BAC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E77BAC" w:rsidRDefault="00581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ИЗВЕЩЕНИЕ О ПРОВЕДЕНИИ</w:t>
      </w:r>
    </w:p>
    <w:p w:rsidR="00E77BAC" w:rsidRDefault="005813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АУКЦИОНА В ЭЛЕКТРОННОЙ ФОРМЕ</w:t>
      </w:r>
    </w:p>
    <w:p w:rsidR="00E77BAC" w:rsidRDefault="00E77B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аренды земельного участка, из земель </w:t>
      </w:r>
      <w:r>
        <w:rPr>
          <w:rFonts w:ascii="Times New Roman" w:eastAsia="Calibri" w:hAnsi="Times New Roman" w:cs="Times New Roman"/>
          <w:sz w:val="24"/>
          <w:szCs w:val="24"/>
        </w:rPr>
        <w:t>населенных пунктов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расположенного по адресу: </w:t>
      </w:r>
    </w:p>
    <w:p w:rsidR="00E77BAC" w:rsidRDefault="005813E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>Российская Федерация, Иркутская область, Тайшетский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муниципальный район, Тайшетское городское поселение, город Тайшет, улица Индустриальная, земельный участок 1В,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земельного участка 38:29: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011618:274</w:t>
      </w:r>
      <w:r>
        <w:rPr>
          <w:rFonts w:ascii="Times New Roman" w:hAnsi="Times New Roman" w:cs="Times New Roman"/>
          <w:sz w:val="24"/>
          <w:szCs w:val="24"/>
        </w:rPr>
        <w:t xml:space="preserve">, площадью 10816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., с видом разрешенного использования "Ветеринарное обслуживание (</w:t>
      </w:r>
      <w:r>
        <w:rPr>
          <w:rFonts w:ascii="Times New Roman" w:hAnsi="Times New Roman" w:cs="Times New Roman"/>
          <w:sz w:val="24"/>
          <w:szCs w:val="24"/>
        </w:rPr>
        <w:t>код 3.10)"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Лот №1).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C" w:rsidRDefault="00E77B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E77BA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77BAC" w:rsidRDefault="005813E3">
      <w:pPr>
        <w:widowControl w:val="0"/>
        <w:spacing w:after="0" w:line="240" w:lineRule="auto"/>
        <w:ind w:hanging="5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Тайшет</w:t>
      </w:r>
    </w:p>
    <w:p w:rsidR="00E77BAC" w:rsidRDefault="005813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</w:p>
    <w:p w:rsidR="00E77BAC" w:rsidRDefault="005813E3">
      <w:pPr>
        <w:pStyle w:val="af8"/>
        <w:keepNext/>
        <w:keepLines/>
        <w:tabs>
          <w:tab w:val="left" w:pos="900"/>
          <w:tab w:val="left" w:pos="3600"/>
        </w:tabs>
        <w:spacing w:line="26" w:lineRule="atLeast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lastRenderedPageBreak/>
        <w:t>ИЗВЕЩЕНИЕ</w:t>
      </w:r>
    </w:p>
    <w:p w:rsidR="00E77BAC" w:rsidRDefault="005813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 аукциона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электронной форме, открытого по составу участников на право заключения договоров аренды земельных участков, расположенных на территории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Тайшетского муниципального округа Иркутской области </w:t>
      </w:r>
    </w:p>
    <w:p w:rsidR="00E77BAC" w:rsidRDefault="00E77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BAC" w:rsidRDefault="005813E3">
      <w:pPr>
        <w:pStyle w:val="Default"/>
        <w:rPr>
          <w:b/>
        </w:rPr>
      </w:pPr>
      <w:r>
        <w:rPr>
          <w:b/>
          <w:color w:val="auto"/>
        </w:rPr>
        <w:t>Сведения об аукционе:</w:t>
      </w:r>
    </w:p>
    <w:p w:rsidR="00E77BAC" w:rsidRDefault="005813E3">
      <w:pPr>
        <w:pStyle w:val="Default"/>
        <w:jc w:val="both"/>
      </w:pPr>
      <w:r>
        <w:rPr>
          <w:b/>
          <w:bCs/>
        </w:rPr>
        <w:t xml:space="preserve">Организатор аукциона в электронной форме (далее – Организатор аукциона) – </w:t>
      </w:r>
      <w:r>
        <w:t xml:space="preserve">орган, осуществляющий функции по организации аукциона, утверждающий Извещение о проведении аукциона в электронной форме, </w:t>
      </w:r>
      <w:r>
        <w:rPr>
          <w:bCs/>
          <w:color w:val="auto"/>
          <w:sz w:val="22"/>
          <w:szCs w:val="22"/>
        </w:rPr>
        <w:t>отвечающий</w:t>
      </w:r>
      <w:r>
        <w:rPr>
          <w:color w:val="auto"/>
        </w:rPr>
        <w:t xml:space="preserve"> за соответствие земельных участков сведениям, указанным в Извещении о проведении аукциона в электронной форме, за размещение</w:t>
      </w:r>
      <w:r>
        <w:rPr>
          <w:color w:val="auto"/>
        </w:rPr>
        <w:t xml:space="preserve"> </w:t>
      </w:r>
      <w:r>
        <w:rPr>
          <w:rFonts w:eastAsia="Times New Roman"/>
          <w:lang w:eastAsia="ru-RU"/>
        </w:rPr>
        <w:t xml:space="preserve">Извещения на официальном сайте Российской Федерации в сети "Интернет" www.torgi.gov.ru, на официальном сайте Организатора торгов в сети "Интернет" </w:t>
      </w:r>
      <w:hyperlink r:id="rId8" w:tooltip="http://www.taishet.irkmo.ru" w:history="1">
        <w:r>
          <w:rPr>
            <w:rFonts w:eastAsia="Times New Roman"/>
            <w:color w:val="0000FF"/>
            <w:u w:val="single"/>
            <w:lang w:eastAsia="ru-RU"/>
          </w:rPr>
          <w:t>www.</w:t>
        </w:r>
        <w:r>
          <w:rPr>
            <w:rFonts w:eastAsia="Times New Roman"/>
            <w:color w:val="0000FF"/>
            <w:u w:val="single"/>
            <w:lang w:val="en-US" w:eastAsia="ru-RU"/>
          </w:rPr>
          <w:t>taishet</w:t>
        </w:r>
        <w:r>
          <w:rPr>
            <w:rFonts w:eastAsia="Times New Roman"/>
            <w:color w:val="0000FF"/>
            <w:u w:val="single"/>
            <w:lang w:eastAsia="ru-RU"/>
          </w:rPr>
          <w:t>.</w:t>
        </w:r>
        <w:r>
          <w:rPr>
            <w:rFonts w:eastAsia="Times New Roman"/>
            <w:color w:val="0000FF"/>
            <w:u w:val="single"/>
            <w:lang w:val="en-US" w:eastAsia="ru-RU"/>
          </w:rPr>
          <w:t>irkmo</w:t>
        </w:r>
        <w:r>
          <w:rPr>
            <w:rFonts w:eastAsia="Times New Roman"/>
            <w:color w:val="0000FF"/>
            <w:u w:val="single"/>
            <w:lang w:eastAsia="ru-RU"/>
          </w:rPr>
          <w:t>.</w:t>
        </w:r>
        <w:proofErr w:type="spellStart"/>
        <w:r>
          <w:rPr>
            <w:rFonts w:eastAsia="Times New Roman"/>
            <w:color w:val="0000FF"/>
            <w:u w:val="single"/>
            <w:lang w:val="en-US" w:eastAsia="ru-RU"/>
          </w:rPr>
          <w:t>ru</w:t>
        </w:r>
        <w:proofErr w:type="spellEnd"/>
      </w:hyperlink>
      <w:r>
        <w:rPr>
          <w:rFonts w:eastAsia="Times New Roman"/>
          <w:lang w:eastAsia="ru-RU"/>
        </w:rPr>
        <w:t xml:space="preserve">, </w:t>
      </w:r>
      <w:r>
        <w:rPr>
          <w:color w:val="auto"/>
        </w:rPr>
        <w:t>за соблюд</w:t>
      </w:r>
      <w:r>
        <w:rPr>
          <w:color w:val="auto"/>
        </w:rPr>
        <w:t>ение сроков заключения договоров аренды земельных участков и осуществления их заключение</w:t>
      </w:r>
      <w:r>
        <w:t>.</w:t>
      </w:r>
    </w:p>
    <w:p w:rsidR="00E77BAC" w:rsidRDefault="00E77BAC">
      <w:pPr>
        <w:spacing w:after="0" w:line="240" w:lineRule="auto"/>
        <w:ind w:left="49" w:right="4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E77BAC" w:rsidRDefault="005813E3">
      <w:pPr>
        <w:spacing w:after="0" w:line="240" w:lineRule="auto"/>
        <w:ind w:left="49" w:right="4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имущественных и земельных отношений Администрации Тайшетского района</w:t>
      </w:r>
    </w:p>
    <w:p w:rsidR="00E77BAC" w:rsidRDefault="005813E3">
      <w:pPr>
        <w:spacing w:after="0" w:line="240" w:lineRule="auto"/>
        <w:ind w:left="49" w:right="49" w:firstLine="6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665006, Иркутская область, г. Тайшет,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Свободы,д.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помещ.4Н.</w:t>
      </w:r>
    </w:p>
    <w:p w:rsidR="00E77BAC" w:rsidRDefault="005813E3">
      <w:pPr>
        <w:keepNext/>
        <w:keepLines/>
        <w:spacing w:after="0" w:line="240" w:lineRule="atLeast"/>
        <w:ind w:left="49" w:right="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 контактного телефона: 8(39563) 2-23-65.</w:t>
      </w:r>
    </w:p>
    <w:p w:rsidR="00E77BAC" w:rsidRDefault="005813E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proofErr w:type="spellStart"/>
      <w:r>
        <w:rPr>
          <w:rFonts w:ascii="Times New Roman" w:eastAsia="Times New Roman" w:hAnsi="Times New Roman" w:cs="Times New Roman"/>
          <w:lang w:val="en-US"/>
        </w:rPr>
        <w:t>umitgp</w:t>
      </w:r>
      <w:proofErr w:type="spellEnd"/>
      <w:r>
        <w:rPr>
          <w:rFonts w:ascii="Times New Roman" w:eastAsia="Times New Roman" w:hAnsi="Times New Roman" w:cs="Times New Roman"/>
        </w:rPr>
        <w:t>@</w:t>
      </w:r>
      <w:proofErr w:type="spellStart"/>
      <w:r>
        <w:rPr>
          <w:rFonts w:ascii="Times New Roman" w:eastAsia="Times New Roman" w:hAnsi="Times New Roman" w:cs="Times New Roman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</w:rPr>
        <w:t>.</w:t>
      </w:r>
      <w:proofErr w:type="spellStart"/>
      <w:r>
        <w:rPr>
          <w:rFonts w:ascii="Times New Roman" w:eastAsia="Times New Roman" w:hAnsi="Times New Roman" w:cs="Times New Roman"/>
          <w:lang w:val="en-US"/>
        </w:rPr>
        <w:t>ru</w:t>
      </w:r>
      <w:proofErr w:type="spellEnd"/>
    </w:p>
    <w:p w:rsidR="00E77BAC" w:rsidRDefault="005813E3">
      <w:pPr>
        <w:keepNext/>
        <w:keepLines/>
        <w:spacing w:after="0" w:line="240" w:lineRule="atLeast"/>
        <w:ind w:left="49" w:right="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лицо: начальник Управления имущественных и земельных отношений Администрации Тайшетского муниципального округа – Максимович Галина Вячеславовна.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Основание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Тайшетского муниципального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  <w:highlight w:val="white"/>
        </w:rPr>
        <w:t xml:space="preserve"> 257 от 02.03.2026 г. "О проведен</w:t>
      </w:r>
      <w:r>
        <w:rPr>
          <w:rFonts w:ascii="Times New Roman" w:hAnsi="Times New Roman" w:cs="Times New Roman"/>
          <w:sz w:val="24"/>
          <w:szCs w:val="24"/>
        </w:rPr>
        <w:t>ии аукциона в электронной форме на право заключения договора аренды земельного участка, находящегося в муниципальной собственнос</w:t>
      </w:r>
      <w:r>
        <w:rPr>
          <w:rFonts w:ascii="Times New Roman" w:hAnsi="Times New Roman" w:cs="Times New Roman"/>
          <w:sz w:val="24"/>
          <w:szCs w:val="24"/>
        </w:rPr>
        <w:t>ти".</w:t>
      </w:r>
    </w:p>
    <w:p w:rsidR="00E77BAC" w:rsidRDefault="005813E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аукциона: </w:t>
      </w:r>
      <w:r>
        <w:rPr>
          <w:rFonts w:ascii="Times New Roman" w:eastAsia="Times New Roman" w:hAnsi="Times New Roman" w:cs="Times New Roman"/>
          <w:sz w:val="24"/>
          <w:szCs w:val="24"/>
        </w:rPr>
        <w:t>Аукцион в электронной форме, открытый по форме подачи предложений и по составу участников.</w:t>
      </w:r>
    </w:p>
    <w:p w:rsidR="00E77BAC" w:rsidRDefault="005813E3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предмете аукциона:</w:t>
      </w:r>
    </w:p>
    <w:tbl>
      <w:tblPr>
        <w:tblW w:w="1068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513"/>
        <w:gridCol w:w="56"/>
      </w:tblGrid>
      <w:tr w:rsidR="00E77BAC">
        <w:tc>
          <w:tcPr>
            <w:tcW w:w="10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  <w:lang w:eastAsia="ru-RU"/>
              </w:rPr>
              <w:t>Лот № 1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Предмет аукциона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заключения договора аренды земельного участка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аренды 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 лет 6 месяцев</w:t>
            </w:r>
          </w:p>
        </w:tc>
      </w:tr>
      <w:tr w:rsidR="00E77BAC">
        <w:trPr>
          <w:trHeight w:val="8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участка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Российская Федерация, Иркутская область, Тайшетский муниципальный район, Тайшетское городское поселение, город Тайшет, улица Индустриальная, земельный участок 1В</w:t>
            </w:r>
          </w:p>
        </w:tc>
      </w:tr>
      <w:tr w:rsidR="00E77BAC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Площадь  земельного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участка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10816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7BAC">
        <w:trPr>
          <w:trHeight w:val="3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Категория земель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E77BAC">
        <w:trPr>
          <w:trHeight w:val="123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границы участка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Установлены в соответствии с Федеральным законом "О государственном кадастре недвижимости"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(выписка ЕГРН на земельный участок от 24.07.2025г.)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Обременения (обременения) в использовании земельного участка</w:t>
            </w: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jc w:val="both"/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23.05.2024; реквизиты документа-основания: решение "Об установлении размера санитарно-защитной зоны п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роизводственной площадки Котельной № 1 "ТКСИ"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Акционерное общество "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Байкалэнерго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" (АО "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Байкалэнерго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" расположенной по адресу: Иркутская область, г. Тайшет, ул. Индустриальная, 3, в границах земельного участка с к.н. 38:29:011618:49." от 30.06.2022 № 38-07/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УСЗЗ-72-2022 выдан: Управление Федеральной службы по надзору в сфере защиты прав потребителей и благополучия человека по Иркутской области; Содержание ограничения (обременения): Ограничения использования земельных участков, расположенных в границах санитар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но-защитной зоны, в соответствии с пунктом 5 Постановления Правительства РФ от 03.03.2018 г. №222: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жений открытого типа, организаций отдыха детей и их оздоровления, зон рекреационного назначения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и, оптовых складов продовольственного сырья и пищевой продукции, 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назначенной для дальнейшего использования в качестве пищевой продукции,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ств, сырья, воды и продукции в соответствии с установленными к ним требованиями.; Реестровый номер границы: 38:29-6.227; Вид объекта реестра границ: Зона с особыми условиями использования территории; Вид зоны по документу: Санитарно-защитная зона для ПРОИЗ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ВОДСТВЕННОЙ ПЛОЩАДКИ КОТЕЛЬНОЙ №1 «ТКСИ» расположенной по адресу: Иркутская область, г. Тайшет, ул. Индустриальная, 3, в границах земельного участка с к.н. 38:29:011618:49; Тип зоны: Санитарно-защитная зона предприятий, сооружений и иных объектов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</w:t>
            </w:r>
          </w:p>
        </w:tc>
      </w:tr>
      <w:tr w:rsidR="00E77BAC">
        <w:trPr>
          <w:trHeight w:val="14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Градост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роительный план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земельного участка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tabs>
                <w:tab w:val="left" w:pos="993"/>
                <w:tab w:val="left" w:pos="53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план земельного участка № РФ-38-4-19-1-04-2025-0016-0 от 29.09.2025г. 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38:29: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011618:274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разрешённое использование земельного участка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Ветеринарное обслуживание (код 3.10)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п. 17 ст. 39.8 Земельного кодекса РФ изменение вида разрешенного использования земельного участка не допускается)</w:t>
            </w:r>
          </w:p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Земельный участок предназначен для центра передержки для бездомных животных </w:t>
            </w:r>
          </w:p>
        </w:tc>
      </w:tr>
      <w:tr w:rsidR="00E77BAC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Территори</w:t>
            </w:r>
            <w:r>
              <w:rPr>
                <w:rFonts w:ascii="Times New Roman" w:hAnsi="Times New Roman" w:cs="Times New Roman"/>
                <w:szCs w:val="24"/>
              </w:rPr>
              <w:t>альная зона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keepNext/>
              <w:spacing w:before="120" w:after="120" w:line="240" w:lineRule="auto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6"/>
                <w:lang w:eastAsia="ru-RU"/>
              </w:rPr>
              <w:t>Производственная зона предприятий III класса опасности (П1)</w:t>
            </w: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ВИДЫ ИСПОЛЬЗОВАНИЯ ОБЪЕКТОВ КАПИТАЛЬНОГО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СТРОИТЕЛЬСТВА </w:t>
            </w:r>
          </w:p>
          <w:p w:rsidR="00E77BAC" w:rsidRDefault="00E77BAC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Pr="00D42E6B" w:rsidRDefault="005813E3">
            <w:pPr>
              <w:pStyle w:val="13"/>
              <w:spacing w:before="80" w:after="40"/>
              <w:ind w:left="0"/>
              <w:jc w:val="both"/>
              <w:rPr>
                <w:bCs w:val="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Предоставление коммунальных услуг (код 3.1.1), </w:t>
            </w:r>
            <w:r>
              <w:rPr>
                <w:lang w:eastAsia="en-US"/>
              </w:rPr>
              <w:t xml:space="preserve"> обеспечение </w:t>
            </w:r>
            <w:r>
              <w:rPr>
                <w:lang w:eastAsia="en-US"/>
              </w:rPr>
              <w:lastRenderedPageBreak/>
              <w:t xml:space="preserve">деятельности в области гидрометеорологии и смежных с ней областях (код 3.9.1); деловое управление (код 4.1); общественное питание (код 4.6); служебные гаражи (код 4.9); объекты дорожного сервиса (код 4.9.1); производственная деятельность (код </w:t>
            </w:r>
            <w:r>
              <w:rPr>
                <w:lang w:eastAsia="en-US"/>
              </w:rPr>
              <w:t>6.0); строительная промышленность (код 6.6); связь (код 6.8); склады (код 6.9);складские площадки (код 6.9.1); научно-производственная деятельность (код 6.12);транспорт (код 7.0); железнодорожный транспорт (код 7.1);обеспечение внутреннего правопорядка (ко</w:t>
            </w:r>
            <w:r>
              <w:rPr>
                <w:lang w:eastAsia="en-US"/>
              </w:rPr>
              <w:t>д 8.3); земельные участки (территории) общего пользования (код 12.0);</w:t>
            </w:r>
            <w:r>
              <w:rPr>
                <w:highlight w:val="white"/>
                <w:lang w:eastAsia="en-US"/>
              </w:rPr>
              <w:t xml:space="preserve"> </w:t>
            </w:r>
            <w:r>
              <w:rPr>
                <w:highlight w:val="white"/>
              </w:rPr>
              <w:t>ветеринарное обслуживание (код 3.10)</w:t>
            </w:r>
            <w:r>
              <w:rPr>
                <w:highlight w:val="white"/>
              </w:rPr>
              <w:t xml:space="preserve">; </w:t>
            </w:r>
            <w:r>
              <w:rPr>
                <w:highlight w:val="white"/>
                <w:lang w:eastAsia="en-US"/>
              </w:rPr>
              <w:t>амбулаторно-поликлиническое обслуживание (3.4.1); среднее и высшее профессиональное образование (код 3.5.2); осуществление религиозных обря</w:t>
            </w:r>
            <w:r>
              <w:rPr>
                <w:lang w:eastAsia="en-US"/>
              </w:rPr>
              <w:t xml:space="preserve">дов (код </w:t>
            </w:r>
            <w:r>
              <w:rPr>
                <w:lang w:eastAsia="en-US"/>
              </w:rPr>
              <w:t xml:space="preserve">3.7.1); специальная деятельность (код 12.2); </w:t>
            </w:r>
            <w:r w:rsidRPr="00D42E6B">
              <w:rPr>
                <w:bCs w:val="0"/>
                <w:lang w:eastAsia="en-US"/>
              </w:rPr>
              <w:t>магазины (код 4.4) в части размещения объектов торговли с торговой площадью до 500 кв.м.;</w:t>
            </w:r>
          </w:p>
        </w:tc>
      </w:tr>
      <w:tr w:rsidR="00E77BAC">
        <w:trPr>
          <w:trHeight w:val="13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Параметры разрешённого строительства</w:t>
            </w: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этажей – не устанавливаются.</w:t>
            </w:r>
          </w:p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Минимальный отступ от гран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ицы земельного участка – не устанавливается.</w:t>
            </w:r>
          </w:p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процент застройки – не более 80 %.</w:t>
            </w:r>
          </w:p>
          <w:p w:rsidR="00E77BAC" w:rsidRDefault="005813E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Минимальный размер земельного участка - 100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77BAC">
        <w:trPr>
          <w:trHeight w:val="8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цен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предмета аукциона на право заключения договора аренды земельного участка в размере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ежегодной  арендной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платы за земельный участок определена по результатам рыночной оценки в соответствии с законодательством Российской Федерации об оценочной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(отчет № 20-2-Д/2026 от 22.02.202</w:t>
            </w: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соответствии  со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ст.39.11 п.17 ЗК РФ Управление имущественных и земельных отношений приняло решение снизить начальную цену предмета повторного аукциона на 30%.</w:t>
            </w:r>
          </w:p>
          <w:p w:rsidR="00E77BAC" w:rsidRDefault="00E77BAC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79 800 (семьдесят девять тысяч восемьсот) рублей 00 коп.</w:t>
            </w:r>
          </w:p>
          <w:p w:rsidR="00E77BAC" w:rsidRDefault="00E7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7BAC" w:rsidRDefault="00E7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BA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Шаг аукциона (3 %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2394,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тысячи триста девяносто четыре) рубля 00 коп</w:t>
            </w:r>
          </w:p>
        </w:tc>
      </w:tr>
      <w:tr w:rsidR="00E77BAC">
        <w:trPr>
          <w:gridAfter w:val="1"/>
          <w:wAfter w:w="56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Размер задатка (20%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начальной цены предмета аукциона)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AC" w:rsidRDefault="005813E3">
            <w:pPr>
              <w:spacing w:after="0" w:line="240" w:lineRule="auto"/>
              <w:ind w:right="2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8030208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15 960,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 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пятнадцать тысяч девятьсот шестьдесят) рублей 00 коп</w:t>
            </w:r>
            <w:bookmarkEnd w:id="1"/>
          </w:p>
        </w:tc>
      </w:tr>
    </w:tbl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Оператор электронной площадки: </w:t>
      </w:r>
      <w:r>
        <w:rPr>
          <w:rFonts w:ascii="Times New Roman" w:hAnsi="Times New Roman" w:cs="Times New Roman"/>
          <w:sz w:val="24"/>
          <w:szCs w:val="24"/>
        </w:rPr>
        <w:t xml:space="preserve">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</w:t>
      </w:r>
      <w:r>
        <w:rPr>
          <w:rFonts w:ascii="Times New Roman" w:hAnsi="Times New Roman" w:cs="Times New Roman"/>
          <w:sz w:val="24"/>
          <w:szCs w:val="24"/>
        </w:rPr>
        <w:t xml:space="preserve">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</w:t>
      </w:r>
      <w:r>
        <w:rPr>
          <w:rFonts w:ascii="Times New Roman" w:hAnsi="Times New Roman" w:cs="Times New Roman"/>
          <w:sz w:val="24"/>
          <w:szCs w:val="24"/>
        </w:rPr>
        <w:t>ых Федеральными законами от 05.04.2013 № 44-ФЗ, от 18.07.2011№ 223-ФЗ».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Наименование: </w:t>
      </w: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«РТС-тендер»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нахождения: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121151, г. Москва, наб. Тараса Шевченко</w:t>
      </w:r>
      <w:r>
        <w:rPr>
          <w:rFonts w:ascii="Times New Roman" w:hAnsi="Times New Roman" w:cs="Times New Roman"/>
          <w:sz w:val="24"/>
          <w:szCs w:val="24"/>
        </w:rPr>
        <w:t>, дом 23А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сайта: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://www.rts-tender.ru/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color w:val="000000"/>
          <w:sz w:val="24"/>
          <w:szCs w:val="24"/>
        </w:rPr>
        <w:t>iSupport@rts-tender.ru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Тел: (499) 653-55-00, 8 (800) 775-58-00.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доступа к участию в аукционе в электронной форме (далее по тексту - Процедура) претендентам необходимо пройти регистрацию в соответствии с Регламентом оператора электронной площадки www.rts-tender.ru (далее - электронная площадка).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(приема) заявок, указанных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извещении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электронной площадке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взимания платы.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на электронной площадке подлежат Претенденты, ранее не зарегистрированные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электронной площадке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регистрация которых на электронной площадке была ими прекращена.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работы Претендента на электронной площадке, систе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мные требования и требования к программному обеспечению устанавливаются оператором электронной площадки и размещены на сайте: </w:t>
      </w:r>
      <w:hyperlink r:id="rId9" w:tooltip="http://help.rts-tender.ru/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http://help.rts-tender.ru/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BAC" w:rsidRDefault="005813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Место и срок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подачи (пр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иема) заявок, определения участников и проведения аукциона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заявок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рму путем сканирования с сохранением их реквизитов), заверенных усиленной квалифицированной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означает, что документы и сведения, поданные в форме электронных документов, направлены от имени соответственно претендента, участника и отправитель несет ответственность за подлинность и достоверность таких документов и сведений.</w:t>
      </w:r>
    </w:p>
    <w:p w:rsidR="00E77BAC" w:rsidRDefault="005813E3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 на участие в аукци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оне подаётся физическими, индивидуальными предпринимателями, юридическими лицами (заявители). 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электронной формы, размещенной в открытой для доступа неограниченного круга лиц, части электронной площадки на сайте </w:t>
      </w:r>
      <w:hyperlink r:id="rId10" w:tooltip="https://www.rts-tender.ru/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https://www.rts-tender.ru/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приложением электронных образов следующих документов.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>1) заявка на участие в аукционе с указанием банковских реквизитов счета для возврата задатка</w:t>
      </w:r>
      <w:r>
        <w:rPr>
          <w:rFonts w:ascii="Times New Roman" w:hAnsi="Times New Roman" w:cs="Times New Roman"/>
          <w:color w:val="000000"/>
        </w:rPr>
        <w:t>;</w:t>
      </w: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копии документов, удостоверяющих личность заявителя (для граждан);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государства в случае, если заявителем является иностранное юридическое лицо;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Юридические лица предоставляют: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Заверенные копии учредительных документов Заявителя;</w:t>
      </w:r>
    </w:p>
    <w:p w:rsidR="00E77BAC" w:rsidRDefault="005813E3">
      <w:pPr>
        <w:tabs>
          <w:tab w:val="left" w:pos="851"/>
          <w:tab w:val="left" w:pos="993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документ, подтверждающий полномочия лица на осуществление действий от имени заявителя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(для юридических лиц) 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дтверждающий полномочия такого лица.</w:t>
      </w: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документы, подтверждающие внесение задатка.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Полномочия представителя подтверждается доверенностью, оформленной в соответствии с действующим законодательством. 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 на участие в аукционе.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E77BAC" w:rsidRDefault="005813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Дата и время начала подачи (приема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) заявок: 21.04.2026 года в 14:00 (МСК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) .</w:t>
      </w:r>
      <w:proofErr w:type="gramEnd"/>
    </w:p>
    <w:p w:rsidR="00E77BAC" w:rsidRDefault="005813E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Подача Заявок осуществляется круглосуточно.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Дата и время окончания подачи (приема) заявок: 17.05.2026 года в 15:00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(МСК).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Дата и время определения Участников: 18.05.2026 года.</w:t>
      </w:r>
    </w:p>
    <w:p w:rsidR="00E77BAC" w:rsidRDefault="005813E3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Style w:val="fontstyle01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Место проведения аукциона: </w:t>
      </w:r>
      <w:r>
        <w:rPr>
          <w:rStyle w:val="fontstyle21"/>
          <w:rFonts w:ascii="Times New Roman" w:hAnsi="Times New Roman" w:cs="Times New Roman"/>
          <w:color w:val="auto"/>
          <w:sz w:val="24"/>
          <w:szCs w:val="24"/>
          <w:highlight w:val="white"/>
        </w:rPr>
        <w:t>электронная</w:t>
      </w:r>
      <w:r>
        <w:rPr>
          <w:rStyle w:val="fontstyle21"/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площадка </w:t>
      </w:r>
      <w:hyperlink r:id="rId11" w:tooltip="http://www.rts-tender.ru" w:history="1">
        <w:r>
          <w:rPr>
            <w:rStyle w:val="afb"/>
            <w:rFonts w:ascii="Times New Roman" w:hAnsi="Times New Roman" w:cs="Times New Roman"/>
            <w:color w:val="auto"/>
            <w:sz w:val="24"/>
            <w:szCs w:val="24"/>
            <w:highlight w:val="white"/>
          </w:rPr>
          <w:t>www.rts-tender.ru</w:t>
        </w:r>
      </w:hyperlink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Дата, время и срок проведения аукциона: 21.05.2026 года в 05:00 (МСК) и до последнего предложения Участников.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московское).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с прилагаемыми к ним документами, подан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с нарушением установленного срока, на электронной площадке не регистрируются.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аявок и документов принимается решение о допуске к участию либо об отказе в допуске к участию. В случае если не подано ни одной заявки аукцион признается несостоявшимся.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</w:rPr>
      </w:pPr>
      <w:r>
        <w:rPr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Уполномоченный орган не позднее чем за 1 (один) рабочий день до даты окон</w:t>
      </w:r>
      <w:r>
        <w:rPr>
          <w:rFonts w:ascii="Times New Roman" w:eastAsia="Times New Roman" w:hAnsi="Times New Roman" w:cs="Times New Roman"/>
        </w:rPr>
        <w:t>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«шагом аукциона», размером</w:t>
      </w:r>
      <w:r>
        <w:rPr>
          <w:rFonts w:ascii="Times New Roman" w:eastAsia="Times New Roman" w:hAnsi="Times New Roman" w:cs="Times New Roman"/>
        </w:rPr>
        <w:t xml:space="preserve">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При этом срок подачи заявок на участие в аукционе должен быть продлен таким </w:t>
      </w:r>
      <w:r>
        <w:rPr>
          <w:rFonts w:ascii="Times New Roman" w:eastAsia="Times New Roman" w:hAnsi="Times New Roman" w:cs="Times New Roman"/>
        </w:rPr>
        <w:t>образом, чтобы со дня размещения изменений в извещение о проведении аукциона до дня проведения аукциона такой срок составлял не менее 10 (десяти) рабочих дней. Информация о внесении изменений в извещение о проведении аукциона размещается на официальном сай</w:t>
      </w:r>
      <w:r>
        <w:rPr>
          <w:rFonts w:ascii="Times New Roman" w:eastAsia="Times New Roman" w:hAnsi="Times New Roman" w:cs="Times New Roman"/>
        </w:rPr>
        <w:t>те уполномоченного органа.</w:t>
      </w:r>
    </w:p>
    <w:p w:rsidR="00E77BAC" w:rsidRDefault="00E77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7BAC" w:rsidRDefault="00E77BA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внесения задатка и его возврата</w:t>
      </w:r>
    </w:p>
    <w:p w:rsidR="00E77BAC" w:rsidRDefault="00E77BAC">
      <w:pPr>
        <w:pStyle w:val="Default"/>
      </w:pPr>
    </w:p>
    <w:p w:rsidR="00E77BAC" w:rsidRDefault="005813E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     Перечисление денежных средств на счёт Оператора электронной площадки производится в соответствии с Регламентом и Инструкциями.</w:t>
      </w:r>
    </w:p>
    <w:p w:rsidR="00E77BAC" w:rsidRDefault="005813E3">
      <w:pPr>
        <w:pStyle w:val="Default"/>
        <w:jc w:val="both"/>
        <w:rPr>
          <w:color w:val="auto"/>
        </w:rPr>
      </w:pPr>
      <w:r>
        <w:rPr>
          <w:color w:val="auto"/>
        </w:rPr>
        <w:t xml:space="preserve">Операции по перечислению денежных средств на аналитическом счете Оператора электронной площадки в соответствии Регламентом и Инструкциями учитываются на аналитическом счете Заявителя, открытом Оператором электронной площадки. </w:t>
      </w:r>
    </w:p>
    <w:p w:rsidR="00E77BAC" w:rsidRDefault="005813E3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Денежные средства в размере, </w:t>
      </w:r>
      <w:r>
        <w:rPr>
          <w:color w:val="auto"/>
        </w:rPr>
        <w:t>равном задатку, указанному в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</w:t>
      </w:r>
      <w:r>
        <w:rPr>
          <w:color w:val="auto"/>
        </w:rPr>
        <w:t xml:space="preserve">ой площадки. Заблокированные на аналитическом счете Заявителя денежные средства являются задатком. 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E77BAC" w:rsidRDefault="005813E3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орядок внесения задатка для участия и порядок возврата задатка осуществляются в соответствии с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u w:val="single"/>
          <w:lang w:eastAsia="ru-RU"/>
        </w:rPr>
        <w:t>Регламентом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электронной площадки.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 (далее – Победитель), а также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задаток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внесенный иным лицом, с которым</w:t>
      </w:r>
      <w:r>
        <w:rPr>
          <w:rFonts w:ascii="Times New Roman" w:hAnsi="Times New Roman" w:cs="Times New Roman"/>
          <w:sz w:val="24"/>
          <w:szCs w:val="24"/>
        </w:rPr>
        <w:t xml:space="preserve">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</w:t>
      </w:r>
      <w:r>
        <w:rPr>
          <w:rFonts w:ascii="Times New Roman" w:hAnsi="Times New Roman" w:cs="Times New Roman"/>
          <w:sz w:val="24"/>
          <w:szCs w:val="24"/>
        </w:rPr>
        <w:t xml:space="preserve">льный участок осуществляется Оператором электронной площадки в соответствии с Регламентом и Инструкциями. </w:t>
      </w:r>
    </w:p>
    <w:p w:rsidR="00E77BAC" w:rsidRDefault="005813E3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Задатки, внесенные указанными в настоящем пункте лицами, не заключившими в установленном в Извещении порядке договора аренды земельного участка вслед</w:t>
      </w:r>
      <w:r>
        <w:rPr>
          <w:rFonts w:ascii="Times New Roman" w:hAnsi="Times New Roman" w:cs="Times New Roman"/>
          <w:sz w:val="24"/>
          <w:szCs w:val="24"/>
        </w:rPr>
        <w:t xml:space="preserve">ствие уклонения от заключения указанного договора, не возвращаются. </w:t>
      </w:r>
    </w:p>
    <w:p w:rsidR="00E77BAC" w:rsidRDefault="00E77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3.Порядок рассмотрения Заявок</w:t>
      </w:r>
    </w:p>
    <w:p w:rsidR="00E77BAC" w:rsidRDefault="00E77BAC">
      <w:pPr>
        <w:pStyle w:val="Default"/>
        <w:jc w:val="center"/>
      </w:pP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Заявитель не допускается к участию в аукционе в следующих случаях: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непредставление необходимых для участия в аукционе документов или предс</w:t>
      </w:r>
      <w:r>
        <w:rPr>
          <w:rFonts w:ascii="Times New Roman" w:hAnsi="Times New Roman" w:cs="Times New Roman"/>
          <w:sz w:val="24"/>
          <w:szCs w:val="24"/>
        </w:rPr>
        <w:t xml:space="preserve">тавление недостоверных сведений;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</w:t>
      </w:r>
      <w:r>
        <w:rPr>
          <w:rFonts w:ascii="Times New Roman" w:hAnsi="Times New Roman" w:cs="Times New Roman"/>
          <w:sz w:val="24"/>
          <w:szCs w:val="24"/>
        </w:rPr>
        <w:t xml:space="preserve">иком и приобрести земельный участок в аренду;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</w:t>
      </w:r>
      <w:r>
        <w:rPr>
          <w:rFonts w:ascii="Times New Roman" w:hAnsi="Times New Roman" w:cs="Times New Roman"/>
          <w:sz w:val="24"/>
          <w:szCs w:val="24"/>
        </w:rPr>
        <w:t xml:space="preserve">ческим лицом, в реестре недобросовестных участников аукциона.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Заявок Оператор электронной площадки в соответствии с Регламентом и Инструкциями: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направляет Заявителям, допущенным к участию в аукционе и признанным Участниками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электронного аукциона</w:t>
      </w:r>
      <w:r>
        <w:rPr>
          <w:rFonts w:ascii="Times New Roman" w:hAnsi="Times New Roman" w:cs="Times New Roman"/>
          <w:sz w:val="24"/>
          <w:szCs w:val="24"/>
        </w:rPr>
        <w:t xml:space="preserve"> и Заявителям, не допущенным к участию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электронном аукционе</w:t>
      </w:r>
      <w:r>
        <w:rPr>
          <w:color w:val="000000"/>
          <w:sz w:val="30"/>
          <w:szCs w:val="3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не позднее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следующего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размещает Протокол рассмотрения заявок на участие в аукционе на электронной площадке. </w:t>
      </w:r>
    </w:p>
    <w:p w:rsidR="00E77BAC" w:rsidRDefault="005813E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Протокол рассмотрения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Единой комиссией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заявок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участие в аукционе подписывается не позднее чем в течение 1 дня со дня их рассмотрения и размещается на </w:t>
      </w:r>
      <w:r>
        <w:rPr>
          <w:rFonts w:ascii="Times New Roman" w:eastAsia="Calibri" w:hAnsi="Times New Roman" w:cs="Times New Roman"/>
          <w:sz w:val="24"/>
          <w:szCs w:val="24"/>
        </w:rPr>
        <w:t>электронной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лощадке и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торгов на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www.torgi.gov.ru </w:t>
      </w:r>
      <w:r>
        <w:rPr>
          <w:rFonts w:ascii="Times New Roman" w:hAnsi="Times New Roman" w:cs="Times New Roman"/>
          <w:sz w:val="24"/>
          <w:szCs w:val="24"/>
        </w:rPr>
        <w:t xml:space="preserve">(далее – Официальный сайт торгов)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не позднее, чем на следующий рабочий день после подписания </w:t>
      </w:r>
      <w:r>
        <w:rPr>
          <w:rFonts w:ascii="Times New Roman" w:eastAsia="Calibri" w:hAnsi="Times New Roman" w:cs="Times New Roman"/>
          <w:sz w:val="24"/>
          <w:szCs w:val="24"/>
        </w:rPr>
        <w:t>протокола рассмотрения заявок на участие в аукционе.</w:t>
      </w:r>
    </w:p>
    <w:p w:rsidR="00E77BAC" w:rsidRDefault="005813E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</w:t>
      </w:r>
      <w:r>
        <w:rPr>
          <w:rFonts w:ascii="Times New Roman" w:hAnsi="Times New Roman" w:cs="Times New Roman"/>
          <w:sz w:val="24"/>
          <w:szCs w:val="24"/>
        </w:rPr>
        <w:t>ем Участника, в соответствии с Регламентом и Инструкциями считается участвующим в аукционе с даты и времени начала проведения аукциона, указанных в Извещении.</w:t>
      </w:r>
    </w:p>
    <w:p w:rsidR="00E77BAC" w:rsidRDefault="00E77BA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проведения аукциона</w:t>
      </w:r>
    </w:p>
    <w:p w:rsidR="00E77BAC" w:rsidRDefault="005813E3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 xml:space="preserve">          Проведение аукциона в соответствии с Регламентом и Инструкциями обеспечивается Оператором электронной площадки.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 время проведения процедуры аукциона Оператор 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 Участников к закрытой части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возможность представления ими предложений о цене аукциона.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течение 10 (десяти) минут с момента начала проведения процедуры Участники вправе подавать свои ценовые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я, предусматривающие повышение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на величину, равную «шагу аукциона».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случае, если в течение указанного времени поступило предложение, то время для предоставления следующих предложений об увеличенной на «шаг аукциона» цене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укциона продлевается на 10 (десять) минут, со времени предоставления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следующего предложения.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Если в течение 10 (десяти) минут после предоставления последнего предложения о цене предмета аукциона, следующее предложение не поступило,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 помощью программно-аппаратных средств электронной площадки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завершается.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Если в течение 10 (десяти) минут не поступило ни одного предложения по цене предмета аукциона, то аукцион с помощью программно-аппаратных средств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площадки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завершается.</w:t>
      </w:r>
    </w:p>
    <w:p w:rsidR="00E77BAC" w:rsidRDefault="005813E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аукциона признается Участник, </w:t>
      </w:r>
      <w:r>
        <w:rPr>
          <w:rFonts w:ascii="Times New Roman" w:eastAsia="Calibri" w:hAnsi="Times New Roman" w:cs="Times New Roman"/>
          <w:sz w:val="24"/>
          <w:szCs w:val="24"/>
        </w:rPr>
        <w:t>предложивший наиболее высокую цену арендной платы.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После завершения аукциона Оператор электронной площадки размещает Протокол о результатах аукциона на электронной площадке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Регламентом и Инструкциями. </w:t>
      </w:r>
    </w:p>
    <w:p w:rsidR="00E77BAC" w:rsidRDefault="005813E3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более чем на одни сутки, по согласованию с Организатором торгов. После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технологического сбоя, аукцион возобновляется и проходит сначала.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7BAC" w:rsidRDefault="005813E3">
      <w:pPr>
        <w:pStyle w:val="a3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течение одного часа со времени приостановления аукциона оператор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 на электронн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площадке информацию о причине приостановления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аукциона, времени приостановления и возобновления аукциона, уведомляет об этом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участников, а также направляет указанную информацию Организатору аукциона 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в протокол о результатах аукциона.</w:t>
      </w:r>
    </w:p>
    <w:p w:rsidR="00E77BAC" w:rsidRDefault="005813E3">
      <w:pPr>
        <w:pStyle w:val="Default"/>
        <w:jc w:val="both"/>
        <w:rPr>
          <w:color w:val="auto"/>
        </w:rPr>
      </w:pPr>
      <w:r>
        <w:rPr>
          <w:color w:val="auto"/>
        </w:rPr>
        <w:t xml:space="preserve">      </w:t>
      </w:r>
      <w:r>
        <w:rPr>
          <w:color w:val="auto"/>
        </w:rPr>
        <w:t xml:space="preserve">      Организатор аукциона размещает Протокол о результатах аукциона на</w:t>
      </w:r>
      <w:r>
        <w:rPr>
          <w:color w:val="auto"/>
        </w:rPr>
        <w:t xml:space="preserve"> Официальном сайте торгов в течение одного рабочего дня со дня его подписания.</w:t>
      </w:r>
      <w:r>
        <w:rPr>
          <w:sz w:val="30"/>
          <w:szCs w:val="30"/>
          <w:shd w:val="clear" w:color="auto" w:fill="FFFFFF"/>
        </w:rPr>
        <w:t xml:space="preserve"> </w:t>
      </w:r>
    </w:p>
    <w:p w:rsidR="00E77BAC" w:rsidRDefault="0058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E77BAC" w:rsidRDefault="0058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окончании срока подачи Заявок была подана только</w:t>
      </w:r>
      <w:r>
        <w:rPr>
          <w:rFonts w:ascii="Times New Roman" w:hAnsi="Times New Roman" w:cs="Times New Roman"/>
          <w:sz w:val="24"/>
          <w:szCs w:val="24"/>
        </w:rPr>
        <w:t xml:space="preserve"> одна Заявка; </w:t>
      </w:r>
    </w:p>
    <w:p w:rsidR="00E77BAC" w:rsidRDefault="0058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окончании срока подачи Заявок не подано ни одной Заявки; </w:t>
      </w:r>
    </w:p>
    <w:p w:rsidR="00E77BAC" w:rsidRDefault="00581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основании результатов рассмотрения Заявок принято решение об отказе в допуске к участию в аукционе всех Заявителей;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основании результатов рассмотрения Заявок принято р</w:t>
      </w:r>
      <w:r>
        <w:rPr>
          <w:rFonts w:ascii="Times New Roman" w:hAnsi="Times New Roman" w:cs="Times New Roman"/>
          <w:sz w:val="24"/>
          <w:szCs w:val="24"/>
        </w:rPr>
        <w:t xml:space="preserve">ешение о допуске к участию в аукционе и признании Участником только одного Заявителя; 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 положениями статьи 448 Гражданского кодекса Российской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Федерации Организатор аукциона вправе отказаться от проведения процедуры торгов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любое время, но не позднее, чем за три дня до наступления даты проведения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аукциона.</w:t>
      </w:r>
    </w:p>
    <w:p w:rsidR="00E77BAC" w:rsidRDefault="00E77B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5.Условия и сроки заключения договора аренды земельного участка 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Заключение договора аренды земельного участка (Приложение №1) осуществляется в порядке,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E77BAC" w:rsidRDefault="005813E3">
      <w:pPr>
        <w:pStyle w:val="a3"/>
        <w:jc w:val="both"/>
        <w:rPr>
          <w:b/>
          <w:bCs/>
          <w:i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>
        <w:t xml:space="preserve">  </w:t>
      </w:r>
      <w:r>
        <w:rPr>
          <w:rFonts w:ascii="Times New Roman" w:hAnsi="Times New Roman" w:cs="Times New Roman"/>
          <w:sz w:val="24"/>
          <w:szCs w:val="24"/>
        </w:rPr>
        <w:t>Победитель аукциона или иное лицо, с которым заключается договор ар</w:t>
      </w:r>
      <w:r>
        <w:rPr>
          <w:rFonts w:ascii="Times New Roman" w:hAnsi="Times New Roman" w:cs="Times New Roman"/>
          <w:sz w:val="24"/>
          <w:szCs w:val="24"/>
        </w:rPr>
        <w:t xml:space="preserve">енды земельного участка в соответствии с Земельным кодексом Российской Федерации, обязаны подписать договор аренды земельного участка в течение 10 (десяти) рабочих дней со дня направления им такого договора.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Если договор аренды земельного учас</w:t>
      </w:r>
      <w:r>
        <w:rPr>
          <w:rFonts w:ascii="Times New Roman" w:hAnsi="Times New Roman" w:cs="Times New Roman"/>
          <w:sz w:val="24"/>
          <w:szCs w:val="24"/>
        </w:rPr>
        <w:t>тка в течение 10 (десяти) рабочих дней со дня направления проекта договора аренды земельного участка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</w:t>
      </w:r>
      <w:r>
        <w:rPr>
          <w:rFonts w:ascii="Times New Roman" w:hAnsi="Times New Roman" w:cs="Times New Roman"/>
          <w:sz w:val="24"/>
          <w:szCs w:val="24"/>
        </w:rPr>
        <w:t xml:space="preserve">последнее предложение о цене Предмета аукциона, по цене,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предложенной таким участником аукциона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случае,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 абзацем 2 и 3 раздела 5 Извещения, в течение 10 (десяти) рабочих дней со дня направления Арендодателем проекта указанного договора аренды,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и не представил Арендодателю указанный договор, Арендодатель 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</w:t>
      </w:r>
      <w:r>
        <w:rPr>
          <w:rFonts w:ascii="Times New Roman" w:hAnsi="Times New Roman" w:cs="Times New Roman"/>
          <w:sz w:val="24"/>
          <w:szCs w:val="24"/>
        </w:rPr>
        <w:t xml:space="preserve"> о Федеральной антимонопольной службе») для включения в реестр недобросовестных Участников аукциона. 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в течение 10 (десяти) рабочих</w:t>
      </w:r>
      <w:r>
        <w:rPr>
          <w:rFonts w:ascii="Times New Roman" w:hAnsi="Times New Roman" w:cs="Times New Roman"/>
          <w:sz w:val="24"/>
          <w:szCs w:val="24"/>
        </w:rPr>
        <w:t xml:space="preserve">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</w:t>
      </w:r>
      <w:r>
        <w:rPr>
          <w:rFonts w:ascii="Times New Roman" w:hAnsi="Times New Roman" w:cs="Times New Roman"/>
          <w:sz w:val="24"/>
          <w:szCs w:val="24"/>
        </w:rPr>
        <w:t xml:space="preserve">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E77BAC" w:rsidRDefault="005813E3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проведения электронного аукциона не допускается заключение договора аренды земельного учас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тка, находящегося в государственной или муниципальной собственности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зультатах электронного аукциона на официальном сайте.</w:t>
      </w:r>
    </w:p>
    <w:p w:rsidR="00E77BAC" w:rsidRDefault="005813E3">
      <w:pPr>
        <w:tabs>
          <w:tab w:val="left" w:pos="851"/>
          <w:tab w:val="left" w:pos="993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Уполномоченный орган обязан в течение пяти дней со дня истечения срока, предусмотренного пунктом выше, направить победителю электронного аукциона или иным лицам, с которыми в соответствии с </w:t>
      </w:r>
      <w:hyperlink r:id="rId12" w:anchor="P1249" w:tooltip="file:///C:\Users\Александр\Downloads\Форма%20извещения%20новая.docx#P1249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пунктами 13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3" w:anchor="P1252" w:tooltip="file:///C:\Users\Александр\Downloads\Форма%20извещения%20новая.docx#P1252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14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hyperlink r:id="rId14" w:anchor="P1274" w:tooltip="file:///C:\Users\Александр\Downloads\Форма%20извещения%20новая.docx#P1274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20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hyperlink r:id="rId15" w:anchor="P1285" w:tooltip="file:///C:\Users\Александр\Downloads\Форма%20извещения%20новая.docx#P1285" w:history="1">
        <w:r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lang w:eastAsia="ru-RU"/>
          </w:rPr>
          <w:t>25 статьи 39.12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Земельного Код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екса Российской Федерации заключается договор аренды земельного участка, находящегося в государственной или муниципальной собственности,  подписанный проект договора аренды земельного участка, находящегося в государственной или муниципальной собственности.</w:t>
      </w:r>
    </w:p>
    <w:p w:rsidR="00E77BAC" w:rsidRDefault="005813E3">
      <w:pPr>
        <w:tabs>
          <w:tab w:val="left" w:pos="851"/>
          <w:tab w:val="left" w:pos="993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результатам проведения электронного аукциона договор купли-продажи земельного участка, находящегося в государственной или муниципальной собственности, либо договор аренды такого участка заключается в электронной форме и подписывается усиленной квалифиц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ированной электронной подписью сторон такого договора.</w:t>
      </w:r>
    </w:p>
    <w:p w:rsidR="00E77BAC" w:rsidRDefault="005813E3">
      <w:pPr>
        <w:tabs>
          <w:tab w:val="left" w:pos="851"/>
          <w:tab w:val="left" w:pos="993"/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w:anchor="P1249" w:tooltip="#P1249" w:history="1">
        <w:r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пунктами 13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w:anchor="P1252" w:tooltip="#P1252" w:history="1">
        <w:r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14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w:anchor="P1274" w:tooltip="#P1274" w:history="1">
        <w:r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20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hyperlink w:anchor="P1285" w:tooltip="#P1285" w:history="1">
        <w:r>
          <w:rPr>
            <w:rFonts w:ascii="Times New Roman" w:eastAsia="Calibri" w:hAnsi="Times New Roman" w:cs="Times New Roman"/>
            <w:bCs/>
            <w:color w:val="0563C1"/>
            <w:sz w:val="24"/>
            <w:szCs w:val="24"/>
            <w:u w:val="single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Земельного Кодекса Российской Фе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</w:t>
      </w:r>
      <w:hyperlink r:id="rId16" w:anchor="dst100006" w:tooltip="https://www.consultant.ru/document/cons_doc_LAW_480286/92d969e26a4326c5d02fa79b8f9cf4994ee5633b/#dst100006" w:history="1">
        <w:r>
          <w:rPr>
            <w:rStyle w:val="afb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постан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овления Правительства Российской Федерации от 10 мая 2018 г. N 564 "О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 предельных размеров".</w:t>
      </w:r>
    </w:p>
    <w:p w:rsidR="00E77BAC" w:rsidRDefault="005813E3">
      <w:pPr>
        <w:tabs>
          <w:tab w:val="left" w:pos="851"/>
          <w:tab w:val="left" w:pos="993"/>
          <w:tab w:val="left" w:pos="538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пунктом 7 статьи 448 Гражданского кодекса Российской Федерации переуступка прав (за исключением требований по денежному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обязательству)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обязанностей, перевод долга по обязательствам, возникшим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 Договора, по указа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нному Договору другим лицам не допускается. Обязательства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Договору должны быть исполнены Арендатором лично, если иное не установлено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законом.</w:t>
      </w:r>
    </w:p>
    <w:p w:rsidR="00E77BAC" w:rsidRDefault="00E77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BAC" w:rsidRDefault="005813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Порядок ознакомления</w:t>
      </w:r>
    </w:p>
    <w:p w:rsidR="00E77BAC" w:rsidRDefault="00E77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BAC" w:rsidRDefault="005813E3">
      <w:pPr>
        <w:pStyle w:val="afd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 информацией об участии в торгах, о порядке проведения торгов, с формой заявки, условиями договора аренды земельного участка, претенденты могут ознакомиться на официальном сайте Российской Федерации в сети "Интернет" www.torgi.gov.ru, на официа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льном сайте Организатора торгов в сети "Интернет" </w:t>
      </w:r>
      <w:hyperlink r:id="rId17" w:tooltip="http://www.taishet.irkmo.ru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taishet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irkmo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сайте в сети "Интернет" оператора электронной площадки: www.rts-tender.ru и по телефону: 8 (39563) 2-23-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65.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E77BAC" w:rsidRDefault="00E77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77BAC" w:rsidRDefault="00E77B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9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7BAC">
        <w:tc>
          <w:tcPr>
            <w:tcW w:w="10534" w:type="dxa"/>
          </w:tcPr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E77BAC">
            <w:pPr>
              <w:tabs>
                <w:tab w:val="left" w:pos="81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E77BAC" w:rsidRDefault="005813E3">
            <w:pPr>
              <w:tabs>
                <w:tab w:val="left" w:pos="819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Приложение №1</w:t>
            </w:r>
          </w:p>
          <w:p w:rsidR="00E77BAC" w:rsidRDefault="00581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 Извещению об аукционе</w:t>
            </w:r>
          </w:p>
        </w:tc>
      </w:tr>
    </w:tbl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ДОГОВОР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ДОЛГОСРОЧНОЙ АРЕНДЫ ЗЕМЕЛЬНОГО УЧАСТКА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г. Тайшет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№  _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      от "__" ________ 2026 год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казённое учреждение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имущественных и земельных отношений Администрации Тайшетского муниципального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ИНН 3816038371, КПП 3816010</w:t>
      </w:r>
      <w:r>
        <w:rPr>
          <w:rFonts w:ascii="Times New Roman" w:eastAsia="Times New Roman" w:hAnsi="Times New Roman" w:cs="Times New Roman"/>
          <w:sz w:val="24"/>
          <w:szCs w:val="24"/>
        </w:rPr>
        <w:t>01, ОГРН 1253800019923, местонахождение: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ании распоряжения Администрации Тайшетского муниципального округа № 1 л/с от 02 декабря 2025 г. "О приеме работника на работу", Положения о создании муниципального казённого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имущественных и земельных отношений администрации Тайшетско</w:t>
      </w:r>
      <w:r>
        <w:rPr>
          <w:rFonts w:ascii="Times New Roman" w:eastAsia="Times New Roman" w:hAnsi="Times New Roman" w:cs="Times New Roman"/>
          <w:sz w:val="24"/>
          <w:szCs w:val="24"/>
        </w:rPr>
        <w:t>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утвержденного Думой Тайшетского муниципального округа Иркутской области от 27 ноября 2025 года № 63, именуемое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дальнейшем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"Арендодатель",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______________________________________________, именуемый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"Арендатор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", и именуемые в дальнейшем "Стороны", заключили настоящий договор (далее - Договор) о нижеследующем: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 ДОГОВОРА</w:t>
      </w:r>
      <w:proofErr w:type="gramEnd"/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.1. Арендодатель предоставляет, а Арендатор принимает  в аренду земельный участок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находящийся в собственности Тайшетского муниципального округа Иркутской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земель–</w:t>
      </w:r>
      <w:r>
        <w:rPr>
          <w:rFonts w:ascii="Times New Roman" w:eastAsia="Calibri" w:hAnsi="Times New Roman" w:cs="Times New Roman"/>
          <w:sz w:val="24"/>
          <w:szCs w:val="24"/>
        </w:rPr>
        <w:t>земли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кадастровым номером 38:29:011618:274, находящийся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Российская Федерация, Иркутская область, Тайшетский муниципальный 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йон, Тайшетское городское поселение, город Тайшет,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улица Индустриальная, земельный участок 1В (далее-Участок),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общей  площадью 10816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"Ветеринарное обслуживание (код 3.10)"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AC" w:rsidRDefault="005813E3">
      <w:pPr>
        <w:tabs>
          <w:tab w:val="left" w:pos="85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 Основанием заключения договора явл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яется: Протокол о результатах аукциона по продаже права на заключение договора аренды земельного участка от _________________ 2026 года по извещению № __________, проведенный в соответствии с постановлением администрации Тайшетского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257 от 02.03.2026 г. "О проведении аукциона в электронной форме на право заключения договора аренды земельного участка, находящегося в муниципальной собственности"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1.3. Границы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 установлены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местности и обозначены поворотными точками в выписке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ЕГРН.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1.4. Приведенная в п. 1,1., 1.3.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ановленном законодательством порядке.  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1.5. В пользовании земельным участком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 обременения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(ограничения):</w:t>
      </w:r>
    </w:p>
    <w:p w:rsidR="00E77BAC" w:rsidRDefault="005813E3">
      <w:pPr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Учетный номер части 38:29:011618:274/1, площадью 9462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ограничения (обременения): </w:t>
      </w:r>
      <w:r>
        <w:rPr>
          <w:rStyle w:val="fontstyle01"/>
          <w:rFonts w:ascii="Times New Roman" w:eastAsia="Times New Roman" w:hAnsi="Times New Roman" w:cs="Times New Roman"/>
          <w:b w:val="0"/>
          <w:sz w:val="24"/>
          <w:szCs w:val="24"/>
        </w:rPr>
        <w:t>ограничения прав на земельный участок</w:t>
      </w:r>
      <w:r>
        <w:rPr>
          <w:rStyle w:val="fontstyle01"/>
          <w:rFonts w:ascii="Times New Roman" w:eastAsia="Times New Roman" w:hAnsi="Times New Roman" w:cs="Times New Roman"/>
          <w:b w:val="0"/>
          <w:sz w:val="24"/>
          <w:szCs w:val="24"/>
        </w:rPr>
        <w:t>, предусмотренные статьей 56 Земельного код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екса Российской Федерации; Срок действия: с 23.05.2024; реквизиты документа-основания: решение "Об установлении размера санитарно-защитной зоны производственной площадки Котельной 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No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1 "ТКСИ" Акционерное общество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lastRenderedPageBreak/>
        <w:t>"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Байкалэнерго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" (АО "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Байкалэнерго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" расположенной по адресу: Иркутская область, г. Тайшет, ул. Индустриальная, 3, в границах земельного участка с к.н. 38:29:011618:49." от 30.06.2022 </w:t>
      </w:r>
      <w:proofErr w:type="spellStart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No</w:t>
      </w:r>
      <w:proofErr w:type="spellEnd"/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38-07/УСЗЗ-72-2022 выдан: Управление Федеральной службы по надзору в сфе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ре защиты прав потребителей и благополучия человека по Иркутской области; Содержание ограничения (обременения): Ограничения использования земельных участков, расположенных в границах санитарно-защитной зоны, в соответствии с пунктом 5 Постановления Правите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льства РФ от 03.03.2018 г. No222: не допускается использования земельных участков в целях: а) размещения жилой застройки, объектов образовательного и медицинского назначения, спортивных сооружений открытого типа, организаций отдыха детей и их оздоровления,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зон рекреационного назначения и для ведения дачного хозяйства и садоводства; б) размещения объектов для производства и хранения лекарственных средств, объектов пищевых отраслей промышленности, оптовых складов продовольственного сырья и пищевой продукции, 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комплексов водопроводных сооружений для подготовки и хранения питьевой воды, использования земельных участков в целях производства, хранения и переработки сельскохозяйственной продукции, предназначенной для дальнейшего использования в качестве пищевой прод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укции, если химическое, физическое и (или) биологическое воздействие объекта, в отношении которого установлена санитарно-защитная зона, приведет к нарушению качества и безопасности таких средств, сырья, воды и продукции в соответствии с установленными к ни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м требованиями.; Реестровый номер границы: 38:29-6.227; Вид объекта реестра границ: Зона с особыми условиями использования территории; Вид зоны по документу: Санитарно-защитная зона для ПРОИЗВОДСТВЕННОЙ ПЛОЩАДКИ КОТЕЛЬНОЙ No1 «ТКСИ» расположенной по адресу</w:t>
      </w:r>
      <w:r>
        <w:rPr>
          <w:rStyle w:val="fontstyle01"/>
          <w:rFonts w:ascii="Times New Roman" w:hAnsi="Times New Roman" w:cs="Times New Roman"/>
          <w:b w:val="0"/>
          <w:sz w:val="24"/>
          <w:szCs w:val="24"/>
        </w:rPr>
        <w:t>: Иркутская область, г. Тайшет, ул. Индустриальная, 3, в границах земельного участка с к.н. 38:29:011618:49; Тип зоны: Санитарно-защитная зона предприятий, сооружений и иных объектов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РАЗМЕР И УСЛОВИЯ ВНЕСЕНИЯ АРЕНДНОЙ ПЛАТЫ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3.1. Годовой размер арендной платы за пользование земельным участком устанавливается в соответствии с итогами Протокола о результатах аукциона по продаже права на заключение договора аренды земельного участка от __________ 2026 года по извещению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 составляет _________        ( _________________________________) рублей.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указывается сумма прописью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3.1.1 Размер арендной платы на 2026 год рассчитывается с момента подписания Сторонам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передаточного акта земельного участка и составляет ________________________________рублей; 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указывается сумма прописью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числе:  </w:t>
      </w:r>
      <w:bookmarkStart w:id="2" w:name="_Hlk9153159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 квартал 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г._________________________рублей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bookmarkEnd w:id="2"/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 3 квартал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г._________________________рублей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за 4 квартал 2026г._________________________рублей.</w:t>
      </w:r>
    </w:p>
    <w:p w:rsidR="00E77BAC" w:rsidRDefault="005813E3">
      <w:pPr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Внесенный Победителем торгов задаток в размере 15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960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пятнадцать тысяч девятьсот шестьдесят) рублей 00 коп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асчитывается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оплату арендной платы земельного участка за 2026 год.</w:t>
      </w:r>
    </w:p>
    <w:p w:rsidR="00E77BAC" w:rsidRDefault="00581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Арендная плата вносится Арендатором в течение года ежеквартально равными долями, не позднее: 10 апреля, 10 июля, 10 октября, 10 января путём перечисления денежных средств по реквизитам: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УФК по Иркутской области (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имущественных и земельных отношений Администрации Тайшетского муниципального округа, л/с 04343И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6500),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казначейский счет 03100643000000013400, ОКЦ №4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СибГУ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Банка России//УФК по Иркутской области  г. Иркутск, ЕКС (едины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казначейский счет)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40102810145370000026, БИК 012520101, ИНН 3816038371, КПП 381601001,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ОКТМО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25536000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код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927 1 11 050241 4 0000 120.</w:t>
      </w:r>
    </w:p>
    <w:p w:rsidR="00E77BAC" w:rsidRDefault="00E77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ПРАВА И ОБЯЗАННОСТИ СТОРОН</w:t>
      </w: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Арендодатель имеет право: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4.1.1. На беспрепятственный доступ на территорию Участка с целью его осмотра на предмет соблюдения условий Договора.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4.1.2.  Осуществлять контроль за исполнением Арендатором условий Договора,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 результаты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осмотра в соответствующем акте,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 совместно с Арендатором.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выводами, сделанными Арендодателем и отраженными в акте осмотра, Арендатор делает об этом отметку с указанием соответствующих причин.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Арендатора от подписи на акте осмотра подтверждает факт ненадлеж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ащего исполнения или неисполнения условий Договора, отраженный в акте осмотра.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Требовать от Арендатора устранения выявленных Арендодателем нарушений условий Договора.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Требовать досрочного расторжения Договора в случаях, предусмотренных законо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дательством и Договором.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Осуществлять другие права, предусмотренные законодательством и Договором.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Арендодатель обязан: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 Передать Арендатору Участок по передаточному акту, прилагаемому к Договору и являющемуся неотъемлемой его частью.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Принять Участок от Арендатора в случае окончания срока действия Договора (при его расторжении, прекращении).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4.2.3.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Письменно в десятидневный срок уведомить Арендатора об изменении номеров счетов для перечисления арендной платы, указанных в пункте 3.2 настоящего Договора.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4.2.5. Своевременно производить перерасчет арендной платы и своевременно информировать об этом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рендатора.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Арендатор имеет право: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Осуществлять другие права, предусмотренные законодательством.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Арендатор обязан: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4.4.1. Использовать Участок в соответствии с целевым назначением и разрешенным использованием, определенном 1.1 настоящего Договора,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способами, которые не должны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носить вред окружающей среде, в том числе земле как природному объекту.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4.4.2. Приступить к строительству объекта после получения необходимых разрешений в установленном порядке.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4.4.3. Своевременно и в полностью вносить арендную плату, установленную Догово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последующими изменениями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дополнениями к нему.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4.4.4. Обеспечить Арендодателю (его законным представителям), представителям органов государственного и муниципального контроля свободный доступ на Участок в пределах их компетенции.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4.4.5.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предусмотренных действующим законодательством.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4.4.6. Не допускать действий, приводящих к уху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дшению экологической обстановки (загрязнение, захламление, деградация и ухудшение плодородия почв) на участке и прилегающих к нему территориях, а также выполнять работы по благоустройству территории.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4.4.7. Выполнять условия эксплуатации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4.4.8. Не нарушать права и законные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интересы  правообладателей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земельных участков, прилегающих к арендуемому Участку.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4.4.9. Использовать земельный участок в пределах установленных границ Участка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допускать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самовольный захват смежных земельных участков).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4.4.10. Устранить за свой счет недостатки земельного участк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иные его изменения, произведенные без согласования с Арендодателем, по письменному требованию последнего.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4.4.11. В случае изменения адреса или других реквизитов Арендатора письменно в десятидневный срок уведомить Арендодателя об изменении своих реквиз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итов.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4.4.12. Письменно сообщить Арендодателю не позднее, чем за 1 (один) месяц о предстоящем освобождении Участка как в связи с окончанием срока действия Договора, так и при досрочном его освобождении.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4.4.13. По запросу Арендодателя представлять копии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атежных документов, подтверждающих внесение арендной платы.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4.4.14. Не передавать свои права и обязанности по Договору третьим лицам, в том числе не передавать право аренды Участка в залог, не вносить его в качестве вклада в уставный капитал хозяйственного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товарищества или общества либо паевого взноса в производственный кооператив.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4.4.15. 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4.4.16. 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4.4.17. Представить документы, подтверждающие использование Участка в соответствии с установленными границами (заключение кадастрового инженера или иные документы), по требованию Арендодателя.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Арендодатель и Арендатор имеют иные права и несут иные обя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занности, установленные законодательством Российской Федерации.</w:t>
      </w:r>
    </w:p>
    <w:p w:rsidR="00E77BAC" w:rsidRDefault="00E77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ОТВЕТСТВЕННОСТЬ СТОРОН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неисполнение, ненадлежащее исполнение обязанности, установленной пунктом 4.4.1 настоящего Договора, Арендатор уплачивает Арендодателю штраф в двукратном размере годовой арендной платы, рассчитанной по ставкам текущего года.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неисполнение, ненад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лежащее исполнение обязанностей, установленных пунктами 3.2,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4.4.3  настоящему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Арендатор оплачивает Арендодателю пени в размере 0,1% от невнесенной суммы арендной платы за каждый календарный день просрочки.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 неисполнение, ненадлежащее 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лнение обязанностей, установленных пунктами 4.4.2, 4.4.4, 4.4.5, 4.4.6, 4.4.7, 4.4.9, 4.4.11, 4.4.14, 4.4.15, 4.4.16, 4.4.17 Договора,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Арендатор уплачивает Арендодателю штраф в размере годовой арендной платы, рассчитанной по ставкам текущего года.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уплаты неустойки (пени, штраф) Арендатор, допустивший нарушение закона и Договора, обязан возместить Арендодателю убытки в полном объеме.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 Уплата неустойки (пени, штраф) не освобождает Арендатора от исполнения своих обязательств по Договору в натур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е. Арендодатель вправе неоднократно взыскивать неустойку (пени, штраф) до момента полного исполнения обязанностей.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Подписанием настоящего Договора Стороны подтверждают, что ими достигнуто соглашение о том, что указанные в настоящем разделе Договора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 (обстоятельства нарушений) условий настоящего Договора могут устанавливаться и доказываться односторонними актами и другими документами, составленными представителями Арендодателя.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ИЗМЕНЕНИЕ, РАСТОРЖЕНИЕ И ПРЕКРАЩЕНИЕ ДОГОВОРА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Все приложен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 к Договору, а также вносимые в него изменения и дополнения действительны, если они совершены в письменной форме, подписаны полномочными представителями сторон, скреплены печатью (при наличии).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Изменение вида разрешенного использования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не допускается.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Договор прекращает свое действие в случаях: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6.3.1. Расторжения его по письменному соглашению Сторон.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6.3.2. При расторжении его по инициативе Арендодателя в случаях, предусмотренных пунктами </w:t>
      </w:r>
      <w:hyperlink r:id="rId18" w:anchor="Par5" w:tooltip="file:///D:\МАКСИМОВИЧ\АРЕНДА%202018\№%2041%20Кремлева%20В.%20П.%20%20ИЖС%20(%2039.18.НОВАЯ%20ФОРМА).doc#Par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 в соответствии с законодательством.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ar5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По требованию Арендодателя договор аренды может быть досрочно расторгнут судом в случаях, когда Арендатор: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Пользуется Участком с существенным нарушением условий Договора (в частности, с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ием обязательств, установленных пунктами 4.4.1, 4.4.9 настоящего Договора) либо с неоднократными нарушениями.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6.4.2. Существенно ухудшает состояние Участка.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Не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носит (вносит в не полном размере) арендную плату по двум срокам подряд, указанным в 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кте 3.2. настоящего Договора.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В иных предусмотренных федеральными законами случаях.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6.5. Расторжение настоящего Договора не освобождает Арендатора от необходимости погашения задолженности по арендной плате,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 (пени, штраф)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этом стоимост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затрат, произведенных Арендатором при освоении земельного участка, не возмещается.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ОСОБЫЕ УСЛОВИЯ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Согласно извещению о проведении электронного аукциона на право заключения договора аренды земельного участка, размещенному на официальных сайтах </w:t>
      </w:r>
      <w:hyperlink r:id="rId19" w:tooltip="http://taishet.irkmo.ru" w:history="1">
        <w:r>
          <w:rPr>
            <w:rStyle w:val="afb"/>
            <w:rFonts w:ascii="Times New Roman" w:eastAsia="Times New Roman" w:hAnsi="Times New Roman" w:cs="Times New Roman"/>
          </w:rPr>
          <w:t>http://taishet.irkmo.ru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0" w:tooltip="http://www.torgi.gov.ru" w:history="1">
        <w:r>
          <w:rPr>
            <w:rStyle w:val="afb"/>
            <w:rFonts w:ascii="Times New Roman" w:eastAsia="Times New Roman" w:hAnsi="Times New Roman" w:cs="Times New Roman"/>
            <w:sz w:val="24"/>
            <w:szCs w:val="24"/>
            <w:lang w:eastAsia="ru-RU"/>
          </w:rPr>
          <w:t>www.torgi.gov.ru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действия по подписанию Договора оформляются в форме электронного докумен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и подписываются Сторонами квалифицированной электронной подписью.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7.2. </w:t>
      </w:r>
      <w:r>
        <w:rPr>
          <w:rFonts w:ascii="Times New Roman" w:eastAsia="Times New Roman" w:hAnsi="Times New Roman" w:cs="Times New Roman"/>
        </w:rPr>
        <w:t xml:space="preserve">Арендодатель не позднее 5-ти (пяти) рабочих дней после подписания Договора и (или) изменений </w:t>
      </w:r>
      <w:r>
        <w:rPr>
          <w:rFonts w:ascii="Times New Roman" w:eastAsia="Times New Roman" w:hAnsi="Times New Roman" w:cs="Times New Roman"/>
        </w:rPr>
        <w:t xml:space="preserve">к нему направляет в орган регистрации прав заявление о государственной регистрации прав.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BAC" w:rsidRDefault="005813E3">
      <w:pPr>
        <w:tabs>
          <w:tab w:val="left" w:pos="680"/>
        </w:tabs>
        <w:ind w:right="121"/>
        <w:jc w:val="both"/>
        <w:rPr>
          <w:rFonts w:ascii="Times New Roman" w:hAnsi="Times New Roman" w:cs="Times New Roman"/>
        </w:rPr>
      </w:pPr>
      <w:r>
        <w:t xml:space="preserve">             </w:t>
      </w:r>
      <w:r>
        <w:rPr>
          <w:rFonts w:ascii="Times New Roman" w:eastAsia="Times New Roman" w:hAnsi="Times New Roman" w:cs="Times New Roman"/>
        </w:rPr>
        <w:t xml:space="preserve">7.3. В соответствии с пунктом 7 статьи 448 Гражданского кодекса РФ переуступка прав (за исключением требований по денежному обязательству) и обязанностей, перевод долга по обязательствам, возникшим из Договора, по указанному Договору другим </w:t>
      </w:r>
      <w:r>
        <w:rPr>
          <w:rFonts w:ascii="Times New Roman" w:eastAsia="Times New Roman" w:hAnsi="Times New Roman" w:cs="Times New Roman"/>
        </w:rPr>
        <w:t xml:space="preserve">лицам не допускается. Обязательства по Договору должны быть исполнены Арендатором лично, если иное не установлено законом. </w:t>
      </w:r>
    </w:p>
    <w:p w:rsidR="00E77BAC" w:rsidRDefault="005813E3">
      <w:pPr>
        <w:tabs>
          <w:tab w:val="left" w:pos="577"/>
        </w:tabs>
        <w:ind w:right="12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7.4. Стороны считаются уведомленными об изменениях по договору и иных обстоятельствах, связанных с исполнением договора, </w:t>
      </w:r>
      <w:r>
        <w:rPr>
          <w:rFonts w:ascii="Times New Roman" w:eastAsia="Times New Roman" w:hAnsi="Times New Roman" w:cs="Times New Roman"/>
        </w:rPr>
        <w:t xml:space="preserve">если уведомление направлено по адресу, указанному в договоре аренды </w:t>
      </w:r>
      <w:r>
        <w:rPr>
          <w:rFonts w:ascii="Times New Roman" w:eastAsia="Times New Roman" w:hAnsi="Times New Roman" w:cs="Times New Roman"/>
          <w:spacing w:val="-2"/>
        </w:rPr>
        <w:t>Участка.</w:t>
      </w:r>
    </w:p>
    <w:p w:rsidR="00E77BAC" w:rsidRDefault="005813E3">
      <w:pPr>
        <w:tabs>
          <w:tab w:val="left" w:pos="714"/>
        </w:tabs>
        <w:ind w:right="12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7.5.  Арендатор Участка не имеет преимущественного права на заключение на новый срок договора аренды такого земельного участка без проведения торгов.</w:t>
      </w:r>
    </w:p>
    <w:p w:rsidR="00E77BAC" w:rsidRDefault="00E77B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РАССМОТРЕНИЕ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УРЕГУЛИРОВАНИЕ СПОРОВ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Все споры между Сторонами, возникающие по Договору,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разрешаются  по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соглашению сторон, а не при не достижении такого соглашения -  в судебном порядке  в соответствующем суде  по месту нахождения Арендодателя.</w:t>
      </w:r>
    </w:p>
    <w:p w:rsidR="00E77BAC" w:rsidRDefault="00E77B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ЗАКЛЮЧИТЕЛЬНЫЕ ПОЛОЖЕНИЯ</w:t>
      </w:r>
    </w:p>
    <w:p w:rsidR="00E77BAC" w:rsidRDefault="005813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Вопросы, не урегулированные настоящим Договором, регулируются действующим законодательством.</w:t>
      </w:r>
    </w:p>
    <w:p w:rsidR="00E77BAC" w:rsidRDefault="005813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9.2. В случае изменения адреса или иных реквизитов Стороны обязаны письменно уведомить об этом друг друга в течение десяти календа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рных дней со дня таких изменений.</w:t>
      </w:r>
    </w:p>
    <w:p w:rsidR="00E77BAC" w:rsidRDefault="00581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9.3. Договор составлен в трех экземплярах, имеющих равную юридическую силу, один экземпляр - для Арендодателя, один - для Арендатора и один - для органов, осуществляющих государственную регистрацию прав на недвижимое имуще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и сделок с ним.</w:t>
      </w:r>
    </w:p>
    <w:p w:rsidR="00E77BAC" w:rsidRDefault="00581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9.4. К Договору прилагаются и являются неотъемлемой его частью передаточный акт (приложение 1).</w:t>
      </w:r>
    </w:p>
    <w:p w:rsidR="00E77BAC" w:rsidRDefault="005813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В соответствии со </w:t>
      </w:r>
      <w:hyperlink r:id="rId21" w:tooltip="consultantplus://offline/ref=0ED19B88A0DDF301968464BA1F0F39E42479966C93953F6DE6197A776BF29EF050815A9902B6E748F3d3B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609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кодекса Российской Федерации Договор подлежит обязательной государственной регистрации в Управле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Федеральной службы государственной регистрации, кадастра и картографии по Иркутской области.</w:t>
      </w:r>
    </w:p>
    <w:p w:rsidR="00E77BAC" w:rsidRDefault="00E77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Арендодатель: </w:t>
      </w:r>
    </w:p>
    <w:p w:rsidR="00E77BAC" w:rsidRDefault="00E77BA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Начальник Управления имущественных 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земельных отношений Администрации 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Тайшетского 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 Максимович Г.В.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Арендатор: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____________________________________________________     _______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(Ф.И.О.)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                                                                 (подпись)     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E77BA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E77B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7BAC" w:rsidRDefault="005813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 1</w:t>
      </w:r>
    </w:p>
    <w:p w:rsidR="00E77BAC" w:rsidRDefault="005813E3">
      <w:pPr>
        <w:spacing w:after="0" w:line="240" w:lineRule="auto"/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аренды № _______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«___» __________ 2026года</w:t>
      </w:r>
    </w:p>
    <w:p w:rsidR="00E77BAC" w:rsidRDefault="00E77BA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ПЕРЕДАТОЧНЫЙ АКТ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</w:t>
      </w: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№  _</w:t>
      </w:r>
      <w:proofErr w:type="gramEnd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>от "__" ________ 2026 год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казённое учреждение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Управление имущественных и земельных отношений Администрации Тайшетского муниципального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" (Управление имущественных и земельных отношений Администрации Тайшетского муниципального округа)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ИНН 3816038371, КПП 381601001, ОГРН 1253800019923, местонахожд</w:t>
      </w:r>
      <w:r>
        <w:rPr>
          <w:rFonts w:ascii="Times New Roman" w:eastAsia="Times New Roman" w:hAnsi="Times New Roman" w:cs="Times New Roman"/>
          <w:sz w:val="24"/>
          <w:szCs w:val="24"/>
        </w:rPr>
        <w:t>ение: 665008, Иркутская область, муниципальный район Тайшетский, городское поселение Тайшетское, г. Тайшет, ул. Свободы, д.4, помещение 4Н, в лице начальника Управления Максимович Галины Вячеславовны, действующей на основании распоряжения Администрации Тай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шетского муниципального округа № 1 л/с от 02 декабря 2025 г. "О приеме работника на работу", Положения о создании муниципального казённого учреждения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имущественных и земельных отношений администрации Тайшетского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утвержде</w:t>
      </w:r>
      <w:r>
        <w:rPr>
          <w:rFonts w:ascii="Times New Roman" w:eastAsia="Times New Roman" w:hAnsi="Times New Roman" w:cs="Times New Roman"/>
          <w:sz w:val="24"/>
          <w:szCs w:val="24"/>
        </w:rPr>
        <w:t>нного Думой Тайшетского муниципального округа Иркутской области от 27 ноября 2025 года № 63, именуемое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дальнейшем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"Арендодатель",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______________________________________________, именуемый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"Арендатор",  и именуемые в дальнейшем "Сторо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ны",  составили настоящий акт о нижеследующем: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 Арендодатель в соответствии с договором долгосрочной аренды земельного участка № ____ от ____2026 года передал, а Арендатор принял земельный участок</w:t>
      </w:r>
      <w:r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>
        <w:rPr>
          <w:rFonts w:ascii="Times New Roman" w:hAnsi="Times New Roman" w:cs="Times New Roman"/>
          <w:sz w:val="24"/>
          <w:szCs w:val="24"/>
        </w:rPr>
        <w:t xml:space="preserve">граничена,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земель–</w:t>
      </w:r>
      <w:r>
        <w:rPr>
          <w:rFonts w:ascii="Times New Roman" w:eastAsia="Calibri" w:hAnsi="Times New Roman" w:cs="Times New Roman"/>
          <w:sz w:val="24"/>
          <w:szCs w:val="24"/>
        </w:rPr>
        <w:t>земли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38:29:011618:274, находящийся по адресу: </w:t>
      </w:r>
      <w:r>
        <w:rPr>
          <w:rFonts w:ascii="Times New Roman" w:eastAsia="Calibri" w:hAnsi="Times New Roman" w:cs="Times New Roman"/>
          <w:sz w:val="24"/>
          <w:szCs w:val="24"/>
        </w:rPr>
        <w:t>Российская Федерация, Иркутская область, Тайшетский муниципальный район, Тайшетское городское поселение, город Тайшет, улица Индустриальная, земельный участок 1В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общей  площадью 10816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., с видом разрешенного использования </w:t>
      </w:r>
      <w:r>
        <w:rPr>
          <w:rFonts w:ascii="Times New Roman" w:hAnsi="Times New Roman" w:cs="Times New Roman"/>
          <w:sz w:val="24"/>
          <w:szCs w:val="24"/>
        </w:rPr>
        <w:t>"Ветеринарное обслуживание (код 3.10)"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 Претензий у Арендатора к Арендодателю по переданному земельному участку не имеется.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3. Настоящим актом каждая из сторон по договору подтверждает, что обязательства сторон выполнены, у сторон нет претензий по существу договора.</w:t>
      </w:r>
    </w:p>
    <w:p w:rsidR="00E77BAC" w:rsidRDefault="00581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Передаточный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в 3 (трёх) экземплярах, имеющих одинаковую юридическую силу, из которых по одному экземпляру хранится у Сторон, один экземпляр передаётся в Управлении Федеральной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 государственной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регистрации, кадастра и картографии по Иркутской области. 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ПОДПИСИ СТОРОН</w:t>
      </w: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Арендодатель: 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Начальник Управления имущественных 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и земельных отношений Администрации </w:t>
      </w:r>
    </w:p>
    <w:p w:rsidR="00E77BAC" w:rsidRDefault="005813E3">
      <w:pPr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  <w:szCs w:val="24"/>
        </w:rPr>
        <w:t>Тайшетского муниципального округа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_________________    Максимович Г.В.</w:t>
      </w: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77BAC" w:rsidRDefault="00E7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E77BAC" w:rsidRDefault="005813E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Арендатор: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____________________________________________________ 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_______________</w:t>
      </w:r>
    </w:p>
    <w:p w:rsidR="00E77BAC" w:rsidRDefault="005813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(Ф.И.О.)                                                                                                                       (подпись)</w:t>
      </w:r>
    </w:p>
    <w:sectPr w:rsidR="00E77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3E3" w:rsidRDefault="005813E3">
      <w:pPr>
        <w:spacing w:after="0" w:line="240" w:lineRule="auto"/>
      </w:pPr>
      <w:r>
        <w:separator/>
      </w:r>
    </w:p>
  </w:endnote>
  <w:endnote w:type="continuationSeparator" w:id="0">
    <w:p w:rsidR="005813E3" w:rsidRDefault="0058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3E3" w:rsidRDefault="005813E3">
      <w:pPr>
        <w:spacing w:after="0" w:line="240" w:lineRule="auto"/>
      </w:pPr>
      <w:r>
        <w:separator/>
      </w:r>
    </w:p>
  </w:footnote>
  <w:footnote w:type="continuationSeparator" w:id="0">
    <w:p w:rsidR="005813E3" w:rsidRDefault="00581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B606F"/>
    <w:multiLevelType w:val="hybridMultilevel"/>
    <w:tmpl w:val="B746783E"/>
    <w:lvl w:ilvl="0" w:tplc="73F0311E">
      <w:start w:val="1"/>
      <w:numFmt w:val="decimal"/>
      <w:lvlText w:val="%1."/>
      <w:lvlJc w:val="left"/>
      <w:pPr>
        <w:ind w:left="720" w:hanging="360"/>
      </w:pPr>
      <w:rPr>
        <w:sz w:val="23"/>
      </w:rPr>
    </w:lvl>
    <w:lvl w:ilvl="1" w:tplc="A37669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B4B4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0FC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3A3C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A261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EC6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3E88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EBC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A4C20"/>
    <w:multiLevelType w:val="hybridMultilevel"/>
    <w:tmpl w:val="361E8DD0"/>
    <w:lvl w:ilvl="0" w:tplc="F11EB516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AF3C3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50624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A27A9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22E1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0256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F5C6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B8C3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DEBC4E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EDA04E2"/>
    <w:multiLevelType w:val="hybridMultilevel"/>
    <w:tmpl w:val="E530219E"/>
    <w:lvl w:ilvl="0" w:tplc="2ABCF16C">
      <w:start w:val="1"/>
      <w:numFmt w:val="bullet"/>
      <w:lvlText w:val="-"/>
      <w:lvlJc w:val="left"/>
      <w:pPr>
        <w:ind w:left="244" w:hanging="122"/>
      </w:pPr>
      <w:rPr>
        <w:rFonts w:ascii="Times New Roman" w:eastAsia="Times New Roman" w:hAnsi="Times New Roman" w:cs="Times New Roman" w:hint="default"/>
        <w:sz w:val="21"/>
        <w:szCs w:val="21"/>
        <w:lang w:val="ru-RU" w:eastAsia="en-US" w:bidi="ar-SA"/>
      </w:rPr>
    </w:lvl>
    <w:lvl w:ilvl="1" w:tplc="3CF4B6E8">
      <w:start w:val="1"/>
      <w:numFmt w:val="bullet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 w:tplc="6A56DF60">
      <w:start w:val="1"/>
      <w:numFmt w:val="bullet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 w:tplc="237E230A">
      <w:start w:val="1"/>
      <w:numFmt w:val="bullet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 w:tplc="A4C23904">
      <w:start w:val="1"/>
      <w:numFmt w:val="bullet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 w:tplc="D4CAF8CA">
      <w:start w:val="1"/>
      <w:numFmt w:val="bullet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 w:tplc="F63860F6">
      <w:start w:val="1"/>
      <w:numFmt w:val="bullet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 w:tplc="54025960">
      <w:start w:val="1"/>
      <w:numFmt w:val="bullet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 w:tplc="44CCC2A6">
      <w:start w:val="1"/>
      <w:numFmt w:val="bullet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3" w15:restartNumberingAfterBreak="0">
    <w:nsid w:val="503431AC"/>
    <w:multiLevelType w:val="hybridMultilevel"/>
    <w:tmpl w:val="ACE43312"/>
    <w:lvl w:ilvl="0" w:tplc="871A9A70">
      <w:start w:val="1"/>
      <w:numFmt w:val="decimal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 w:tplc="27C8A37E">
      <w:start w:val="1"/>
      <w:numFmt w:val="lowerLetter"/>
      <w:lvlText w:val="%2."/>
      <w:lvlJc w:val="left"/>
      <w:pPr>
        <w:ind w:left="1560" w:hanging="360"/>
      </w:pPr>
    </w:lvl>
    <w:lvl w:ilvl="2" w:tplc="B2749CAE">
      <w:start w:val="1"/>
      <w:numFmt w:val="lowerRoman"/>
      <w:lvlText w:val="%3."/>
      <w:lvlJc w:val="right"/>
      <w:pPr>
        <w:ind w:left="2280" w:hanging="180"/>
      </w:pPr>
    </w:lvl>
    <w:lvl w:ilvl="3" w:tplc="6206E020">
      <w:start w:val="1"/>
      <w:numFmt w:val="decimal"/>
      <w:lvlText w:val="%4."/>
      <w:lvlJc w:val="left"/>
      <w:pPr>
        <w:ind w:left="3000" w:hanging="360"/>
      </w:pPr>
    </w:lvl>
    <w:lvl w:ilvl="4" w:tplc="DA4A02EA">
      <w:start w:val="1"/>
      <w:numFmt w:val="lowerLetter"/>
      <w:lvlText w:val="%5."/>
      <w:lvlJc w:val="left"/>
      <w:pPr>
        <w:ind w:left="3720" w:hanging="360"/>
      </w:pPr>
    </w:lvl>
    <w:lvl w:ilvl="5" w:tplc="4AC6165A">
      <w:start w:val="1"/>
      <w:numFmt w:val="lowerRoman"/>
      <w:lvlText w:val="%6."/>
      <w:lvlJc w:val="right"/>
      <w:pPr>
        <w:ind w:left="4440" w:hanging="180"/>
      </w:pPr>
    </w:lvl>
    <w:lvl w:ilvl="6" w:tplc="F216DF44">
      <w:start w:val="1"/>
      <w:numFmt w:val="decimal"/>
      <w:lvlText w:val="%7."/>
      <w:lvlJc w:val="left"/>
      <w:pPr>
        <w:ind w:left="5160" w:hanging="360"/>
      </w:pPr>
    </w:lvl>
    <w:lvl w:ilvl="7" w:tplc="D86418E2">
      <w:start w:val="1"/>
      <w:numFmt w:val="lowerLetter"/>
      <w:lvlText w:val="%8."/>
      <w:lvlJc w:val="left"/>
      <w:pPr>
        <w:ind w:left="5880" w:hanging="360"/>
      </w:pPr>
    </w:lvl>
    <w:lvl w:ilvl="8" w:tplc="126055D2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77F3F44"/>
    <w:multiLevelType w:val="hybridMultilevel"/>
    <w:tmpl w:val="B01EEFBE"/>
    <w:lvl w:ilvl="0" w:tplc="CF5EFE0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FC5ABE4C">
      <w:start w:val="1"/>
      <w:numFmt w:val="lowerLetter"/>
      <w:lvlText w:val="%2."/>
      <w:lvlJc w:val="left"/>
      <w:pPr>
        <w:ind w:left="1505" w:hanging="360"/>
      </w:pPr>
    </w:lvl>
    <w:lvl w:ilvl="2" w:tplc="1A9E5D88">
      <w:start w:val="1"/>
      <w:numFmt w:val="lowerRoman"/>
      <w:lvlText w:val="%3."/>
      <w:lvlJc w:val="right"/>
      <w:pPr>
        <w:ind w:left="2225" w:hanging="180"/>
      </w:pPr>
    </w:lvl>
    <w:lvl w:ilvl="3" w:tplc="B2E20FA4">
      <w:start w:val="1"/>
      <w:numFmt w:val="decimal"/>
      <w:lvlText w:val="%4."/>
      <w:lvlJc w:val="left"/>
      <w:pPr>
        <w:ind w:left="2945" w:hanging="360"/>
      </w:pPr>
    </w:lvl>
    <w:lvl w:ilvl="4" w:tplc="6D7CB9AA">
      <w:start w:val="1"/>
      <w:numFmt w:val="lowerLetter"/>
      <w:lvlText w:val="%5."/>
      <w:lvlJc w:val="left"/>
      <w:pPr>
        <w:ind w:left="3665" w:hanging="360"/>
      </w:pPr>
    </w:lvl>
    <w:lvl w:ilvl="5" w:tplc="29A03774">
      <w:start w:val="1"/>
      <w:numFmt w:val="lowerRoman"/>
      <w:lvlText w:val="%6."/>
      <w:lvlJc w:val="right"/>
      <w:pPr>
        <w:ind w:left="4385" w:hanging="180"/>
      </w:pPr>
    </w:lvl>
    <w:lvl w:ilvl="6" w:tplc="D6E82244">
      <w:start w:val="1"/>
      <w:numFmt w:val="decimal"/>
      <w:lvlText w:val="%7."/>
      <w:lvlJc w:val="left"/>
      <w:pPr>
        <w:ind w:left="5105" w:hanging="360"/>
      </w:pPr>
    </w:lvl>
    <w:lvl w:ilvl="7" w:tplc="DE6097DC">
      <w:start w:val="1"/>
      <w:numFmt w:val="lowerLetter"/>
      <w:lvlText w:val="%8."/>
      <w:lvlJc w:val="left"/>
      <w:pPr>
        <w:ind w:left="5825" w:hanging="360"/>
      </w:pPr>
    </w:lvl>
    <w:lvl w:ilvl="8" w:tplc="66B23C22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83452DC"/>
    <w:multiLevelType w:val="hybridMultilevel"/>
    <w:tmpl w:val="07D24164"/>
    <w:lvl w:ilvl="0" w:tplc="F2D46D14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FA0E81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3F78575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A6CB6D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42D4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A44AB4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9A031A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140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4C60B1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9C55635"/>
    <w:multiLevelType w:val="hybridMultilevel"/>
    <w:tmpl w:val="0BB2F32C"/>
    <w:lvl w:ilvl="0" w:tplc="7E8AEB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22AD860">
      <w:start w:val="1"/>
      <w:numFmt w:val="lowerLetter"/>
      <w:lvlText w:val="%2."/>
      <w:lvlJc w:val="left"/>
      <w:pPr>
        <w:ind w:left="1788" w:hanging="360"/>
      </w:pPr>
    </w:lvl>
    <w:lvl w:ilvl="2" w:tplc="5784E4D2">
      <w:start w:val="1"/>
      <w:numFmt w:val="lowerRoman"/>
      <w:lvlText w:val="%3."/>
      <w:lvlJc w:val="right"/>
      <w:pPr>
        <w:ind w:left="2508" w:hanging="180"/>
      </w:pPr>
    </w:lvl>
    <w:lvl w:ilvl="3" w:tplc="C7348E24">
      <w:start w:val="1"/>
      <w:numFmt w:val="decimal"/>
      <w:lvlText w:val="%4."/>
      <w:lvlJc w:val="left"/>
      <w:pPr>
        <w:ind w:left="3228" w:hanging="360"/>
      </w:pPr>
    </w:lvl>
    <w:lvl w:ilvl="4" w:tplc="65A00244">
      <w:start w:val="1"/>
      <w:numFmt w:val="lowerLetter"/>
      <w:lvlText w:val="%5."/>
      <w:lvlJc w:val="left"/>
      <w:pPr>
        <w:ind w:left="3948" w:hanging="360"/>
      </w:pPr>
    </w:lvl>
    <w:lvl w:ilvl="5" w:tplc="64EE624A">
      <w:start w:val="1"/>
      <w:numFmt w:val="lowerRoman"/>
      <w:lvlText w:val="%6."/>
      <w:lvlJc w:val="right"/>
      <w:pPr>
        <w:ind w:left="4668" w:hanging="180"/>
      </w:pPr>
    </w:lvl>
    <w:lvl w:ilvl="6" w:tplc="492ED55E">
      <w:start w:val="1"/>
      <w:numFmt w:val="decimal"/>
      <w:lvlText w:val="%7."/>
      <w:lvlJc w:val="left"/>
      <w:pPr>
        <w:ind w:left="5388" w:hanging="360"/>
      </w:pPr>
    </w:lvl>
    <w:lvl w:ilvl="7" w:tplc="3822FB14">
      <w:start w:val="1"/>
      <w:numFmt w:val="lowerLetter"/>
      <w:lvlText w:val="%8."/>
      <w:lvlJc w:val="left"/>
      <w:pPr>
        <w:ind w:left="6108" w:hanging="360"/>
      </w:pPr>
    </w:lvl>
    <w:lvl w:ilvl="8" w:tplc="CE0E8EFA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E03988"/>
    <w:multiLevelType w:val="hybridMultilevel"/>
    <w:tmpl w:val="BA7CA88A"/>
    <w:lvl w:ilvl="0" w:tplc="24A65982">
      <w:start w:val="1"/>
      <w:numFmt w:val="bullet"/>
      <w:lvlText w:val=""/>
      <w:lvlJc w:val="left"/>
      <w:pPr>
        <w:ind w:left="1353" w:hanging="360"/>
      </w:pPr>
      <w:rPr>
        <w:rFonts w:ascii="Symbol" w:hAnsi="Symbol"/>
      </w:rPr>
    </w:lvl>
    <w:lvl w:ilvl="1" w:tplc="24541D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FE6C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01A092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F507B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15A78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4B0AAD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1E74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26EC36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AC"/>
    <w:rsid w:val="005813E3"/>
    <w:rsid w:val="00D42E6B"/>
    <w:rsid w:val="00E77B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F0F27-FE94-479B-8D6E-4FAB9982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pPr>
      <w:spacing w:before="49" w:after="49" w:line="240" w:lineRule="auto"/>
      <w:ind w:left="49" w:right="49"/>
    </w:pPr>
    <w:rPr>
      <w:rFonts w:ascii="Arial CYR" w:eastAsia="Times New Roman" w:hAnsi="Arial CYR" w:cs="Arial Unicode MS"/>
      <w:color w:val="000000"/>
      <w:sz w:val="19"/>
      <w:szCs w:val="19"/>
      <w:lang w:eastAsia="ru-RU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styleId="afd">
    <w:name w:val="Body Text"/>
    <w:basedOn w:val="a"/>
    <w:link w:val="afe"/>
    <w:uiPriority w:val="99"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</w:style>
  <w:style w:type="paragraph" w:customStyle="1" w:styleId="LO-Normal">
    <w:name w:val="LO-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Абзац списка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shet.irkmo.ru" TargetMode="External"/><Relationship Id="rId13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8" Type="http://schemas.openxmlformats.org/officeDocument/2006/relationships/hyperlink" Target="file:///D:\&#1052;&#1040;&#1050;&#1057;&#1048;&#1052;&#1054;&#1042;&#1048;&#1063;\&#1040;&#1056;&#1045;&#1053;&#1044;&#1040;%202018\&#8470;%2041%20&#1050;&#1088;&#1077;&#1084;&#1083;&#1077;&#1074;&#1072;%20&#1042;.%20&#1055;.%20%20&#1048;&#1046;&#1057;%20(%2039.18.&#1053;&#1054;&#1042;&#1040;&#1071;%20&#1060;&#1054;&#1056;&#1052;&#1040;).do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ED19B88A0DDF301968464BA1F0F39E42479966C93953F6DE6197A776BF29EF050815A9902B6E748F3d3B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17" Type="http://schemas.openxmlformats.org/officeDocument/2006/relationships/hyperlink" Target="http://www.taishet.irkm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0286/92d969e26a4326c5d02fa79b8f9cf4994ee5633b/" TargetMode="External"/><Relationship Id="rId20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://taishet.irk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elp.rts-tender.ru/" TargetMode="External"/><Relationship Id="rId14" Type="http://schemas.openxmlformats.org/officeDocument/2006/relationships/hyperlink" Target="file:///C:\Users\&#1040;&#1083;&#1077;&#1082;&#1089;&#1072;&#1085;&#1076;&#1088;\Downloads\&#1060;&#1086;&#1088;&#1084;&#1072;%20&#1080;&#1079;&#1074;&#1077;&#1097;&#1077;&#1085;&#1080;&#1103;%20&#1085;&#1086;&#1074;&#1072;&#1103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8B831-2BB7-4DE4-95C2-0C3C4F7D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7406</Words>
  <Characters>42219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Александра Щербенёва</cp:lastModifiedBy>
  <cp:revision>2</cp:revision>
  <dcterms:created xsi:type="dcterms:W3CDTF">2026-04-20T02:38:00Z</dcterms:created>
  <dcterms:modified xsi:type="dcterms:W3CDTF">2026-04-20T02:38:00Z</dcterms:modified>
</cp:coreProperties>
</file>