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2FC25" w14:textId="77777777" w:rsidR="00091CE6" w:rsidRPr="007862AF" w:rsidRDefault="00091CE6" w:rsidP="00091C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2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14:paraId="555FFA32" w14:textId="77777777" w:rsidR="00091CE6" w:rsidRPr="007862AF" w:rsidRDefault="00091CE6" w:rsidP="00091CE6">
      <w:pPr>
        <w:pStyle w:val="ConsPlusNormal"/>
        <w:jc w:val="both"/>
      </w:pPr>
    </w:p>
    <w:tbl>
      <w:tblPr>
        <w:tblW w:w="985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"/>
        <w:gridCol w:w="2977"/>
        <w:gridCol w:w="1917"/>
      </w:tblGrid>
      <w:tr w:rsidR="00091CE6" w:rsidRPr="007862AF" w14:paraId="0F805F65" w14:textId="77777777" w:rsidTr="00A56721">
        <w:trPr>
          <w:tblHeader/>
        </w:trPr>
        <w:tc>
          <w:tcPr>
            <w:tcW w:w="710" w:type="dxa"/>
            <w:vAlign w:val="center"/>
          </w:tcPr>
          <w:p w14:paraId="5E0E3970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14:paraId="62BE5F64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461" w:type="dxa"/>
            <w:gridSpan w:val="3"/>
            <w:vAlign w:val="center"/>
          </w:tcPr>
          <w:p w14:paraId="3C5E7A23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091CE6" w:rsidRPr="007862AF" w14:paraId="002D14A7" w14:textId="77777777" w:rsidTr="00A56721">
        <w:tc>
          <w:tcPr>
            <w:tcW w:w="710" w:type="dxa"/>
            <w:vAlign w:val="center"/>
          </w:tcPr>
          <w:p w14:paraId="4AD84E87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67496AA8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461" w:type="dxa"/>
            <w:gridSpan w:val="3"/>
            <w:vAlign w:val="center"/>
          </w:tcPr>
          <w:p w14:paraId="068D922A" w14:textId="77777777" w:rsidR="00091CE6" w:rsidRPr="007862AF" w:rsidRDefault="00F26D63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кино</w:t>
            </w:r>
          </w:p>
        </w:tc>
      </w:tr>
      <w:tr w:rsidR="00091CE6" w:rsidRPr="007862AF" w14:paraId="47BA4ACE" w14:textId="77777777" w:rsidTr="00A56721">
        <w:tc>
          <w:tcPr>
            <w:tcW w:w="710" w:type="dxa"/>
            <w:vAlign w:val="center"/>
          </w:tcPr>
          <w:p w14:paraId="505F8209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14:paraId="7B0C84B5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461" w:type="dxa"/>
            <w:gridSpan w:val="3"/>
            <w:vAlign w:val="center"/>
          </w:tcPr>
          <w:p w14:paraId="2A4C141C" w14:textId="77777777" w:rsidR="00F26D63" w:rsidRPr="00F26D63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1. Морец Елена Мирославовна</w:t>
            </w:r>
          </w:p>
          <w:p w14:paraId="43AC2F7E" w14:textId="77777777" w:rsidR="00F26D63" w:rsidRPr="00F26D63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2. Очередной Анатолий Олегович</w:t>
            </w:r>
          </w:p>
          <w:p w14:paraId="3FA6CCE4" w14:textId="77777777" w:rsidR="00F26D63" w:rsidRPr="00F26D63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3. Степанова Елена Витальевна</w:t>
            </w:r>
          </w:p>
          <w:p w14:paraId="7D0F11AE" w14:textId="77777777" w:rsidR="00F26D63" w:rsidRPr="00F26D63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4. Кузьмина Евгения Владиславовна</w:t>
            </w:r>
          </w:p>
          <w:p w14:paraId="46262BA8" w14:textId="77777777" w:rsidR="00F26D63" w:rsidRPr="00F26D63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5. Андриянова Татьяна Ивановна</w:t>
            </w:r>
          </w:p>
          <w:p w14:paraId="4165B827" w14:textId="77777777" w:rsidR="00F26D63" w:rsidRPr="00F26D63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Мутина</w:t>
            </w:r>
            <w:proofErr w:type="spellEnd"/>
            <w:r w:rsidRPr="00F26D63">
              <w:rPr>
                <w:rFonts w:ascii="Times New Roman" w:hAnsi="Times New Roman" w:cs="Times New Roman"/>
                <w:sz w:val="24"/>
                <w:szCs w:val="24"/>
              </w:rPr>
              <w:t xml:space="preserve"> Марина Игоревна</w:t>
            </w:r>
          </w:p>
          <w:p w14:paraId="76568E20" w14:textId="77777777" w:rsidR="00F26D63" w:rsidRPr="00F26D63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7. Кокорева Ирина Олеговна</w:t>
            </w:r>
          </w:p>
          <w:p w14:paraId="71975948" w14:textId="77777777" w:rsidR="00F26D63" w:rsidRPr="00F26D63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8. Юринская Наталья Владимировна</w:t>
            </w:r>
          </w:p>
          <w:p w14:paraId="56492281" w14:textId="77777777" w:rsidR="00F26D63" w:rsidRPr="00F26D63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9. Кислиденко Ирина Викторовна</w:t>
            </w:r>
          </w:p>
          <w:p w14:paraId="4EBD98BD" w14:textId="77777777" w:rsidR="00F26D63" w:rsidRPr="00F26D63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10. Полозов Сергей Дмитриевич</w:t>
            </w:r>
          </w:p>
          <w:p w14:paraId="5A995763" w14:textId="77777777" w:rsidR="00091CE6" w:rsidRPr="007862AF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Нефедьева Надежда Николаевна</w:t>
            </w:r>
          </w:p>
        </w:tc>
      </w:tr>
      <w:tr w:rsidR="00091CE6" w:rsidRPr="007862AF" w14:paraId="63996F70" w14:textId="77777777" w:rsidTr="00A56721">
        <w:tc>
          <w:tcPr>
            <w:tcW w:w="710" w:type="dxa"/>
            <w:vAlign w:val="center"/>
          </w:tcPr>
          <w:p w14:paraId="0F45C5C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02C1E833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461" w:type="dxa"/>
            <w:gridSpan w:val="3"/>
            <w:vAlign w:val="center"/>
          </w:tcPr>
          <w:p w14:paraId="63F58BC5" w14:textId="77777777" w:rsidR="00FF72CE" w:rsidRPr="00FF72CE" w:rsidRDefault="00FF72CE" w:rsidP="00FF7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2CE">
              <w:rPr>
                <w:rFonts w:ascii="Times New Roman" w:hAnsi="Times New Roman" w:cs="Times New Roman"/>
                <w:sz w:val="24"/>
                <w:szCs w:val="24"/>
              </w:rPr>
              <w:t>Дом культуры в селе Саянское — это сердце нашей культурной жизни: здесь каждый находит что‑то своё, и для многих клуб стал по-настоящему родным местом. Особенно он важен для детей, подростков и пенсионеров — тут они обретают простор для творчества, делятся мыслями, находят единомышленников и чувствуют себя нужными и услышанными.</w:t>
            </w:r>
          </w:p>
          <w:p w14:paraId="5DFFFAF4" w14:textId="77777777" w:rsidR="00FF72CE" w:rsidRPr="00FF72CE" w:rsidRDefault="00FF72CE" w:rsidP="00FF7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2CE">
              <w:rPr>
                <w:rFonts w:ascii="Times New Roman" w:hAnsi="Times New Roman" w:cs="Times New Roman"/>
                <w:sz w:val="24"/>
                <w:szCs w:val="24"/>
              </w:rPr>
              <w:t>Когда‑то в большом зрительном зале кипела особая жизнь: работала кинобудка, на большом экране шли фильмы, а билет стоил всего 10 копеек. В зал приходили целыми семьями — вместе переживали, смеялись, плакали, а потом горячо обсуждали увиденное. Эта добрая традиция по-настоящему объединяла поколения, делала нас ближе друг к другу.</w:t>
            </w:r>
          </w:p>
          <w:p w14:paraId="404B532F" w14:textId="77777777" w:rsidR="00FF72CE" w:rsidRPr="00FF72CE" w:rsidRDefault="00FF72CE" w:rsidP="00FF7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2CE">
              <w:rPr>
                <w:rFonts w:ascii="Times New Roman" w:hAnsi="Times New Roman" w:cs="Times New Roman"/>
                <w:sz w:val="24"/>
                <w:szCs w:val="24"/>
              </w:rPr>
              <w:t>Сегодня вернуть эту атмосферу невозможно: мультимедийного экрана в зале нет. Из‑за этого страдает не только идея семейных кинопросмотров — несколько теряют в выразительности все мероприятия. На концертах, праздниках и собраниях зрители с дальних рядов почти не видят, что происходит на сцене. А трогательные видеоролики ко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Победы, юбилею села и другим массовым праздникам </w:t>
            </w:r>
            <w:r w:rsidRPr="00FF72CE">
              <w:rPr>
                <w:rFonts w:ascii="Times New Roman" w:hAnsi="Times New Roman" w:cs="Times New Roman"/>
                <w:sz w:val="24"/>
                <w:szCs w:val="24"/>
              </w:rPr>
              <w:t>приходится показывать на маленьком переносном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экране и </w:t>
            </w:r>
            <w:r w:rsidRPr="00FF72CE">
              <w:rPr>
                <w:rFonts w:ascii="Times New Roman" w:hAnsi="Times New Roman" w:cs="Times New Roman"/>
                <w:sz w:val="24"/>
                <w:szCs w:val="24"/>
              </w:rPr>
              <w:t>проекторе — и нужный настрой, тот самый «эффект присутствия», теряется. Ещё одна трудность — в зале нет штор блэкаут, поэтому даже такой показ получается не таким качественным, как хотелось бы.</w:t>
            </w:r>
          </w:p>
          <w:p w14:paraId="24C3052C" w14:textId="77777777" w:rsidR="00FF72CE" w:rsidRPr="00FF72CE" w:rsidRDefault="00FF72CE" w:rsidP="00FF7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A2D51" w14:textId="77777777" w:rsidR="00091CE6" w:rsidRPr="007862AF" w:rsidRDefault="00FF72CE" w:rsidP="00FF7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2CE">
              <w:rPr>
                <w:rFonts w:ascii="Times New Roman" w:hAnsi="Times New Roman" w:cs="Times New Roman"/>
                <w:sz w:val="24"/>
                <w:szCs w:val="24"/>
              </w:rPr>
              <w:t xml:space="preserve">Без экрана мы не просто лишаемся одного из видов досуга — мы теряем важную возможность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чаще </w:t>
            </w:r>
            <w:r w:rsidRPr="00FF72CE">
              <w:rPr>
                <w:rFonts w:ascii="Times New Roman" w:hAnsi="Times New Roman" w:cs="Times New Roman"/>
                <w:sz w:val="24"/>
                <w:szCs w:val="24"/>
              </w:rPr>
              <w:t xml:space="preserve">объединять семьи и разные поколения, делиться </w:t>
            </w:r>
            <w:r w:rsidRPr="00FF7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эмоциями и создавать общие воспоминания. </w:t>
            </w:r>
          </w:p>
        </w:tc>
      </w:tr>
      <w:tr w:rsidR="00091CE6" w:rsidRPr="007862AF" w14:paraId="61B63325" w14:textId="77777777" w:rsidTr="00A56721">
        <w:tc>
          <w:tcPr>
            <w:tcW w:w="710" w:type="dxa"/>
            <w:vAlign w:val="center"/>
          </w:tcPr>
          <w:p w14:paraId="105514ED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vAlign w:val="center"/>
          </w:tcPr>
          <w:p w14:paraId="2B107787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461" w:type="dxa"/>
            <w:gridSpan w:val="3"/>
            <w:vAlign w:val="center"/>
          </w:tcPr>
          <w:p w14:paraId="31C64F0F" w14:textId="17542B5B" w:rsidR="00091CE6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совр</w:t>
            </w:r>
            <w:r w:rsidR="00FF72CE">
              <w:rPr>
                <w:rFonts w:ascii="Times New Roman" w:hAnsi="Times New Roman" w:cs="Times New Roman"/>
                <w:sz w:val="24"/>
                <w:szCs w:val="24"/>
              </w:rPr>
              <w:t xml:space="preserve">еменного мультимедийного оборудования </w:t>
            </w:r>
            <w:r w:rsidR="00530002">
              <w:rPr>
                <w:rFonts w:ascii="Times New Roman" w:hAnsi="Times New Roman" w:cs="Times New Roman"/>
                <w:sz w:val="24"/>
                <w:szCs w:val="24"/>
              </w:rPr>
              <w:t>(экран</w:t>
            </w:r>
            <w:r w:rsidR="00FF72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30002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и дополнительные материалы для </w:t>
            </w:r>
            <w:proofErr w:type="gramStart"/>
            <w:r w:rsidR="00530002">
              <w:rPr>
                <w:rFonts w:ascii="Times New Roman" w:hAnsi="Times New Roman" w:cs="Times New Roman"/>
                <w:sz w:val="24"/>
                <w:szCs w:val="24"/>
              </w:rPr>
              <w:t>установки )</w:t>
            </w:r>
            <w:proofErr w:type="gramEnd"/>
            <w:r w:rsidR="00530002" w:rsidRPr="00F26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0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00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комплекта штор блэкаут для окон зрительного зала.</w:t>
            </w:r>
          </w:p>
          <w:p w14:paraId="1FD3C433" w14:textId="77777777" w:rsidR="00F26D63" w:rsidRPr="00F26D63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– Возрождение регулярных кинопоказов для всех возрастных групп (детские сеансы, семейные просмотры, тематические вечера).</w:t>
            </w:r>
          </w:p>
          <w:p w14:paraId="1A1A9286" w14:textId="77777777" w:rsidR="00F26D63" w:rsidRPr="00F26D63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– Повышение качества проведения концертов, праздничных программ, презентаций, общественных собраний и отчётных мероприятий за счёт качественного визуального сопровождения.</w:t>
            </w:r>
          </w:p>
          <w:p w14:paraId="0873E8CA" w14:textId="77777777" w:rsidR="00F26D63" w:rsidRPr="007862AF" w:rsidRDefault="00F26D63" w:rsidP="00F26D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6D63">
              <w:rPr>
                <w:rFonts w:ascii="Times New Roman" w:hAnsi="Times New Roman" w:cs="Times New Roman"/>
                <w:sz w:val="24"/>
                <w:szCs w:val="24"/>
              </w:rPr>
              <w:t>– Создание комфортных условий для зрителей (затемнение, хорошая видимость), укрепление семейных традиций и межпоколенческих связей через совместные просмотры.</w:t>
            </w:r>
          </w:p>
        </w:tc>
      </w:tr>
      <w:tr w:rsidR="00091CE6" w:rsidRPr="007862AF" w14:paraId="5642B573" w14:textId="77777777" w:rsidTr="00A56721">
        <w:tc>
          <w:tcPr>
            <w:tcW w:w="710" w:type="dxa"/>
            <w:vAlign w:val="center"/>
          </w:tcPr>
          <w:p w14:paraId="25D50143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14:paraId="779E339D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461" w:type="dxa"/>
            <w:gridSpan w:val="3"/>
            <w:vAlign w:val="center"/>
          </w:tcPr>
          <w:p w14:paraId="26BDD1DC" w14:textId="655861EC" w:rsidR="002F23EC" w:rsidRPr="002F23EC" w:rsidRDefault="00B316D1" w:rsidP="002F23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Мультимедийное оборудование: </w:t>
            </w:r>
          </w:p>
          <w:p w14:paraId="5B289CAB" w14:textId="77777777" w:rsidR="002F23EC" w:rsidRPr="002F23EC" w:rsidRDefault="002F23EC" w:rsidP="002F23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23EC">
              <w:rPr>
                <w:rFonts w:ascii="Times New Roman" w:hAnsi="Times New Roman" w:cs="Times New Roman"/>
                <w:sz w:val="24"/>
                <w:szCs w:val="24"/>
              </w:rPr>
              <w:t>1. Экран с электроприводом– 590 000,00</w:t>
            </w:r>
          </w:p>
          <w:p w14:paraId="400F2B5B" w14:textId="77777777" w:rsidR="002F23EC" w:rsidRPr="002F23EC" w:rsidRDefault="002F23EC" w:rsidP="002F23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23E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F72CE">
              <w:rPr>
                <w:rFonts w:ascii="Times New Roman" w:hAnsi="Times New Roman" w:cs="Times New Roman"/>
                <w:sz w:val="24"/>
                <w:szCs w:val="24"/>
              </w:rPr>
              <w:t xml:space="preserve">Лазерный проектор </w:t>
            </w:r>
            <w:r w:rsidRPr="002F23EC">
              <w:rPr>
                <w:rFonts w:ascii="Times New Roman" w:hAnsi="Times New Roman" w:cs="Times New Roman"/>
                <w:sz w:val="24"/>
                <w:szCs w:val="24"/>
              </w:rPr>
              <w:t>– 595 000,00</w:t>
            </w:r>
          </w:p>
          <w:p w14:paraId="20FF16BB" w14:textId="77777777" w:rsidR="002F23EC" w:rsidRPr="002F23EC" w:rsidRDefault="002F23EC" w:rsidP="002F23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23EC">
              <w:rPr>
                <w:rFonts w:ascii="Times New Roman" w:hAnsi="Times New Roman" w:cs="Times New Roman"/>
                <w:sz w:val="24"/>
                <w:szCs w:val="24"/>
              </w:rPr>
              <w:t>3. Короткофокусный объектив</w:t>
            </w:r>
            <w:r w:rsidR="00FF7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3EC">
              <w:rPr>
                <w:rFonts w:ascii="Times New Roman" w:hAnsi="Times New Roman" w:cs="Times New Roman"/>
                <w:sz w:val="24"/>
                <w:szCs w:val="24"/>
              </w:rPr>
              <w:t>– 480 000,00</w:t>
            </w:r>
          </w:p>
          <w:p w14:paraId="7517C126" w14:textId="41B916BB" w:rsidR="002F23EC" w:rsidRPr="002F23EC" w:rsidRDefault="00FF72CE" w:rsidP="002F23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56721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</w:t>
            </w:r>
            <w:r w:rsidR="00A56721" w:rsidRPr="002F23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F23EC" w:rsidRPr="002F23EC">
              <w:rPr>
                <w:rFonts w:ascii="Times New Roman" w:hAnsi="Times New Roman" w:cs="Times New Roman"/>
                <w:sz w:val="24"/>
                <w:szCs w:val="24"/>
              </w:rPr>
              <w:t xml:space="preserve"> 50 000,00</w:t>
            </w:r>
          </w:p>
          <w:p w14:paraId="2B59B801" w14:textId="139CB668" w:rsidR="002F23EC" w:rsidRPr="002F23EC" w:rsidRDefault="00FF72CE" w:rsidP="002F23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Кабель</w:t>
            </w:r>
            <w:r w:rsidR="002F23EC" w:rsidRPr="002F23EC">
              <w:rPr>
                <w:rFonts w:ascii="Times New Roman" w:hAnsi="Times New Roman" w:cs="Times New Roman"/>
                <w:sz w:val="24"/>
                <w:szCs w:val="24"/>
              </w:rPr>
              <w:t xml:space="preserve"> – 35 000,00</w:t>
            </w:r>
          </w:p>
          <w:p w14:paraId="2BF4D91A" w14:textId="167D83C4" w:rsidR="002F23EC" w:rsidRPr="002F23EC" w:rsidRDefault="00530002" w:rsidP="002F23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72CE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="002F23EC" w:rsidRPr="002F23EC">
              <w:rPr>
                <w:rFonts w:ascii="Times New Roman" w:hAnsi="Times New Roman" w:cs="Times New Roman"/>
                <w:sz w:val="24"/>
                <w:szCs w:val="24"/>
              </w:rPr>
              <w:t>– 150 000,00</w:t>
            </w:r>
          </w:p>
          <w:p w14:paraId="6B399302" w14:textId="130FF0E4" w:rsidR="002F23EC" w:rsidRDefault="00530002" w:rsidP="002F23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F23EC" w:rsidRPr="002F23EC">
              <w:rPr>
                <w:rFonts w:ascii="Times New Roman" w:hAnsi="Times New Roman" w:cs="Times New Roman"/>
                <w:sz w:val="24"/>
                <w:szCs w:val="24"/>
              </w:rPr>
              <w:t>Шторы блэкаут для зрительного зала (4 комплекта с крепежом) – 100 000,00</w:t>
            </w:r>
          </w:p>
          <w:p w14:paraId="65992275" w14:textId="77777777" w:rsidR="00530002" w:rsidRPr="002F23EC" w:rsidRDefault="00530002" w:rsidP="002F23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DD720" w14:textId="3A9B93F2" w:rsidR="00091CE6" w:rsidRPr="007862AF" w:rsidRDefault="00FF72CE" w:rsidP="002F23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2 000 000,00 рублей</w:t>
            </w:r>
          </w:p>
        </w:tc>
      </w:tr>
      <w:tr w:rsidR="00091CE6" w:rsidRPr="007862AF" w14:paraId="0C47A5B0" w14:textId="77777777" w:rsidTr="00A56721">
        <w:tc>
          <w:tcPr>
            <w:tcW w:w="710" w:type="dxa"/>
            <w:vAlign w:val="center"/>
          </w:tcPr>
          <w:p w14:paraId="5837D9E9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71AFB761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461" w:type="dxa"/>
            <w:gridSpan w:val="3"/>
            <w:vAlign w:val="center"/>
          </w:tcPr>
          <w:p w14:paraId="7D1AE81D" w14:textId="180D2E64" w:rsidR="00091CE6" w:rsidRPr="007862AF" w:rsidRDefault="00CC357C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200000,00 рублей</w:t>
            </w:r>
          </w:p>
        </w:tc>
      </w:tr>
      <w:tr w:rsidR="00091CE6" w:rsidRPr="007862AF" w14:paraId="5F5E6A8E" w14:textId="77777777" w:rsidTr="00A56721">
        <w:tc>
          <w:tcPr>
            <w:tcW w:w="710" w:type="dxa"/>
            <w:vAlign w:val="center"/>
          </w:tcPr>
          <w:p w14:paraId="33ABFBDF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67EA76EC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461" w:type="dxa"/>
            <w:gridSpan w:val="3"/>
            <w:vAlign w:val="center"/>
          </w:tcPr>
          <w:p w14:paraId="28E11E91" w14:textId="77777777" w:rsidR="00091CE6" w:rsidRPr="007862AF" w:rsidRDefault="002F23EC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23EC">
              <w:rPr>
                <w:rFonts w:ascii="Times New Roman" w:hAnsi="Times New Roman" w:cs="Times New Roman"/>
                <w:sz w:val="24"/>
                <w:szCs w:val="24"/>
              </w:rPr>
              <w:t>до 30.12.2026 г.</w:t>
            </w:r>
          </w:p>
        </w:tc>
      </w:tr>
      <w:tr w:rsidR="00091CE6" w:rsidRPr="007862AF" w14:paraId="6E6E3EDD" w14:textId="77777777" w:rsidTr="00A56721">
        <w:tc>
          <w:tcPr>
            <w:tcW w:w="710" w:type="dxa"/>
            <w:vAlign w:val="center"/>
          </w:tcPr>
          <w:p w14:paraId="442AA72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14:paraId="335C17CE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461" w:type="dxa"/>
            <w:gridSpan w:val="3"/>
            <w:vAlign w:val="center"/>
          </w:tcPr>
          <w:p w14:paraId="6F0A04FD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1CE6" w:rsidRPr="007862AF" w14:paraId="3CC325DA" w14:textId="77777777" w:rsidTr="00A56721">
        <w:trPr>
          <w:trHeight w:val="155"/>
        </w:trPr>
        <w:tc>
          <w:tcPr>
            <w:tcW w:w="710" w:type="dxa"/>
            <w:vMerge w:val="restart"/>
            <w:vAlign w:val="center"/>
          </w:tcPr>
          <w:p w14:paraId="166EA64A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5" w:type="dxa"/>
            <w:vMerge w:val="restart"/>
            <w:vAlign w:val="center"/>
          </w:tcPr>
          <w:p w14:paraId="2DEE1E0E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14:paraId="2303C944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14:paraId="634D08C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1917" w:type="dxa"/>
            <w:vAlign w:val="center"/>
          </w:tcPr>
          <w:p w14:paraId="1D5764CF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91CE6" w:rsidRPr="007862AF" w14:paraId="1249090A" w14:textId="77777777" w:rsidTr="00A56721">
        <w:tc>
          <w:tcPr>
            <w:tcW w:w="710" w:type="dxa"/>
            <w:vMerge/>
          </w:tcPr>
          <w:p w14:paraId="258FEF11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DD334F9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AA3E71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CE5EEEC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автотранспортных средств (за исключением специальной и специализированной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техники)</w:t>
            </w:r>
          </w:p>
        </w:tc>
        <w:tc>
          <w:tcPr>
            <w:tcW w:w="1917" w:type="dxa"/>
            <w:vAlign w:val="center"/>
          </w:tcPr>
          <w:p w14:paraId="6C0B8DBA" w14:textId="77777777" w:rsidR="00091CE6" w:rsidRPr="007862AF" w:rsidRDefault="002F23EC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091CE6" w:rsidRPr="007862AF" w14:paraId="5155F60D" w14:textId="77777777" w:rsidTr="00A56721">
        <w:tc>
          <w:tcPr>
            <w:tcW w:w="710" w:type="dxa"/>
            <w:vMerge/>
          </w:tcPr>
          <w:p w14:paraId="16EC90D6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C7D312B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9D406C7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614D710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техники (грузовик, самосвал, трактор,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мини-погрузчик, экскаватор и другой </w:t>
            </w:r>
            <w:r w:rsidR="009D4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специальной техники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dxa"/>
            <w:vAlign w:val="center"/>
          </w:tcPr>
          <w:p w14:paraId="388B4154" w14:textId="77777777" w:rsidR="00091CE6" w:rsidRPr="007862AF" w:rsidRDefault="002F23EC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91CE6" w:rsidRPr="007862AF" w14:paraId="7AF1DAD1" w14:textId="77777777" w:rsidTr="00A56721">
        <w:tc>
          <w:tcPr>
            <w:tcW w:w="710" w:type="dxa"/>
            <w:vMerge/>
          </w:tcPr>
          <w:p w14:paraId="69CD35F3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09B9455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B962751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A6F2F3B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917" w:type="dxa"/>
            <w:vAlign w:val="center"/>
          </w:tcPr>
          <w:p w14:paraId="1673E9E4" w14:textId="77777777" w:rsidR="002F23EC" w:rsidRDefault="002F23EC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08240" w14:textId="77777777" w:rsidR="00091CE6" w:rsidRPr="002F23EC" w:rsidRDefault="002F23EC" w:rsidP="002F23EC">
            <w:pPr>
              <w:rPr>
                <w:rFonts w:ascii="Times New Roman" w:hAnsi="Times New Roman"/>
                <w:lang w:eastAsia="ru-RU"/>
              </w:rPr>
            </w:pPr>
            <w:r w:rsidRPr="002F23EC">
              <w:rPr>
                <w:rFonts w:ascii="Times New Roman" w:hAnsi="Times New Roman"/>
                <w:sz w:val="24"/>
                <w:lang w:eastAsia="ru-RU"/>
              </w:rPr>
              <w:t>нет</w:t>
            </w:r>
          </w:p>
        </w:tc>
      </w:tr>
      <w:tr w:rsidR="00091CE6" w:rsidRPr="007862AF" w14:paraId="08A56741" w14:textId="77777777" w:rsidTr="00A56721">
        <w:tc>
          <w:tcPr>
            <w:tcW w:w="710" w:type="dxa"/>
            <w:vMerge/>
          </w:tcPr>
          <w:p w14:paraId="2B6470A6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742595C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76AFC15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3E558D6B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1917" w:type="dxa"/>
            <w:vAlign w:val="center"/>
          </w:tcPr>
          <w:p w14:paraId="731F08E6" w14:textId="77777777" w:rsidR="00091CE6" w:rsidRPr="007862AF" w:rsidRDefault="002F23EC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91CE6" w:rsidRPr="007862AF" w14:paraId="1612548C" w14:textId="77777777" w:rsidTr="00A56721">
        <w:tc>
          <w:tcPr>
            <w:tcW w:w="710" w:type="dxa"/>
            <w:vMerge/>
          </w:tcPr>
          <w:p w14:paraId="4C76DA4A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6A13323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133688E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5C3EFB2E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1917" w:type="dxa"/>
            <w:vAlign w:val="center"/>
          </w:tcPr>
          <w:p w14:paraId="77370D9E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14:paraId="6D8837C3" w14:textId="77777777" w:rsidTr="00A56721">
        <w:tc>
          <w:tcPr>
            <w:tcW w:w="710" w:type="dxa"/>
            <w:vMerge w:val="restart"/>
            <w:vAlign w:val="center"/>
          </w:tcPr>
          <w:p w14:paraId="584232EF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5" w:type="dxa"/>
            <w:vMerge w:val="restart"/>
            <w:vAlign w:val="center"/>
          </w:tcPr>
          <w:p w14:paraId="7EA8DDE0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14:paraId="2F54DF86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14:paraId="660FE8FA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917" w:type="dxa"/>
            <w:vAlign w:val="center"/>
          </w:tcPr>
          <w:p w14:paraId="0B699BB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091CE6" w:rsidRPr="007862AF" w14:paraId="57FA3ADA" w14:textId="77777777" w:rsidTr="00A56721">
        <w:tc>
          <w:tcPr>
            <w:tcW w:w="710" w:type="dxa"/>
            <w:vMerge/>
          </w:tcPr>
          <w:p w14:paraId="1DD02416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505175D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F5E2D8A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B05F069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Align w:val="center"/>
          </w:tcPr>
          <w:p w14:paraId="4DE4A77D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14:paraId="262538E0" w14:textId="77777777" w:rsidTr="00A56721">
        <w:trPr>
          <w:trHeight w:val="20"/>
        </w:trPr>
        <w:tc>
          <w:tcPr>
            <w:tcW w:w="710" w:type="dxa"/>
            <w:vMerge/>
          </w:tcPr>
          <w:p w14:paraId="2F7080FA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A10BFA7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3F95326C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7" w:type="dxa"/>
            <w:vAlign w:val="center"/>
          </w:tcPr>
          <w:p w14:paraId="59BC4162" w14:textId="5B478F20" w:rsidR="00091CE6" w:rsidRPr="007862AF" w:rsidRDefault="0052473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1CE6" w:rsidRPr="007862AF" w14:paraId="3451FC99" w14:textId="77777777" w:rsidTr="00A56721">
        <w:tc>
          <w:tcPr>
            <w:tcW w:w="710" w:type="dxa"/>
            <w:vAlign w:val="center"/>
          </w:tcPr>
          <w:p w14:paraId="7D03AEE8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14:paraId="1159E9B4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461" w:type="dxa"/>
            <w:gridSpan w:val="3"/>
            <w:vAlign w:val="center"/>
          </w:tcPr>
          <w:p w14:paraId="416755C3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1CE6" w:rsidRPr="007862AF" w14:paraId="01CB5EAB" w14:textId="77777777" w:rsidTr="00A56721">
        <w:tc>
          <w:tcPr>
            <w:tcW w:w="710" w:type="dxa"/>
            <w:vAlign w:val="center"/>
          </w:tcPr>
          <w:p w14:paraId="48543C7E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685" w:type="dxa"/>
            <w:vAlign w:val="center"/>
          </w:tcPr>
          <w:p w14:paraId="62A18F7A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461" w:type="dxa"/>
            <w:gridSpan w:val="3"/>
            <w:vAlign w:val="center"/>
          </w:tcPr>
          <w:p w14:paraId="6B0A3620" w14:textId="77777777" w:rsidR="00091CE6" w:rsidRPr="007862AF" w:rsidRDefault="002F23EC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23EC">
              <w:rPr>
                <w:rFonts w:ascii="Times New Roman" w:hAnsi="Times New Roman" w:cs="Times New Roman"/>
                <w:sz w:val="24"/>
                <w:szCs w:val="24"/>
              </w:rPr>
              <w:t>Саянское муниципальное образование</w:t>
            </w:r>
          </w:p>
        </w:tc>
      </w:tr>
      <w:tr w:rsidR="00091CE6" w:rsidRPr="007862AF" w14:paraId="21EA9F5F" w14:textId="77777777" w:rsidTr="00A56721">
        <w:tc>
          <w:tcPr>
            <w:tcW w:w="710" w:type="dxa"/>
            <w:vAlign w:val="center"/>
          </w:tcPr>
          <w:p w14:paraId="71FB6F1B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685" w:type="dxa"/>
            <w:vAlign w:val="center"/>
          </w:tcPr>
          <w:p w14:paraId="55E2465C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61" w:type="dxa"/>
            <w:gridSpan w:val="3"/>
            <w:vAlign w:val="center"/>
          </w:tcPr>
          <w:p w14:paraId="64B22963" w14:textId="77777777" w:rsidR="00091CE6" w:rsidRPr="007862AF" w:rsidRDefault="002F23EC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r w:rsidRPr="002F23EC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янское</w:t>
            </w:r>
          </w:p>
        </w:tc>
      </w:tr>
      <w:tr w:rsidR="00091CE6" w:rsidRPr="007862AF" w14:paraId="2A0D4BFC" w14:textId="77777777" w:rsidTr="00A56721">
        <w:tc>
          <w:tcPr>
            <w:tcW w:w="710" w:type="dxa"/>
            <w:vAlign w:val="center"/>
          </w:tcPr>
          <w:p w14:paraId="40F0C246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685" w:type="dxa"/>
            <w:vAlign w:val="center"/>
          </w:tcPr>
          <w:p w14:paraId="6F59CB32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461" w:type="dxa"/>
            <w:gridSpan w:val="3"/>
            <w:vAlign w:val="center"/>
          </w:tcPr>
          <w:p w14:paraId="62D54036" w14:textId="3BF6E5A7" w:rsidR="00091CE6" w:rsidRPr="007862AF" w:rsidRDefault="002F23EC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23EC">
              <w:rPr>
                <w:rFonts w:ascii="Times New Roman" w:hAnsi="Times New Roman" w:cs="Times New Roman"/>
                <w:sz w:val="24"/>
                <w:szCs w:val="24"/>
              </w:rPr>
              <w:t>ул. Совхозная 3</w:t>
            </w:r>
          </w:p>
        </w:tc>
      </w:tr>
      <w:tr w:rsidR="00091CE6" w:rsidRPr="007862AF" w14:paraId="4F8992D7" w14:textId="77777777" w:rsidTr="00A56721">
        <w:tc>
          <w:tcPr>
            <w:tcW w:w="710" w:type="dxa"/>
            <w:vAlign w:val="center"/>
          </w:tcPr>
          <w:p w14:paraId="5B28B965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14:paraId="445D3008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461" w:type="dxa"/>
            <w:gridSpan w:val="3"/>
            <w:vAlign w:val="center"/>
          </w:tcPr>
          <w:p w14:paraId="460882AA" w14:textId="77777777" w:rsidR="00091CE6" w:rsidRPr="007862AF" w:rsidRDefault="00FB3CF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«КДЦ «Саянский СДК»</w:t>
            </w:r>
          </w:p>
        </w:tc>
      </w:tr>
    </w:tbl>
    <w:p w14:paraId="568C366F" w14:textId="24C7EFCC" w:rsidR="0096047D" w:rsidRPr="00FB3CFD" w:rsidRDefault="00884DC1" w:rsidP="00FB3CFD">
      <w:pPr>
        <w:tabs>
          <w:tab w:val="left" w:pos="2232"/>
        </w:tabs>
      </w:pPr>
      <w:bookmarkStart w:id="2" w:name="_GoBack"/>
      <w:bookmarkEnd w:id="2"/>
    </w:p>
    <w:sectPr w:rsidR="0096047D" w:rsidRPr="00FB3CFD" w:rsidSect="007353AA">
      <w:headerReference w:type="default" r:id="rId6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1E0F7F" w14:textId="77777777" w:rsidR="00884DC1" w:rsidRDefault="00884DC1" w:rsidP="00091CE6">
      <w:pPr>
        <w:spacing w:after="0" w:line="240" w:lineRule="auto"/>
      </w:pPr>
      <w:r>
        <w:separator/>
      </w:r>
    </w:p>
  </w:endnote>
  <w:endnote w:type="continuationSeparator" w:id="0">
    <w:p w14:paraId="249B11DF" w14:textId="77777777" w:rsidR="00884DC1" w:rsidRDefault="00884DC1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DC68E" w14:textId="77777777" w:rsidR="00884DC1" w:rsidRDefault="00884DC1" w:rsidP="00091CE6">
      <w:pPr>
        <w:spacing w:after="0" w:line="240" w:lineRule="auto"/>
      </w:pPr>
      <w:r>
        <w:separator/>
      </w:r>
    </w:p>
  </w:footnote>
  <w:footnote w:type="continuationSeparator" w:id="0">
    <w:p w14:paraId="47334543" w14:textId="77777777" w:rsidR="00884DC1" w:rsidRDefault="00884DC1" w:rsidP="00091CE6">
      <w:pPr>
        <w:spacing w:after="0" w:line="240" w:lineRule="auto"/>
      </w:pPr>
      <w:r>
        <w:continuationSeparator/>
      </w:r>
    </w:p>
  </w:footnote>
  <w:footnote w:id="1">
    <w:p w14:paraId="0F82BCA7" w14:textId="3E22415D" w:rsidR="00091CE6" w:rsidRPr="00544B08" w:rsidRDefault="00091CE6" w:rsidP="00544B08">
      <w:pPr>
        <w:pStyle w:val="a5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3F831" w14:textId="77777777" w:rsidR="00E63C75" w:rsidRPr="00E63C75" w:rsidRDefault="00650FA6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CC357C">
      <w:rPr>
        <w:rFonts w:ascii="Times New Roman" w:hAnsi="Times New Roman"/>
        <w:noProof/>
        <w:sz w:val="20"/>
        <w:szCs w:val="20"/>
      </w:rPr>
      <w:t>2</w:t>
    </w:r>
    <w:r w:rsidRPr="00E63C75">
      <w:rPr>
        <w:rFonts w:ascii="Times New Roman" w:hAnsi="Times New Roman"/>
        <w:sz w:val="20"/>
        <w:szCs w:val="20"/>
      </w:rPr>
      <w:fldChar w:fldCharType="end"/>
    </w:r>
  </w:p>
  <w:p w14:paraId="6FA53E2C" w14:textId="77777777" w:rsidR="00E63C75" w:rsidRPr="00E63C75" w:rsidRDefault="00884DC1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1809F2"/>
    <w:rsid w:val="001D3311"/>
    <w:rsid w:val="002F23EC"/>
    <w:rsid w:val="002F34FF"/>
    <w:rsid w:val="00353DDB"/>
    <w:rsid w:val="00392367"/>
    <w:rsid w:val="00394CAE"/>
    <w:rsid w:val="003A783E"/>
    <w:rsid w:val="003C159F"/>
    <w:rsid w:val="004918DC"/>
    <w:rsid w:val="00524730"/>
    <w:rsid w:val="00530002"/>
    <w:rsid w:val="0054224E"/>
    <w:rsid w:val="00544B08"/>
    <w:rsid w:val="006149D9"/>
    <w:rsid w:val="006344CA"/>
    <w:rsid w:val="00650FA6"/>
    <w:rsid w:val="0071412B"/>
    <w:rsid w:val="00855674"/>
    <w:rsid w:val="00884DC1"/>
    <w:rsid w:val="009426DE"/>
    <w:rsid w:val="009D4869"/>
    <w:rsid w:val="00A56721"/>
    <w:rsid w:val="00A57C1F"/>
    <w:rsid w:val="00B316D1"/>
    <w:rsid w:val="00C60EE5"/>
    <w:rsid w:val="00CC357C"/>
    <w:rsid w:val="00CF2772"/>
    <w:rsid w:val="00D1772E"/>
    <w:rsid w:val="00F26D63"/>
    <w:rsid w:val="00F6038D"/>
    <w:rsid w:val="00FB3CFD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7900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styleId="a8">
    <w:name w:val="Hyperlink"/>
    <w:basedOn w:val="a0"/>
    <w:uiPriority w:val="99"/>
    <w:unhideWhenUsed/>
    <w:rsid w:val="00FB3CFD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809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3</cp:revision>
  <cp:lastPrinted>2026-08-06T03:25:00Z</cp:lastPrinted>
  <dcterms:created xsi:type="dcterms:W3CDTF">2026-08-12T08:29:00Z</dcterms:created>
  <dcterms:modified xsi:type="dcterms:W3CDTF">2026-08-12T08:30:00Z</dcterms:modified>
</cp:coreProperties>
</file>