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E6" w:rsidRDefault="00496A2A" w:rsidP="00814AE6">
      <w:pPr>
        <w:pStyle w:val="a3"/>
        <w:spacing w:before="72"/>
        <w:ind w:left="903"/>
        <w:rPr>
          <w:spacing w:val="-2"/>
        </w:rPr>
      </w:pPr>
      <w:r>
        <w:t xml:space="preserve"> </w:t>
      </w:r>
      <w:r w:rsidR="00814AE6">
        <w:t>ИНФОРМАЦИЯ</w:t>
      </w:r>
      <w:r w:rsidR="00814AE6">
        <w:rPr>
          <w:spacing w:val="-5"/>
        </w:rPr>
        <w:t xml:space="preserve"> </w:t>
      </w:r>
      <w:r w:rsidR="00814AE6">
        <w:t>О</w:t>
      </w:r>
      <w:r w:rsidR="00814AE6">
        <w:rPr>
          <w:spacing w:val="-3"/>
        </w:rPr>
        <w:t xml:space="preserve"> </w:t>
      </w:r>
      <w:r w:rsidR="00814AE6">
        <w:t>ПРОВЕДЕННОМ</w:t>
      </w:r>
      <w:r w:rsidR="00814AE6">
        <w:rPr>
          <w:spacing w:val="-4"/>
        </w:rPr>
        <w:t xml:space="preserve"> </w:t>
      </w:r>
      <w:r w:rsidR="00814AE6">
        <w:t>КОНТРОЛЬНОМ</w:t>
      </w:r>
      <w:r w:rsidR="00814AE6">
        <w:rPr>
          <w:spacing w:val="-3"/>
        </w:rPr>
        <w:t xml:space="preserve"> </w:t>
      </w:r>
      <w:r w:rsidR="00814AE6">
        <w:rPr>
          <w:spacing w:val="-2"/>
        </w:rPr>
        <w:t>МЕРОПРИЯТИИ</w:t>
      </w:r>
    </w:p>
    <w:tbl>
      <w:tblPr>
        <w:tblStyle w:val="a5"/>
        <w:tblW w:w="0" w:type="auto"/>
        <w:tblLook w:val="04A0"/>
      </w:tblPr>
      <w:tblGrid>
        <w:gridCol w:w="3369"/>
        <w:gridCol w:w="6095"/>
      </w:tblGrid>
      <w:tr w:rsidR="00F605DC" w:rsidTr="00814AE6">
        <w:tc>
          <w:tcPr>
            <w:tcW w:w="3369" w:type="dxa"/>
          </w:tcPr>
          <w:p w:rsidR="00F605DC" w:rsidRDefault="00F605DC" w:rsidP="0060216B">
            <w:pPr>
              <w:pStyle w:val="TableParagraph"/>
              <w:spacing w:before="180"/>
              <w:jc w:val="both"/>
              <w:rPr>
                <w:b/>
                <w:sz w:val="20"/>
              </w:rPr>
            </w:pPr>
            <w:r>
              <w:rPr>
                <w:b/>
                <w:sz w:val="20"/>
              </w:rPr>
              <w:t>Объект</w:t>
            </w:r>
            <w:r>
              <w:rPr>
                <w:b/>
                <w:spacing w:val="-5"/>
                <w:sz w:val="20"/>
              </w:rPr>
              <w:t xml:space="preserve"> </w:t>
            </w:r>
            <w:r>
              <w:rPr>
                <w:b/>
                <w:spacing w:val="-2"/>
                <w:sz w:val="20"/>
              </w:rPr>
              <w:t>контроля</w:t>
            </w:r>
          </w:p>
        </w:tc>
        <w:tc>
          <w:tcPr>
            <w:tcW w:w="6095" w:type="dxa"/>
          </w:tcPr>
          <w:p w:rsidR="0047086A" w:rsidRPr="00D44DB8" w:rsidRDefault="00BC0F8E" w:rsidP="0047086A">
            <w:pPr>
              <w:autoSpaceDE w:val="0"/>
              <w:autoSpaceDN w:val="0"/>
              <w:adjustRightInd w:val="0"/>
              <w:ind w:firstLine="33"/>
              <w:jc w:val="both"/>
              <w:rPr>
                <w:rFonts w:ascii="Times New Roman" w:eastAsia="Times New Roman" w:hAnsi="Times New Roman" w:cs="Times New Roman"/>
                <w:sz w:val="20"/>
                <w:szCs w:val="20"/>
              </w:rPr>
            </w:pPr>
            <w:proofErr w:type="gramStart"/>
            <w:r w:rsidRPr="00BC0F8E">
              <w:rPr>
                <w:rFonts w:ascii="Times New Roman" w:eastAsia="Times New Roman" w:hAnsi="Times New Roman" w:cs="Times New Roman"/>
                <w:sz w:val="20"/>
                <w:szCs w:val="20"/>
              </w:rPr>
              <w:t xml:space="preserve">Муниципальное казенное дошкольное образовательное учреждение </w:t>
            </w:r>
            <w:r w:rsidR="0047086A">
              <w:rPr>
                <w:rFonts w:ascii="Times New Roman" w:eastAsia="Times New Roman" w:hAnsi="Times New Roman" w:cs="Times New Roman"/>
                <w:sz w:val="20"/>
                <w:szCs w:val="20"/>
              </w:rPr>
              <w:t xml:space="preserve">комбинированного вида </w:t>
            </w:r>
            <w:r w:rsidRPr="00BC0F8E">
              <w:rPr>
                <w:rFonts w:ascii="Times New Roman" w:eastAsia="Times New Roman" w:hAnsi="Times New Roman" w:cs="Times New Roman"/>
                <w:sz w:val="20"/>
                <w:szCs w:val="20"/>
              </w:rPr>
              <w:t xml:space="preserve">детский сад </w:t>
            </w:r>
            <w:r w:rsidR="0047086A">
              <w:rPr>
                <w:rFonts w:ascii="Times New Roman" w:eastAsia="Times New Roman" w:hAnsi="Times New Roman" w:cs="Times New Roman"/>
                <w:sz w:val="20"/>
                <w:szCs w:val="20"/>
              </w:rPr>
              <w:t xml:space="preserve">№ 6 </w:t>
            </w:r>
            <w:r w:rsidR="0047086A" w:rsidRPr="0047086A">
              <w:rPr>
                <w:rFonts w:ascii="Times New Roman" w:eastAsia="Times New Roman" w:hAnsi="Times New Roman" w:cs="Times New Roman"/>
                <w:sz w:val="20"/>
                <w:szCs w:val="20"/>
              </w:rPr>
              <w:t xml:space="preserve">рабочего поселка Михайловка (МКДОУ </w:t>
            </w:r>
            <w:proofErr w:type="spellStart"/>
            <w:r w:rsidR="0047086A" w:rsidRPr="0047086A">
              <w:rPr>
                <w:rFonts w:ascii="Times New Roman" w:eastAsia="Times New Roman" w:hAnsi="Times New Roman" w:cs="Times New Roman"/>
                <w:sz w:val="20"/>
                <w:szCs w:val="20"/>
              </w:rPr>
              <w:t>д</w:t>
            </w:r>
            <w:proofErr w:type="spellEnd"/>
            <w:r w:rsidR="0047086A" w:rsidRPr="0047086A">
              <w:rPr>
                <w:rFonts w:ascii="Times New Roman" w:eastAsia="Times New Roman" w:hAnsi="Times New Roman" w:cs="Times New Roman"/>
                <w:sz w:val="20"/>
                <w:szCs w:val="20"/>
              </w:rPr>
              <w:t xml:space="preserve">/сад № 6 </w:t>
            </w:r>
            <w:proofErr w:type="spellStart"/>
            <w:r w:rsidR="0047086A" w:rsidRPr="0047086A">
              <w:rPr>
                <w:rFonts w:ascii="Times New Roman" w:eastAsia="Times New Roman" w:hAnsi="Times New Roman" w:cs="Times New Roman"/>
                <w:sz w:val="20"/>
                <w:szCs w:val="20"/>
              </w:rPr>
              <w:t>рп</w:t>
            </w:r>
            <w:proofErr w:type="spellEnd"/>
            <w:r w:rsidR="0047086A" w:rsidRPr="0047086A">
              <w:rPr>
                <w:rFonts w:ascii="Times New Roman" w:eastAsia="Times New Roman" w:hAnsi="Times New Roman" w:cs="Times New Roman"/>
                <w:sz w:val="20"/>
                <w:szCs w:val="20"/>
              </w:rPr>
              <w:t>.</w:t>
            </w:r>
            <w:proofErr w:type="gramEnd"/>
            <w:r w:rsidR="0047086A" w:rsidRPr="0047086A">
              <w:rPr>
                <w:rFonts w:ascii="Times New Roman" w:eastAsia="Times New Roman" w:hAnsi="Times New Roman" w:cs="Times New Roman"/>
                <w:sz w:val="20"/>
                <w:szCs w:val="20"/>
              </w:rPr>
              <w:t xml:space="preserve"> </w:t>
            </w:r>
            <w:proofErr w:type="gramStart"/>
            <w:r w:rsidR="0047086A" w:rsidRPr="0047086A">
              <w:rPr>
                <w:rFonts w:ascii="Times New Roman" w:eastAsia="Times New Roman" w:hAnsi="Times New Roman" w:cs="Times New Roman"/>
                <w:sz w:val="20"/>
                <w:szCs w:val="20"/>
              </w:rPr>
              <w:t xml:space="preserve">Михайловка) </w:t>
            </w:r>
            <w:proofErr w:type="gramEnd"/>
          </w:p>
        </w:tc>
      </w:tr>
      <w:tr w:rsidR="00F605DC" w:rsidTr="00814AE6">
        <w:tc>
          <w:tcPr>
            <w:tcW w:w="3369" w:type="dxa"/>
          </w:tcPr>
          <w:p w:rsidR="00F605DC" w:rsidRDefault="00F605DC" w:rsidP="0060216B">
            <w:pPr>
              <w:pStyle w:val="TableParagraph"/>
              <w:spacing w:before="1"/>
              <w:ind w:right="189"/>
              <w:jc w:val="both"/>
              <w:rPr>
                <w:b/>
                <w:sz w:val="20"/>
              </w:rPr>
            </w:pPr>
            <w:r>
              <w:rPr>
                <w:b/>
                <w:sz w:val="20"/>
              </w:rPr>
              <w:t>Основание для проведения контрольного</w:t>
            </w:r>
            <w:r>
              <w:rPr>
                <w:b/>
                <w:spacing w:val="-13"/>
                <w:sz w:val="20"/>
              </w:rPr>
              <w:t xml:space="preserve"> </w:t>
            </w:r>
            <w:r>
              <w:rPr>
                <w:b/>
                <w:sz w:val="20"/>
              </w:rPr>
              <w:t>мероприятия</w:t>
            </w:r>
          </w:p>
        </w:tc>
        <w:tc>
          <w:tcPr>
            <w:tcW w:w="6095" w:type="dxa"/>
          </w:tcPr>
          <w:p w:rsidR="00F605DC" w:rsidRPr="004D0DC4" w:rsidRDefault="00F605DC" w:rsidP="0047086A">
            <w:pPr>
              <w:pStyle w:val="TableParagraph"/>
              <w:spacing w:line="216" w:lineRule="exact"/>
              <w:ind w:left="33"/>
              <w:jc w:val="both"/>
              <w:rPr>
                <w:sz w:val="20"/>
                <w:szCs w:val="20"/>
              </w:rPr>
            </w:pPr>
            <w:r w:rsidRPr="004D0DC4">
              <w:rPr>
                <w:sz w:val="20"/>
                <w:szCs w:val="20"/>
              </w:rPr>
              <w:t xml:space="preserve">На основании приказа финансового управления администрации </w:t>
            </w:r>
            <w:r w:rsidRPr="00E966EE">
              <w:rPr>
                <w:sz w:val="20"/>
                <w:szCs w:val="20"/>
              </w:rPr>
              <w:t>Черемховского районного муниципального образования</w:t>
            </w:r>
            <w:r w:rsidR="00BC0F8E">
              <w:rPr>
                <w:sz w:val="20"/>
                <w:szCs w:val="20"/>
              </w:rPr>
              <w:t xml:space="preserve"> от </w:t>
            </w:r>
            <w:r w:rsidR="0047086A">
              <w:rPr>
                <w:sz w:val="20"/>
                <w:szCs w:val="20"/>
              </w:rPr>
              <w:t>05</w:t>
            </w:r>
            <w:r w:rsidR="00BC0F8E">
              <w:rPr>
                <w:sz w:val="20"/>
                <w:szCs w:val="20"/>
              </w:rPr>
              <w:t>.0</w:t>
            </w:r>
            <w:r w:rsidR="0047086A">
              <w:rPr>
                <w:sz w:val="20"/>
                <w:szCs w:val="20"/>
              </w:rPr>
              <w:t>5</w:t>
            </w:r>
            <w:r w:rsidR="00BC0F8E">
              <w:rPr>
                <w:sz w:val="20"/>
                <w:szCs w:val="20"/>
              </w:rPr>
              <w:t>.2025</w:t>
            </w:r>
            <w:r w:rsidR="00D44DB8" w:rsidRPr="00E966EE">
              <w:rPr>
                <w:sz w:val="20"/>
                <w:szCs w:val="20"/>
              </w:rPr>
              <w:t xml:space="preserve"> № </w:t>
            </w:r>
            <w:r w:rsidR="0047086A">
              <w:rPr>
                <w:sz w:val="20"/>
                <w:szCs w:val="20"/>
              </w:rPr>
              <w:t>26</w:t>
            </w:r>
            <w:r w:rsidR="00D44DB8" w:rsidRPr="00E966EE">
              <w:rPr>
                <w:sz w:val="20"/>
                <w:szCs w:val="20"/>
              </w:rPr>
              <w:t xml:space="preserve"> «О проведении контрольного мероприятия в </w:t>
            </w:r>
            <w:r w:rsidR="0047086A" w:rsidRPr="0047086A">
              <w:rPr>
                <w:sz w:val="20"/>
                <w:szCs w:val="20"/>
              </w:rPr>
              <w:t xml:space="preserve">МКДОУ </w:t>
            </w:r>
            <w:proofErr w:type="spellStart"/>
            <w:r w:rsidR="0047086A" w:rsidRPr="0047086A">
              <w:rPr>
                <w:sz w:val="20"/>
                <w:szCs w:val="20"/>
              </w:rPr>
              <w:t>д</w:t>
            </w:r>
            <w:proofErr w:type="spellEnd"/>
            <w:r w:rsidR="0047086A" w:rsidRPr="0047086A">
              <w:rPr>
                <w:sz w:val="20"/>
                <w:szCs w:val="20"/>
              </w:rPr>
              <w:t xml:space="preserve">/сад № 6 </w:t>
            </w:r>
            <w:proofErr w:type="spellStart"/>
            <w:r w:rsidR="0047086A" w:rsidRPr="0047086A">
              <w:rPr>
                <w:sz w:val="20"/>
                <w:szCs w:val="20"/>
              </w:rPr>
              <w:t>рп</w:t>
            </w:r>
            <w:proofErr w:type="spellEnd"/>
            <w:r w:rsidR="0047086A" w:rsidRPr="0047086A">
              <w:rPr>
                <w:sz w:val="20"/>
                <w:szCs w:val="20"/>
              </w:rPr>
              <w:t>. Михайловка</w:t>
            </w:r>
            <w:r w:rsidR="00D44DB8" w:rsidRPr="00E966EE">
              <w:rPr>
                <w:sz w:val="20"/>
                <w:szCs w:val="20"/>
              </w:rPr>
              <w:t>»</w:t>
            </w:r>
            <w:r w:rsidR="00D8793B" w:rsidRPr="004D0DC4">
              <w:rPr>
                <w:sz w:val="20"/>
                <w:szCs w:val="20"/>
              </w:rPr>
              <w:t xml:space="preserve"> </w:t>
            </w:r>
          </w:p>
        </w:tc>
      </w:tr>
      <w:tr w:rsidR="00F605DC" w:rsidTr="00814AE6">
        <w:tc>
          <w:tcPr>
            <w:tcW w:w="3369" w:type="dxa"/>
          </w:tcPr>
          <w:p w:rsidR="00F605DC" w:rsidRDefault="00F605DC" w:rsidP="0060216B">
            <w:pPr>
              <w:pStyle w:val="TableParagraph"/>
              <w:spacing w:line="230" w:lineRule="exact"/>
              <w:ind w:right="1047"/>
              <w:jc w:val="both"/>
              <w:rPr>
                <w:b/>
                <w:sz w:val="20"/>
              </w:rPr>
            </w:pPr>
            <w:r>
              <w:rPr>
                <w:b/>
                <w:sz w:val="20"/>
              </w:rPr>
              <w:t>Вид</w:t>
            </w:r>
            <w:r>
              <w:rPr>
                <w:b/>
                <w:spacing w:val="-13"/>
                <w:sz w:val="20"/>
              </w:rPr>
              <w:t xml:space="preserve"> </w:t>
            </w:r>
            <w:r>
              <w:rPr>
                <w:b/>
                <w:sz w:val="20"/>
              </w:rPr>
              <w:t xml:space="preserve">контрольного </w:t>
            </w:r>
            <w:r>
              <w:rPr>
                <w:b/>
                <w:spacing w:val="-2"/>
                <w:sz w:val="20"/>
              </w:rPr>
              <w:t>мероприятия</w:t>
            </w:r>
          </w:p>
        </w:tc>
        <w:tc>
          <w:tcPr>
            <w:tcW w:w="6095" w:type="dxa"/>
          </w:tcPr>
          <w:p w:rsidR="00F605DC" w:rsidRPr="00CA1BA9" w:rsidRDefault="00F605DC" w:rsidP="0047086A">
            <w:pPr>
              <w:pStyle w:val="TableParagraph"/>
              <w:spacing w:before="108"/>
              <w:ind w:hanging="74"/>
              <w:jc w:val="both"/>
              <w:rPr>
                <w:sz w:val="20"/>
                <w:szCs w:val="20"/>
                <w:highlight w:val="yellow"/>
              </w:rPr>
            </w:pPr>
            <w:r w:rsidRPr="00D44DB8">
              <w:rPr>
                <w:sz w:val="20"/>
                <w:szCs w:val="20"/>
              </w:rPr>
              <w:t>Плановая</w:t>
            </w:r>
            <w:r w:rsidRPr="00D44DB8">
              <w:rPr>
                <w:spacing w:val="-11"/>
                <w:sz w:val="20"/>
                <w:szCs w:val="20"/>
              </w:rPr>
              <w:t xml:space="preserve"> </w:t>
            </w:r>
            <w:r w:rsidR="0047086A">
              <w:rPr>
                <w:spacing w:val="-11"/>
                <w:sz w:val="20"/>
                <w:szCs w:val="20"/>
              </w:rPr>
              <w:t xml:space="preserve">камеральная </w:t>
            </w:r>
            <w:r w:rsidRPr="00D44DB8">
              <w:rPr>
                <w:spacing w:val="-2"/>
                <w:sz w:val="20"/>
                <w:szCs w:val="20"/>
              </w:rPr>
              <w:t>проверка</w:t>
            </w:r>
          </w:p>
        </w:tc>
      </w:tr>
      <w:tr w:rsidR="00F605DC" w:rsidTr="00814AE6">
        <w:tc>
          <w:tcPr>
            <w:tcW w:w="3369" w:type="dxa"/>
          </w:tcPr>
          <w:p w:rsidR="00F605DC" w:rsidRDefault="00F605DC" w:rsidP="0060216B">
            <w:pPr>
              <w:pStyle w:val="TableParagraph"/>
              <w:spacing w:before="1"/>
              <w:ind w:right="938"/>
              <w:jc w:val="both"/>
              <w:rPr>
                <w:b/>
                <w:sz w:val="20"/>
              </w:rPr>
            </w:pPr>
            <w:r>
              <w:rPr>
                <w:b/>
                <w:sz w:val="20"/>
              </w:rPr>
              <w:t>Тема</w:t>
            </w:r>
            <w:r>
              <w:rPr>
                <w:b/>
                <w:spacing w:val="-13"/>
                <w:sz w:val="20"/>
              </w:rPr>
              <w:t xml:space="preserve"> </w:t>
            </w:r>
            <w:r>
              <w:rPr>
                <w:b/>
                <w:sz w:val="20"/>
              </w:rPr>
              <w:t xml:space="preserve">контрольного </w:t>
            </w:r>
            <w:r>
              <w:rPr>
                <w:b/>
                <w:spacing w:val="-2"/>
                <w:sz w:val="20"/>
              </w:rPr>
              <w:t>мероприятия</w:t>
            </w:r>
          </w:p>
        </w:tc>
        <w:tc>
          <w:tcPr>
            <w:tcW w:w="6095" w:type="dxa"/>
          </w:tcPr>
          <w:p w:rsidR="00F605DC" w:rsidRPr="00CA1BA9" w:rsidRDefault="0047086A" w:rsidP="000C753E">
            <w:pPr>
              <w:rPr>
                <w:rFonts w:ascii="Times New Roman" w:eastAsia="Times New Roman" w:hAnsi="Times New Roman" w:cs="Times New Roman"/>
                <w:sz w:val="20"/>
                <w:szCs w:val="20"/>
                <w:highlight w:val="yellow"/>
              </w:rPr>
            </w:pPr>
            <w:r w:rsidRPr="0047086A">
              <w:rPr>
                <w:rFonts w:ascii="Times New Roman" w:eastAsia="Times New Roman" w:hAnsi="Times New Roman" w:cs="Times New Roman"/>
                <w:sz w:val="20"/>
                <w:szCs w:val="20"/>
              </w:rPr>
              <w:t>Проверка финансово-хозяйственной деятельности в части расходования средств на оплату труда работников учреждения</w:t>
            </w:r>
          </w:p>
        </w:tc>
      </w:tr>
      <w:tr w:rsidR="00F605DC" w:rsidTr="00814AE6">
        <w:tc>
          <w:tcPr>
            <w:tcW w:w="3369" w:type="dxa"/>
          </w:tcPr>
          <w:p w:rsidR="00F605DC" w:rsidRDefault="00F605DC" w:rsidP="0060216B">
            <w:pPr>
              <w:pStyle w:val="TableParagraph"/>
              <w:spacing w:before="50"/>
              <w:jc w:val="both"/>
              <w:rPr>
                <w:b/>
                <w:sz w:val="20"/>
              </w:rPr>
            </w:pPr>
            <w:r>
              <w:rPr>
                <w:b/>
                <w:spacing w:val="-2"/>
                <w:sz w:val="20"/>
              </w:rPr>
              <w:t>Проверяемый</w:t>
            </w:r>
            <w:r>
              <w:rPr>
                <w:b/>
                <w:spacing w:val="6"/>
                <w:sz w:val="20"/>
              </w:rPr>
              <w:t xml:space="preserve"> </w:t>
            </w:r>
            <w:r>
              <w:rPr>
                <w:b/>
                <w:spacing w:val="-2"/>
                <w:sz w:val="20"/>
              </w:rPr>
              <w:t>период</w:t>
            </w:r>
          </w:p>
        </w:tc>
        <w:tc>
          <w:tcPr>
            <w:tcW w:w="6095" w:type="dxa"/>
          </w:tcPr>
          <w:p w:rsidR="00F605DC" w:rsidRPr="00CA1BA9" w:rsidRDefault="0047086A" w:rsidP="00357933">
            <w:pPr>
              <w:pStyle w:val="TableParagraph"/>
              <w:spacing w:before="46"/>
              <w:ind w:left="33"/>
              <w:jc w:val="both"/>
              <w:rPr>
                <w:sz w:val="20"/>
                <w:szCs w:val="20"/>
                <w:highlight w:val="yellow"/>
              </w:rPr>
            </w:pPr>
            <w:r>
              <w:rPr>
                <w:sz w:val="20"/>
                <w:szCs w:val="20"/>
              </w:rPr>
              <w:t>2024</w:t>
            </w:r>
            <w:r w:rsidR="00F605DC" w:rsidRPr="00357933">
              <w:rPr>
                <w:sz w:val="20"/>
                <w:szCs w:val="20"/>
              </w:rPr>
              <w:t xml:space="preserve"> год</w:t>
            </w:r>
          </w:p>
        </w:tc>
      </w:tr>
      <w:tr w:rsidR="00F605DC" w:rsidTr="00814AE6">
        <w:tc>
          <w:tcPr>
            <w:tcW w:w="3369" w:type="dxa"/>
          </w:tcPr>
          <w:p w:rsidR="00F605DC" w:rsidRPr="00291870" w:rsidRDefault="00F605DC" w:rsidP="0060216B">
            <w:pPr>
              <w:pStyle w:val="TableParagraph"/>
              <w:spacing w:before="36"/>
              <w:jc w:val="both"/>
              <w:rPr>
                <w:b/>
                <w:sz w:val="20"/>
              </w:rPr>
            </w:pPr>
            <w:r w:rsidRPr="00291870">
              <w:rPr>
                <w:b/>
                <w:sz w:val="20"/>
              </w:rPr>
              <w:t>Сумма</w:t>
            </w:r>
            <w:r w:rsidRPr="00291870">
              <w:rPr>
                <w:b/>
                <w:spacing w:val="-9"/>
                <w:sz w:val="20"/>
              </w:rPr>
              <w:t xml:space="preserve"> </w:t>
            </w:r>
            <w:r w:rsidRPr="00291870">
              <w:rPr>
                <w:b/>
                <w:sz w:val="20"/>
              </w:rPr>
              <w:t>проверенных</w:t>
            </w:r>
            <w:r w:rsidRPr="00291870">
              <w:rPr>
                <w:b/>
                <w:spacing w:val="-11"/>
                <w:sz w:val="20"/>
              </w:rPr>
              <w:t xml:space="preserve"> </w:t>
            </w:r>
            <w:r w:rsidRPr="00291870">
              <w:rPr>
                <w:b/>
                <w:spacing w:val="-2"/>
                <w:sz w:val="20"/>
              </w:rPr>
              <w:t>средств</w:t>
            </w:r>
          </w:p>
        </w:tc>
        <w:tc>
          <w:tcPr>
            <w:tcW w:w="6095" w:type="dxa"/>
          </w:tcPr>
          <w:p w:rsidR="00F605DC" w:rsidRPr="00FC264B" w:rsidRDefault="0047086A" w:rsidP="00BC0F8E">
            <w:pPr>
              <w:pStyle w:val="TableParagraph"/>
              <w:spacing w:before="31"/>
              <w:ind w:left="0"/>
              <w:jc w:val="both"/>
              <w:rPr>
                <w:sz w:val="20"/>
                <w:szCs w:val="20"/>
              </w:rPr>
            </w:pPr>
            <w:r w:rsidRPr="0047086A">
              <w:rPr>
                <w:sz w:val="20"/>
                <w:szCs w:val="20"/>
              </w:rPr>
              <w:t xml:space="preserve">29 172 841,77 </w:t>
            </w:r>
            <w:r w:rsidR="004764F4" w:rsidRPr="00FC264B">
              <w:rPr>
                <w:sz w:val="20"/>
                <w:szCs w:val="20"/>
              </w:rPr>
              <w:t xml:space="preserve">рублей </w:t>
            </w:r>
          </w:p>
        </w:tc>
      </w:tr>
      <w:tr w:rsidR="00F605DC" w:rsidTr="00814AE6">
        <w:tc>
          <w:tcPr>
            <w:tcW w:w="3369" w:type="dxa"/>
          </w:tcPr>
          <w:p w:rsidR="00F605DC" w:rsidRDefault="00F605DC" w:rsidP="0060216B">
            <w:pPr>
              <w:pStyle w:val="TableParagraph"/>
              <w:spacing w:line="230" w:lineRule="exact"/>
              <w:ind w:right="189"/>
              <w:jc w:val="both"/>
              <w:rPr>
                <w:b/>
                <w:sz w:val="20"/>
              </w:rPr>
            </w:pPr>
            <w:r>
              <w:rPr>
                <w:b/>
                <w:sz w:val="20"/>
              </w:rPr>
              <w:t>Срок проведения контрольного</w:t>
            </w:r>
            <w:r>
              <w:rPr>
                <w:b/>
                <w:spacing w:val="-13"/>
                <w:sz w:val="20"/>
              </w:rPr>
              <w:t xml:space="preserve"> </w:t>
            </w:r>
            <w:r>
              <w:rPr>
                <w:b/>
                <w:sz w:val="20"/>
              </w:rPr>
              <w:t>мероприятия</w:t>
            </w:r>
          </w:p>
        </w:tc>
        <w:tc>
          <w:tcPr>
            <w:tcW w:w="6095" w:type="dxa"/>
          </w:tcPr>
          <w:p w:rsidR="00F605DC" w:rsidRPr="00305811" w:rsidRDefault="0047086A" w:rsidP="000C753E">
            <w:pPr>
              <w:pStyle w:val="TableParagraph"/>
              <w:spacing w:before="108"/>
              <w:ind w:left="33"/>
              <w:jc w:val="both"/>
              <w:rPr>
                <w:sz w:val="20"/>
                <w:szCs w:val="20"/>
              </w:rPr>
            </w:pPr>
            <w:r w:rsidRPr="0047086A">
              <w:rPr>
                <w:sz w:val="20"/>
                <w:szCs w:val="20"/>
              </w:rPr>
              <w:t>с 21.05.2025 года по 10.06.2025 года</w:t>
            </w:r>
          </w:p>
        </w:tc>
      </w:tr>
      <w:tr w:rsidR="00F605DC" w:rsidTr="00814AE6">
        <w:tc>
          <w:tcPr>
            <w:tcW w:w="3369" w:type="dxa"/>
          </w:tcPr>
          <w:p w:rsidR="00F605DC" w:rsidRDefault="00F605DC" w:rsidP="0060216B">
            <w:pPr>
              <w:pStyle w:val="TableParagraph"/>
              <w:ind w:right="189"/>
              <w:jc w:val="both"/>
              <w:rPr>
                <w:b/>
                <w:spacing w:val="-2"/>
                <w:sz w:val="20"/>
              </w:rPr>
            </w:pPr>
            <w:r>
              <w:rPr>
                <w:b/>
                <w:sz w:val="20"/>
              </w:rPr>
              <w:t>В результате проведения контрольного</w:t>
            </w:r>
            <w:r>
              <w:rPr>
                <w:b/>
                <w:spacing w:val="-13"/>
                <w:sz w:val="20"/>
              </w:rPr>
              <w:t xml:space="preserve"> </w:t>
            </w:r>
            <w:r>
              <w:rPr>
                <w:b/>
                <w:sz w:val="20"/>
              </w:rPr>
              <w:t xml:space="preserve">мероприятия </w:t>
            </w:r>
            <w:r>
              <w:rPr>
                <w:b/>
                <w:spacing w:val="-2"/>
                <w:sz w:val="20"/>
              </w:rPr>
              <w:t>установлено</w:t>
            </w:r>
          </w:p>
          <w:p w:rsidR="00F605DC" w:rsidRDefault="00F605DC" w:rsidP="0060216B">
            <w:pPr>
              <w:pStyle w:val="TableParagraph"/>
              <w:ind w:right="189"/>
              <w:jc w:val="both"/>
              <w:rPr>
                <w:b/>
                <w:spacing w:val="-2"/>
                <w:sz w:val="20"/>
              </w:rPr>
            </w:pPr>
          </w:p>
          <w:p w:rsidR="00F605DC" w:rsidRDefault="00F605DC" w:rsidP="0060216B">
            <w:pPr>
              <w:pStyle w:val="TableParagraph"/>
              <w:ind w:right="189"/>
              <w:jc w:val="both"/>
              <w:rPr>
                <w:b/>
                <w:sz w:val="20"/>
              </w:rPr>
            </w:pPr>
          </w:p>
        </w:tc>
        <w:tc>
          <w:tcPr>
            <w:tcW w:w="6095" w:type="dxa"/>
          </w:tcPr>
          <w:p w:rsidR="0047086A" w:rsidRPr="0047086A" w:rsidRDefault="0047086A" w:rsidP="0047086A">
            <w:pPr>
              <w:pStyle w:val="a6"/>
              <w:tabs>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1. При проверке начисления и выплаты заработной  платы за 2024 год,  установлена переплата заработной платы работникам учреждения в сумме   57 643,94 руб., в том числе: </w:t>
            </w:r>
          </w:p>
          <w:p w:rsidR="0047086A" w:rsidRPr="0047086A" w:rsidRDefault="0047086A" w:rsidP="0047086A">
            <w:pPr>
              <w:pStyle w:val="a6"/>
              <w:tabs>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 в нарушение статей 135, 216 Трудового кодекса РФ Учреждением в отсутствие обосновывающих документов начислена выплата к заработной плате за вредные условия труда на рабочем месте по должности уборщик служебных помещений. Сумма переплаты выплаты за вредные условия труда на рабочем месте уборщик служебных помещений за 2024 год составила 35 312,73 руб., в том числе:</w:t>
            </w:r>
          </w:p>
          <w:p w:rsidR="0047086A" w:rsidRPr="0047086A" w:rsidRDefault="0047086A" w:rsidP="0047086A">
            <w:pPr>
              <w:pStyle w:val="a6"/>
              <w:tabs>
                <w:tab w:val="left" w:pos="567"/>
                <w:tab w:val="left" w:pos="709"/>
              </w:tabs>
              <w:jc w:val="both"/>
              <w:rPr>
                <w:rFonts w:ascii="Times New Roman" w:eastAsia="Times New Roman" w:hAnsi="Times New Roman"/>
                <w:sz w:val="20"/>
                <w:szCs w:val="20"/>
              </w:rPr>
            </w:pPr>
            <w:proofErr w:type="gramStart"/>
            <w:r>
              <w:rPr>
                <w:rFonts w:ascii="Times New Roman" w:eastAsia="Times New Roman" w:hAnsi="Times New Roman"/>
                <w:sz w:val="20"/>
                <w:szCs w:val="20"/>
              </w:rPr>
              <w:t xml:space="preserve">ФИО </w:t>
            </w:r>
            <w:r w:rsidRPr="0047086A">
              <w:rPr>
                <w:rFonts w:ascii="Times New Roman" w:eastAsia="Times New Roman" w:hAnsi="Times New Roman"/>
                <w:sz w:val="20"/>
                <w:szCs w:val="20"/>
              </w:rPr>
              <w:t xml:space="preserve">–  18 630,09 руб. (январь – 1 627,84 руб., февраль – 1 627,84 руб., март – 1 627,84 руб., апрель – 1 627,84 руб., май – 1 627,84 руб., июнь – 1 627,84 руб., июль – 1 981,72 руб., август – 369,97 руб., сентябрь – 1 627,84 руб., октябрь – 1 627,84 руб., ноябрь – 1 627,84 руб., декабрь– 1 627,84 руб.); </w:t>
            </w:r>
            <w:proofErr w:type="gramEnd"/>
          </w:p>
          <w:p w:rsidR="0047086A" w:rsidRPr="0047086A" w:rsidRDefault="0047086A" w:rsidP="0047086A">
            <w:pPr>
              <w:tabs>
                <w:tab w:val="left" w:pos="709"/>
              </w:tabs>
              <w:ind w:firstLine="3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ФИО</w:t>
            </w:r>
            <w:r w:rsidRPr="0047086A">
              <w:rPr>
                <w:rFonts w:ascii="Times New Roman" w:eastAsia="Times New Roman" w:hAnsi="Times New Roman" w:cs="Times New Roman"/>
                <w:sz w:val="20"/>
                <w:szCs w:val="20"/>
              </w:rPr>
              <w:t xml:space="preserve"> –  16 682,64 руб. (январь – 1 627,84 руб., февраль – 1 627,84 руб., март – 1 627,84 руб., апрель – 1 007,71 руб., май – 1 627,84 руб., июнь – 599,73 руб., июль – 424,64 руб., август – 1 627,84 руб., сентябрь – 1 627,84 руб., октябрь – 1 627,84 руб., ноябрь – 1 627,84 руб., декабрь– 1 627,84 руб.).</w:t>
            </w:r>
            <w:proofErr w:type="gramEnd"/>
          </w:p>
          <w:p w:rsidR="0047086A" w:rsidRPr="0047086A" w:rsidRDefault="0047086A" w:rsidP="0047086A">
            <w:pPr>
              <w:pStyle w:val="a6"/>
              <w:tabs>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 в нарушение статьи 135 Трудового кодекса РФ в 2024 году учителю-логопеду </w:t>
            </w:r>
            <w:r>
              <w:rPr>
                <w:rFonts w:ascii="Times New Roman" w:eastAsia="Times New Roman" w:hAnsi="Times New Roman"/>
                <w:sz w:val="20"/>
                <w:szCs w:val="20"/>
              </w:rPr>
              <w:t>ФИО</w:t>
            </w:r>
            <w:r w:rsidRPr="0047086A">
              <w:rPr>
                <w:rFonts w:ascii="Times New Roman" w:eastAsia="Times New Roman" w:hAnsi="Times New Roman"/>
                <w:sz w:val="20"/>
                <w:szCs w:val="20"/>
              </w:rPr>
              <w:t xml:space="preserve"> необоснованно выплачена заработная плата в размере 16 377,89 руб., в связи с неверным начислением бухгалтером стимулирующей надбавка за профессиональное развитие («Доплата за отличника»), выплаты «Прочие надбавки».</w:t>
            </w:r>
          </w:p>
          <w:p w:rsidR="0047086A" w:rsidRPr="0047086A" w:rsidRDefault="0047086A" w:rsidP="0047086A">
            <w:pPr>
              <w:pStyle w:val="a6"/>
              <w:tabs>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 необоснованно начислена и выплачена заработная плата </w:t>
            </w:r>
            <w:r>
              <w:rPr>
                <w:rFonts w:ascii="Times New Roman" w:eastAsia="Times New Roman" w:hAnsi="Times New Roman"/>
                <w:sz w:val="20"/>
                <w:szCs w:val="20"/>
              </w:rPr>
              <w:t xml:space="preserve">ФИО </w:t>
            </w:r>
            <w:r w:rsidRPr="0047086A">
              <w:rPr>
                <w:rFonts w:ascii="Times New Roman" w:eastAsia="Times New Roman" w:hAnsi="Times New Roman"/>
                <w:sz w:val="20"/>
                <w:szCs w:val="20"/>
              </w:rPr>
              <w:t xml:space="preserve">по должности воспитатель (0,75 ставки) в августе 2024 года в размере 4 480,51 руб. </w:t>
            </w:r>
          </w:p>
          <w:p w:rsidR="0047086A" w:rsidRPr="0047086A" w:rsidRDefault="0047086A" w:rsidP="0047086A">
            <w:pPr>
              <w:pStyle w:val="a6"/>
              <w:tabs>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 необоснованно начислена и выплачена заработная плата </w:t>
            </w:r>
            <w:r>
              <w:rPr>
                <w:rFonts w:ascii="Times New Roman" w:eastAsia="Times New Roman" w:hAnsi="Times New Roman"/>
                <w:sz w:val="20"/>
                <w:szCs w:val="20"/>
              </w:rPr>
              <w:t xml:space="preserve">ФИО </w:t>
            </w:r>
            <w:r w:rsidRPr="0047086A">
              <w:rPr>
                <w:rFonts w:ascii="Times New Roman" w:eastAsia="Times New Roman" w:hAnsi="Times New Roman"/>
                <w:sz w:val="20"/>
                <w:szCs w:val="20"/>
              </w:rPr>
              <w:t xml:space="preserve">по должности кладовщик в ноябре 2024 года в размере  1 472,81 руб. </w:t>
            </w:r>
          </w:p>
          <w:p w:rsidR="0047086A" w:rsidRDefault="0047086A" w:rsidP="0047086A">
            <w:pPr>
              <w:tabs>
                <w:tab w:val="left" w:pos="33"/>
              </w:tabs>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ab/>
              <w:t xml:space="preserve">2. Установлены нарушения, несоответствия при составлении «Табеля учета использования рабочего времени», приказов по основной деятельности. </w:t>
            </w:r>
          </w:p>
          <w:p w:rsidR="0047086A" w:rsidRPr="0047086A" w:rsidRDefault="0047086A" w:rsidP="0047086A">
            <w:pPr>
              <w:pStyle w:val="a6"/>
              <w:tabs>
                <w:tab w:val="left" w:pos="33"/>
                <w:tab w:val="left" w:pos="709"/>
              </w:tabs>
              <w:ind w:firstLineChars="16" w:firstLine="32"/>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3. </w:t>
            </w:r>
            <w:proofErr w:type="gramStart"/>
            <w:r w:rsidRPr="0047086A">
              <w:rPr>
                <w:rFonts w:ascii="Times New Roman" w:eastAsia="Times New Roman" w:hAnsi="Times New Roman"/>
                <w:sz w:val="20"/>
                <w:szCs w:val="20"/>
              </w:rPr>
              <w:t xml:space="preserve">В нарушение статьи 147 Трудового кодекса РФ, пункта 6 части 1 статьи 7 Закона № 426-ФЗ «О специальной  оценке условий труда» оплата за вредные условия труда по должностям кладовщик, дворник,  рабочий по комплексному обслуживанию  и ремонту здания, младший воспитатель, слесарь-электрик в проверяемом периоде не приведена в соответствие с результатами проведенной специальной оценки условий труда работников. </w:t>
            </w:r>
            <w:proofErr w:type="gramEnd"/>
          </w:p>
          <w:p w:rsidR="0047086A" w:rsidRPr="0047086A" w:rsidRDefault="00564798" w:rsidP="0047086A">
            <w:pPr>
              <w:pStyle w:val="a6"/>
              <w:tabs>
                <w:tab w:val="left" w:pos="567"/>
                <w:tab w:val="left" w:pos="709"/>
              </w:tabs>
              <w:jc w:val="both"/>
              <w:rPr>
                <w:rFonts w:ascii="Times New Roman" w:eastAsia="Times New Roman" w:hAnsi="Times New Roman"/>
                <w:sz w:val="20"/>
                <w:szCs w:val="20"/>
              </w:rPr>
            </w:pPr>
            <w:r>
              <w:rPr>
                <w:rFonts w:ascii="Times New Roman" w:eastAsia="Times New Roman" w:hAnsi="Times New Roman"/>
                <w:sz w:val="20"/>
                <w:szCs w:val="20"/>
              </w:rPr>
              <w:t>4</w:t>
            </w:r>
            <w:r w:rsidR="0047086A" w:rsidRPr="0047086A">
              <w:rPr>
                <w:rFonts w:ascii="Times New Roman" w:eastAsia="Times New Roman" w:hAnsi="Times New Roman"/>
                <w:sz w:val="20"/>
                <w:szCs w:val="20"/>
              </w:rPr>
              <w:t xml:space="preserve">. Установлены нарушения, замечания при рассмотрении и распределении стимулирующей выплаты по показателям профессиональной деятельности работников. </w:t>
            </w:r>
          </w:p>
          <w:p w:rsidR="0047086A" w:rsidRPr="0047086A" w:rsidRDefault="0047086A" w:rsidP="0047086A">
            <w:pPr>
              <w:pStyle w:val="a6"/>
              <w:tabs>
                <w:tab w:val="left" w:pos="567"/>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Утвержденные в Приложение № 1 к «Положению о порядке установления выплат стимулирующего характера работникам» показатели оценки результативности профессиональной деятельности работников, не соответствуют показателям и критериям  эффективности деятельности работников утвержденным в «Положение об оплате труда работников».</w:t>
            </w:r>
          </w:p>
          <w:p w:rsidR="0047086A" w:rsidRPr="0047086A" w:rsidRDefault="0047086A" w:rsidP="0047086A">
            <w:pPr>
              <w:pStyle w:val="a6"/>
              <w:tabs>
                <w:tab w:val="left" w:pos="426"/>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В оценочных листах педагогических работников представленных на </w:t>
            </w:r>
            <w:r w:rsidRPr="0047086A">
              <w:rPr>
                <w:rFonts w:ascii="Times New Roman" w:eastAsia="Times New Roman" w:hAnsi="Times New Roman"/>
                <w:sz w:val="20"/>
                <w:szCs w:val="20"/>
              </w:rPr>
              <w:lastRenderedPageBreak/>
              <w:t xml:space="preserve">проверку за 2024 год подписи работников не проставлены. </w:t>
            </w:r>
          </w:p>
          <w:p w:rsidR="0047086A" w:rsidRPr="0047086A" w:rsidRDefault="0047086A" w:rsidP="000C753E">
            <w:pPr>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В ежемесячных приказах Учреждения о выплатах стимулирующего характера при назначении работникам размера стимулирующей выплаты распределяемой на основании показателей и критериев эффективности деятельности не указано наименование выплаты.</w:t>
            </w:r>
          </w:p>
          <w:p w:rsidR="0047086A" w:rsidRPr="0047086A" w:rsidRDefault="0047086A" w:rsidP="000C753E">
            <w:pPr>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Работники Учреждения с распределенной суммой стимулирующей выплаты не ознакомлены.</w:t>
            </w:r>
          </w:p>
          <w:p w:rsidR="0047086A" w:rsidRPr="0047086A" w:rsidRDefault="0047086A" w:rsidP="000C753E">
            <w:pPr>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xml:space="preserve">5. </w:t>
            </w:r>
            <w:proofErr w:type="gramStart"/>
            <w:r w:rsidRPr="0047086A">
              <w:rPr>
                <w:rFonts w:ascii="Times New Roman" w:eastAsia="Times New Roman" w:hAnsi="Times New Roman" w:cs="Times New Roman"/>
                <w:sz w:val="20"/>
                <w:szCs w:val="20"/>
              </w:rPr>
              <w:t xml:space="preserve">При анализе «Положение об оплате труда работников от 16.09.2021 г. № 43» действующего в проверяемом периоде установлено следующие нарушение: </w:t>
            </w:r>
            <w:proofErr w:type="gramEnd"/>
          </w:p>
          <w:p w:rsidR="0047086A" w:rsidRPr="0047086A" w:rsidRDefault="0047086A" w:rsidP="000C753E">
            <w:pPr>
              <w:pStyle w:val="1"/>
              <w:ind w:firstLine="33"/>
              <w:jc w:val="both"/>
              <w:outlineLvl w:val="0"/>
              <w:rPr>
                <w:b w:val="0"/>
                <w:sz w:val="20"/>
                <w:lang w:eastAsia="en-US"/>
              </w:rPr>
            </w:pPr>
            <w:r w:rsidRPr="0047086A">
              <w:rPr>
                <w:b w:val="0"/>
                <w:sz w:val="20"/>
                <w:lang w:eastAsia="en-US"/>
              </w:rPr>
              <w:t>- в нарушение пункта 1.4. «Положения об оплате труда работников от 16.09.2021 г.  № 43» руководителем Учреждения не внесены изменения в систему оплаты труда работников в соответствии с «Примерным положением о системе оплаты труда».</w:t>
            </w:r>
          </w:p>
          <w:p w:rsidR="0047086A" w:rsidRPr="0047086A" w:rsidRDefault="0047086A" w:rsidP="000C753E">
            <w:pPr>
              <w:autoSpaceDE w:val="0"/>
              <w:autoSpaceDN w:val="0"/>
              <w:adjustRightInd w:val="0"/>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xml:space="preserve">Аналогичное нарушение по Положению об оплате труда работников указано Учреждению в акте по результатам контрольного мероприятия от 29.10.2019 № 11- </w:t>
            </w:r>
            <w:proofErr w:type="spellStart"/>
            <w:r w:rsidRPr="0047086A">
              <w:rPr>
                <w:rFonts w:ascii="Times New Roman" w:eastAsia="Times New Roman" w:hAnsi="Times New Roman" w:cs="Times New Roman"/>
                <w:sz w:val="20"/>
                <w:szCs w:val="20"/>
              </w:rPr>
              <w:t>РиП</w:t>
            </w:r>
            <w:proofErr w:type="spellEnd"/>
            <w:r w:rsidRPr="0047086A">
              <w:rPr>
                <w:rFonts w:ascii="Times New Roman" w:eastAsia="Times New Roman" w:hAnsi="Times New Roman" w:cs="Times New Roman"/>
                <w:sz w:val="20"/>
                <w:szCs w:val="20"/>
              </w:rPr>
              <w:t xml:space="preserve">. </w:t>
            </w:r>
          </w:p>
          <w:p w:rsidR="0047086A" w:rsidRPr="0047086A" w:rsidRDefault="0047086A" w:rsidP="000C753E">
            <w:pPr>
              <w:autoSpaceDE w:val="0"/>
              <w:autoSpaceDN w:val="0"/>
              <w:adjustRightInd w:val="0"/>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В нарушение пункта 1.3. «Положения об оплате труда работников» положения об оплате труда работников представленные на проверку не согласованы с Отделом образования администрации Черемховского районного муниципального образования.</w:t>
            </w:r>
            <w:r w:rsidRPr="0047086A">
              <w:rPr>
                <w:rFonts w:ascii="Times New Roman" w:eastAsia="Times New Roman" w:hAnsi="Times New Roman" w:cs="Times New Roman"/>
                <w:sz w:val="20"/>
                <w:szCs w:val="20"/>
              </w:rPr>
              <w:tab/>
            </w:r>
          </w:p>
          <w:p w:rsidR="0047086A" w:rsidRPr="0047086A" w:rsidRDefault="0047086A" w:rsidP="000C753E">
            <w:pPr>
              <w:pStyle w:val="a6"/>
              <w:tabs>
                <w:tab w:val="left" w:pos="6150"/>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 6. В пункте 3.7. Коллективного договора на 2023 – 2026 годы при установлении педагогическим работникам Учреждения ежегодного основного удлиненного оплачиваемого отпуска, необоснованно предоставлено 35 календарных дней основного удлиненного оплачиваемого отпуска по должности повар.   </w:t>
            </w:r>
          </w:p>
          <w:p w:rsidR="0047086A" w:rsidRPr="0047086A" w:rsidRDefault="0047086A" w:rsidP="0047086A">
            <w:pPr>
              <w:pStyle w:val="a6"/>
              <w:tabs>
                <w:tab w:val="left" w:pos="567"/>
                <w:tab w:val="left" w:pos="709"/>
              </w:tabs>
              <w:jc w:val="both"/>
              <w:rPr>
                <w:rFonts w:ascii="Times New Roman" w:eastAsia="Times New Roman" w:hAnsi="Times New Roman"/>
                <w:sz w:val="20"/>
                <w:szCs w:val="20"/>
              </w:rPr>
            </w:pPr>
            <w:r w:rsidRPr="0047086A">
              <w:rPr>
                <w:rFonts w:ascii="Times New Roman" w:eastAsia="Times New Roman" w:hAnsi="Times New Roman"/>
                <w:sz w:val="20"/>
                <w:szCs w:val="20"/>
              </w:rPr>
              <w:t>7. Нарушения Трудового законодательства:</w:t>
            </w:r>
          </w:p>
          <w:p w:rsidR="0047086A" w:rsidRPr="0047086A" w:rsidRDefault="0047086A" w:rsidP="000C753E">
            <w:pPr>
              <w:shd w:val="clear" w:color="auto" w:fill="FFFFFF"/>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в нарушение статьи 72 Трудового кодекса РФ, «Положения об оплате труда работников» при изменении условий оплаты труда заведующего учреждением определенных трудовым договором, дополнительное соглашение к трудовому договору заведующего от 01.09.2022 № 47/22 Отделом образования администрации Черемховского районного муниципального образования не заключалось;</w:t>
            </w:r>
          </w:p>
          <w:p w:rsidR="0047086A" w:rsidRPr="0047086A" w:rsidRDefault="0047086A" w:rsidP="000C753E">
            <w:pPr>
              <w:pStyle w:val="a6"/>
              <w:tabs>
                <w:tab w:val="left" w:pos="33"/>
              </w:tabs>
              <w:jc w:val="both"/>
              <w:rPr>
                <w:rFonts w:ascii="Times New Roman" w:eastAsia="Times New Roman" w:hAnsi="Times New Roman"/>
                <w:sz w:val="20"/>
                <w:szCs w:val="20"/>
              </w:rPr>
            </w:pPr>
            <w:r w:rsidRPr="0047086A">
              <w:rPr>
                <w:rFonts w:ascii="Times New Roman" w:eastAsia="Times New Roman" w:hAnsi="Times New Roman"/>
                <w:sz w:val="20"/>
                <w:szCs w:val="20"/>
              </w:rPr>
              <w:tab/>
              <w:t>- в нарушение статей 57, 151 Трудового кодекса РФ в соглашении о совмещении должности не установлен размер дополнительной оплаты за совмещение работы по должности кастелянша;</w:t>
            </w:r>
          </w:p>
          <w:p w:rsidR="0047086A" w:rsidRPr="0047086A" w:rsidRDefault="0047086A" w:rsidP="000C753E">
            <w:pPr>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в нарушение статей 57, 72 Трудового кодекса РФ в трудовых договорах работников по должности кухонный работник не указаны обязательные для включения в трудовой договор дни дополнительного оплачиваемого отпуска за вредные условия на рабочем месте;</w:t>
            </w:r>
          </w:p>
          <w:p w:rsidR="0047086A" w:rsidRPr="0047086A" w:rsidRDefault="0047086A" w:rsidP="000C753E">
            <w:pPr>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в нарушение статьи 57 Трудового кодекса РФ в трудовом договоре по должности повар не указаны дни дополнительного оплачиваемого отпуска за вредные условия на рабочем месте, неверно указаны дни основного отпуска;</w:t>
            </w:r>
          </w:p>
          <w:p w:rsidR="0047086A" w:rsidRDefault="0047086A" w:rsidP="000C753E">
            <w:pPr>
              <w:autoSpaceDE w:val="0"/>
              <w:autoSpaceDN w:val="0"/>
              <w:adjustRightInd w:val="0"/>
              <w:ind w:firstLine="33"/>
              <w:jc w:val="both"/>
              <w:rPr>
                <w:rFonts w:ascii="Times New Roman" w:eastAsia="Times New Roman" w:hAnsi="Times New Roman" w:cs="Times New Roman"/>
                <w:sz w:val="20"/>
                <w:szCs w:val="20"/>
              </w:rPr>
            </w:pPr>
            <w:r w:rsidRPr="0047086A">
              <w:rPr>
                <w:rFonts w:ascii="Times New Roman" w:eastAsia="Times New Roman" w:hAnsi="Times New Roman" w:cs="Times New Roman"/>
                <w:sz w:val="20"/>
                <w:szCs w:val="20"/>
              </w:rPr>
              <w:t>- с нарушением норм статьи 60.1. Трудового кодекса РФ оформлены трудовые отношения по совместительству по должности младший воспитатель (0,25 ставки);</w:t>
            </w:r>
          </w:p>
          <w:p w:rsidR="0047086A" w:rsidRPr="0047086A" w:rsidRDefault="0047086A" w:rsidP="000C753E">
            <w:pPr>
              <w:pStyle w:val="a6"/>
              <w:tabs>
                <w:tab w:val="left" w:pos="0"/>
              </w:tabs>
              <w:jc w:val="both"/>
              <w:rPr>
                <w:rFonts w:ascii="Times New Roman" w:eastAsia="Times New Roman" w:hAnsi="Times New Roman"/>
                <w:sz w:val="20"/>
                <w:szCs w:val="20"/>
              </w:rPr>
            </w:pPr>
            <w:r w:rsidRPr="0047086A">
              <w:rPr>
                <w:rFonts w:ascii="Times New Roman" w:eastAsia="Times New Roman" w:hAnsi="Times New Roman"/>
                <w:sz w:val="20"/>
                <w:szCs w:val="20"/>
              </w:rPr>
              <w:t xml:space="preserve">- в нарушение статьи 93 Трудового кодекса РФ в соглашение о совмещении должности  при работе на условиях неполного рабочего времени не указано, что оплата труда работника производится пропорционально отработанному им времени или в зависимости от выполненного им объема работ. </w:t>
            </w:r>
          </w:p>
          <w:p w:rsidR="00F605DC" w:rsidRPr="00BC0F8E" w:rsidRDefault="0047086A" w:rsidP="000C753E">
            <w:pPr>
              <w:tabs>
                <w:tab w:val="left" w:pos="709"/>
              </w:tabs>
              <w:autoSpaceDE w:val="0"/>
              <w:autoSpaceDN w:val="0"/>
              <w:adjustRightInd w:val="0"/>
              <w:ind w:firstLine="33"/>
              <w:jc w:val="both"/>
              <w:rPr>
                <w:color w:val="000000"/>
                <w:sz w:val="20"/>
                <w:szCs w:val="20"/>
                <w:shd w:val="clear" w:color="auto" w:fill="FFFFFF"/>
              </w:rPr>
            </w:pPr>
            <w:r w:rsidRPr="0047086A">
              <w:rPr>
                <w:rFonts w:ascii="Times New Roman" w:eastAsia="Times New Roman" w:hAnsi="Times New Roman" w:cs="Times New Roman"/>
                <w:sz w:val="20"/>
                <w:szCs w:val="20"/>
              </w:rPr>
              <w:t xml:space="preserve">В нарушение статьи 7 Закона № 426-ФЗ «О специальной  оценке условий труда», статьи 117 Трудового кодекса РФ Учреждением (работодатель) работникам занимающим должность кухонный работник не предоставлены гарантии и </w:t>
            </w:r>
            <w:proofErr w:type="gramStart"/>
            <w:r w:rsidRPr="0047086A">
              <w:rPr>
                <w:rFonts w:ascii="Times New Roman" w:eastAsia="Times New Roman" w:hAnsi="Times New Roman" w:cs="Times New Roman"/>
                <w:sz w:val="20"/>
                <w:szCs w:val="20"/>
              </w:rPr>
              <w:t>компенсации</w:t>
            </w:r>
            <w:proofErr w:type="gramEnd"/>
            <w:r w:rsidRPr="0047086A">
              <w:rPr>
                <w:rFonts w:ascii="Times New Roman" w:eastAsia="Times New Roman" w:hAnsi="Times New Roman" w:cs="Times New Roman"/>
                <w:sz w:val="20"/>
                <w:szCs w:val="20"/>
              </w:rPr>
              <w:t xml:space="preserve"> предусмотренные Трудовым кодексом РФ.</w:t>
            </w:r>
          </w:p>
        </w:tc>
      </w:tr>
      <w:tr w:rsidR="00F605DC" w:rsidTr="007B7F3D">
        <w:trPr>
          <w:trHeight w:val="1030"/>
        </w:trPr>
        <w:tc>
          <w:tcPr>
            <w:tcW w:w="3369" w:type="dxa"/>
          </w:tcPr>
          <w:p w:rsidR="00F605DC" w:rsidRDefault="00F605DC" w:rsidP="0060216B">
            <w:pPr>
              <w:pStyle w:val="TableParagraph"/>
              <w:ind w:right="189"/>
              <w:jc w:val="both"/>
              <w:rPr>
                <w:b/>
                <w:sz w:val="20"/>
              </w:rPr>
            </w:pPr>
            <w:r>
              <w:rPr>
                <w:b/>
                <w:sz w:val="20"/>
              </w:rPr>
              <w:lastRenderedPageBreak/>
              <w:t>По результатам контрольного</w:t>
            </w:r>
            <w:r>
              <w:rPr>
                <w:b/>
                <w:spacing w:val="-13"/>
                <w:sz w:val="20"/>
              </w:rPr>
              <w:t xml:space="preserve"> </w:t>
            </w:r>
            <w:r>
              <w:rPr>
                <w:b/>
                <w:sz w:val="20"/>
              </w:rPr>
              <w:t>мероприятия</w:t>
            </w:r>
          </w:p>
        </w:tc>
        <w:tc>
          <w:tcPr>
            <w:tcW w:w="6095" w:type="dxa"/>
          </w:tcPr>
          <w:p w:rsidR="007B7F3D" w:rsidRPr="007B7F3D"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7B7F3D">
              <w:rPr>
                <w:rFonts w:ascii="Times New Roman" w:hAnsi="Times New Roman" w:cs="Times New Roman"/>
                <w:b/>
                <w:color w:val="000000"/>
                <w:sz w:val="20"/>
                <w:szCs w:val="20"/>
                <w:shd w:val="clear" w:color="auto" w:fill="FFFFFF"/>
              </w:rPr>
              <w:t>1</w:t>
            </w:r>
            <w:r w:rsidRPr="007B7F3D">
              <w:rPr>
                <w:rFonts w:ascii="Times New Roman" w:hAnsi="Times New Roman" w:cs="Times New Roman"/>
                <w:color w:val="000000"/>
                <w:sz w:val="20"/>
                <w:szCs w:val="20"/>
                <w:shd w:val="clear" w:color="auto" w:fill="FFFFFF"/>
              </w:rPr>
              <w:t>. Руководителю объекта контроля вручена копия акта и выдано представление.</w:t>
            </w:r>
          </w:p>
          <w:p w:rsidR="00F605DC" w:rsidRPr="007B7F3D"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7B7F3D">
              <w:rPr>
                <w:rFonts w:ascii="Times New Roman" w:hAnsi="Times New Roman" w:cs="Times New Roman"/>
                <w:b/>
                <w:color w:val="000000"/>
                <w:sz w:val="20"/>
                <w:szCs w:val="20"/>
                <w:shd w:val="clear" w:color="auto" w:fill="FFFFFF"/>
              </w:rPr>
              <w:t>2</w:t>
            </w:r>
            <w:r w:rsidRPr="007B7F3D">
              <w:rPr>
                <w:rFonts w:ascii="Times New Roman" w:hAnsi="Times New Roman" w:cs="Times New Roman"/>
                <w:color w:val="000000"/>
                <w:sz w:val="20"/>
                <w:szCs w:val="20"/>
                <w:shd w:val="clear" w:color="auto" w:fill="FFFFFF"/>
              </w:rPr>
              <w:t>. В адрес учредителя (главного распорядителя (распорядителя) бюджетных средств) направлена копия представления.</w:t>
            </w:r>
          </w:p>
        </w:tc>
      </w:tr>
    </w:tbl>
    <w:p w:rsidR="007D3C06" w:rsidRPr="00867373" w:rsidRDefault="007D3C06"/>
    <w:sectPr w:rsidR="007D3C06" w:rsidRPr="00867373" w:rsidSect="000C753E">
      <w:pgSz w:w="11906" w:h="16838"/>
      <w:pgMar w:top="851"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BAA"/>
    <w:multiLevelType w:val="hybridMultilevel"/>
    <w:tmpl w:val="6F940A0A"/>
    <w:lvl w:ilvl="0" w:tplc="8B4C5C5A">
      <w:start w:val="1"/>
      <w:numFmt w:val="decimal"/>
      <w:lvlText w:val="%1."/>
      <w:lvlJc w:val="left"/>
      <w:pPr>
        <w:ind w:left="107" w:hanging="533"/>
      </w:pPr>
      <w:rPr>
        <w:rFonts w:ascii="Times New Roman" w:eastAsia="Times New Roman" w:hAnsi="Times New Roman" w:cs="Times New Roman" w:hint="default"/>
        <w:b w:val="0"/>
        <w:bCs w:val="0"/>
        <w:i w:val="0"/>
        <w:iCs w:val="0"/>
        <w:spacing w:val="0"/>
        <w:w w:val="99"/>
        <w:sz w:val="20"/>
        <w:szCs w:val="20"/>
        <w:lang w:val="ru-RU" w:eastAsia="en-US" w:bidi="ar-SA"/>
      </w:rPr>
    </w:lvl>
    <w:lvl w:ilvl="1" w:tplc="6D34FE38">
      <w:numFmt w:val="bullet"/>
      <w:lvlText w:val="•"/>
      <w:lvlJc w:val="left"/>
      <w:pPr>
        <w:ind w:left="769" w:hanging="533"/>
      </w:pPr>
      <w:rPr>
        <w:rFonts w:hint="default"/>
        <w:lang w:val="ru-RU" w:eastAsia="en-US" w:bidi="ar-SA"/>
      </w:rPr>
    </w:lvl>
    <w:lvl w:ilvl="2" w:tplc="54FCCFE8">
      <w:numFmt w:val="bullet"/>
      <w:lvlText w:val="•"/>
      <w:lvlJc w:val="left"/>
      <w:pPr>
        <w:ind w:left="1439" w:hanging="533"/>
      </w:pPr>
      <w:rPr>
        <w:rFonts w:hint="default"/>
        <w:lang w:val="ru-RU" w:eastAsia="en-US" w:bidi="ar-SA"/>
      </w:rPr>
    </w:lvl>
    <w:lvl w:ilvl="3" w:tplc="810AF0CC">
      <w:numFmt w:val="bullet"/>
      <w:lvlText w:val="•"/>
      <w:lvlJc w:val="left"/>
      <w:pPr>
        <w:ind w:left="2108" w:hanging="533"/>
      </w:pPr>
      <w:rPr>
        <w:rFonts w:hint="default"/>
        <w:lang w:val="ru-RU" w:eastAsia="en-US" w:bidi="ar-SA"/>
      </w:rPr>
    </w:lvl>
    <w:lvl w:ilvl="4" w:tplc="77DCB652">
      <w:numFmt w:val="bullet"/>
      <w:lvlText w:val="•"/>
      <w:lvlJc w:val="left"/>
      <w:pPr>
        <w:ind w:left="2778" w:hanging="533"/>
      </w:pPr>
      <w:rPr>
        <w:rFonts w:hint="default"/>
        <w:lang w:val="ru-RU" w:eastAsia="en-US" w:bidi="ar-SA"/>
      </w:rPr>
    </w:lvl>
    <w:lvl w:ilvl="5" w:tplc="2130974A">
      <w:numFmt w:val="bullet"/>
      <w:lvlText w:val="•"/>
      <w:lvlJc w:val="left"/>
      <w:pPr>
        <w:ind w:left="3447" w:hanging="533"/>
      </w:pPr>
      <w:rPr>
        <w:rFonts w:hint="default"/>
        <w:lang w:val="ru-RU" w:eastAsia="en-US" w:bidi="ar-SA"/>
      </w:rPr>
    </w:lvl>
    <w:lvl w:ilvl="6" w:tplc="7626EF3E">
      <w:numFmt w:val="bullet"/>
      <w:lvlText w:val="•"/>
      <w:lvlJc w:val="left"/>
      <w:pPr>
        <w:ind w:left="4117" w:hanging="533"/>
      </w:pPr>
      <w:rPr>
        <w:rFonts w:hint="default"/>
        <w:lang w:val="ru-RU" w:eastAsia="en-US" w:bidi="ar-SA"/>
      </w:rPr>
    </w:lvl>
    <w:lvl w:ilvl="7" w:tplc="C4C2E258">
      <w:numFmt w:val="bullet"/>
      <w:lvlText w:val="•"/>
      <w:lvlJc w:val="left"/>
      <w:pPr>
        <w:ind w:left="4786" w:hanging="533"/>
      </w:pPr>
      <w:rPr>
        <w:rFonts w:hint="default"/>
        <w:lang w:val="ru-RU" w:eastAsia="en-US" w:bidi="ar-SA"/>
      </w:rPr>
    </w:lvl>
    <w:lvl w:ilvl="8" w:tplc="E4A2C6C0">
      <w:numFmt w:val="bullet"/>
      <w:lvlText w:val="•"/>
      <w:lvlJc w:val="left"/>
      <w:pPr>
        <w:ind w:left="5456" w:hanging="53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4AE6"/>
    <w:rsid w:val="00015240"/>
    <w:rsid w:val="000C753E"/>
    <w:rsid w:val="001037A0"/>
    <w:rsid w:val="001B72DD"/>
    <w:rsid w:val="001E7E88"/>
    <w:rsid w:val="002847CC"/>
    <w:rsid w:val="00291870"/>
    <w:rsid w:val="002C489F"/>
    <w:rsid w:val="002C5535"/>
    <w:rsid w:val="002D4CD0"/>
    <w:rsid w:val="00305811"/>
    <w:rsid w:val="00357933"/>
    <w:rsid w:val="0047086A"/>
    <w:rsid w:val="004764F4"/>
    <w:rsid w:val="00496A2A"/>
    <w:rsid w:val="004A570A"/>
    <w:rsid w:val="004D0DC4"/>
    <w:rsid w:val="004F304B"/>
    <w:rsid w:val="00547CCA"/>
    <w:rsid w:val="00564798"/>
    <w:rsid w:val="00576E65"/>
    <w:rsid w:val="0060216B"/>
    <w:rsid w:val="006212BC"/>
    <w:rsid w:val="006F673D"/>
    <w:rsid w:val="007007A2"/>
    <w:rsid w:val="00782F07"/>
    <w:rsid w:val="007B7F3D"/>
    <w:rsid w:val="007D3C06"/>
    <w:rsid w:val="00814AE6"/>
    <w:rsid w:val="0085654F"/>
    <w:rsid w:val="00864305"/>
    <w:rsid w:val="00867373"/>
    <w:rsid w:val="0088031E"/>
    <w:rsid w:val="00A21C6C"/>
    <w:rsid w:val="00AC1D45"/>
    <w:rsid w:val="00B377AD"/>
    <w:rsid w:val="00B465BB"/>
    <w:rsid w:val="00BC0F8E"/>
    <w:rsid w:val="00C10B62"/>
    <w:rsid w:val="00CA1BA9"/>
    <w:rsid w:val="00CE2DF3"/>
    <w:rsid w:val="00CF4B71"/>
    <w:rsid w:val="00D3507B"/>
    <w:rsid w:val="00D44DB8"/>
    <w:rsid w:val="00D8793B"/>
    <w:rsid w:val="00E41E49"/>
    <w:rsid w:val="00E966EE"/>
    <w:rsid w:val="00EF0C8D"/>
    <w:rsid w:val="00F17CA1"/>
    <w:rsid w:val="00F605DC"/>
    <w:rsid w:val="00F74BAA"/>
    <w:rsid w:val="00FA420C"/>
    <w:rsid w:val="00FB4E91"/>
    <w:rsid w:val="00FC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06"/>
  </w:style>
  <w:style w:type="paragraph" w:styleId="1">
    <w:name w:val="heading 1"/>
    <w:basedOn w:val="a"/>
    <w:next w:val="a"/>
    <w:link w:val="10"/>
    <w:qFormat/>
    <w:rsid w:val="00BC0F8E"/>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14AE6"/>
    <w:pPr>
      <w:widowControl w:val="0"/>
      <w:autoSpaceDE w:val="0"/>
      <w:autoSpaceDN w:val="0"/>
      <w:spacing w:before="3" w:after="0" w:line="240" w:lineRule="auto"/>
    </w:pPr>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814AE6"/>
    <w:rPr>
      <w:rFonts w:ascii="Times New Roman" w:eastAsia="Times New Roman" w:hAnsi="Times New Roman" w:cs="Times New Roman"/>
      <w:b/>
      <w:bCs/>
      <w:sz w:val="24"/>
      <w:szCs w:val="24"/>
    </w:rPr>
  </w:style>
  <w:style w:type="table" w:styleId="a5">
    <w:name w:val="Table Grid"/>
    <w:basedOn w:val="a1"/>
    <w:uiPriority w:val="59"/>
    <w:rsid w:val="00814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14AE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No Spacing"/>
    <w:aliases w:val="основа"/>
    <w:link w:val="a7"/>
    <w:uiPriority w:val="1"/>
    <w:qFormat/>
    <w:rsid w:val="00F605DC"/>
    <w:pPr>
      <w:spacing w:after="0" w:line="240" w:lineRule="auto"/>
    </w:pPr>
    <w:rPr>
      <w:rFonts w:ascii="Calibri" w:eastAsia="Calibri" w:hAnsi="Calibri" w:cs="Times New Roman"/>
    </w:rPr>
  </w:style>
  <w:style w:type="character" w:customStyle="1" w:styleId="a7">
    <w:name w:val="Без интервала Знак"/>
    <w:aliases w:val="основа Знак"/>
    <w:basedOn w:val="a0"/>
    <w:link w:val="a6"/>
    <w:uiPriority w:val="1"/>
    <w:qFormat/>
    <w:locked/>
    <w:rsid w:val="00F605DC"/>
    <w:rPr>
      <w:rFonts w:ascii="Calibri" w:eastAsia="Calibri" w:hAnsi="Calibri" w:cs="Times New Roman"/>
    </w:rPr>
  </w:style>
  <w:style w:type="paragraph" w:styleId="a8">
    <w:name w:val="List Paragraph"/>
    <w:aliases w:val="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9"/>
    <w:uiPriority w:val="34"/>
    <w:qFormat/>
    <w:rsid w:val="002C489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Bullet List1 Знак"/>
    <w:link w:val="a8"/>
    <w:uiPriority w:val="34"/>
    <w:locked/>
    <w:rsid w:val="00F74BAA"/>
    <w:rPr>
      <w:rFonts w:ascii="Times New Roman" w:eastAsia="Times New Roman" w:hAnsi="Times New Roman" w:cs="Times New Roman"/>
      <w:sz w:val="24"/>
      <w:szCs w:val="24"/>
      <w:lang w:eastAsia="ru-RU"/>
    </w:rPr>
  </w:style>
  <w:style w:type="paragraph" w:customStyle="1" w:styleId="11">
    <w:name w:val="Стиль1"/>
    <w:basedOn w:val="a"/>
    <w:link w:val="12"/>
    <w:qFormat/>
    <w:rsid w:val="00291870"/>
    <w:pPr>
      <w:spacing w:after="0" w:line="240" w:lineRule="auto"/>
      <w:ind w:firstLine="709"/>
      <w:jc w:val="both"/>
    </w:pPr>
    <w:rPr>
      <w:rFonts w:ascii="Times New Roman" w:eastAsia="Times New Roman" w:hAnsi="Times New Roman" w:cs="Times New Roman"/>
      <w:bCs/>
      <w:sz w:val="28"/>
      <w:szCs w:val="24"/>
      <w:lang w:eastAsia="ru-RU"/>
    </w:rPr>
  </w:style>
  <w:style w:type="character" w:customStyle="1" w:styleId="12">
    <w:name w:val="Стиль1 Знак"/>
    <w:basedOn w:val="a7"/>
    <w:link w:val="11"/>
    <w:rsid w:val="00291870"/>
    <w:rPr>
      <w:rFonts w:ascii="Times New Roman" w:eastAsia="Times New Roman" w:hAnsi="Times New Roman"/>
      <w:bCs/>
      <w:sz w:val="28"/>
      <w:szCs w:val="24"/>
      <w:lang w:eastAsia="ru-RU"/>
    </w:rPr>
  </w:style>
  <w:style w:type="paragraph" w:customStyle="1" w:styleId="title">
    <w:name w:val="title"/>
    <w:basedOn w:val="a"/>
    <w:qFormat/>
    <w:rsid w:val="00FB4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rsid w:val="00FB4E91"/>
    <w:rPr>
      <w:color w:val="0000FF"/>
      <w:u w:val="single"/>
    </w:rPr>
  </w:style>
  <w:style w:type="character" w:customStyle="1" w:styleId="10">
    <w:name w:val="Заголовок 1 Знак"/>
    <w:basedOn w:val="a0"/>
    <w:link w:val="1"/>
    <w:qFormat/>
    <w:rsid w:val="00BC0F8E"/>
    <w:rPr>
      <w:rFonts w:ascii="Times New Roman" w:eastAsia="Times New Roman" w:hAnsi="Times New Roman" w:cs="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88088483">
      <w:bodyDiv w:val="1"/>
      <w:marLeft w:val="0"/>
      <w:marRight w:val="0"/>
      <w:marTop w:val="0"/>
      <w:marBottom w:val="0"/>
      <w:divBdr>
        <w:top w:val="none" w:sz="0" w:space="0" w:color="auto"/>
        <w:left w:val="none" w:sz="0" w:space="0" w:color="auto"/>
        <w:bottom w:val="none" w:sz="0" w:space="0" w:color="auto"/>
        <w:right w:val="none" w:sz="0" w:space="0" w:color="auto"/>
      </w:divBdr>
      <w:divsChild>
        <w:div w:id="1120487659">
          <w:marLeft w:val="0"/>
          <w:marRight w:val="0"/>
          <w:marTop w:val="0"/>
          <w:marBottom w:val="0"/>
          <w:divBdr>
            <w:top w:val="none" w:sz="0" w:space="0" w:color="auto"/>
            <w:left w:val="none" w:sz="0" w:space="0" w:color="auto"/>
            <w:bottom w:val="none" w:sz="0" w:space="0" w:color="auto"/>
            <w:right w:val="none" w:sz="0" w:space="0" w:color="auto"/>
          </w:divBdr>
        </w:div>
      </w:divsChild>
    </w:div>
    <w:div w:id="1668943512">
      <w:bodyDiv w:val="1"/>
      <w:marLeft w:val="0"/>
      <w:marRight w:val="0"/>
      <w:marTop w:val="0"/>
      <w:marBottom w:val="0"/>
      <w:divBdr>
        <w:top w:val="none" w:sz="0" w:space="0" w:color="auto"/>
        <w:left w:val="none" w:sz="0" w:space="0" w:color="auto"/>
        <w:bottom w:val="none" w:sz="0" w:space="0" w:color="auto"/>
        <w:right w:val="none" w:sz="0" w:space="0" w:color="auto"/>
      </w:divBdr>
      <w:divsChild>
        <w:div w:id="20626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1058</Words>
  <Characters>6031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Вантеева</dc:creator>
  <cp:lastModifiedBy>Елена</cp:lastModifiedBy>
  <cp:revision>4</cp:revision>
  <dcterms:created xsi:type="dcterms:W3CDTF">2025-09-03T02:07:00Z</dcterms:created>
  <dcterms:modified xsi:type="dcterms:W3CDTF">2025-09-03T04:57:00Z</dcterms:modified>
</cp:coreProperties>
</file>