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74" w:rsidRDefault="009540CC">
      <w:pPr>
        <w:pStyle w:val="ab"/>
      </w:pPr>
      <w:bookmarkStart w:id="0" w:name="sub_23"/>
      <w:r>
        <w:rPr>
          <w:rStyle w:val="a3"/>
        </w:rPr>
        <w:t>Статья 23.</w:t>
      </w:r>
      <w:r>
        <w:t xml:space="preserve"> Содержание генерального плана поселения и генерального плана городского округа</w:t>
      </w:r>
    </w:p>
    <w:p w:rsidR="00B66474" w:rsidRDefault="009540CC">
      <w:pPr>
        <w:ind w:firstLine="720"/>
        <w:jc w:val="both"/>
      </w:pPr>
      <w:bookmarkStart w:id="1" w:name="sub_2301"/>
      <w:bookmarkEnd w:id="0"/>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bookmarkEnd w:id="1"/>
    <w:p w:rsidR="00B66474" w:rsidRDefault="009540CC">
      <w:pPr>
        <w:pStyle w:val="af"/>
        <w:rPr>
          <w:color w:val="000000"/>
          <w:sz w:val="16"/>
          <w:szCs w:val="16"/>
        </w:rPr>
      </w:pPr>
      <w:r>
        <w:rPr>
          <w:color w:val="000000"/>
          <w:sz w:val="16"/>
          <w:szCs w:val="16"/>
        </w:rPr>
        <w:t xml:space="preserve">Комментарий </w:t>
      </w:r>
      <w:proofErr w:type="spellStart"/>
      <w:r>
        <w:rPr>
          <w:color w:val="000000"/>
          <w:sz w:val="16"/>
          <w:szCs w:val="16"/>
        </w:rPr>
        <w:t>ГАРАНТа</w:t>
      </w:r>
      <w:proofErr w:type="spellEnd"/>
    </w:p>
    <w:p w:rsidR="00B66474" w:rsidRDefault="009540CC">
      <w:pPr>
        <w:pStyle w:val="af"/>
        <w:ind w:left="139"/>
      </w:pPr>
      <w:r>
        <w:t xml:space="preserve">См. </w:t>
      </w:r>
      <w:hyperlink r:id="rId4" w:history="1">
        <w:r>
          <w:rPr>
            <w:rStyle w:val="a4"/>
          </w:rPr>
          <w:t>Методические рекомендации</w:t>
        </w:r>
      </w:hyperlink>
      <w:r>
        <w:t xml:space="preserve"> по разработке проектов генеральных планов поселений и городских округов, утвержденные </w:t>
      </w:r>
      <w:hyperlink r:id="rId5" w:history="1">
        <w:r>
          <w:rPr>
            <w:rStyle w:val="a4"/>
          </w:rPr>
          <w:t>приказом</w:t>
        </w:r>
      </w:hyperlink>
      <w:r>
        <w:t xml:space="preserve"> </w:t>
      </w:r>
      <w:proofErr w:type="spellStart"/>
      <w:r>
        <w:t>Минрегиона</w:t>
      </w:r>
      <w:proofErr w:type="spellEnd"/>
      <w:r>
        <w:t xml:space="preserve"> России от 26 мая 2011 г. N 244</w:t>
      </w:r>
    </w:p>
    <w:p w:rsidR="00B66474" w:rsidRDefault="009540CC">
      <w:pPr>
        <w:ind w:firstLine="720"/>
        <w:jc w:val="both"/>
      </w:pPr>
      <w:bookmarkStart w:id="2" w:name="sub_2302"/>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B66474" w:rsidRDefault="009540CC">
      <w:pPr>
        <w:ind w:firstLine="720"/>
        <w:jc w:val="both"/>
      </w:pPr>
      <w:bookmarkStart w:id="3" w:name="sub_2303"/>
      <w:bookmarkEnd w:id="2"/>
      <w:r>
        <w:t>3. Генеральный план содержит:</w:t>
      </w:r>
    </w:p>
    <w:p w:rsidR="00B66474" w:rsidRDefault="009540CC">
      <w:pPr>
        <w:ind w:firstLine="720"/>
        <w:jc w:val="both"/>
      </w:pPr>
      <w:bookmarkStart w:id="4" w:name="sub_23031"/>
      <w:bookmarkEnd w:id="3"/>
      <w:r>
        <w:t xml:space="preserve">1) положение о </w:t>
      </w:r>
      <w:hyperlink w:anchor="sub_102" w:history="1">
        <w:r>
          <w:rPr>
            <w:rStyle w:val="a4"/>
          </w:rPr>
          <w:t>территориальном планировании</w:t>
        </w:r>
      </w:hyperlink>
      <w:r>
        <w:t>;</w:t>
      </w:r>
    </w:p>
    <w:p w:rsidR="00B66474" w:rsidRDefault="009540CC">
      <w:pPr>
        <w:ind w:firstLine="720"/>
        <w:jc w:val="both"/>
      </w:pPr>
      <w:bookmarkStart w:id="5" w:name="sub_23032"/>
      <w:bookmarkEnd w:id="4"/>
      <w:r>
        <w:t>2) карту планируемого размещения объектов местного значения поселения или городского округа;</w:t>
      </w:r>
    </w:p>
    <w:p w:rsidR="00B66474" w:rsidRDefault="009540CC">
      <w:pPr>
        <w:ind w:firstLine="720"/>
        <w:jc w:val="both"/>
      </w:pPr>
      <w:bookmarkStart w:id="6" w:name="sub_23033"/>
      <w:bookmarkEnd w:id="5"/>
      <w:r>
        <w:t>3) карту границ населенных пунктов (в том числе границ образуемых населенных пунктов), входящих в состав поселения или городского округа;</w:t>
      </w:r>
    </w:p>
    <w:p w:rsidR="00B66474" w:rsidRDefault="009540CC">
      <w:pPr>
        <w:ind w:firstLine="720"/>
        <w:jc w:val="both"/>
      </w:pPr>
      <w:bookmarkStart w:id="7" w:name="sub_23034"/>
      <w:bookmarkEnd w:id="6"/>
      <w:r>
        <w:t>4) карту функциональных зон поселения или городского округа.</w:t>
      </w:r>
    </w:p>
    <w:p w:rsidR="00B66474" w:rsidRDefault="009540CC">
      <w:pPr>
        <w:ind w:firstLine="720"/>
        <w:jc w:val="both"/>
      </w:pPr>
      <w:bookmarkStart w:id="8" w:name="sub_2304"/>
      <w:bookmarkEnd w:id="7"/>
      <w:r>
        <w:t>4. Положение о территориальном планировании, содержащееся в генеральном плане, включает в себя:</w:t>
      </w:r>
    </w:p>
    <w:p w:rsidR="00B66474" w:rsidRDefault="009540CC">
      <w:pPr>
        <w:ind w:firstLine="720"/>
        <w:jc w:val="both"/>
      </w:pPr>
      <w:bookmarkStart w:id="9" w:name="sub_23041"/>
      <w:bookmarkEnd w:id="8"/>
      <w:proofErr w:type="gramStart"/>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B66474" w:rsidRDefault="009540CC">
      <w:pPr>
        <w:ind w:firstLine="720"/>
        <w:jc w:val="both"/>
      </w:pPr>
      <w:bookmarkStart w:id="10" w:name="sub_23042"/>
      <w:bookmarkEnd w:id="9"/>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66474" w:rsidRDefault="009540CC">
      <w:pPr>
        <w:ind w:firstLine="720"/>
        <w:jc w:val="both"/>
      </w:pPr>
      <w:bookmarkStart w:id="11" w:name="sub_2305"/>
      <w:bookmarkEnd w:id="10"/>
      <w:r>
        <w:t xml:space="preserve">5. На указанных в </w:t>
      </w:r>
      <w:hyperlink w:anchor="sub_23032" w:history="1">
        <w:r>
          <w:rPr>
            <w:rStyle w:val="a4"/>
          </w:rPr>
          <w:t>пунктах 2 - 4 части 3</w:t>
        </w:r>
      </w:hyperlink>
      <w:r>
        <w:t xml:space="preserve"> настоящей статьи картах соответственно отображаются:</w:t>
      </w:r>
    </w:p>
    <w:p w:rsidR="00B66474" w:rsidRDefault="009540CC">
      <w:pPr>
        <w:ind w:firstLine="720"/>
        <w:jc w:val="both"/>
      </w:pPr>
      <w:bookmarkStart w:id="12" w:name="sub_23051"/>
      <w:bookmarkEnd w:id="11"/>
      <w:r>
        <w:t>1) планируемые для размещения объекты местного значения поселения, городского округа, относящиеся к следующим областям:</w:t>
      </w:r>
    </w:p>
    <w:p w:rsidR="00B66474" w:rsidRDefault="009540CC">
      <w:pPr>
        <w:ind w:firstLine="720"/>
        <w:jc w:val="both"/>
      </w:pPr>
      <w:bookmarkStart w:id="13" w:name="sub_230511"/>
      <w:bookmarkEnd w:id="12"/>
      <w:r>
        <w:t xml:space="preserve">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водоснабжение населения, водоотведение;</w:t>
      </w:r>
    </w:p>
    <w:p w:rsidR="00B66474" w:rsidRDefault="009540CC">
      <w:pPr>
        <w:ind w:firstLine="720"/>
        <w:jc w:val="both"/>
      </w:pPr>
      <w:bookmarkStart w:id="14" w:name="sub_230512"/>
      <w:bookmarkEnd w:id="13"/>
      <w:r>
        <w:t>б) автомобильные дороги местного значения;</w:t>
      </w:r>
    </w:p>
    <w:p w:rsidR="00B66474" w:rsidRDefault="009540CC">
      <w:pPr>
        <w:ind w:firstLine="720"/>
        <w:jc w:val="both"/>
      </w:pPr>
      <w:bookmarkStart w:id="15" w:name="sub_230513"/>
      <w:bookmarkEnd w:id="14"/>
      <w: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B66474" w:rsidRDefault="009540CC">
      <w:pPr>
        <w:ind w:firstLine="720"/>
        <w:jc w:val="both"/>
      </w:pPr>
      <w:bookmarkStart w:id="16" w:name="sub_230514"/>
      <w:bookmarkEnd w:id="15"/>
      <w:r>
        <w:t>г) иные области в связи с решением вопросов местного значения поселения, городского округа;</w:t>
      </w:r>
    </w:p>
    <w:p w:rsidR="00B66474" w:rsidRDefault="009540CC">
      <w:pPr>
        <w:ind w:firstLine="720"/>
        <w:jc w:val="both"/>
      </w:pPr>
      <w:bookmarkStart w:id="17" w:name="sub_23052"/>
      <w:bookmarkEnd w:id="16"/>
      <w:r>
        <w:t>2) границы населенных пунктов (в том числе границы образуемых населенных пунктов), входящих в состав поселения или городского округа;</w:t>
      </w:r>
    </w:p>
    <w:p w:rsidR="00B66474" w:rsidRDefault="009540CC">
      <w:pPr>
        <w:ind w:firstLine="720"/>
        <w:jc w:val="both"/>
      </w:pPr>
      <w:bookmarkStart w:id="18" w:name="sub_23053"/>
      <w:bookmarkEnd w:id="17"/>
      <w: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w:t>
      </w:r>
      <w:r>
        <w:lastRenderedPageBreak/>
        <w:t>линейных объектов федерального значения, линейных объектов регионального значения, линейных объектов местного значения.</w:t>
      </w:r>
    </w:p>
    <w:p w:rsidR="00B66474" w:rsidRDefault="009540CC">
      <w:pPr>
        <w:ind w:firstLine="720"/>
        <w:jc w:val="both"/>
      </w:pPr>
      <w:bookmarkStart w:id="19" w:name="sub_2306"/>
      <w:bookmarkEnd w:id="18"/>
      <w:r>
        <w:t>6. К генеральному плану прилагаются материалы по его обоснованию в текстовой форме и в виде карт.</w:t>
      </w:r>
    </w:p>
    <w:p w:rsidR="00B66474" w:rsidRDefault="009540CC">
      <w:pPr>
        <w:ind w:firstLine="720"/>
        <w:jc w:val="both"/>
      </w:pPr>
      <w:bookmarkStart w:id="20" w:name="sub_2307"/>
      <w:bookmarkEnd w:id="19"/>
      <w:r>
        <w:t>7. Материалы по обоснованию генерального плана в текстовой форме содержат:</w:t>
      </w:r>
    </w:p>
    <w:p w:rsidR="00B66474" w:rsidRDefault="009540CC">
      <w:pPr>
        <w:ind w:firstLine="720"/>
        <w:jc w:val="both"/>
      </w:pPr>
      <w:bookmarkStart w:id="21" w:name="sub_23071"/>
      <w:bookmarkEnd w:id="20"/>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B66474" w:rsidRDefault="009540CC">
      <w:pPr>
        <w:ind w:firstLine="720"/>
        <w:jc w:val="both"/>
      </w:pPr>
      <w:bookmarkStart w:id="22" w:name="sub_23072"/>
      <w:bookmarkEnd w:id="21"/>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B66474" w:rsidRDefault="009540CC">
      <w:pPr>
        <w:ind w:firstLine="720"/>
        <w:jc w:val="both"/>
      </w:pPr>
      <w:bookmarkStart w:id="23" w:name="sub_23073"/>
      <w:bookmarkEnd w:id="22"/>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B66474" w:rsidRDefault="009540CC">
      <w:pPr>
        <w:ind w:firstLine="720"/>
        <w:jc w:val="both"/>
      </w:pPr>
      <w:bookmarkStart w:id="24" w:name="sub_23074"/>
      <w:bookmarkEnd w:id="23"/>
      <w:proofErr w:type="gramStart"/>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w:t>
      </w:r>
      <w:proofErr w:type="gramEnd"/>
      <w:r>
        <w:t xml:space="preserve">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66474" w:rsidRDefault="009540CC">
      <w:pPr>
        <w:ind w:firstLine="720"/>
        <w:jc w:val="both"/>
      </w:pPr>
      <w:bookmarkStart w:id="25" w:name="sub_23075"/>
      <w:bookmarkEnd w:id="24"/>
      <w:proofErr w:type="gramStart"/>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66474" w:rsidRDefault="009540CC">
      <w:pPr>
        <w:ind w:firstLine="720"/>
        <w:jc w:val="both"/>
      </w:pPr>
      <w:bookmarkStart w:id="26" w:name="sub_23076"/>
      <w:bookmarkEnd w:id="25"/>
      <w:r>
        <w:t>6) перечень и характеристику основных факторов риска возникновения чрезвычайных ситуаций природного и техногенного характера;</w:t>
      </w:r>
    </w:p>
    <w:p w:rsidR="00B66474" w:rsidRDefault="009540CC">
      <w:pPr>
        <w:ind w:firstLine="720"/>
        <w:jc w:val="both"/>
      </w:pPr>
      <w:bookmarkStart w:id="27" w:name="sub_23077"/>
      <w:bookmarkEnd w:id="26"/>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B66474" w:rsidRDefault="009540CC">
      <w:pPr>
        <w:ind w:firstLine="720"/>
        <w:jc w:val="both"/>
      </w:pPr>
      <w:bookmarkStart w:id="28" w:name="sub_2308"/>
      <w:bookmarkEnd w:id="27"/>
      <w:r>
        <w:t>8. Материалы по обоснованию генерального плана в виде карт отображают:</w:t>
      </w:r>
    </w:p>
    <w:p w:rsidR="00B66474" w:rsidRDefault="009540CC">
      <w:pPr>
        <w:ind w:firstLine="720"/>
        <w:jc w:val="both"/>
      </w:pPr>
      <w:bookmarkStart w:id="29" w:name="sub_23081"/>
      <w:bookmarkEnd w:id="28"/>
      <w:r>
        <w:t>1) границы поселения, городского округа;</w:t>
      </w:r>
    </w:p>
    <w:p w:rsidR="00B66474" w:rsidRDefault="009540CC">
      <w:pPr>
        <w:ind w:firstLine="720"/>
        <w:jc w:val="both"/>
      </w:pPr>
      <w:bookmarkStart w:id="30" w:name="sub_23082"/>
      <w:bookmarkEnd w:id="29"/>
      <w:r>
        <w:t>2) границы существующих населенных пунктов, входящих в состав поселения, городского округа;</w:t>
      </w:r>
    </w:p>
    <w:p w:rsidR="00B66474" w:rsidRDefault="009540CC">
      <w:pPr>
        <w:ind w:firstLine="720"/>
        <w:jc w:val="both"/>
      </w:pPr>
      <w:bookmarkStart w:id="31" w:name="sub_23083"/>
      <w:bookmarkEnd w:id="30"/>
      <w:r>
        <w:t>3) местоположение существующих и строящихся объектов местного значения поселения, городского округа;</w:t>
      </w:r>
    </w:p>
    <w:p w:rsidR="00B66474" w:rsidRDefault="009540CC">
      <w:pPr>
        <w:ind w:firstLine="720"/>
        <w:jc w:val="both"/>
      </w:pPr>
      <w:bookmarkStart w:id="32" w:name="sub_23084"/>
      <w:bookmarkEnd w:id="31"/>
      <w:r>
        <w:t>4) особые экономические зоны;</w:t>
      </w:r>
    </w:p>
    <w:p w:rsidR="00B66474" w:rsidRDefault="009540CC">
      <w:pPr>
        <w:ind w:firstLine="720"/>
        <w:jc w:val="both"/>
      </w:pPr>
      <w:bookmarkStart w:id="33" w:name="sub_23085"/>
      <w:bookmarkEnd w:id="32"/>
      <w:r>
        <w:t>5) особо охраняемые природные территории федерального, регионального, местного значения;</w:t>
      </w:r>
    </w:p>
    <w:p w:rsidR="00B66474" w:rsidRDefault="009540CC">
      <w:pPr>
        <w:ind w:firstLine="720"/>
        <w:jc w:val="both"/>
      </w:pPr>
      <w:bookmarkStart w:id="34" w:name="sub_23086"/>
      <w:bookmarkEnd w:id="33"/>
      <w:r>
        <w:lastRenderedPageBreak/>
        <w:t>6) территории объектов культурного наследия;</w:t>
      </w:r>
    </w:p>
    <w:p w:rsidR="00B66474" w:rsidRDefault="009540CC">
      <w:pPr>
        <w:ind w:firstLine="720"/>
        <w:jc w:val="both"/>
      </w:pPr>
      <w:bookmarkStart w:id="35" w:name="sub_23087"/>
      <w:bookmarkEnd w:id="34"/>
      <w:r>
        <w:t>7) зоны с особыми условиями использования территорий;</w:t>
      </w:r>
    </w:p>
    <w:p w:rsidR="00B66474" w:rsidRDefault="009540CC">
      <w:pPr>
        <w:ind w:firstLine="720"/>
        <w:jc w:val="both"/>
      </w:pPr>
      <w:bookmarkStart w:id="36" w:name="sub_23088"/>
      <w:bookmarkEnd w:id="35"/>
      <w:r>
        <w:t>8) территории, подверженные риску возникновения чрезвычайных ситуаций природного и техногенного характера;</w:t>
      </w:r>
    </w:p>
    <w:p w:rsidR="00B66474" w:rsidRDefault="009540CC">
      <w:pPr>
        <w:ind w:firstLine="720"/>
        <w:jc w:val="both"/>
      </w:pPr>
      <w:bookmarkStart w:id="37" w:name="sub_23089"/>
      <w:bookmarkEnd w:id="36"/>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bookmarkEnd w:id="37"/>
    <w:p w:rsidR="00B66474" w:rsidRDefault="009540CC">
      <w:pPr>
        <w:pStyle w:val="af"/>
        <w:rPr>
          <w:color w:val="000000"/>
          <w:sz w:val="16"/>
          <w:szCs w:val="16"/>
        </w:rPr>
      </w:pPr>
      <w:r>
        <w:rPr>
          <w:color w:val="000000"/>
          <w:sz w:val="16"/>
          <w:szCs w:val="16"/>
        </w:rPr>
        <w:t xml:space="preserve">Комментарий </w:t>
      </w:r>
      <w:proofErr w:type="spellStart"/>
      <w:r>
        <w:rPr>
          <w:color w:val="000000"/>
          <w:sz w:val="16"/>
          <w:szCs w:val="16"/>
        </w:rPr>
        <w:t>ГАРАНТа</w:t>
      </w:r>
      <w:proofErr w:type="spellEnd"/>
    </w:p>
    <w:p w:rsidR="00B66474" w:rsidRDefault="009540CC">
      <w:pPr>
        <w:pStyle w:val="af"/>
        <w:ind w:left="139" w:hanging="139"/>
      </w:pPr>
      <w:r>
        <w:t>См. комментарии к статье 23 Градостроительного кодекса РФ</w:t>
      </w:r>
    </w:p>
    <w:p w:rsidR="00B66474" w:rsidRDefault="00B66474">
      <w:pPr>
        <w:pStyle w:val="af"/>
      </w:pPr>
    </w:p>
    <w:p w:rsidR="00B66474" w:rsidRDefault="009540CC">
      <w:pPr>
        <w:pStyle w:val="ab"/>
      </w:pPr>
      <w:bookmarkStart w:id="38" w:name="sub_24"/>
      <w:r>
        <w:rPr>
          <w:rStyle w:val="a3"/>
        </w:rPr>
        <w:t>Статья 24.</w:t>
      </w:r>
      <w:r>
        <w:t xml:space="preserve"> Подготовка и утверждение генерального плана поселения, генерального плана городского округа</w:t>
      </w:r>
    </w:p>
    <w:p w:rsidR="00B66474" w:rsidRDefault="009540CC">
      <w:pPr>
        <w:ind w:firstLine="720"/>
        <w:jc w:val="both"/>
      </w:pPr>
      <w:bookmarkStart w:id="39" w:name="sub_2401"/>
      <w:bookmarkEnd w:id="38"/>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B66474" w:rsidRDefault="009540CC">
      <w:pPr>
        <w:ind w:firstLine="720"/>
        <w:jc w:val="both"/>
      </w:pPr>
      <w:bookmarkStart w:id="40" w:name="sub_2402"/>
      <w:bookmarkEnd w:id="39"/>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B66474" w:rsidRDefault="009540CC">
      <w:pPr>
        <w:ind w:firstLine="720"/>
        <w:jc w:val="both"/>
      </w:pPr>
      <w:bookmarkStart w:id="41" w:name="sub_2403"/>
      <w:bookmarkEnd w:id="40"/>
      <w:r>
        <w:t xml:space="preserve">3. Подготовка проекта генерального плана осуществляется в соответствии с требованиями </w:t>
      </w:r>
      <w:hyperlink w:anchor="sub_9" w:history="1">
        <w:r>
          <w:rPr>
            <w:rStyle w:val="a4"/>
          </w:rPr>
          <w:t>статьи 9</w:t>
        </w:r>
      </w:hyperlink>
      <w:r>
        <w:t xml:space="preserve"> настоящего Кодекса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B66474" w:rsidRDefault="009540CC">
      <w:pPr>
        <w:ind w:firstLine="720"/>
        <w:jc w:val="both"/>
      </w:pPr>
      <w:bookmarkStart w:id="42" w:name="sub_2404"/>
      <w:bookmarkEnd w:id="41"/>
      <w: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B66474" w:rsidRDefault="009540CC">
      <w:pPr>
        <w:ind w:firstLine="720"/>
        <w:jc w:val="both"/>
      </w:pPr>
      <w:bookmarkStart w:id="43" w:name="sub_2405"/>
      <w:bookmarkEnd w:id="42"/>
      <w:r>
        <w:t xml:space="preserve">5. Утверждение региональных нормативов градостроительного проектирования осуществляется с учетом особенностей поселений, городских округов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 с учетом положений </w:t>
      </w:r>
      <w:hyperlink w:anchor="sub_24051" w:history="1">
        <w:r>
          <w:rPr>
            <w:rStyle w:val="a4"/>
          </w:rPr>
          <w:t>части 5.1</w:t>
        </w:r>
      </w:hyperlink>
      <w:r>
        <w:t xml:space="preserve"> настоящей статьи.</w:t>
      </w:r>
    </w:p>
    <w:p w:rsidR="00B66474" w:rsidRDefault="009540CC">
      <w:pPr>
        <w:ind w:firstLine="720"/>
        <w:jc w:val="both"/>
      </w:pPr>
      <w:bookmarkStart w:id="44" w:name="sub_24051"/>
      <w:bookmarkEnd w:id="43"/>
      <w:r>
        <w:t>5.1. Проект региональных нормативов градостроительного проектирования подлежит размещению на официальном сайте субъекта Российской Федерации не менее чем за два месяца до их утверждения. Региональные нормативы градостроительного проектирования утверждаются органом государственной власти субъекта Российской Федерации с учетом предложений органов местного самоуправления муниципальных образований, расположенных в границах такого субъекта Российской Федерации.</w:t>
      </w:r>
    </w:p>
    <w:p w:rsidR="00B66474" w:rsidRDefault="009540CC">
      <w:pPr>
        <w:ind w:firstLine="720"/>
        <w:jc w:val="both"/>
      </w:pPr>
      <w:bookmarkStart w:id="45" w:name="sub_2406"/>
      <w:bookmarkEnd w:id="44"/>
      <w:r>
        <w:t xml:space="preserve">6.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w:t>
      </w:r>
      <w:r>
        <w:lastRenderedPageBreak/>
        <w:t>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B66474" w:rsidRDefault="009540CC">
      <w:pPr>
        <w:ind w:firstLine="720"/>
        <w:jc w:val="both"/>
      </w:pPr>
      <w:bookmarkStart w:id="46" w:name="sub_2407"/>
      <w:bookmarkEnd w:id="45"/>
      <w:r>
        <w:t xml:space="preserve">7. </w:t>
      </w:r>
      <w:proofErr w:type="gramStart"/>
      <w:r>
        <w:t xml:space="preserve">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w:t>
      </w:r>
      <w:hyperlink w:anchor="sub_1010" w:history="1">
        <w:r>
          <w:rPr>
            <w:rStyle w:val="a4"/>
          </w:rPr>
          <w:t>объектов капитального строительства</w:t>
        </w:r>
      </w:hyperlink>
      <w:r>
        <w:t xml:space="preserve">, расположенных в границах зон охраны объектов культурного наследия, в соответствии с </w:t>
      </w:r>
      <w:hyperlink r:id="rId6" w:history="1">
        <w:r>
          <w:rPr>
            <w:rStyle w:val="a4"/>
          </w:rPr>
          <w:t>законодательством</w:t>
        </w:r>
      </w:hyperlink>
      <w:r>
        <w:t xml:space="preserve"> Российской Федерации об охране объектов культурного наследия и </w:t>
      </w:r>
      <w:hyperlink w:anchor="sub_27" w:history="1">
        <w:r>
          <w:rPr>
            <w:rStyle w:val="a4"/>
          </w:rPr>
          <w:t>статьей 27</w:t>
        </w:r>
      </w:hyperlink>
      <w:r>
        <w:t xml:space="preserve"> настоящего Кодекса.</w:t>
      </w:r>
      <w:proofErr w:type="gramEnd"/>
    </w:p>
    <w:p w:rsidR="00B66474" w:rsidRDefault="009540CC">
      <w:pPr>
        <w:ind w:firstLine="720"/>
        <w:jc w:val="both"/>
      </w:pPr>
      <w:bookmarkStart w:id="47" w:name="sub_2408"/>
      <w:bookmarkEnd w:id="46"/>
      <w:r>
        <w:t xml:space="preserve">8. Проект генерального плана до его утверждения подлежит в соответствии со </w:t>
      </w:r>
      <w:hyperlink w:anchor="sub_25" w:history="1">
        <w:r>
          <w:rPr>
            <w:rStyle w:val="a4"/>
          </w:rPr>
          <w:t>статьей 25</w:t>
        </w:r>
      </w:hyperlink>
      <w: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bookmarkEnd w:id="47"/>
    <w:p w:rsidR="00B66474" w:rsidRDefault="009540CC">
      <w:pPr>
        <w:pStyle w:val="af"/>
        <w:rPr>
          <w:color w:val="000000"/>
          <w:sz w:val="16"/>
          <w:szCs w:val="16"/>
        </w:rPr>
      </w:pPr>
      <w:r>
        <w:rPr>
          <w:color w:val="000000"/>
          <w:sz w:val="16"/>
          <w:szCs w:val="16"/>
        </w:rPr>
        <w:t xml:space="preserve">Комментарий </w:t>
      </w:r>
      <w:proofErr w:type="spellStart"/>
      <w:r>
        <w:rPr>
          <w:color w:val="000000"/>
          <w:sz w:val="16"/>
          <w:szCs w:val="16"/>
        </w:rPr>
        <w:t>ГАРАНТа</w:t>
      </w:r>
      <w:proofErr w:type="spellEnd"/>
    </w:p>
    <w:p w:rsidR="00B66474" w:rsidRDefault="009540CC">
      <w:pPr>
        <w:pStyle w:val="af"/>
        <w:ind w:left="139"/>
      </w:pPr>
      <w:r>
        <w:t xml:space="preserve">Согласно </w:t>
      </w:r>
      <w:hyperlink r:id="rId7" w:history="1">
        <w:r>
          <w:rPr>
            <w:rStyle w:val="a4"/>
          </w:rPr>
          <w:t>приказу</w:t>
        </w:r>
      </w:hyperlink>
      <w:r>
        <w:t xml:space="preserve"> </w:t>
      </w:r>
      <w:proofErr w:type="spellStart"/>
      <w:r>
        <w:t>Минрегион</w:t>
      </w:r>
      <w:proofErr w:type="spellEnd"/>
      <w:r>
        <w:t xml:space="preserve"> России от 26 мая 2011 г. N 244 до установления </w:t>
      </w:r>
      <w:proofErr w:type="gramStart"/>
      <w:r>
        <w:t>порядка согласования документов территориального планирования муниципальных образований</w:t>
      </w:r>
      <w:proofErr w:type="gramEnd"/>
      <w:r>
        <w:t xml:space="preserve"> уполномоченным Правительством РФ федеральным органом исполнительной власти согласование проекта генерального плана следует осуществлять в соответствии с </w:t>
      </w:r>
      <w:hyperlink r:id="rId8" w:history="1">
        <w:r>
          <w:rPr>
            <w:rStyle w:val="a4"/>
          </w:rPr>
          <w:t>постановлением</w:t>
        </w:r>
      </w:hyperlink>
      <w:r>
        <w:t xml:space="preserve"> Правительства РФ от 24 марта 2007 г. N 178</w:t>
      </w:r>
    </w:p>
    <w:p w:rsidR="00B66474" w:rsidRDefault="009540CC">
      <w:pPr>
        <w:ind w:firstLine="720"/>
        <w:jc w:val="both"/>
      </w:pPr>
      <w:bookmarkStart w:id="48" w:name="sub_2409"/>
      <w:r>
        <w:t xml:space="preserve">9. </w:t>
      </w:r>
      <w:hyperlink r:id="rId9" w:history="1">
        <w:r>
          <w:rPr>
            <w:rStyle w:val="a4"/>
          </w:rPr>
          <w:t>Утратила силу</w:t>
        </w:r>
      </w:hyperlink>
      <w:r>
        <w:t>.</w:t>
      </w:r>
    </w:p>
    <w:p w:rsidR="00B66474" w:rsidRDefault="009540CC">
      <w:pPr>
        <w:ind w:firstLine="720"/>
        <w:jc w:val="both"/>
      </w:pPr>
      <w:bookmarkStart w:id="49" w:name="sub_24010"/>
      <w:bookmarkEnd w:id="48"/>
      <w:r>
        <w:t>10. Заинтересованные лица вправе представить свои предложения по проекту генерального плана.</w:t>
      </w:r>
    </w:p>
    <w:p w:rsidR="00B66474" w:rsidRDefault="009540CC">
      <w:pPr>
        <w:ind w:firstLine="720"/>
        <w:jc w:val="both"/>
      </w:pPr>
      <w:bookmarkStart w:id="50" w:name="sub_24011"/>
      <w:bookmarkEnd w:id="49"/>
      <w:r>
        <w:t xml:space="preserve">11. Проект генерального плана подлежит обязательному рассмотрению на публичных слушаниях, проводимых в соответствии со </w:t>
      </w:r>
      <w:hyperlink w:anchor="sub_28" w:history="1">
        <w:r>
          <w:rPr>
            <w:rStyle w:val="a4"/>
          </w:rPr>
          <w:t>статьей 28</w:t>
        </w:r>
      </w:hyperlink>
      <w:r>
        <w:t xml:space="preserve"> настоящего Кодекса.</w:t>
      </w:r>
    </w:p>
    <w:p w:rsidR="00B66474" w:rsidRDefault="009540CC">
      <w:pPr>
        <w:ind w:firstLine="720"/>
        <w:jc w:val="both"/>
      </w:pPr>
      <w:bookmarkStart w:id="51" w:name="sub_24012"/>
      <w:bookmarkEnd w:id="50"/>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B66474" w:rsidRDefault="009540CC">
      <w:pPr>
        <w:ind w:firstLine="720"/>
        <w:jc w:val="both"/>
      </w:pPr>
      <w:bookmarkStart w:id="52" w:name="sub_24013"/>
      <w:bookmarkEnd w:id="51"/>
      <w:r>
        <w:t xml:space="preserve">13. </w:t>
      </w:r>
      <w:proofErr w:type="gramStart"/>
      <w:r>
        <w:t>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w:t>
      </w:r>
      <w:proofErr w:type="gramEnd"/>
      <w:r>
        <w:t xml:space="preserve"> и заключением.</w:t>
      </w:r>
    </w:p>
    <w:p w:rsidR="00B66474" w:rsidRDefault="009540CC">
      <w:pPr>
        <w:ind w:firstLine="720"/>
        <w:jc w:val="both"/>
      </w:pPr>
      <w:bookmarkStart w:id="53" w:name="sub_24014"/>
      <w:bookmarkEnd w:id="52"/>
      <w:r>
        <w:t xml:space="preserve">14. </w:t>
      </w:r>
      <w:hyperlink r:id="rId10" w:history="1">
        <w:r>
          <w:rPr>
            <w:rStyle w:val="a4"/>
          </w:rPr>
          <w:t>Утратила силу</w:t>
        </w:r>
      </w:hyperlink>
      <w:r>
        <w:t>.</w:t>
      </w:r>
    </w:p>
    <w:p w:rsidR="00B66474" w:rsidRDefault="009540CC">
      <w:pPr>
        <w:ind w:firstLine="720"/>
        <w:jc w:val="both"/>
      </w:pPr>
      <w:bookmarkStart w:id="54" w:name="sub_24015"/>
      <w:bookmarkEnd w:id="53"/>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B66474" w:rsidRDefault="009540CC">
      <w:pPr>
        <w:ind w:firstLine="720"/>
        <w:jc w:val="both"/>
      </w:pPr>
      <w:bookmarkStart w:id="55" w:name="sub_24016"/>
      <w:bookmarkEnd w:id="54"/>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B66474" w:rsidRDefault="009540CC">
      <w:pPr>
        <w:ind w:firstLine="720"/>
        <w:jc w:val="both"/>
      </w:pPr>
      <w:bookmarkStart w:id="56" w:name="sub_24017"/>
      <w:bookmarkEnd w:id="55"/>
      <w:r>
        <w:lastRenderedPageBreak/>
        <w:t xml:space="preserve">17. Внесение изменений в генеральный план осуществляется в соответствии с настоящей статьей и </w:t>
      </w:r>
      <w:hyperlink w:anchor="sub_9" w:history="1">
        <w:r>
          <w:rPr>
            <w:rStyle w:val="a4"/>
          </w:rPr>
          <w:t>статьями 9</w:t>
        </w:r>
      </w:hyperlink>
      <w:r>
        <w:t xml:space="preserve"> и </w:t>
      </w:r>
      <w:hyperlink w:anchor="sub_25" w:history="1">
        <w:r>
          <w:rPr>
            <w:rStyle w:val="a4"/>
          </w:rPr>
          <w:t>25</w:t>
        </w:r>
      </w:hyperlink>
      <w:r>
        <w:t xml:space="preserve"> настоящего Кодекса.</w:t>
      </w:r>
    </w:p>
    <w:p w:rsidR="00B66474" w:rsidRDefault="009540CC">
      <w:pPr>
        <w:ind w:firstLine="720"/>
        <w:jc w:val="both"/>
      </w:pPr>
      <w:bookmarkStart w:id="57" w:name="sub_24018"/>
      <w:bookmarkEnd w:id="56"/>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bookmarkEnd w:id="57"/>
    <w:p w:rsidR="00B66474" w:rsidRDefault="009540CC">
      <w:pPr>
        <w:pStyle w:val="af"/>
        <w:rPr>
          <w:color w:val="000000"/>
          <w:sz w:val="16"/>
          <w:szCs w:val="16"/>
        </w:rPr>
      </w:pPr>
      <w:r>
        <w:rPr>
          <w:color w:val="000000"/>
          <w:sz w:val="16"/>
          <w:szCs w:val="16"/>
        </w:rPr>
        <w:t xml:space="preserve">Комментарий </w:t>
      </w:r>
      <w:proofErr w:type="spellStart"/>
      <w:r>
        <w:rPr>
          <w:color w:val="000000"/>
          <w:sz w:val="16"/>
          <w:szCs w:val="16"/>
        </w:rPr>
        <w:t>ГАРАНТа</w:t>
      </w:r>
      <w:proofErr w:type="spellEnd"/>
    </w:p>
    <w:p w:rsidR="00B66474" w:rsidRDefault="009540CC">
      <w:pPr>
        <w:pStyle w:val="af"/>
        <w:ind w:left="139" w:hanging="139"/>
      </w:pPr>
      <w:r>
        <w:t>См. комментарии к статье 24 Градостроительного кодекса РФ</w:t>
      </w:r>
    </w:p>
    <w:p w:rsidR="00B66474" w:rsidRDefault="00B66474">
      <w:pPr>
        <w:pStyle w:val="af"/>
      </w:pPr>
    </w:p>
    <w:p w:rsidR="00B66474" w:rsidRDefault="009540CC">
      <w:pPr>
        <w:pStyle w:val="ab"/>
      </w:pPr>
      <w:bookmarkStart w:id="58" w:name="sub_25"/>
      <w:r>
        <w:rPr>
          <w:rStyle w:val="a3"/>
        </w:rPr>
        <w:t>Статья 25.</w:t>
      </w:r>
      <w:r>
        <w:t xml:space="preserve"> Особенности согласования проекта генерального плана поселения, проекта генерального плана городского округа</w:t>
      </w:r>
    </w:p>
    <w:p w:rsidR="00B66474" w:rsidRDefault="009540CC">
      <w:pPr>
        <w:ind w:firstLine="720"/>
        <w:jc w:val="both"/>
      </w:pPr>
      <w:bookmarkStart w:id="59" w:name="sub_2501"/>
      <w:bookmarkEnd w:id="58"/>
      <w: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B66474" w:rsidRDefault="009540CC">
      <w:pPr>
        <w:ind w:firstLine="720"/>
        <w:jc w:val="both"/>
      </w:pPr>
      <w:bookmarkStart w:id="60" w:name="sub_2511"/>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B66474" w:rsidRDefault="009540CC">
      <w:pPr>
        <w:ind w:firstLine="720"/>
        <w:jc w:val="both"/>
      </w:pPr>
      <w:bookmarkStart w:id="61" w:name="sub_2512"/>
      <w:bookmarkEnd w:id="60"/>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B66474" w:rsidRDefault="009540CC">
      <w:pPr>
        <w:ind w:firstLine="720"/>
        <w:jc w:val="both"/>
      </w:pPr>
      <w:bookmarkStart w:id="62" w:name="sub_2513"/>
      <w:bookmarkEnd w:id="61"/>
      <w:r>
        <w:t>3) на территориях поселения, городского округа находятся особо охраняемые природные территории федерального значения;</w:t>
      </w:r>
    </w:p>
    <w:p w:rsidR="00B66474" w:rsidRDefault="009540CC">
      <w:pPr>
        <w:ind w:firstLine="720"/>
        <w:jc w:val="both"/>
      </w:pPr>
      <w:bookmarkStart w:id="63" w:name="sub_2514"/>
      <w:bookmarkEnd w:id="62"/>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B66474" w:rsidRDefault="009540CC">
      <w:pPr>
        <w:ind w:firstLine="720"/>
        <w:jc w:val="both"/>
      </w:pPr>
      <w:bookmarkStart w:id="64" w:name="sub_2502"/>
      <w:bookmarkEnd w:id="63"/>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B66474" w:rsidRDefault="009540CC">
      <w:pPr>
        <w:ind w:firstLine="720"/>
        <w:jc w:val="both"/>
      </w:pPr>
      <w:bookmarkStart w:id="65" w:name="sub_25021"/>
      <w:bookmarkEnd w:id="64"/>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B66474" w:rsidRDefault="009540CC">
      <w:pPr>
        <w:ind w:firstLine="720"/>
        <w:jc w:val="both"/>
      </w:pPr>
      <w:bookmarkStart w:id="66" w:name="sub_25022"/>
      <w:bookmarkEnd w:id="65"/>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B66474" w:rsidRDefault="009540CC">
      <w:pPr>
        <w:ind w:firstLine="720"/>
        <w:jc w:val="both"/>
      </w:pPr>
      <w:bookmarkStart w:id="67" w:name="sub_25023"/>
      <w:bookmarkEnd w:id="66"/>
      <w:r>
        <w:t>3) на территориях поселения, городского округа находятся особо охраняемые природные территории регионального значения.</w:t>
      </w:r>
    </w:p>
    <w:p w:rsidR="00B66474" w:rsidRDefault="009540CC">
      <w:pPr>
        <w:ind w:firstLine="720"/>
        <w:jc w:val="both"/>
      </w:pPr>
      <w:bookmarkStart w:id="68" w:name="sub_2503"/>
      <w:bookmarkEnd w:id="67"/>
      <w:r>
        <w:t xml:space="preserve">3. </w:t>
      </w:r>
      <w:proofErr w:type="gramStart"/>
      <w:r>
        <w:t>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w:t>
      </w:r>
      <w:proofErr w:type="gramEnd"/>
      <w:r>
        <w:t xml:space="preserve"> негативное воздействие на окружающую среду на территориях таких муниципальных образований.</w:t>
      </w:r>
    </w:p>
    <w:p w:rsidR="00B66474" w:rsidRDefault="009540CC">
      <w:pPr>
        <w:ind w:firstLine="720"/>
        <w:jc w:val="both"/>
      </w:pPr>
      <w:bookmarkStart w:id="69" w:name="sub_2504"/>
      <w:bookmarkEnd w:id="68"/>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B66474" w:rsidRDefault="009540CC">
      <w:pPr>
        <w:ind w:firstLine="720"/>
        <w:jc w:val="both"/>
      </w:pPr>
      <w:bookmarkStart w:id="70" w:name="sub_25041"/>
      <w:bookmarkEnd w:id="69"/>
      <w:r>
        <w:t xml:space="preserve">1) в соответствии с документами территориального планирования </w:t>
      </w:r>
      <w:r>
        <w:lastRenderedPageBreak/>
        <w:t>муниципального района планируется размещение объектов местного значения муниципального района на территории поселения;</w:t>
      </w:r>
    </w:p>
    <w:p w:rsidR="00B66474" w:rsidRDefault="009540CC">
      <w:pPr>
        <w:ind w:firstLine="720"/>
        <w:jc w:val="both"/>
      </w:pPr>
      <w:bookmarkStart w:id="71" w:name="sub_25042"/>
      <w:bookmarkEnd w:id="70"/>
      <w:r>
        <w:t>2) на территории поселения находятся особо охраняемые природные территории местного значения муниципального района.</w:t>
      </w:r>
    </w:p>
    <w:p w:rsidR="00B66474" w:rsidRDefault="009540CC">
      <w:pPr>
        <w:ind w:firstLine="720"/>
        <w:jc w:val="both"/>
      </w:pPr>
      <w:bookmarkStart w:id="72" w:name="sub_2541"/>
      <w:bookmarkEnd w:id="71"/>
      <w:r>
        <w:t xml:space="preserve">4.1. </w:t>
      </w:r>
      <w:proofErr w:type="gramStart"/>
      <w:r>
        <w:t xml:space="preserve">В случаях, предусмотренных </w:t>
      </w:r>
      <w:hyperlink w:anchor="sub_2511" w:history="1">
        <w:r>
          <w:rPr>
            <w:rStyle w:val="a4"/>
          </w:rPr>
          <w:t>пунктом 1 части 1</w:t>
        </w:r>
      </w:hyperlink>
      <w:r>
        <w:t xml:space="preserve">, </w:t>
      </w:r>
      <w:hyperlink w:anchor="sub_25021" w:history="1">
        <w:r>
          <w:rPr>
            <w:rStyle w:val="a4"/>
          </w:rPr>
          <w:t>пунктом 1 части 2</w:t>
        </w:r>
      </w:hyperlink>
      <w:r>
        <w:t xml:space="preserve">, </w:t>
      </w:r>
      <w:hyperlink w:anchor="sub_25041" w:history="1">
        <w:r>
          <w:rPr>
            <w:rStyle w:val="a4"/>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w:t>
      </w:r>
      <w:proofErr w:type="gramEnd"/>
      <w:r>
        <w:t xml:space="preserve"> </w:t>
      </w:r>
      <w:proofErr w:type="gramStart"/>
      <w:r>
        <w:t xml:space="preserve">В случаях, предусмотренных </w:t>
      </w:r>
      <w:hyperlink w:anchor="sub_2513" w:history="1">
        <w:r>
          <w:rPr>
            <w:rStyle w:val="a4"/>
          </w:rPr>
          <w:t>пунктом 3 части 1</w:t>
        </w:r>
      </w:hyperlink>
      <w:r>
        <w:t xml:space="preserve">, </w:t>
      </w:r>
      <w:hyperlink w:anchor="sub_25023" w:history="1">
        <w:r>
          <w:rPr>
            <w:rStyle w:val="a4"/>
          </w:rPr>
          <w:t>пунктом 3 части 2</w:t>
        </w:r>
      </w:hyperlink>
      <w:r>
        <w:t xml:space="preserve">, </w:t>
      </w:r>
      <w:hyperlink w:anchor="sub_25042" w:history="1">
        <w:r>
          <w:rPr>
            <w:rStyle w:val="a4"/>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w:t>
      </w:r>
      <w:proofErr w:type="gramEnd"/>
    </w:p>
    <w:p w:rsidR="00B66474" w:rsidRDefault="009540CC">
      <w:pPr>
        <w:ind w:firstLine="720"/>
        <w:jc w:val="both"/>
      </w:pPr>
      <w:bookmarkStart w:id="73" w:name="sub_2505"/>
      <w:bookmarkEnd w:id="72"/>
      <w:r>
        <w:t xml:space="preserve">5. Иные вопросы, кроме указанных в </w:t>
      </w:r>
      <w:hyperlink w:anchor="sub_2501" w:history="1">
        <w:r>
          <w:rPr>
            <w:rStyle w:val="a4"/>
          </w:rPr>
          <w:t>частях 1-4.1</w:t>
        </w:r>
      </w:hyperlink>
      <w:r>
        <w:t xml:space="preserve"> настоящей статьи вопросов, не могут рассматриваться при согласовании проекта генерального плана.</w:t>
      </w:r>
    </w:p>
    <w:p w:rsidR="00B66474" w:rsidRDefault="009540CC">
      <w:pPr>
        <w:ind w:firstLine="720"/>
        <w:jc w:val="both"/>
      </w:pPr>
      <w:bookmarkStart w:id="74" w:name="sub_2506"/>
      <w:bookmarkEnd w:id="73"/>
      <w:r>
        <w:t xml:space="preserve">6. </w:t>
      </w:r>
      <w:hyperlink r:id="rId11" w:history="1">
        <w:r>
          <w:rPr>
            <w:rStyle w:val="a4"/>
          </w:rPr>
          <w:t>Утратила силу</w:t>
        </w:r>
      </w:hyperlink>
      <w:r>
        <w:t>.</w:t>
      </w:r>
    </w:p>
    <w:p w:rsidR="00B66474" w:rsidRDefault="009540CC">
      <w:pPr>
        <w:ind w:firstLine="720"/>
        <w:jc w:val="both"/>
      </w:pPr>
      <w:bookmarkStart w:id="75" w:name="sub_2507"/>
      <w:bookmarkEnd w:id="74"/>
      <w:r>
        <w:t xml:space="preserve">7. </w:t>
      </w:r>
      <w:proofErr w:type="gramStart"/>
      <w:r>
        <w:t>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w:t>
      </w:r>
      <w:proofErr w:type="gramEnd"/>
      <w:r>
        <w:t xml:space="preserve">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B66474" w:rsidRDefault="009540CC">
      <w:pPr>
        <w:ind w:firstLine="720"/>
        <w:jc w:val="both"/>
      </w:pPr>
      <w:bookmarkStart w:id="76" w:name="sub_2508"/>
      <w:bookmarkEnd w:id="75"/>
      <w:r>
        <w:t xml:space="preserve">8. </w:t>
      </w:r>
      <w:proofErr w:type="gramStart"/>
      <w:r>
        <w:t xml:space="preserve">В случае </w:t>
      </w:r>
      <w:proofErr w:type="spellStart"/>
      <w:r>
        <w:t>непоступления</w:t>
      </w:r>
      <w:proofErr w:type="spellEnd"/>
      <w:r>
        <w:t xml:space="preserve"> в установленный срок главе поселения, главе городского округа заключений на проект генерального плана от указанных в </w:t>
      </w:r>
      <w:hyperlink w:anchor="sub_2507" w:history="1">
        <w:r>
          <w:rPr>
            <w:rStyle w:val="a4"/>
          </w:rPr>
          <w:t>части 7</w:t>
        </w:r>
      </w:hyperlink>
      <w:r>
        <w:t xml:space="preserve"> настоящей статьи органов данный проект считается согласованным с такими органами.</w:t>
      </w:r>
      <w:proofErr w:type="gramEnd"/>
    </w:p>
    <w:p w:rsidR="00B66474" w:rsidRDefault="009540CC">
      <w:pPr>
        <w:ind w:firstLine="720"/>
        <w:jc w:val="both"/>
      </w:pPr>
      <w:bookmarkStart w:id="77" w:name="sub_2509"/>
      <w:bookmarkEnd w:id="76"/>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roofErr w:type="gramStart"/>
      <w:r>
        <w:t xml:space="preserve">В случае поступления от одного или нескольких указанных в </w:t>
      </w:r>
      <w:hyperlink w:anchor="sub_2507" w:history="1">
        <w:r>
          <w:rPr>
            <w:rStyle w:val="a4"/>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w:t>
      </w:r>
      <w:proofErr w:type="gramEnd"/>
      <w:r>
        <w:t xml:space="preserve"> Максимальный срок работы согласительной комиссии не может превышать три месяца.</w:t>
      </w:r>
    </w:p>
    <w:p w:rsidR="00B66474" w:rsidRDefault="009540CC">
      <w:pPr>
        <w:ind w:firstLine="720"/>
        <w:jc w:val="both"/>
      </w:pPr>
      <w:bookmarkStart w:id="78" w:name="sub_25010"/>
      <w:bookmarkEnd w:id="77"/>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B66474" w:rsidRDefault="009540CC">
      <w:pPr>
        <w:ind w:firstLine="720"/>
        <w:jc w:val="both"/>
      </w:pPr>
      <w:bookmarkStart w:id="79" w:name="sub_250101"/>
      <w:bookmarkEnd w:id="78"/>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B66474" w:rsidRDefault="009540CC">
      <w:pPr>
        <w:ind w:firstLine="720"/>
        <w:jc w:val="both"/>
      </w:pPr>
      <w:bookmarkStart w:id="80" w:name="sub_250102"/>
      <w:bookmarkEnd w:id="79"/>
      <w:r>
        <w:t>2) материалы в текстовой форме и в виде карт по несогласованным вопросам.</w:t>
      </w:r>
    </w:p>
    <w:p w:rsidR="00B66474" w:rsidRDefault="009540CC">
      <w:pPr>
        <w:ind w:firstLine="720"/>
        <w:jc w:val="both"/>
      </w:pPr>
      <w:bookmarkStart w:id="81" w:name="sub_25011"/>
      <w:bookmarkEnd w:id="80"/>
      <w:r>
        <w:t xml:space="preserve">11. Указанные в </w:t>
      </w:r>
      <w:hyperlink w:anchor="sub_25010" w:history="1">
        <w:r>
          <w:rPr>
            <w:rStyle w:val="a4"/>
          </w:rPr>
          <w:t>части 10</w:t>
        </w:r>
      </w:hyperlink>
      <w:r>
        <w:t xml:space="preserve"> настоящей статьи </w:t>
      </w:r>
      <w:proofErr w:type="gramStart"/>
      <w:r>
        <w:t>документы</w:t>
      </w:r>
      <w:proofErr w:type="gramEnd"/>
      <w:r>
        <w:t xml:space="preserve"> и материалы могут содержать:</w:t>
      </w:r>
    </w:p>
    <w:p w:rsidR="00B66474" w:rsidRDefault="009540CC">
      <w:pPr>
        <w:ind w:firstLine="720"/>
        <w:jc w:val="both"/>
      </w:pPr>
      <w:bookmarkStart w:id="82" w:name="sub_250111"/>
      <w:bookmarkEnd w:id="81"/>
      <w:r>
        <w:lastRenderedPageBreak/>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66474" w:rsidRDefault="009540CC">
      <w:pPr>
        <w:ind w:firstLine="720"/>
        <w:jc w:val="both"/>
      </w:pPr>
      <w:bookmarkStart w:id="83" w:name="sub_250112"/>
      <w:bookmarkEnd w:id="82"/>
      <w:r>
        <w:t xml:space="preserve">2) план согласования указанных в </w:t>
      </w:r>
      <w:hyperlink w:anchor="sub_250111" w:history="1">
        <w:r>
          <w:rPr>
            <w:rStyle w:val="a4"/>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B66474" w:rsidRDefault="009540CC">
      <w:pPr>
        <w:ind w:firstLine="720"/>
        <w:jc w:val="both"/>
      </w:pPr>
      <w:bookmarkStart w:id="84" w:name="sub_25012"/>
      <w:bookmarkEnd w:id="83"/>
      <w:r>
        <w:t xml:space="preserve">12. </w:t>
      </w:r>
      <w:proofErr w:type="gramStart"/>
      <w:r>
        <w:t>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roofErr w:type="gramEnd"/>
    </w:p>
    <w:bookmarkEnd w:id="84"/>
    <w:p w:rsidR="00B66474" w:rsidRDefault="009540CC">
      <w:pPr>
        <w:pStyle w:val="af"/>
        <w:rPr>
          <w:color w:val="000000"/>
          <w:sz w:val="16"/>
          <w:szCs w:val="16"/>
        </w:rPr>
      </w:pPr>
      <w:r>
        <w:rPr>
          <w:color w:val="000000"/>
          <w:sz w:val="16"/>
          <w:szCs w:val="16"/>
        </w:rPr>
        <w:t xml:space="preserve">Комментарий </w:t>
      </w:r>
      <w:proofErr w:type="spellStart"/>
      <w:r>
        <w:rPr>
          <w:color w:val="000000"/>
          <w:sz w:val="16"/>
          <w:szCs w:val="16"/>
        </w:rPr>
        <w:t>ГАРАНТа</w:t>
      </w:r>
      <w:proofErr w:type="spellEnd"/>
    </w:p>
    <w:p w:rsidR="00B66474" w:rsidRDefault="009540CC">
      <w:pPr>
        <w:pStyle w:val="af"/>
        <w:ind w:left="139" w:hanging="139"/>
      </w:pPr>
      <w:r>
        <w:t>См. комментарии к статье 25 Градостроительного кодекса РФ</w:t>
      </w:r>
    </w:p>
    <w:p w:rsidR="00B66474" w:rsidRDefault="00B66474">
      <w:pPr>
        <w:pStyle w:val="af"/>
      </w:pPr>
    </w:p>
    <w:p w:rsidR="00B66474" w:rsidRDefault="009540CC">
      <w:pPr>
        <w:pStyle w:val="ab"/>
      </w:pPr>
      <w:bookmarkStart w:id="85" w:name="sub_26"/>
      <w:r>
        <w:rPr>
          <w:rStyle w:val="a3"/>
        </w:rPr>
        <w:t>Статья 26.</w:t>
      </w:r>
      <w:r>
        <w:t xml:space="preserve"> Реализация документов территориального планирования</w:t>
      </w:r>
    </w:p>
    <w:p w:rsidR="00B66474" w:rsidRDefault="009540CC">
      <w:pPr>
        <w:ind w:firstLine="720"/>
        <w:jc w:val="both"/>
      </w:pPr>
      <w:bookmarkStart w:id="86" w:name="sub_2601"/>
      <w:bookmarkEnd w:id="85"/>
      <w:r>
        <w:t>1. Реализация документов территориального планирования осуществляется путем:</w:t>
      </w:r>
    </w:p>
    <w:p w:rsidR="00B66474" w:rsidRDefault="009540CC">
      <w:pPr>
        <w:ind w:firstLine="720"/>
        <w:jc w:val="both"/>
      </w:pPr>
      <w:bookmarkStart w:id="87" w:name="sub_26011"/>
      <w:bookmarkEnd w:id="86"/>
      <w:proofErr w:type="gramStart"/>
      <w:r>
        <w:t>1) подготовки и утверждения документации по планировке территории в соответствии с документами территориального планирования;</w:t>
      </w:r>
      <w:proofErr w:type="gramEnd"/>
    </w:p>
    <w:p w:rsidR="00B66474" w:rsidRDefault="009540CC">
      <w:pPr>
        <w:ind w:firstLine="720"/>
        <w:jc w:val="both"/>
      </w:pPr>
      <w:bookmarkStart w:id="88" w:name="sub_26012"/>
      <w:bookmarkEnd w:id="87"/>
      <w: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B66474" w:rsidRDefault="009540CC">
      <w:pPr>
        <w:ind w:firstLine="720"/>
        <w:jc w:val="both"/>
      </w:pPr>
      <w:bookmarkStart w:id="89" w:name="sub_26013"/>
      <w:bookmarkEnd w:id="88"/>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B66474" w:rsidRDefault="009540CC">
      <w:pPr>
        <w:ind w:firstLine="720"/>
        <w:jc w:val="both"/>
      </w:pPr>
      <w:bookmarkStart w:id="90" w:name="sub_2602"/>
      <w:bookmarkEnd w:id="89"/>
      <w:r>
        <w:t xml:space="preserve">2. </w:t>
      </w:r>
      <w:proofErr w:type="gramStart"/>
      <w:r>
        <w:t>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roofErr w:type="gramEnd"/>
    </w:p>
    <w:p w:rsidR="00B66474" w:rsidRDefault="009540CC">
      <w:pPr>
        <w:ind w:firstLine="720"/>
        <w:jc w:val="both"/>
      </w:pPr>
      <w:bookmarkStart w:id="91" w:name="sub_2603"/>
      <w:bookmarkEnd w:id="90"/>
      <w:r>
        <w:t xml:space="preserve">3. </w:t>
      </w:r>
      <w:proofErr w:type="gramStart"/>
      <w:r>
        <w:t>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w:t>
      </w:r>
      <w:proofErr w:type="gramEnd"/>
      <w:r>
        <w:t xml:space="preserve"> бюджета субъекта Российской Федерации, или инвестиционными программами субъектов естественных монополий.</w:t>
      </w:r>
    </w:p>
    <w:p w:rsidR="00B66474" w:rsidRDefault="009540CC">
      <w:pPr>
        <w:ind w:firstLine="720"/>
        <w:jc w:val="both"/>
      </w:pPr>
      <w:bookmarkStart w:id="92" w:name="sub_2604"/>
      <w:bookmarkEnd w:id="91"/>
      <w:r>
        <w:t xml:space="preserve">4. </w:t>
      </w:r>
      <w:proofErr w:type="gramStart"/>
      <w:r>
        <w:t xml:space="preserve">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w:t>
      </w:r>
      <w:r>
        <w:lastRenderedPageBreak/>
        <w:t>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B66474" w:rsidRDefault="009540CC">
      <w:pPr>
        <w:ind w:firstLine="720"/>
        <w:jc w:val="both"/>
      </w:pPr>
      <w:bookmarkStart w:id="93" w:name="sub_2605"/>
      <w:bookmarkEnd w:id="92"/>
      <w:r>
        <w:t xml:space="preserve">5. </w:t>
      </w:r>
      <w:proofErr w:type="gramStart"/>
      <w:r>
        <w:t>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или инвестиционными</w:t>
      </w:r>
      <w:proofErr w:type="gramEnd"/>
      <w:r>
        <w:t xml:space="preserve"> программами организаций коммунального комплекса.</w:t>
      </w:r>
    </w:p>
    <w:p w:rsidR="00B66474" w:rsidRDefault="009540CC">
      <w:pPr>
        <w:ind w:firstLine="720"/>
        <w:jc w:val="both"/>
      </w:pPr>
      <w:bookmarkStart w:id="94" w:name="sub_2606"/>
      <w:bookmarkEnd w:id="93"/>
      <w:r>
        <w:t>6. В случае</w:t>
      </w:r>
      <w:proofErr w:type="gramStart"/>
      <w:r>
        <w:t>,</w:t>
      </w:r>
      <w:proofErr w:type="gramEnd"/>
      <w: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w:t>
      </w:r>
      <w:proofErr w:type="gramStart"/>
      <w:r>
        <w:t>с даты утверждения</w:t>
      </w:r>
      <w:proofErr w:type="gramEnd"/>
      <w:r>
        <w:t xml:space="preserve"> указанных документов территориального планирования приведению в соответствие с ними.</w:t>
      </w:r>
    </w:p>
    <w:p w:rsidR="00B66474" w:rsidRDefault="009540CC">
      <w:pPr>
        <w:ind w:firstLine="720"/>
        <w:jc w:val="both"/>
      </w:pPr>
      <w:bookmarkStart w:id="95" w:name="sub_2607"/>
      <w:bookmarkEnd w:id="94"/>
      <w:r>
        <w:t>7. В случае</w:t>
      </w:r>
      <w:proofErr w:type="gramStart"/>
      <w:r>
        <w:t>,</w:t>
      </w:r>
      <w:proofErr w:type="gramEnd"/>
      <w: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t>с даты утверждения</w:t>
      </w:r>
      <w:proofErr w:type="gramEnd"/>
      <w:r>
        <w:t xml:space="preserve"> таких программ и принятия таких решений вносятся соответствующие изменения.</w:t>
      </w:r>
    </w:p>
    <w:bookmarkEnd w:id="95"/>
    <w:p w:rsidR="00B66474" w:rsidRDefault="009540CC">
      <w:pPr>
        <w:pStyle w:val="af"/>
        <w:rPr>
          <w:color w:val="000000"/>
          <w:sz w:val="16"/>
          <w:szCs w:val="16"/>
        </w:rPr>
      </w:pPr>
      <w:r>
        <w:rPr>
          <w:color w:val="000000"/>
          <w:sz w:val="16"/>
          <w:szCs w:val="16"/>
        </w:rPr>
        <w:t xml:space="preserve">Комментарий </w:t>
      </w:r>
      <w:proofErr w:type="spellStart"/>
      <w:r>
        <w:rPr>
          <w:color w:val="000000"/>
          <w:sz w:val="16"/>
          <w:szCs w:val="16"/>
        </w:rPr>
        <w:t>ГАРАНТа</w:t>
      </w:r>
      <w:proofErr w:type="spellEnd"/>
    </w:p>
    <w:p w:rsidR="00B66474" w:rsidRDefault="009540CC">
      <w:pPr>
        <w:pStyle w:val="af"/>
        <w:ind w:left="139" w:hanging="139"/>
      </w:pPr>
      <w:r>
        <w:t>См. комментарии к статье 26 Градостроительного кодекса РФ</w:t>
      </w:r>
    </w:p>
    <w:p w:rsidR="00B66474" w:rsidRDefault="00B66474">
      <w:pPr>
        <w:pStyle w:val="af"/>
      </w:pPr>
    </w:p>
    <w:p w:rsidR="00B66474" w:rsidRDefault="009540CC">
      <w:pPr>
        <w:pStyle w:val="ab"/>
      </w:pPr>
      <w:bookmarkStart w:id="96" w:name="sub_27"/>
      <w:r>
        <w:rPr>
          <w:rStyle w:val="a3"/>
        </w:rPr>
        <w:t>Статья 27.</w:t>
      </w:r>
      <w:r>
        <w:t xml:space="preserve">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B66474" w:rsidRDefault="009540CC">
      <w:pPr>
        <w:ind w:firstLine="720"/>
        <w:jc w:val="both"/>
      </w:pPr>
      <w:bookmarkStart w:id="97" w:name="sub_2701"/>
      <w:bookmarkEnd w:id="96"/>
      <w:r>
        <w:t xml:space="preserve">1. Совместная подготовка проектов документов территориального планирования может осуществляться в целях обеспечения </w:t>
      </w:r>
      <w:hyperlink w:anchor="sub_103" w:history="1">
        <w:r>
          <w:rPr>
            <w:rStyle w:val="a4"/>
          </w:rPr>
          <w:t>устойчивого развития территорий</w:t>
        </w:r>
      </w:hyperlink>
      <w:r>
        <w:t xml:space="preserve"> путем комплексного решения вопросов территориального планирования в следующих случаях:</w:t>
      </w:r>
    </w:p>
    <w:p w:rsidR="00B66474" w:rsidRDefault="009540CC">
      <w:pPr>
        <w:ind w:firstLine="720"/>
        <w:jc w:val="both"/>
      </w:pPr>
      <w:bookmarkStart w:id="98" w:name="sub_2711"/>
      <w:bookmarkEnd w:id="97"/>
      <w:proofErr w:type="gramStart"/>
      <w:r>
        <w:t xml:space="preserve">1) планирование размещения объектов федерального значения, объектов </w:t>
      </w:r>
      <w:r>
        <w:lastRenderedPageBreak/>
        <w:t>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roofErr w:type="gramEnd"/>
    </w:p>
    <w:p w:rsidR="00B66474" w:rsidRDefault="009540CC">
      <w:pPr>
        <w:ind w:firstLine="720"/>
        <w:jc w:val="both"/>
      </w:pPr>
      <w:bookmarkStart w:id="99" w:name="sub_2712"/>
      <w:bookmarkEnd w:id="98"/>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B66474" w:rsidRDefault="009540CC">
      <w:pPr>
        <w:ind w:firstLine="720"/>
        <w:jc w:val="both"/>
      </w:pPr>
      <w:bookmarkStart w:id="100" w:name="sub_2713"/>
      <w:bookmarkEnd w:id="99"/>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B66474" w:rsidRDefault="009540CC">
      <w:pPr>
        <w:ind w:firstLine="720"/>
        <w:jc w:val="both"/>
      </w:pPr>
      <w:bookmarkStart w:id="101" w:name="sub_2714"/>
      <w:bookmarkEnd w:id="100"/>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B66474" w:rsidRDefault="009540CC">
      <w:pPr>
        <w:ind w:firstLine="720"/>
        <w:jc w:val="both"/>
      </w:pPr>
      <w:bookmarkStart w:id="102" w:name="sub_2702"/>
      <w:bookmarkEnd w:id="101"/>
      <w:r>
        <w:t xml:space="preserve">2. Совместная подготовка проектов документов </w:t>
      </w:r>
      <w:hyperlink w:anchor="sub_102" w:history="1">
        <w:r>
          <w:rPr>
            <w:rStyle w:val="a4"/>
          </w:rPr>
          <w:t>территориального планирования</w:t>
        </w:r>
      </w:hyperlink>
      <w:r>
        <w:t xml:space="preserve"> может осуществляться:</w:t>
      </w:r>
    </w:p>
    <w:p w:rsidR="00B66474" w:rsidRDefault="009540CC">
      <w:pPr>
        <w:ind w:firstLine="720"/>
        <w:jc w:val="both"/>
      </w:pPr>
      <w:bookmarkStart w:id="103" w:name="sub_27021"/>
      <w:bookmarkEnd w:id="102"/>
      <w:r>
        <w:t>1) федеральными органами исполнительной власти и органами исполнительной власти субъектов Российской Федерации;</w:t>
      </w:r>
    </w:p>
    <w:p w:rsidR="00B66474" w:rsidRDefault="009540CC">
      <w:pPr>
        <w:ind w:firstLine="720"/>
        <w:jc w:val="both"/>
      </w:pPr>
      <w:bookmarkStart w:id="104" w:name="sub_270211"/>
      <w:bookmarkEnd w:id="103"/>
      <w:r>
        <w:t>1.1) федеральными органами исполнительной власти и органами местного самоуправления;</w:t>
      </w:r>
    </w:p>
    <w:p w:rsidR="00B66474" w:rsidRDefault="009540CC">
      <w:pPr>
        <w:ind w:firstLine="720"/>
        <w:jc w:val="both"/>
      </w:pPr>
      <w:bookmarkStart w:id="105" w:name="sub_27022"/>
      <w:bookmarkEnd w:id="104"/>
      <w:r>
        <w:t>2) органами исполнительной власти субъектов Российской Федерации;</w:t>
      </w:r>
    </w:p>
    <w:p w:rsidR="00B66474" w:rsidRDefault="009540CC">
      <w:pPr>
        <w:ind w:firstLine="720"/>
        <w:jc w:val="both"/>
      </w:pPr>
      <w:bookmarkStart w:id="106" w:name="sub_27023"/>
      <w:bookmarkEnd w:id="105"/>
      <w:r>
        <w:t>3) органами исполнительной власти субъектов Российской Федерации и органами местного самоуправления;</w:t>
      </w:r>
    </w:p>
    <w:p w:rsidR="00B66474" w:rsidRDefault="009540CC">
      <w:pPr>
        <w:ind w:firstLine="720"/>
        <w:jc w:val="both"/>
      </w:pPr>
      <w:bookmarkStart w:id="107" w:name="sub_27024"/>
      <w:bookmarkEnd w:id="106"/>
      <w:r>
        <w:t>4) органами местного самоуправления муниципальных образований.</w:t>
      </w:r>
    </w:p>
    <w:p w:rsidR="00B66474" w:rsidRDefault="009540CC">
      <w:pPr>
        <w:ind w:firstLine="720"/>
        <w:jc w:val="both"/>
      </w:pPr>
      <w:bookmarkStart w:id="108" w:name="sub_2703"/>
      <w:bookmarkEnd w:id="107"/>
      <w:r>
        <w:t>3. С инициативой о совместной подготовке проектов документов территориального планирования вправе выступать:</w:t>
      </w:r>
    </w:p>
    <w:p w:rsidR="00B66474" w:rsidRDefault="009540CC">
      <w:pPr>
        <w:ind w:firstLine="720"/>
        <w:jc w:val="both"/>
      </w:pPr>
      <w:bookmarkStart w:id="109" w:name="sub_27031"/>
      <w:bookmarkEnd w:id="108"/>
      <w:r>
        <w:t>1) федеральные органы исполнительной власти;</w:t>
      </w:r>
    </w:p>
    <w:p w:rsidR="00B66474" w:rsidRDefault="009540CC">
      <w:pPr>
        <w:ind w:firstLine="720"/>
        <w:jc w:val="both"/>
      </w:pPr>
      <w:bookmarkStart w:id="110" w:name="sub_27032"/>
      <w:bookmarkEnd w:id="109"/>
      <w:r>
        <w:t>2) высшие исполнительные органы государственной власти субъектов Российской Федерации;</w:t>
      </w:r>
    </w:p>
    <w:p w:rsidR="00B66474" w:rsidRDefault="009540CC">
      <w:pPr>
        <w:ind w:firstLine="720"/>
        <w:jc w:val="both"/>
      </w:pPr>
      <w:bookmarkStart w:id="111" w:name="sub_27033"/>
      <w:bookmarkEnd w:id="110"/>
      <w:r>
        <w:t>3) органы местного самоуправления.</w:t>
      </w:r>
    </w:p>
    <w:p w:rsidR="00B66474" w:rsidRDefault="009540CC">
      <w:pPr>
        <w:ind w:firstLine="720"/>
        <w:jc w:val="both"/>
      </w:pPr>
      <w:bookmarkStart w:id="112" w:name="sub_2704"/>
      <w:bookmarkEnd w:id="111"/>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B66474" w:rsidRDefault="009540CC">
      <w:pPr>
        <w:ind w:firstLine="720"/>
        <w:jc w:val="both"/>
      </w:pPr>
      <w:bookmarkStart w:id="113" w:name="sub_2705"/>
      <w:bookmarkEnd w:id="112"/>
      <w:r>
        <w:t xml:space="preserve">5. </w:t>
      </w:r>
      <w:proofErr w:type="gramStart"/>
      <w:r>
        <w:t xml:space="preserve">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sub_2702" w:history="1">
        <w:r>
          <w:rPr>
            <w:rStyle w:val="a4"/>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sub_2704" w:history="1">
        <w:r>
          <w:rPr>
            <w:rStyle w:val="a4"/>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w:t>
      </w:r>
      <w:proofErr w:type="gramEnd"/>
      <w:r>
        <w:t xml:space="preserve">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sub_2704" w:history="1">
        <w:r>
          <w:rPr>
            <w:rStyle w:val="a4"/>
          </w:rPr>
          <w:t>частью 4</w:t>
        </w:r>
      </w:hyperlink>
      <w:r>
        <w:t xml:space="preserve"> настоящей статьи положений об организации скоординированных работ.</w:t>
      </w:r>
    </w:p>
    <w:p w:rsidR="00B66474" w:rsidRDefault="009540CC">
      <w:pPr>
        <w:ind w:firstLine="720"/>
        <w:jc w:val="both"/>
      </w:pPr>
      <w:bookmarkStart w:id="114" w:name="sub_2706"/>
      <w:bookmarkEnd w:id="113"/>
      <w:r>
        <w:t xml:space="preserve">6. Отказ от совместной подготовки документов территориального планирования в установленных </w:t>
      </w:r>
      <w:hyperlink w:anchor="sub_2701" w:history="1">
        <w:r>
          <w:rPr>
            <w:rStyle w:val="a4"/>
          </w:rPr>
          <w:t>частью 1</w:t>
        </w:r>
      </w:hyperlink>
      <w:r>
        <w:t xml:space="preserve"> настоящей статьи случаях не допускается.</w:t>
      </w:r>
    </w:p>
    <w:p w:rsidR="00B66474" w:rsidRDefault="009540CC">
      <w:pPr>
        <w:ind w:firstLine="720"/>
        <w:jc w:val="both"/>
      </w:pPr>
      <w:bookmarkStart w:id="115" w:name="sub_2707"/>
      <w:bookmarkEnd w:id="114"/>
      <w:r>
        <w:t xml:space="preserve">7. В случае получения ответа о даче согласия на совместную подготовку проекта </w:t>
      </w:r>
      <w:r>
        <w:lastRenderedPageBreak/>
        <w:t>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B66474" w:rsidRDefault="009540CC">
      <w:pPr>
        <w:ind w:firstLine="720"/>
        <w:jc w:val="both"/>
      </w:pPr>
      <w:bookmarkStart w:id="116" w:name="sub_2708"/>
      <w:bookmarkEnd w:id="115"/>
      <w:r>
        <w:t>8. Комиссия по совместной подготовке проектов создается на условиях равного представительства сторон.</w:t>
      </w:r>
    </w:p>
    <w:p w:rsidR="00B66474" w:rsidRDefault="009540CC">
      <w:pPr>
        <w:ind w:firstLine="720"/>
        <w:jc w:val="both"/>
      </w:pPr>
      <w:bookmarkStart w:id="117" w:name="sub_2709"/>
      <w:bookmarkEnd w:id="116"/>
      <w:r>
        <w:t xml:space="preserve">9. Комиссия по совместной подготовке проектов обеспечивает соблюдение интересов указанных в </w:t>
      </w:r>
      <w:hyperlink w:anchor="sub_2705" w:history="1">
        <w:r>
          <w:rPr>
            <w:rStyle w:val="a4"/>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B66474" w:rsidRDefault="009540CC">
      <w:pPr>
        <w:ind w:firstLine="720"/>
        <w:jc w:val="both"/>
      </w:pPr>
      <w:bookmarkStart w:id="118" w:name="sub_27010"/>
      <w:bookmarkEnd w:id="117"/>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sub_11" w:history="1">
        <w:r>
          <w:rPr>
            <w:rStyle w:val="a4"/>
          </w:rPr>
          <w:t>статьями 11</w:t>
        </w:r>
      </w:hyperlink>
      <w:r>
        <w:t xml:space="preserve">, </w:t>
      </w:r>
      <w:hyperlink w:anchor="sub_15" w:history="1">
        <w:r>
          <w:rPr>
            <w:rStyle w:val="a4"/>
          </w:rPr>
          <w:t>15</w:t>
        </w:r>
      </w:hyperlink>
      <w:r>
        <w:t xml:space="preserve">, </w:t>
      </w:r>
      <w:hyperlink w:anchor="sub_20" w:history="1">
        <w:r>
          <w:rPr>
            <w:rStyle w:val="a4"/>
          </w:rPr>
          <w:t>20</w:t>
        </w:r>
      </w:hyperlink>
      <w:r>
        <w:t xml:space="preserve"> и </w:t>
      </w:r>
      <w:hyperlink w:anchor="sub_24" w:history="1">
        <w:r>
          <w:rPr>
            <w:rStyle w:val="a4"/>
          </w:rPr>
          <w:t>24</w:t>
        </w:r>
      </w:hyperlink>
      <w:r>
        <w:t xml:space="preserve"> настоящего Кодекса.</w:t>
      </w:r>
    </w:p>
    <w:p w:rsidR="00B66474" w:rsidRDefault="009540CC">
      <w:pPr>
        <w:ind w:firstLine="720"/>
        <w:jc w:val="both"/>
      </w:pPr>
      <w:bookmarkStart w:id="119" w:name="sub_27011"/>
      <w:bookmarkEnd w:id="118"/>
      <w:r>
        <w:t>11. В случае</w:t>
      </w:r>
      <w:proofErr w:type="gramStart"/>
      <w:r>
        <w:t>,</w:t>
      </w:r>
      <w:proofErr w:type="gramEnd"/>
      <w:r>
        <w:t xml:space="preserve">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B66474" w:rsidRDefault="009540CC">
      <w:pPr>
        <w:ind w:firstLine="720"/>
        <w:jc w:val="both"/>
      </w:pPr>
      <w:bookmarkStart w:id="120" w:name="sub_27012"/>
      <w:bookmarkEnd w:id="119"/>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sub_11" w:history="1">
        <w:r>
          <w:rPr>
            <w:rStyle w:val="a4"/>
          </w:rPr>
          <w:t>статьями 11</w:t>
        </w:r>
      </w:hyperlink>
      <w:r>
        <w:t xml:space="preserve">, </w:t>
      </w:r>
      <w:hyperlink w:anchor="sub_15" w:history="1">
        <w:r>
          <w:rPr>
            <w:rStyle w:val="a4"/>
          </w:rPr>
          <w:t>15</w:t>
        </w:r>
      </w:hyperlink>
      <w:r>
        <w:t xml:space="preserve">, </w:t>
      </w:r>
      <w:hyperlink w:anchor="sub_20" w:history="1">
        <w:r>
          <w:rPr>
            <w:rStyle w:val="a4"/>
          </w:rPr>
          <w:t>20</w:t>
        </w:r>
      </w:hyperlink>
      <w:r>
        <w:t xml:space="preserve"> и </w:t>
      </w:r>
      <w:hyperlink w:anchor="sub_24" w:history="1">
        <w:r>
          <w:rPr>
            <w:rStyle w:val="a4"/>
          </w:rPr>
          <w:t>24</w:t>
        </w:r>
      </w:hyperlink>
      <w:r>
        <w:t xml:space="preserve"> настоящего Кодекса.</w:t>
      </w:r>
    </w:p>
    <w:p w:rsidR="00B66474" w:rsidRDefault="009540CC">
      <w:pPr>
        <w:ind w:firstLine="720"/>
        <w:jc w:val="both"/>
      </w:pPr>
      <w:bookmarkStart w:id="121" w:name="sub_27013"/>
      <w:bookmarkEnd w:id="120"/>
      <w:r>
        <w:t xml:space="preserve">13. </w:t>
      </w:r>
      <w:hyperlink r:id="rId12" w:history="1">
        <w:r>
          <w:rPr>
            <w:rStyle w:val="a4"/>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bookmarkEnd w:id="121"/>
    <w:p w:rsidR="00B66474" w:rsidRDefault="009540CC">
      <w:pPr>
        <w:pStyle w:val="af"/>
        <w:rPr>
          <w:color w:val="000000"/>
          <w:sz w:val="16"/>
          <w:szCs w:val="16"/>
        </w:rPr>
      </w:pPr>
      <w:r>
        <w:rPr>
          <w:color w:val="000000"/>
          <w:sz w:val="16"/>
          <w:szCs w:val="16"/>
        </w:rPr>
        <w:t xml:space="preserve">Комментарий </w:t>
      </w:r>
      <w:proofErr w:type="spellStart"/>
      <w:r>
        <w:rPr>
          <w:color w:val="000000"/>
          <w:sz w:val="16"/>
          <w:szCs w:val="16"/>
        </w:rPr>
        <w:t>ГАРАНТа</w:t>
      </w:r>
      <w:proofErr w:type="spellEnd"/>
    </w:p>
    <w:p w:rsidR="00B66474" w:rsidRDefault="009540CC">
      <w:pPr>
        <w:pStyle w:val="af"/>
        <w:ind w:left="139" w:hanging="139"/>
      </w:pPr>
      <w:r>
        <w:t>См. комментарии к статье 27 Градостроительного кодекса РФ</w:t>
      </w:r>
    </w:p>
    <w:p w:rsidR="00B66474" w:rsidRDefault="00B66474">
      <w:pPr>
        <w:pStyle w:val="af"/>
      </w:pPr>
    </w:p>
    <w:p w:rsidR="00B66474" w:rsidRDefault="009540CC">
      <w:pPr>
        <w:pStyle w:val="ab"/>
      </w:pPr>
      <w:bookmarkStart w:id="122" w:name="sub_28"/>
      <w:r>
        <w:rPr>
          <w:rStyle w:val="a3"/>
        </w:rPr>
        <w:t>Статья 28.</w:t>
      </w:r>
      <w:r>
        <w:t xml:space="preserve"> Публичные слушания по проектам генеральных планов поселений, генеральных планов городских округов</w:t>
      </w:r>
    </w:p>
    <w:p w:rsidR="00B66474" w:rsidRDefault="009540CC">
      <w:pPr>
        <w:ind w:firstLine="720"/>
        <w:jc w:val="both"/>
      </w:pPr>
      <w:bookmarkStart w:id="123" w:name="sub_2801"/>
      <w:bookmarkEnd w:id="12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B66474" w:rsidRDefault="009540CC">
      <w:pPr>
        <w:ind w:firstLine="720"/>
        <w:jc w:val="both"/>
      </w:pPr>
      <w:bookmarkStart w:id="124" w:name="sub_2802"/>
      <w:bookmarkEnd w:id="123"/>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B66474" w:rsidRDefault="009540CC">
      <w:pPr>
        <w:ind w:firstLine="720"/>
        <w:jc w:val="both"/>
      </w:pPr>
      <w:bookmarkStart w:id="125" w:name="sub_2803"/>
      <w:bookmarkEnd w:id="124"/>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B66474" w:rsidRDefault="009540CC">
      <w:pPr>
        <w:ind w:firstLine="720"/>
        <w:jc w:val="both"/>
      </w:pPr>
      <w:bookmarkStart w:id="126" w:name="sub_2804"/>
      <w:bookmarkEnd w:id="125"/>
      <w: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w:t>
      </w:r>
      <w:r>
        <w:lastRenderedPageBreak/>
        <w:t xml:space="preserve">численность лиц, проживающих или зарегистрированных </w:t>
      </w:r>
      <w:proofErr w:type="gramStart"/>
      <w:r>
        <w:t>на такой части территории</w:t>
      </w:r>
      <w:proofErr w:type="gramEnd"/>
      <w:r>
        <w:t>,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B66474" w:rsidRDefault="009540CC">
      <w:pPr>
        <w:ind w:firstLine="720"/>
        <w:jc w:val="both"/>
      </w:pPr>
      <w:bookmarkStart w:id="127" w:name="sub_2805"/>
      <w:bookmarkEnd w:id="126"/>
      <w:r>
        <w:t xml:space="preserve">5. </w:t>
      </w:r>
      <w:proofErr w:type="gramStart"/>
      <w:r>
        <w:t>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roofErr w:type="gramEnd"/>
    </w:p>
    <w:p w:rsidR="00B66474" w:rsidRDefault="009540CC">
      <w:pPr>
        <w:ind w:firstLine="720"/>
        <w:jc w:val="both"/>
      </w:pPr>
      <w:bookmarkStart w:id="128" w:name="sub_2806"/>
      <w:bookmarkEnd w:id="127"/>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B66474" w:rsidRDefault="009540CC">
      <w:pPr>
        <w:ind w:firstLine="720"/>
        <w:jc w:val="both"/>
      </w:pPr>
      <w:bookmarkStart w:id="129" w:name="sub_2807"/>
      <w:bookmarkEnd w:id="128"/>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B66474" w:rsidRDefault="009540CC">
      <w:pPr>
        <w:ind w:firstLine="720"/>
        <w:jc w:val="both"/>
      </w:pPr>
      <w:bookmarkStart w:id="130" w:name="sub_2808"/>
      <w:bookmarkEnd w:id="129"/>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B66474" w:rsidRDefault="009540CC">
      <w:pPr>
        <w:ind w:firstLine="720"/>
        <w:jc w:val="both"/>
      </w:pPr>
      <w:bookmarkStart w:id="131" w:name="sub_2809"/>
      <w:bookmarkEnd w:id="130"/>
      <w:r>
        <w:t>9. Глава местной администрации с учетом заключения о результатах публичных слушаний принимает решение:</w:t>
      </w:r>
    </w:p>
    <w:p w:rsidR="00B66474" w:rsidRDefault="009540CC">
      <w:pPr>
        <w:ind w:firstLine="720"/>
        <w:jc w:val="both"/>
      </w:pPr>
      <w:bookmarkStart w:id="132" w:name="sub_28091"/>
      <w:bookmarkEnd w:id="131"/>
      <w:r>
        <w:t>1) о согласии с проектом генерального плана и направлении его в представительный орган муниципального образования;</w:t>
      </w:r>
    </w:p>
    <w:p w:rsidR="00B66474" w:rsidRDefault="009540CC">
      <w:pPr>
        <w:ind w:firstLine="720"/>
        <w:jc w:val="both"/>
      </w:pPr>
      <w:bookmarkStart w:id="133" w:name="sub_28092"/>
      <w:bookmarkEnd w:id="132"/>
      <w:r>
        <w:t>2) об отклонении проекта генерального плана и о направлении его на доработку.</w:t>
      </w:r>
      <w:bookmarkEnd w:id="133"/>
    </w:p>
    <w:sectPr w:rsidR="00B66474" w:rsidSect="00B66474">
      <w:pgSz w:w="11904" w:h="16838"/>
      <w:pgMar w:top="1440" w:right="85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15824"/>
    <w:rsid w:val="00296CF1"/>
    <w:rsid w:val="00376E68"/>
    <w:rsid w:val="00415824"/>
    <w:rsid w:val="009540CC"/>
    <w:rsid w:val="00B66474"/>
    <w:rsid w:val="00EA7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474"/>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rsid w:val="00B66474"/>
    <w:pPr>
      <w:spacing w:before="108" w:after="108"/>
      <w:jc w:val="center"/>
      <w:outlineLvl w:val="0"/>
    </w:pPr>
    <w:rPr>
      <w:b/>
      <w:bCs/>
      <w:color w:val="000080"/>
    </w:rPr>
  </w:style>
  <w:style w:type="paragraph" w:styleId="2">
    <w:name w:val="heading 2"/>
    <w:basedOn w:val="1"/>
    <w:next w:val="a"/>
    <w:link w:val="20"/>
    <w:uiPriority w:val="99"/>
    <w:qFormat/>
    <w:rsid w:val="00B66474"/>
    <w:pPr>
      <w:spacing w:before="0" w:after="0"/>
      <w:jc w:val="both"/>
      <w:outlineLvl w:val="1"/>
    </w:pPr>
    <w:rPr>
      <w:b w:val="0"/>
      <w:bCs w:val="0"/>
      <w:color w:val="auto"/>
    </w:rPr>
  </w:style>
  <w:style w:type="paragraph" w:styleId="3">
    <w:name w:val="heading 3"/>
    <w:basedOn w:val="2"/>
    <w:next w:val="a"/>
    <w:link w:val="30"/>
    <w:uiPriority w:val="99"/>
    <w:qFormat/>
    <w:rsid w:val="00B66474"/>
    <w:pPr>
      <w:outlineLvl w:val="2"/>
    </w:pPr>
  </w:style>
  <w:style w:type="paragraph" w:styleId="4">
    <w:name w:val="heading 4"/>
    <w:basedOn w:val="3"/>
    <w:next w:val="a"/>
    <w:link w:val="40"/>
    <w:uiPriority w:val="99"/>
    <w:qFormat/>
    <w:rsid w:val="00B6647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66474"/>
    <w:rPr>
      <w:b/>
      <w:bCs/>
      <w:color w:val="000080"/>
    </w:rPr>
  </w:style>
  <w:style w:type="character" w:customStyle="1" w:styleId="a4">
    <w:name w:val="Гипертекстовая ссылка"/>
    <w:basedOn w:val="a3"/>
    <w:uiPriority w:val="99"/>
    <w:rsid w:val="00B66474"/>
    <w:rPr>
      <w:color w:val="008000"/>
    </w:rPr>
  </w:style>
  <w:style w:type="character" w:customStyle="1" w:styleId="a5">
    <w:name w:val="Активная гипертекстовая ссылка"/>
    <w:basedOn w:val="a4"/>
    <w:uiPriority w:val="99"/>
    <w:rsid w:val="00B66474"/>
    <w:rPr>
      <w:u w:val="single"/>
    </w:rPr>
  </w:style>
  <w:style w:type="paragraph" w:customStyle="1" w:styleId="a6">
    <w:name w:val="Внимание: Криминал!!"/>
    <w:basedOn w:val="a"/>
    <w:next w:val="a"/>
    <w:uiPriority w:val="99"/>
    <w:rsid w:val="00B66474"/>
    <w:pPr>
      <w:jc w:val="both"/>
    </w:pPr>
  </w:style>
  <w:style w:type="paragraph" w:customStyle="1" w:styleId="a7">
    <w:name w:val="Внимание: недобросовестность!"/>
    <w:basedOn w:val="a"/>
    <w:next w:val="a"/>
    <w:uiPriority w:val="99"/>
    <w:rsid w:val="00B66474"/>
    <w:pPr>
      <w:jc w:val="both"/>
    </w:pPr>
  </w:style>
  <w:style w:type="paragraph" w:customStyle="1" w:styleId="a8">
    <w:name w:val="Основное меню (преемственное)"/>
    <w:basedOn w:val="a"/>
    <w:next w:val="a"/>
    <w:uiPriority w:val="99"/>
    <w:rsid w:val="00B66474"/>
    <w:pPr>
      <w:jc w:val="both"/>
    </w:pPr>
    <w:rPr>
      <w:rFonts w:ascii="Verdana" w:hAnsi="Verdana" w:cs="Verdana"/>
    </w:rPr>
  </w:style>
  <w:style w:type="paragraph" w:customStyle="1" w:styleId="a9">
    <w:name w:val="Заголовок"/>
    <w:basedOn w:val="a8"/>
    <w:next w:val="a"/>
    <w:uiPriority w:val="99"/>
    <w:rsid w:val="00B66474"/>
    <w:rPr>
      <w:rFonts w:ascii="Arial" w:hAnsi="Arial" w:cs="Arial"/>
      <w:b/>
      <w:bCs/>
      <w:color w:val="C0C0C0"/>
    </w:rPr>
  </w:style>
  <w:style w:type="character" w:customStyle="1" w:styleId="10">
    <w:name w:val="Заголовок 1 Знак"/>
    <w:basedOn w:val="a0"/>
    <w:link w:val="1"/>
    <w:uiPriority w:val="9"/>
    <w:rsid w:val="00B6647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6647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6647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66474"/>
    <w:rPr>
      <w:b/>
      <w:bCs/>
      <w:sz w:val="28"/>
      <w:szCs w:val="28"/>
    </w:rPr>
  </w:style>
  <w:style w:type="character" w:customStyle="1" w:styleId="aa">
    <w:name w:val="Заголовок своего сообщения"/>
    <w:basedOn w:val="a3"/>
    <w:uiPriority w:val="99"/>
    <w:rsid w:val="00B66474"/>
  </w:style>
  <w:style w:type="paragraph" w:customStyle="1" w:styleId="ab">
    <w:name w:val="Заголовок статьи"/>
    <w:basedOn w:val="a"/>
    <w:next w:val="a"/>
    <w:uiPriority w:val="99"/>
    <w:rsid w:val="00B66474"/>
    <w:pPr>
      <w:ind w:left="1612" w:hanging="892"/>
      <w:jc w:val="both"/>
    </w:pPr>
  </w:style>
  <w:style w:type="character" w:customStyle="1" w:styleId="ac">
    <w:name w:val="Заголовок чужого сообщения"/>
    <w:basedOn w:val="a3"/>
    <w:uiPriority w:val="99"/>
    <w:rsid w:val="00B66474"/>
    <w:rPr>
      <w:color w:val="FF0000"/>
    </w:rPr>
  </w:style>
  <w:style w:type="paragraph" w:customStyle="1" w:styleId="ad">
    <w:name w:val="Интерактивный заголовок"/>
    <w:basedOn w:val="a9"/>
    <w:next w:val="a"/>
    <w:uiPriority w:val="99"/>
    <w:rsid w:val="00B66474"/>
    <w:rPr>
      <w:b w:val="0"/>
      <w:bCs w:val="0"/>
      <w:color w:val="auto"/>
      <w:u w:val="single"/>
    </w:rPr>
  </w:style>
  <w:style w:type="paragraph" w:customStyle="1" w:styleId="ae">
    <w:name w:val="Интерфейс"/>
    <w:basedOn w:val="a"/>
    <w:next w:val="a"/>
    <w:uiPriority w:val="99"/>
    <w:rsid w:val="00B66474"/>
    <w:pPr>
      <w:jc w:val="both"/>
    </w:pPr>
    <w:rPr>
      <w:color w:val="ECE9D8"/>
      <w:sz w:val="22"/>
      <w:szCs w:val="22"/>
    </w:rPr>
  </w:style>
  <w:style w:type="paragraph" w:customStyle="1" w:styleId="af">
    <w:name w:val="Комментарий"/>
    <w:basedOn w:val="a"/>
    <w:next w:val="a"/>
    <w:uiPriority w:val="99"/>
    <w:rsid w:val="00B66474"/>
    <w:pPr>
      <w:ind w:left="170"/>
      <w:jc w:val="both"/>
    </w:pPr>
    <w:rPr>
      <w:i/>
      <w:iCs/>
      <w:color w:val="800080"/>
    </w:rPr>
  </w:style>
  <w:style w:type="paragraph" w:customStyle="1" w:styleId="af0">
    <w:name w:val="Информация об изменениях документа"/>
    <w:basedOn w:val="af"/>
    <w:next w:val="a"/>
    <w:uiPriority w:val="99"/>
    <w:rsid w:val="00B66474"/>
    <w:pPr>
      <w:ind w:left="0"/>
    </w:pPr>
  </w:style>
  <w:style w:type="paragraph" w:customStyle="1" w:styleId="af1">
    <w:name w:val="Текст (лев. подпись)"/>
    <w:basedOn w:val="a"/>
    <w:next w:val="a"/>
    <w:uiPriority w:val="99"/>
    <w:rsid w:val="00B66474"/>
  </w:style>
  <w:style w:type="paragraph" w:customStyle="1" w:styleId="af2">
    <w:name w:val="Колонтитул (левый)"/>
    <w:basedOn w:val="af1"/>
    <w:next w:val="a"/>
    <w:uiPriority w:val="99"/>
    <w:rsid w:val="00B66474"/>
    <w:pPr>
      <w:jc w:val="both"/>
    </w:pPr>
    <w:rPr>
      <w:sz w:val="16"/>
      <w:szCs w:val="16"/>
    </w:rPr>
  </w:style>
  <w:style w:type="paragraph" w:customStyle="1" w:styleId="af3">
    <w:name w:val="Текст (прав. подпись)"/>
    <w:basedOn w:val="a"/>
    <w:next w:val="a"/>
    <w:uiPriority w:val="99"/>
    <w:rsid w:val="00B66474"/>
    <w:pPr>
      <w:jc w:val="right"/>
    </w:pPr>
  </w:style>
  <w:style w:type="paragraph" w:customStyle="1" w:styleId="af4">
    <w:name w:val="Колонтитул (правый)"/>
    <w:basedOn w:val="af3"/>
    <w:next w:val="a"/>
    <w:uiPriority w:val="99"/>
    <w:rsid w:val="00B66474"/>
    <w:pPr>
      <w:jc w:val="both"/>
    </w:pPr>
    <w:rPr>
      <w:sz w:val="16"/>
      <w:szCs w:val="16"/>
    </w:rPr>
  </w:style>
  <w:style w:type="paragraph" w:customStyle="1" w:styleId="af5">
    <w:name w:val="Комментарий пользователя"/>
    <w:basedOn w:val="af"/>
    <w:next w:val="a"/>
    <w:uiPriority w:val="99"/>
    <w:rsid w:val="00B66474"/>
    <w:pPr>
      <w:ind w:left="0"/>
      <w:jc w:val="left"/>
    </w:pPr>
    <w:rPr>
      <w:i w:val="0"/>
      <w:iCs w:val="0"/>
      <w:color w:val="000080"/>
    </w:rPr>
  </w:style>
  <w:style w:type="paragraph" w:customStyle="1" w:styleId="af6">
    <w:name w:val="Куда обратиться?"/>
    <w:basedOn w:val="a"/>
    <w:next w:val="a"/>
    <w:uiPriority w:val="99"/>
    <w:rsid w:val="00B66474"/>
    <w:pPr>
      <w:jc w:val="both"/>
    </w:pPr>
  </w:style>
  <w:style w:type="paragraph" w:customStyle="1" w:styleId="af7">
    <w:name w:val="Моноширинный"/>
    <w:basedOn w:val="a"/>
    <w:next w:val="a"/>
    <w:uiPriority w:val="99"/>
    <w:rsid w:val="00B66474"/>
    <w:pPr>
      <w:jc w:val="both"/>
    </w:pPr>
    <w:rPr>
      <w:rFonts w:ascii="Courier New" w:hAnsi="Courier New" w:cs="Courier New"/>
    </w:rPr>
  </w:style>
  <w:style w:type="character" w:customStyle="1" w:styleId="af8">
    <w:name w:val="Найденные слова"/>
    <w:basedOn w:val="a3"/>
    <w:uiPriority w:val="99"/>
    <w:rsid w:val="00B66474"/>
  </w:style>
  <w:style w:type="character" w:customStyle="1" w:styleId="af9">
    <w:name w:val="Не вступил в силу"/>
    <w:basedOn w:val="a3"/>
    <w:uiPriority w:val="99"/>
    <w:rsid w:val="00B66474"/>
    <w:rPr>
      <w:color w:val="008080"/>
    </w:rPr>
  </w:style>
  <w:style w:type="paragraph" w:customStyle="1" w:styleId="afa">
    <w:name w:val="Необходимые документы"/>
    <w:basedOn w:val="a"/>
    <w:next w:val="a"/>
    <w:uiPriority w:val="99"/>
    <w:rsid w:val="00B66474"/>
    <w:pPr>
      <w:ind w:left="118"/>
      <w:jc w:val="both"/>
    </w:pPr>
  </w:style>
  <w:style w:type="paragraph" w:customStyle="1" w:styleId="afb">
    <w:name w:val="Нормальный (таблица)"/>
    <w:basedOn w:val="a"/>
    <w:next w:val="a"/>
    <w:uiPriority w:val="99"/>
    <w:rsid w:val="00B66474"/>
    <w:pPr>
      <w:jc w:val="both"/>
    </w:pPr>
  </w:style>
  <w:style w:type="paragraph" w:customStyle="1" w:styleId="afc">
    <w:name w:val="Объект"/>
    <w:basedOn w:val="a"/>
    <w:next w:val="a"/>
    <w:uiPriority w:val="99"/>
    <w:rsid w:val="00B66474"/>
    <w:pPr>
      <w:jc w:val="both"/>
    </w:pPr>
    <w:rPr>
      <w:rFonts w:ascii="Times New Roman" w:hAnsi="Times New Roman" w:cs="Times New Roman"/>
    </w:rPr>
  </w:style>
  <w:style w:type="paragraph" w:customStyle="1" w:styleId="afd">
    <w:name w:val="Таблицы (моноширинный)"/>
    <w:basedOn w:val="a"/>
    <w:next w:val="a"/>
    <w:uiPriority w:val="99"/>
    <w:rsid w:val="00B66474"/>
    <w:pPr>
      <w:jc w:val="both"/>
    </w:pPr>
    <w:rPr>
      <w:rFonts w:ascii="Courier New" w:hAnsi="Courier New" w:cs="Courier New"/>
    </w:rPr>
  </w:style>
  <w:style w:type="paragraph" w:customStyle="1" w:styleId="afe">
    <w:name w:val="Оглавление"/>
    <w:basedOn w:val="afd"/>
    <w:next w:val="a"/>
    <w:uiPriority w:val="99"/>
    <w:rsid w:val="00B66474"/>
    <w:pPr>
      <w:ind w:left="140"/>
    </w:pPr>
    <w:rPr>
      <w:rFonts w:ascii="Arial" w:hAnsi="Arial" w:cs="Arial"/>
    </w:rPr>
  </w:style>
  <w:style w:type="character" w:customStyle="1" w:styleId="aff">
    <w:name w:val="Опечатки"/>
    <w:uiPriority w:val="99"/>
    <w:rsid w:val="00B66474"/>
    <w:rPr>
      <w:color w:val="FF0000"/>
    </w:rPr>
  </w:style>
  <w:style w:type="paragraph" w:customStyle="1" w:styleId="aff0">
    <w:name w:val="Переменная часть"/>
    <w:basedOn w:val="a8"/>
    <w:next w:val="a"/>
    <w:uiPriority w:val="99"/>
    <w:rsid w:val="00B66474"/>
    <w:rPr>
      <w:rFonts w:ascii="Arial" w:hAnsi="Arial" w:cs="Arial"/>
      <w:sz w:val="20"/>
      <w:szCs w:val="20"/>
    </w:rPr>
  </w:style>
  <w:style w:type="paragraph" w:customStyle="1" w:styleId="aff1">
    <w:name w:val="Постоянная часть"/>
    <w:basedOn w:val="a8"/>
    <w:next w:val="a"/>
    <w:uiPriority w:val="99"/>
    <w:rsid w:val="00B66474"/>
    <w:rPr>
      <w:rFonts w:ascii="Arial" w:hAnsi="Arial" w:cs="Arial"/>
      <w:sz w:val="22"/>
      <w:szCs w:val="22"/>
    </w:rPr>
  </w:style>
  <w:style w:type="paragraph" w:customStyle="1" w:styleId="aff2">
    <w:name w:val="Прижатый влево"/>
    <w:basedOn w:val="a"/>
    <w:next w:val="a"/>
    <w:uiPriority w:val="99"/>
    <w:rsid w:val="00B66474"/>
  </w:style>
  <w:style w:type="paragraph" w:customStyle="1" w:styleId="aff3">
    <w:name w:val="Пример."/>
    <w:basedOn w:val="a"/>
    <w:next w:val="a"/>
    <w:uiPriority w:val="99"/>
    <w:rsid w:val="00B66474"/>
    <w:pPr>
      <w:ind w:left="118" w:firstLine="602"/>
      <w:jc w:val="both"/>
    </w:pPr>
  </w:style>
  <w:style w:type="paragraph" w:customStyle="1" w:styleId="aff4">
    <w:name w:val="Примечание."/>
    <w:basedOn w:val="af"/>
    <w:next w:val="a"/>
    <w:uiPriority w:val="99"/>
    <w:rsid w:val="00B66474"/>
    <w:pPr>
      <w:ind w:left="0"/>
    </w:pPr>
    <w:rPr>
      <w:i w:val="0"/>
      <w:iCs w:val="0"/>
      <w:color w:val="auto"/>
    </w:rPr>
  </w:style>
  <w:style w:type="character" w:customStyle="1" w:styleId="aff5">
    <w:name w:val="Продолжение ссылки"/>
    <w:basedOn w:val="a4"/>
    <w:uiPriority w:val="99"/>
    <w:rsid w:val="00B66474"/>
  </w:style>
  <w:style w:type="paragraph" w:customStyle="1" w:styleId="aff6">
    <w:name w:val="Словарная статья"/>
    <w:basedOn w:val="a"/>
    <w:next w:val="a"/>
    <w:uiPriority w:val="99"/>
    <w:rsid w:val="00B66474"/>
    <w:pPr>
      <w:ind w:right="118"/>
      <w:jc w:val="both"/>
    </w:pPr>
  </w:style>
  <w:style w:type="character" w:customStyle="1" w:styleId="aff7">
    <w:name w:val="Сравнение редакций"/>
    <w:basedOn w:val="a3"/>
    <w:uiPriority w:val="99"/>
    <w:rsid w:val="00B66474"/>
  </w:style>
  <w:style w:type="character" w:customStyle="1" w:styleId="aff8">
    <w:name w:val="Сравнение редакций. Добавленный фрагмент"/>
    <w:uiPriority w:val="99"/>
    <w:rsid w:val="00B66474"/>
    <w:rPr>
      <w:color w:val="0000FF"/>
    </w:rPr>
  </w:style>
  <w:style w:type="character" w:customStyle="1" w:styleId="aff9">
    <w:name w:val="Сравнение редакций. Удаленный фрагмент"/>
    <w:uiPriority w:val="99"/>
    <w:rsid w:val="00B66474"/>
    <w:rPr>
      <w:strike/>
      <w:color w:val="808000"/>
    </w:rPr>
  </w:style>
  <w:style w:type="paragraph" w:customStyle="1" w:styleId="affa">
    <w:name w:val="Текст (справка)"/>
    <w:basedOn w:val="a"/>
    <w:next w:val="a"/>
    <w:uiPriority w:val="99"/>
    <w:rsid w:val="00B66474"/>
    <w:pPr>
      <w:ind w:left="170" w:right="170"/>
    </w:pPr>
  </w:style>
  <w:style w:type="paragraph" w:customStyle="1" w:styleId="affb">
    <w:name w:val="Текст в таблице"/>
    <w:basedOn w:val="afb"/>
    <w:next w:val="a"/>
    <w:uiPriority w:val="99"/>
    <w:rsid w:val="00B66474"/>
    <w:pPr>
      <w:ind w:firstLine="500"/>
    </w:pPr>
  </w:style>
  <w:style w:type="paragraph" w:customStyle="1" w:styleId="affc">
    <w:name w:val="Технический комментарий"/>
    <w:basedOn w:val="a"/>
    <w:next w:val="a"/>
    <w:uiPriority w:val="99"/>
    <w:rsid w:val="00B66474"/>
  </w:style>
  <w:style w:type="character" w:customStyle="1" w:styleId="affd">
    <w:name w:val="Утратил силу"/>
    <w:basedOn w:val="a3"/>
    <w:uiPriority w:val="99"/>
    <w:rsid w:val="00B66474"/>
    <w:rPr>
      <w:strike/>
      <w:color w:val="808000"/>
    </w:rPr>
  </w:style>
  <w:style w:type="paragraph" w:customStyle="1" w:styleId="affe">
    <w:name w:val="Центрированный (таблица)"/>
    <w:basedOn w:val="afb"/>
    <w:next w:val="a"/>
    <w:uiPriority w:val="99"/>
    <w:rsid w:val="00B66474"/>
    <w:pPr>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64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86381.64" TargetMode="External"/><Relationship Id="rId12" Type="http://schemas.openxmlformats.org/officeDocument/2006/relationships/hyperlink" Target="garantF1://12051242.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7232.35" TargetMode="External"/><Relationship Id="rId11" Type="http://schemas.openxmlformats.org/officeDocument/2006/relationships/hyperlink" Target="garantF1://12083890.1227" TargetMode="External"/><Relationship Id="rId5" Type="http://schemas.openxmlformats.org/officeDocument/2006/relationships/hyperlink" Target="garantF1://12086381.0" TargetMode="External"/><Relationship Id="rId10" Type="http://schemas.openxmlformats.org/officeDocument/2006/relationships/hyperlink" Target="garantF1://12083890.1215" TargetMode="External"/><Relationship Id="rId4" Type="http://schemas.openxmlformats.org/officeDocument/2006/relationships/hyperlink" Target="garantF1://12086381.1000" TargetMode="External"/><Relationship Id="rId9" Type="http://schemas.openxmlformats.org/officeDocument/2006/relationships/hyperlink" Target="garantF1://12083890.12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5395</Words>
  <Characters>30757</Characters>
  <Application>Microsoft Office Word</Application>
  <DocSecurity>0</DocSecurity>
  <Lines>256</Lines>
  <Paragraphs>72</Paragraphs>
  <ScaleCrop>false</ScaleCrop>
  <Company>НПП "Гарант-Сервис"</Company>
  <LinksUpToDate>false</LinksUpToDate>
  <CharactersWithSpaces>36080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cp:lastModifiedBy>
  <cp:revision>4</cp:revision>
  <dcterms:created xsi:type="dcterms:W3CDTF">2012-08-22T05:35:00Z</dcterms:created>
  <dcterms:modified xsi:type="dcterms:W3CDTF">2012-11-16T02:44:00Z</dcterms:modified>
</cp:coreProperties>
</file>