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P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40384" w:rsidRP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40384" w:rsidRP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БОХАНСКИЙ РАЙОН</w:t>
      </w:r>
    </w:p>
    <w:p w:rsidR="00A40384" w:rsidRP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A40384" w:rsidRP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«ТИХОНОВКА»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4" w:rsidRPr="00A40384" w:rsidRDefault="00A40384" w:rsidP="00A4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Одиннадцатая сессия                                                                   Третьего созыва</w:t>
      </w:r>
    </w:p>
    <w:p w:rsidR="00A40384" w:rsidRPr="00A40384" w:rsidRDefault="00A40384" w:rsidP="00A4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84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2015 г.                                                                             с. Тихоновка</w:t>
      </w:r>
    </w:p>
    <w:p w:rsidR="00A40384" w:rsidRPr="00A40384" w:rsidRDefault="00A40384" w:rsidP="00A4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384" w:rsidRP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53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ФОРМИРОВАНИЯ, ВЕДЕНИЯ И ОБЯЗАТЕЛЬНОГО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ПЕРЕЧНЯ МУНИЦИПАЛЬНОГО ИМУЩЕСТВА, СВОБОДНОГО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 ТРЕТЬИХ ЛИЦ (ЗА ИСКЛЮЧЕНИЕМ ИМУЩЕСТВЕННЫХ ПРАВ</w:t>
      </w:r>
      <w:proofErr w:type="gramEnd"/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ОРГАНИЗАЦИЙ), И ПОРЯДКА И УСЛОВИЙ</w:t>
      </w:r>
      <w:proofErr w:type="gramEnd"/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СОЦИАЛЬНО </w:t>
      </w:r>
      <w:proofErr w:type="gramStart"/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</w:t>
      </w:r>
      <w:proofErr w:type="gramEnd"/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НЕКОММЕРЧЕСКИМ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 ВО ВЛАДЕНИЕ И (ИЛИ) В ПОЛЬЗОВАНИЕ </w:t>
      </w:r>
      <w:proofErr w:type="gramStart"/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ВКЛЮЧЕННОГО</w:t>
      </w:r>
      <w:proofErr w:type="gramEnd"/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МУНИЦИПАЛЬНОГО ИМУЩЕСТВА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статьи 31.1 Федерального закона от 12.01.1996 № 7-ФЗ "О некоммерческих организациях", на основании Устава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«Тихоновка»</w:t>
      </w: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оказания имущественной поддержки социально ориентированным некоммерче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ским организациям Дума </w:t>
      </w: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некоммерческих организаций) (Приложение 1).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Порядок и условия предоставления социально ориентированным некоммерческим организациям во владение и (или) в пользование включенного в Перечень муниципального имущества (Приложение 2).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«Тихоновка»</w:t>
      </w: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и утвердить Перечень муниципального имущества, свободного от прав третьих лиц (за исключением имущественных прав некоммерческих организаций), для предоставления его социально ориентированным некоммерческим организациям во владение и (или) в пользование.</w:t>
      </w: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3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в Вестнике МО «Тихоновка».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84" w:rsidRP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384" w:rsidRDefault="00A40384" w:rsidP="00A40384">
      <w:pPr>
        <w:spacing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«Тихоновка» _____________ М.В. Скоробогатова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A40384" w:rsidRDefault="00A40384" w:rsidP="00A40384">
      <w:pPr>
        <w:spacing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24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11CA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11CA2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A40384" w:rsidRDefault="00A40384" w:rsidP="00A4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</w:t>
      </w:r>
    </w:p>
    <w:p w:rsidR="00A40384" w:rsidRDefault="00A40384" w:rsidP="00A4038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</w:t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«Тихоновка»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18.03.2015 г.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</w:t>
      </w:r>
    </w:p>
    <w:p w:rsid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ФОРМИРОВАНИЯ, ВЕДЕНИЯ И ОБЯЗАТЕЛЬНОГО ОПУБЛИКОВАНИЯ ПЕРЕЧНЯ</w:t>
      </w:r>
    </w:p>
    <w:p w:rsid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ИМУЩЕСТВА, СВОБОДНОГО ОТ ПРАВ ТРЕТЬИХ ЛИЦ (ЗА</w:t>
      </w:r>
      <w:proofErr w:type="gramEnd"/>
    </w:p>
    <w:p w:rsid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ИСКЛЮЧЕНИЕМ ИМУЩЕСТВЕННЫХ ПРАВ НЕКОММЕРЧЕСКИХ ОРГАНИЗАЦИЙ)</w:t>
      </w:r>
      <w:proofErr w:type="gramEnd"/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Общие положения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1.1. Настоящее Положение определяет порядок формирования, ведения, обязательного опубликования Перечня муниципального имущества, находящегося в собственности мун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иципального образования "Тихоновка»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используемого для предоставления во владение и (или) пользование на долгосрочной основе (в том числе по льготным ставкам арендной платы) социально ориентированным некоммерческим организациям (далее - Перечень).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Перечень муниципального имущества, свободного от прав третьих лиц (за исключением имущественных прав некоммерческих организаций) - это список муниципального имущества, которое может быть использовано только в целях предоставления его во владение и (или) в пользование на долгосрочной основе социально ориентированным некоммерческим организациям.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1.3. Имущество, включенное в Перечень, может быть передано в аренду, а также в безвозмездное временное пользование социально ориентированным некоммерческим организациям при условии осуществления ими видов деятельности в соответствии со статьей 31.1 Федерального закона от 12.01.1996 № 7-ФЗ "О некоммерческих организациях".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1.4. Перечень формируется в целях оказания имущественной поддержки социально ориентированным некоммерческим организациям.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Органом, уполномоченным на формирование и ведение Перечня, является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муниципального образования «Тихоновка»</w:t>
      </w:r>
    </w:p>
    <w:p w:rsidR="00A40384" w:rsidRDefault="00A40384" w:rsidP="00A40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 Порядок формирования Перечня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 Для проведения оценки и обеспечения объективного подх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ода к формированию Перечня при администрации муниципального образования «Тихоновка»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создается комиссия. В комиссию включаются не менее трех депу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татов Думы муниципального образования «Тихоновка»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2.2. Перечень формируется из движимого и недвижимого муниципального имущества, свободного от прав третьих лиц (за исключением имущественных прав некоммерческих организаций), которые используются или могут быть использованы социально ориентированными некоммерческими организациями.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 Не подлежат включению в Перечень: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 объекты муниципальной собственности, которые могут использоваться для решения вопросов местного значения (здания детских садов, школ, больниц и прочие);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эффективность приватизации объекта в целом.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 Объекты муниципальной собственности могут быть исключены из Перечня в случаях: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невостребованности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объекта для указанных в настоящем Порядке целей более 6 месяцев;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 необходимости использования помещения для муниципальных или государственных нужд;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3) передачи в установленном законом порядке объекта в федеральную собственность или собственность субъекта;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4) невозможности дальнейшего использования муниципального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др.);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5) принятия решения по использованию муниципального имущества в иных целях.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2.5. Предложения органов местного самоуправления му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ниципального образования "Тихоновка»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заинтересованных лиц по включению муниципального имущества в Перечень (исключению из Перечня) направляются в 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администрацию МО «Тихоновка»</w:t>
      </w:r>
      <w:proofErr w:type="gramStart"/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2.6. Перечень и изменения в него утверждаются постановлением 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МО «Тихоновка»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 Порядок ведения Перечня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3.1. Ведение Перечня осуществляется в бумажном и электронном виде, включает в себя описание имущества и составляется по форме согласно Приложению к настоящему Порядку.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3.2. Сведения, содержащиеся в Перечне, являются открытыми и общедоступными. Предоставление свед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ений из Перечня осуществляется администрацией муниципального образования «Тихоновка»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безвозмездной основе.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Порядок опубликования Перечня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11CA2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4.1. Постановления администрации муниципального образования «Тихоновка»</w:t>
      </w:r>
      <w:r w:rsidR="00A40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утверждении Перечня, о внесении в него изменений подлежат обязательному опубликованию в официальном печатном издании и размещению на офиц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иальном сайте МО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Боханский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 w:rsidR="00A4038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Перечень в электронном виде подлежит размещению на офиц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иальном сайте МО «</w:t>
      </w:r>
      <w:proofErr w:type="spellStart"/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Боханский</w:t>
      </w:r>
      <w:proofErr w:type="spellEnd"/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40384" w:rsidRDefault="00A40384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 1</w:t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Порядку формирования, ведения</w:t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обязательного опубликования</w:t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Перечня муниципального имущества,</w:t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прав третьих лиц</w:t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(за исключением имущественных</w:t>
      </w:r>
      <w:proofErr w:type="gramEnd"/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некоммерческих организаций)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</w:t>
      </w:r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ИМУЩЕСТВА, СВОБОДНОГО ОТ ПРАВ ТРЕТЬИХ ЛИЦ (ЗА</w:t>
      </w:r>
      <w:proofErr w:type="gramEnd"/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ИСКЛЮЧЕНИЕМ ИМУЩЕСТВЕННЫХ ПРАВ НЕКОММЕРЧЕСКИХ ОРГАНИЗАЦИЙ)</w:t>
      </w:r>
      <w:proofErr w:type="gramEnd"/>
    </w:p>
    <w:p w:rsidR="00A11CA2" w:rsidRDefault="00A40384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┌───┬──────────────────────┬───────────────┬─────────────────┬───────────────┬───────────┐│ № │Наименование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имущества│Местонахождение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│ Технические │ Целевое │ Вид ││п/п│ (здание, строение, │ (адрес) │ характеристики │ использование │пользования││ │ сооружение, нежилое │ имущества 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│ объекта. │ ││ │ помещение, │ │ (дата ввода │ Сведения │ ││ │оборудование, машина, │ │ в эксплуатацию, │об обременении │ ││ │ механизм, установка, │ │ площадь, │ │ ││ │транспортное средство,│ │ этажность, │ │ ││ │инвентарь, инструмент)│ │ балансовая │ │ ││ │ │ │стоимость и т.д.)│ │ │├───┼──────────────────────┼───────────────┼─────────────────┼───────────────┼───────────┤│ │ │ │ │ │ │├───┼──────────────────────┼───────────────┼─────────────────┼───────────────┼───────────┤│ │ │ │ │ │ │├───┼──────────────────────┼───────────────┼─────────────────┼───────────────┼───────────┤│ │ │ │ │ │ │└───┴──────────────────────┴───────────────┴─────────────────┴───────────────┴───────────┘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1CA2" w:rsidRDefault="00A11CA2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A40384" w:rsidRDefault="00A40384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A40384" w:rsidRDefault="00A11CA2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Думы </w:t>
      </w:r>
    </w:p>
    <w:p w:rsidR="00A40384" w:rsidRDefault="00A11CA2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A40384" w:rsidRDefault="00A11CA2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"Тихоновка</w:t>
      </w:r>
      <w:r w:rsidR="00A40384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40384" w:rsidRDefault="00A11CA2" w:rsidP="00A11CA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18.03.2015 г. № 53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ПОРЯДОК</w:t>
      </w:r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УСЛОВИЯ ПРЕДОСТАВЛЕНИЯ СОЦИАЛЬНО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ОРИЕНТИРОВАННЫМ</w:t>
      </w:r>
      <w:proofErr w:type="gramEnd"/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НЕКОММЕРЧЕСКИМ ОРГАНИЗАЦИЯМ ВО ВЛАДЕНИЕ И (ИЛИ)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</w:p>
    <w:p w:rsidR="00A40384" w:rsidRDefault="00A40384" w:rsidP="00A11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ПОЛЬЗОВАНИЕ ВКЛЮЧЕННОГО В ПЕРЕЧЕНЬ МУНИЦИПАЛЬНОГО ИМУЩЕСТВА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Настоящее Положение определяет процедуры предоставления во владение и (или) пользование муниципального имущества, включенного в перечень муниципального имущества, предназначенного для передачи во владение и (или) пользование социально ориентированным некоммерческим организациям (далее - Перечень имущества), в целях оказания имущественной поддержки социально ориентированным некоммерческим организациям.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 Передача во владение и (или) пользование муниципального имущества, включенного в Перечень имущества, осуществляется с соблюдением требований, установленных Федеральным законом от 26 июля 2006 года № 135-ФЗ "О защите конкуренции" (далее - Закон о конкуренции).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3. Основанием для предоставления во владение и (или) пользование муниципального имущества, включенного в Перечень имущества, является договор аренды или безвозмездного пользования.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 Договор о предоставлении во владение и (или) в пользование социально ориентированным некоммерческим организац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иям имущества муниципального образования «Тихоновка»</w:t>
      </w:r>
      <w:proofErr w:type="gramStart"/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включенного в Перечень, заключается на срок не менее двух лет.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Социально ориентированные некоммерческие организации, заинтересованные в использовании муниципального имущества, включенного в Пе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речень имущества, направляют в администрацию муниципального образования «Тихоновка»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обращение об оказании имущественной поддержки путем передачи указанного имущества в аренду или безвозмездное пользование, составленное в произвольной форме, содержащее сведения о сроке, целях использования, а также данные, позволяющие определенно установить имущество, подлежащее передаче во владение и (или) пользование (наименование, адрес, площадь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перечень объектов движимого имущества).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6. При направлении обращения в соответствии с пунктом 5 настоящего Порядка представляются: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копии учредительных документов, а также копия свидетельства о государственной регистрации юридического лица;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выписка из Единого государственного реестра юридических лиц, выданная не ранее шести месяцев до дня направления обращения;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заверенная руководителем юридического лица копия документа, подтверждающего полномочия руководителя юридического лица;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наличии - документы, подтверждающие предоставление социально ориентированной некоммерческой организации субсидии из окружного бюджета.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r w:rsidR="00A11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муниципального образования «Тихоновка»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30 дней рассматривает обращение со дня его поступления на соответствие требованиям настоящего Порядка и принимает одно из следующих решений: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 об оказании имущественной поддержки социально ориентированной некоммерческой организации путем передачи муниципального имущества, включенного в Перечень имущества, на условиях договора аренды, договора безвозмездного пользования;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 отказе в оказании имущественной поддержки путем передачи муниципального имущества, включенного в Перечень имущества, во владение и (или) пользование по основаниям, указанным в пункте 8 настоящего Порядка.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8. Решение об отказе в оказании имущественной поддержки принимается в случаях: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 несоответствия заявителя категории социально ориентированной некоммерческой организации согласно Федеральному закону от 12 января 1996 года № 7-ФЗ "О некоммерческих организациях";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 непредставление документов, перечисленных в пунктах 5 и 6 настоящего Порядка.</w:t>
      </w:r>
    </w:p>
    <w:p w:rsidR="00A40384" w:rsidRDefault="00A11CA2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9. На основании постановления администрация муниципального образования «Тихоновка»</w:t>
      </w:r>
      <w:r w:rsidR="00A4038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течение пяти рабочих дней заключает договор аренды или безвозмездного пользования.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10. Договор аренды безвозмездного пользования, предметом которого является передача прав владения и (или) пользования муниципальным имуществом, включенным в Перечень, подлежит прекращению в случаях: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1) прекращения осуществления лицом, которому оказана имущественная поддержка, социально ориентированных видов деятельности;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2) использования имущества не по целевому назначению и (или) с нарушением запретов и ограничений, установленных статьей 31.1 Федерального закона от 12 января 1996 года № 7-ФЗ "О некоммерческих организациях".</w:t>
      </w:r>
    </w:p>
    <w:p w:rsidR="00A40384" w:rsidRDefault="00A40384" w:rsidP="00A4038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11. Вопросы передачи в аренду и безвозмездное пользование имущества социально ориентированным некоммерческим организациям, не оговоренные настоящим Порядком, регулируются реш</w:t>
      </w:r>
      <w:r w:rsidR="00CB14F2">
        <w:rPr>
          <w:rFonts w:ascii="Times New Roman" w:eastAsia="Times New Roman" w:hAnsi="Times New Roman" w:cs="Times New Roman"/>
          <w:sz w:val="18"/>
          <w:szCs w:val="18"/>
          <w:lang w:eastAsia="ru-RU"/>
        </w:rPr>
        <w:t>ениями Думы муниципального образования «Тихоновка»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договорами аренды или безвозмездного пользования.</w:t>
      </w:r>
    </w:p>
    <w:p w:rsidR="00A40384" w:rsidRDefault="00A40384" w:rsidP="00CB14F2">
      <w:pPr>
        <w:spacing w:after="0" w:line="240" w:lineRule="auto"/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bookmarkStart w:id="0" w:name="_GoBack"/>
      <w:bookmarkEnd w:id="0"/>
    </w:p>
    <w:p w:rsidR="009A3DAE" w:rsidRDefault="009A3DAE"/>
    <w:sectPr w:rsidR="009A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91"/>
    <w:rsid w:val="009A3DAE"/>
    <w:rsid w:val="00A11CA2"/>
    <w:rsid w:val="00A40384"/>
    <w:rsid w:val="00CB14F2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2015-03-30T08:05:00Z</cp:lastPrinted>
  <dcterms:created xsi:type="dcterms:W3CDTF">2015-03-30T07:43:00Z</dcterms:created>
  <dcterms:modified xsi:type="dcterms:W3CDTF">2015-03-30T08:05:00Z</dcterms:modified>
</cp:coreProperties>
</file>