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  <w:szCs w:val="28"/>
        </w:rPr>
      </w:pP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B526A0" w:rsidRPr="006367BC" w:rsidRDefault="00B526A0" w:rsidP="00B526A0">
      <w:pPr>
        <w:spacing w:line="276" w:lineRule="auto"/>
        <w:rPr>
          <w:lang w:eastAsia="en-US"/>
        </w:rPr>
      </w:pPr>
      <w:r w:rsidRPr="006367BC">
        <w:rPr>
          <w:lang w:eastAsia="en-US"/>
        </w:rPr>
        <w:t>«</w:t>
      </w:r>
      <w:r w:rsidR="00826439">
        <w:rPr>
          <w:lang w:eastAsia="en-US"/>
        </w:rPr>
        <w:t>23</w:t>
      </w:r>
      <w:r w:rsidRPr="006367BC">
        <w:rPr>
          <w:lang w:eastAsia="en-US"/>
        </w:rPr>
        <w:t xml:space="preserve">» </w:t>
      </w:r>
      <w:r w:rsidR="00826439">
        <w:rPr>
          <w:lang w:eastAsia="en-US"/>
        </w:rPr>
        <w:t xml:space="preserve">декабря </w:t>
      </w:r>
      <w:r w:rsidRPr="006367BC">
        <w:rPr>
          <w:lang w:eastAsia="en-US"/>
        </w:rPr>
        <w:t>20</w:t>
      </w:r>
      <w:r>
        <w:rPr>
          <w:lang w:eastAsia="en-US"/>
        </w:rPr>
        <w:t>20</w:t>
      </w:r>
      <w:r w:rsidRPr="006367BC">
        <w:rPr>
          <w:lang w:eastAsia="en-US"/>
        </w:rPr>
        <w:t xml:space="preserve"> г. №</w:t>
      </w:r>
      <w:r w:rsidR="005A668C">
        <w:rPr>
          <w:lang w:eastAsia="en-US"/>
        </w:rPr>
        <w:t>193</w:t>
      </w:r>
      <w:bookmarkStart w:id="0" w:name="_GoBack"/>
      <w:bookmarkEnd w:id="0"/>
    </w:p>
    <w:p w:rsidR="00B526A0" w:rsidRDefault="00B526A0" w:rsidP="00FB4BF5">
      <w:pPr>
        <w:jc w:val="both"/>
        <w:rPr>
          <w:rFonts w:ascii="Times New Roman CYR" w:hAnsi="Times New Roman CYR" w:cs="Times New Roman CYR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6E780D">
        <w:t>20</w:t>
      </w:r>
      <w:r w:rsidR="004F738C" w:rsidRPr="00D9308F">
        <w:t>-202</w:t>
      </w:r>
      <w:r w:rsidR="006E780D">
        <w:t>6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6E780D">
        <w:t>4</w:t>
      </w:r>
      <w:r w:rsidR="006C00A3">
        <w:t xml:space="preserve"> </w:t>
      </w:r>
      <w:r w:rsidR="006E780D">
        <w:t>декаб</w:t>
      </w:r>
      <w:r w:rsidR="006C00A3">
        <w:t>ря 201</w:t>
      </w:r>
      <w:r w:rsidR="006E780D">
        <w:t>9</w:t>
      </w:r>
      <w:r w:rsidR="006C00A3">
        <w:t xml:space="preserve"> года № 1</w:t>
      </w:r>
      <w:r w:rsidR="006E780D">
        <w:t>51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140DE0">
      <w:pPr>
        <w:autoSpaceDE w:val="0"/>
        <w:autoSpaceDN w:val="0"/>
        <w:adjustRightInd w:val="0"/>
        <w:ind w:firstLine="567"/>
        <w:jc w:val="both"/>
      </w:pPr>
      <w:r w:rsidRPr="00666DD4">
        <w:t>В</w:t>
      </w:r>
      <w:r w:rsidR="00140DE0">
        <w:t xml:space="preserve"> соответствии с Постановлением</w:t>
      </w:r>
      <w:r w:rsidR="00140DE0" w:rsidRPr="00140DE0">
        <w:t xml:space="preserve"> </w:t>
      </w:r>
      <w:r w:rsidR="00140DE0">
        <w:t>администрации муниципального образования «Жигаловский район»  «</w:t>
      </w:r>
      <w:r w:rsidR="005C7893" w:rsidRPr="00140DE0">
        <w:t>Об утверждении Положения о порядке принятия решений о разработке муниципальных  программ муниципального образования "Жигаловский район", их формирования, реализации и оценке эффективности"</w:t>
      </w:r>
      <w:r w:rsidR="00140DE0">
        <w:t>,</w:t>
      </w:r>
      <w:r w:rsidRPr="00051F57">
        <w:t xml:space="preserve"> утвержденн</w:t>
      </w:r>
      <w:r w:rsidR="00DD7F8A"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="0006475F">
        <w:t xml:space="preserve"> статьями 31, 42 Устава </w:t>
      </w:r>
      <w:r w:rsidRPr="00666DD4">
        <w:t>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</w:t>
      </w:r>
      <w:r w:rsidR="00520706">
        <w:t>20</w:t>
      </w:r>
      <w:r w:rsidR="006C00A3" w:rsidRPr="00D9308F">
        <w:t>-202</w:t>
      </w:r>
      <w:r w:rsidR="00520706">
        <w:t>6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520706">
        <w:t>4</w:t>
      </w:r>
      <w:r w:rsidR="00AB73B1">
        <w:t xml:space="preserve"> </w:t>
      </w:r>
      <w:r w:rsidR="00520706">
        <w:t>дека</w:t>
      </w:r>
      <w:r w:rsidR="00AB73B1">
        <w:t>бря 201</w:t>
      </w:r>
      <w:r w:rsidR="00A73B12">
        <w:t>9</w:t>
      </w:r>
      <w:r w:rsidR="00AB73B1">
        <w:t xml:space="preserve"> года № 1</w:t>
      </w:r>
      <w:r w:rsidR="00A73B12">
        <w:t>51</w:t>
      </w:r>
      <w:r w:rsidR="003F524D">
        <w:t xml:space="preserve">, </w:t>
      </w:r>
      <w:r w:rsidR="00DD7F8A">
        <w:t xml:space="preserve">с внесенными изменениями </w:t>
      </w:r>
      <w:r w:rsidR="003F524D">
        <w:t>от 28 мая 2020 года №70</w:t>
      </w:r>
      <w:r w:rsidR="00BC42E0">
        <w:t>, от 29 июня 2020 года №95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 w:rsidR="006773F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</w:t>
      </w:r>
      <w:r w:rsidR="00A73B12">
        <w:rPr>
          <w:rFonts w:ascii="Times New Roman CYR" w:hAnsi="Times New Roman CYR" w:cs="Times New Roman CYR"/>
        </w:rPr>
        <w:t>20</w:t>
      </w:r>
      <w:r w:rsidR="00903A93" w:rsidRPr="00903A93">
        <w:rPr>
          <w:rFonts w:ascii="Times New Roman CYR" w:hAnsi="Times New Roman CYR" w:cs="Times New Roman CYR"/>
        </w:rPr>
        <w:t>– 202</w:t>
      </w:r>
      <w:r w:rsidR="00A73B12">
        <w:rPr>
          <w:rFonts w:ascii="Times New Roman CYR" w:hAnsi="Times New Roman CYR" w:cs="Times New Roman CYR"/>
        </w:rPr>
        <w:t>6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73B12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967BF">
              <w:rPr>
                <w:rFonts w:ascii="Times New Roman CYR" w:hAnsi="Times New Roman CYR" w:cs="Times New Roman CYR"/>
              </w:rPr>
              <w:t>99,8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E6C6D">
              <w:rPr>
                <w:rFonts w:ascii="Times New Roman CYR" w:hAnsi="Times New Roman CYR" w:cs="Times New Roman CYR"/>
              </w:rPr>
              <w:t>109,0 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2022 год – 109,0 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2023 год – 109,0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1C3181">
              <w:rPr>
                <w:rFonts w:ascii="Times New Roman CYR" w:hAnsi="Times New Roman CYR" w:cs="Times New Roman CYR"/>
              </w:rPr>
              <w:t>237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="001C3181">
              <w:rPr>
                <w:rFonts w:ascii="Times New Roman CYR" w:hAnsi="Times New Roman CYR" w:cs="Times New Roman CYR"/>
              </w:rPr>
              <w:t xml:space="preserve"> год – 232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1C3181">
              <w:rPr>
                <w:rFonts w:ascii="Times New Roman CYR" w:hAnsi="Times New Roman CYR" w:cs="Times New Roman CYR"/>
              </w:rPr>
              <w:t xml:space="preserve"> год – 237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1130D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1130D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6B625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6B6250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B967BF">
              <w:rPr>
                <w:rFonts w:ascii="Times New Roman CYR" w:hAnsi="Times New Roman CYR" w:cs="Times New Roman CYR"/>
              </w:rPr>
              <w:t xml:space="preserve"> 99,8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E6C6D">
              <w:rPr>
                <w:rFonts w:ascii="Times New Roman CYR" w:hAnsi="Times New Roman CYR" w:cs="Times New Roman CYR"/>
              </w:rPr>
              <w:t>109,0 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2022 год – 109,0 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2023 год – 109,0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1C3181">
              <w:rPr>
                <w:rFonts w:ascii="Times New Roman CYR" w:hAnsi="Times New Roman CYR" w:cs="Times New Roman CYR"/>
              </w:rPr>
              <w:t>237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="001C3181">
              <w:rPr>
                <w:rFonts w:ascii="Times New Roman CYR" w:hAnsi="Times New Roman CYR" w:cs="Times New Roman CYR"/>
              </w:rPr>
              <w:t xml:space="preserve"> год – 232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6C00A3" w:rsidRPr="006B6250" w:rsidRDefault="001D0D0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1C3181">
              <w:rPr>
                <w:rFonts w:ascii="Times New Roman CYR" w:hAnsi="Times New Roman CYR" w:cs="Times New Roman CYR"/>
              </w:rPr>
              <w:t xml:space="preserve"> год – 237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</w:t>
      </w:r>
      <w:r w:rsidR="0006475F">
        <w:t xml:space="preserve">ограмме МО «Жигаловский район» </w:t>
      </w:r>
      <w:r w:rsidR="00BB45D1" w:rsidRPr="00BB45D1">
        <w:t>«Молодёжная политика Жигаловского</w:t>
      </w:r>
      <w:r w:rsidR="0006475F">
        <w:t xml:space="preserve"> района»</w:t>
      </w:r>
      <w:r w:rsidR="00BB45D1" w:rsidRPr="00BB45D1">
        <w:t xml:space="preserve"> на 20</w:t>
      </w:r>
      <w:r w:rsidR="00391AFA">
        <w:t>20</w:t>
      </w:r>
      <w:r w:rsidR="00BB45D1" w:rsidRPr="00BB45D1">
        <w:t>-202</w:t>
      </w:r>
      <w:r w:rsidR="00391AFA">
        <w:t>6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</w:t>
      </w:r>
      <w:r w:rsidR="00391AFA">
        <w:t>20</w:t>
      </w:r>
      <w:r w:rsidR="00BB45D1">
        <w:t>-202</w:t>
      </w:r>
      <w:r w:rsidR="00391AFA">
        <w:t>6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</w:t>
            </w:r>
            <w:r w:rsidR="00B967BF">
              <w:t>48,4</w:t>
            </w:r>
            <w:r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</w:t>
            </w:r>
            <w:r w:rsidR="001801CE">
              <w:t>5</w:t>
            </w:r>
            <w:r w:rsidR="001123EA">
              <w:t>8,0</w:t>
            </w:r>
            <w:r w:rsidR="002C3DDB">
              <w:t xml:space="preserve"> тыс. рублей;</w:t>
            </w:r>
          </w:p>
          <w:p w:rsidR="002C3DDB" w:rsidRDefault="001123EA" w:rsidP="002C3DDB">
            <w:pPr>
              <w:jc w:val="both"/>
            </w:pPr>
            <w:r>
              <w:t>2022 год – 58,0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год – </w:t>
            </w:r>
            <w:r w:rsidR="001123EA">
              <w:rPr>
                <w:rFonts w:ascii="Times New Roman CYR" w:hAnsi="Times New Roman CYR" w:cs="Times New Roman CYR"/>
              </w:rPr>
              <w:t>58</w:t>
            </w:r>
            <w:r w:rsidR="00000A7D">
              <w:rPr>
                <w:rFonts w:ascii="Times New Roman CYR" w:hAnsi="Times New Roman CYR" w:cs="Times New Roman CYR"/>
              </w:rPr>
              <w:t>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1</w:t>
            </w:r>
            <w:r w:rsidR="00312200">
              <w:rPr>
                <w:rFonts w:ascii="Times New Roman CYR" w:hAnsi="Times New Roman CYR" w:cs="Times New Roman CYR"/>
              </w:rPr>
              <w:t>36</w:t>
            </w:r>
            <w:r>
              <w:rPr>
                <w:rFonts w:ascii="Times New Roman CYR" w:hAnsi="Times New Roman CYR" w:cs="Times New Roman CYR"/>
              </w:rPr>
              <w:t>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Pr="00014322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0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0 тыс. рублей;</w:t>
            </w:r>
          </w:p>
          <w:p w:rsidR="002C3DDB" w:rsidRDefault="002C3DDB" w:rsidP="002C3DDB">
            <w:pPr>
              <w:jc w:val="both"/>
            </w:pPr>
            <w:r>
              <w:t>202</w:t>
            </w:r>
            <w:r w:rsidR="00000A7D">
              <w:t>2</w:t>
            </w:r>
            <w: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000A7D" w:rsidRDefault="00000A7D" w:rsidP="00000A7D">
            <w:pPr>
              <w:jc w:val="both"/>
            </w:pPr>
            <w:r>
              <w:t>2020 год – 0 тыс. рублей;</w:t>
            </w:r>
          </w:p>
          <w:p w:rsidR="00000A7D" w:rsidRDefault="00000A7D" w:rsidP="00000A7D">
            <w:pPr>
              <w:jc w:val="both"/>
            </w:pPr>
            <w:r>
              <w:t>2021 год – 0 тыс. рублей;</w:t>
            </w:r>
          </w:p>
          <w:p w:rsidR="00000A7D" w:rsidRDefault="00000A7D" w:rsidP="00000A7D">
            <w:pPr>
              <w:jc w:val="both"/>
            </w:pPr>
            <w:r>
              <w:t>2022 год – 0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000A7D" w:rsidRDefault="003F524D" w:rsidP="00000A7D">
            <w:pPr>
              <w:jc w:val="both"/>
            </w:pPr>
            <w:r>
              <w:t xml:space="preserve">2020 год – </w:t>
            </w:r>
            <w:r w:rsidR="00B967BF">
              <w:t>48,4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 xml:space="preserve">2021 год – </w:t>
            </w:r>
            <w:r w:rsidR="001123EA">
              <w:t>58,0</w:t>
            </w:r>
            <w:r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>2022 год – 5</w:t>
            </w:r>
            <w:r w:rsidR="001123EA">
              <w:t>8,0</w:t>
            </w:r>
            <w:r>
              <w:t xml:space="preserve">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1123EA">
              <w:rPr>
                <w:rFonts w:ascii="Times New Roman CYR" w:hAnsi="Times New Roman CYR" w:cs="Times New Roman CYR"/>
              </w:rPr>
              <w:t>58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2024 год – 1</w:t>
            </w:r>
            <w:r w:rsidR="00312200">
              <w:rPr>
                <w:rFonts w:ascii="Times New Roman CYR" w:hAnsi="Times New Roman CYR" w:cs="Times New Roman CYR"/>
              </w:rPr>
              <w:t>36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</w:t>
      </w:r>
      <w:r w:rsidR="0006475F">
        <w:t xml:space="preserve">ии 2 к муниципальной программе </w:t>
      </w:r>
      <w:r w:rsidRPr="005A0AC3">
        <w:t>МО «Жигаловский район» «Молодёжная</w:t>
      </w:r>
      <w:r w:rsidR="0006475F">
        <w:t xml:space="preserve"> политика Жигаловского района» </w:t>
      </w:r>
      <w:r w:rsidRPr="005A0AC3">
        <w:t>на 20</w:t>
      </w:r>
      <w:r w:rsidR="00000A7D">
        <w:t>20</w:t>
      </w:r>
      <w:r w:rsidRPr="005A0AC3">
        <w:t>-202</w:t>
      </w:r>
      <w:r w:rsidR="00000A7D">
        <w:t>6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</w:r>
      <w:r w:rsidR="00000A7D">
        <w:t>20</w:t>
      </w:r>
      <w:r w:rsidRPr="009D35C5">
        <w:t xml:space="preserve"> -202</w:t>
      </w:r>
      <w:r w:rsidR="00000A7D">
        <w:t>6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</w:t>
            </w:r>
            <w:r w:rsidR="008A0731">
              <w:t xml:space="preserve">20 год – </w:t>
            </w:r>
            <w:r w:rsidR="00B967BF">
              <w:t>47,5</w:t>
            </w:r>
            <w:r>
              <w:t xml:space="preserve"> тыс. рублей;</w:t>
            </w:r>
          </w:p>
          <w:p w:rsidR="002C3DDB" w:rsidRDefault="008A0731" w:rsidP="002C3DDB">
            <w:r>
              <w:t>2021</w:t>
            </w:r>
            <w:r w:rsidR="002C3DDB">
              <w:t xml:space="preserve"> год – </w:t>
            </w:r>
            <w:r w:rsidR="001123EA">
              <w:t>4</w:t>
            </w:r>
            <w:r>
              <w:t>3</w:t>
            </w:r>
            <w:r w:rsidR="00D1092C">
              <w:t>,</w:t>
            </w:r>
            <w:r w:rsidR="001123EA">
              <w:t>0</w:t>
            </w:r>
            <w:r w:rsidR="002C3DDB">
              <w:t xml:space="preserve"> тыс. рублей;</w:t>
            </w:r>
          </w:p>
          <w:p w:rsidR="002C3DDB" w:rsidRDefault="008A0731" w:rsidP="002C3DDB">
            <w:r>
              <w:t>2022</w:t>
            </w:r>
            <w:r w:rsidR="002C3DDB">
              <w:t xml:space="preserve"> год – </w:t>
            </w:r>
            <w:r w:rsidR="001123EA">
              <w:t>43</w:t>
            </w:r>
            <w:r>
              <w:t>,</w:t>
            </w:r>
            <w:r w:rsidR="001123EA">
              <w:t>0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8A0731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1123EA">
              <w:rPr>
                <w:rFonts w:ascii="Times New Roman CYR" w:hAnsi="Times New Roman CYR" w:cs="Times New Roman CYR"/>
              </w:rPr>
              <w:t>43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8A073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="002C3DDB" w:rsidRPr="00014322">
              <w:rPr>
                <w:rFonts w:ascii="Times New Roman CYR" w:hAnsi="Times New Roman CYR" w:cs="Times New Roman CYR"/>
              </w:rPr>
              <w:t>,0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8A0731" w:rsidRDefault="003F524D" w:rsidP="008A0731">
            <w:r>
              <w:t xml:space="preserve">2020 год – </w:t>
            </w:r>
            <w:r w:rsidR="00B967BF">
              <w:t>47,5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>2021 год – 4</w:t>
            </w:r>
            <w:r w:rsidR="008A0731">
              <w:t>3,</w:t>
            </w:r>
            <w:r>
              <w:t>0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>2022 год – 4</w:t>
            </w:r>
            <w:r w:rsidR="008A0731">
              <w:t>3,</w:t>
            </w:r>
            <w:r>
              <w:t>0</w:t>
            </w:r>
            <w:r w:rsidR="008A0731"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1123EA">
              <w:rPr>
                <w:rFonts w:ascii="Times New Roman CYR" w:hAnsi="Times New Roman CYR" w:cs="Times New Roman CYR"/>
              </w:rPr>
              <w:t>43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8A0731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8A0731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</w:t>
      </w:r>
      <w:r w:rsidR="008A0731">
        <w:t>20</w:t>
      </w:r>
      <w:r>
        <w:t>-202</w:t>
      </w:r>
      <w:r w:rsidR="008A0731">
        <w:t>6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8A0731" w:rsidRDefault="008A0731" w:rsidP="008A0731">
            <w:r>
              <w:t>2020 год – 3,</w:t>
            </w:r>
            <w:r w:rsidR="001123EA">
              <w:t>9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2021 год – </w:t>
            </w:r>
            <w:r w:rsidR="001123EA">
              <w:t>8,0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2022 год – </w:t>
            </w:r>
            <w:r w:rsidR="001123EA">
              <w:t>8,0</w:t>
            </w:r>
            <w:r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1123EA">
              <w:rPr>
                <w:rFonts w:ascii="Times New Roman CYR" w:hAnsi="Times New Roman CYR" w:cs="Times New Roman CYR"/>
              </w:rPr>
              <w:t>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 xml:space="preserve">2020 год – </w:t>
            </w:r>
            <w:r w:rsidR="001123EA">
              <w:t>0</w:t>
            </w:r>
            <w:r>
              <w:t xml:space="preserve">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302322" w:rsidRDefault="001123EA" w:rsidP="00302322">
            <w:r>
              <w:t xml:space="preserve">2020 год – </w:t>
            </w:r>
            <w:r w:rsidR="00302322">
              <w:t>3,</w:t>
            </w:r>
            <w:r>
              <w:t>9</w:t>
            </w:r>
            <w:r w:rsidR="00302322">
              <w:t xml:space="preserve"> тыс. рублей;</w:t>
            </w:r>
          </w:p>
          <w:p w:rsidR="00302322" w:rsidRDefault="00302322" w:rsidP="00302322">
            <w:r>
              <w:t xml:space="preserve">2021 год – </w:t>
            </w:r>
            <w:r w:rsidR="001123EA">
              <w:t>8,0</w:t>
            </w:r>
            <w:r>
              <w:t xml:space="preserve"> тыс. рублей;</w:t>
            </w:r>
          </w:p>
          <w:p w:rsidR="00302322" w:rsidRDefault="00302322" w:rsidP="00302322">
            <w:r>
              <w:t xml:space="preserve">2022 год – </w:t>
            </w:r>
            <w:r w:rsidR="001123EA">
              <w:t>8,0</w:t>
            </w:r>
            <w:r>
              <w:t xml:space="preserve"> тыс. рублей;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1123EA">
              <w:rPr>
                <w:rFonts w:ascii="Times New Roman CYR" w:hAnsi="Times New Roman CYR" w:cs="Times New Roman CYR"/>
              </w:rPr>
              <w:t>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</w:t>
      </w:r>
      <w:r w:rsidR="0006475F">
        <w:rPr>
          <w:rFonts w:ascii="Times New Roman CYR" w:hAnsi="Times New Roman CYR" w:cs="Times New Roman CYR"/>
        </w:rPr>
        <w:t>она»</w:t>
      </w:r>
      <w:r w:rsidRPr="005A0AC3">
        <w:rPr>
          <w:rFonts w:ascii="Times New Roman CYR" w:hAnsi="Times New Roman CYR" w:cs="Times New Roman CYR"/>
        </w:rPr>
        <w:t xml:space="preserve">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F23CB2" w:rsidRDefault="00F23CB2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1.6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="000D69E6">
        <w:rPr>
          <w:rFonts w:ascii="Times New Roman CYR" w:hAnsi="Times New Roman CYR" w:cs="Times New Roman CYR"/>
        </w:rPr>
        <w:t xml:space="preserve"> считать утратившим силу</w:t>
      </w:r>
      <w:r>
        <w:rPr>
          <w:lang w:eastAsia="en-US"/>
        </w:rPr>
        <w:t>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916231" w:rsidRPr="000D69E6" w:rsidRDefault="000D69E6" w:rsidP="00916231">
      <w:pPr>
        <w:ind w:firstLine="709"/>
        <w:jc w:val="both"/>
        <w:rPr>
          <w:color w:val="000000"/>
        </w:rPr>
      </w:pPr>
      <w:r>
        <w:t>4</w:t>
      </w:r>
      <w:r w:rsidR="00916231" w:rsidRPr="000D69E6">
        <w:t xml:space="preserve">. Настоящее постановление вступает в силу, в части показателей на 2020 год, после </w:t>
      </w:r>
      <w:hyperlink r:id="rId8" w:history="1">
        <w:r w:rsidR="00916231" w:rsidRPr="000D69E6">
          <w:rPr>
            <w:color w:val="000000"/>
          </w:rPr>
          <w:t>официального опубликования</w:t>
        </w:r>
      </w:hyperlink>
      <w:r w:rsidR="00916231" w:rsidRPr="000D69E6">
        <w:rPr>
          <w:color w:val="000000"/>
        </w:rPr>
        <w:t xml:space="preserve"> настоящего постановления.</w:t>
      </w:r>
    </w:p>
    <w:p w:rsidR="00916231" w:rsidRPr="00103266" w:rsidRDefault="000D69E6" w:rsidP="00916231">
      <w:pPr>
        <w:ind w:firstLine="709"/>
        <w:jc w:val="both"/>
      </w:pPr>
      <w:r>
        <w:rPr>
          <w:color w:val="000000"/>
        </w:rPr>
        <w:t>5</w:t>
      </w:r>
      <w:r w:rsidR="00916231" w:rsidRPr="000D69E6">
        <w:rPr>
          <w:color w:val="000000"/>
        </w:rPr>
        <w:t>.</w:t>
      </w:r>
      <w:r w:rsidR="00916231" w:rsidRPr="000D69E6">
        <w:t xml:space="preserve"> Настоящее постановление вступает в силу, в части показателей на 2021-2026 годы,  после </w:t>
      </w:r>
      <w:hyperlink r:id="rId9" w:history="1">
        <w:r w:rsidR="00916231" w:rsidRPr="000D69E6">
          <w:rPr>
            <w:color w:val="000000"/>
          </w:rPr>
          <w:t>официального опубликования</w:t>
        </w:r>
      </w:hyperlink>
      <w:r w:rsidR="00916231" w:rsidRPr="000D69E6">
        <w:rPr>
          <w:color w:val="000000"/>
        </w:rPr>
        <w:t xml:space="preserve"> настоящего постановления, но не ранее 01 января 2021 года.</w:t>
      </w:r>
    </w:p>
    <w:p w:rsidR="00903A93" w:rsidRPr="00903A93" w:rsidRDefault="000D69E6" w:rsidP="000D69E6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</w:t>
      </w:r>
      <w:r w:rsidR="00903A93" w:rsidRPr="00903A93">
        <w:rPr>
          <w:rFonts w:ascii="Times New Roman CYR" w:hAnsi="Times New Roman CYR" w:cs="Times New Roman CYR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0D69E6" w:rsidP="009A592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</w:t>
      </w:r>
      <w:r w:rsidR="00903A93" w:rsidRPr="00903A93">
        <w:rPr>
          <w:rFonts w:ascii="Times New Roman CYR" w:hAnsi="Times New Roman CYR" w:cs="Times New Roman CYR"/>
        </w:rPr>
        <w:t xml:space="preserve">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0C7046">
        <w:rPr>
          <w:sz w:val="20"/>
          <w:szCs w:val="20"/>
        </w:rPr>
        <w:t>.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lastRenderedPageBreak/>
        <w:t xml:space="preserve">Приложение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к постановлению администрации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муниципального образования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«Жигаловский район» 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>от «</w:t>
      </w:r>
      <w:r w:rsidR="00826439">
        <w:rPr>
          <w:b/>
          <w:bCs/>
          <w:color w:val="26282F"/>
        </w:rPr>
        <w:t>23</w:t>
      </w:r>
      <w:r w:rsidRPr="001946D9">
        <w:rPr>
          <w:b/>
          <w:bCs/>
          <w:color w:val="26282F"/>
        </w:rPr>
        <w:t xml:space="preserve">» </w:t>
      </w:r>
      <w:r w:rsidR="00826439">
        <w:rPr>
          <w:b/>
          <w:bCs/>
          <w:color w:val="26282F"/>
        </w:rPr>
        <w:t>декабря</w:t>
      </w:r>
      <w:r w:rsidRPr="001946D9">
        <w:rPr>
          <w:b/>
          <w:bCs/>
          <w:color w:val="26282F"/>
        </w:rPr>
        <w:t xml:space="preserve"> 2020 г. №</w:t>
      </w:r>
      <w:r w:rsidR="00826439">
        <w:rPr>
          <w:b/>
          <w:bCs/>
          <w:color w:val="26282F"/>
        </w:rPr>
        <w:t>204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="0006475F">
        <w:rPr>
          <w:b/>
          <w:bCs/>
        </w:rPr>
        <w:t xml:space="preserve"> программе</w:t>
      </w:r>
      <w:r w:rsidR="00D64C33">
        <w:rPr>
          <w:b/>
          <w:bCs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302322">
        <w:rPr>
          <w:b/>
        </w:rPr>
        <w:t>20</w:t>
      </w:r>
      <w:r w:rsidRPr="002C3DDB">
        <w:rPr>
          <w:b/>
        </w:rPr>
        <w:t>-202</w:t>
      </w:r>
      <w:r w:rsidR="00302322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</w:t>
      </w:r>
      <w:r w:rsidR="00302322">
        <w:rPr>
          <w:rFonts w:eastAsiaTheme="minorEastAsia"/>
          <w:b/>
          <w:bCs/>
          <w:color w:val="26282F"/>
        </w:rPr>
        <w:t>20</w:t>
      </w:r>
      <w:r w:rsidRPr="002C3DDB">
        <w:rPr>
          <w:rFonts w:eastAsiaTheme="minorEastAsia"/>
          <w:b/>
          <w:bCs/>
          <w:color w:val="26282F"/>
        </w:rPr>
        <w:t xml:space="preserve"> - 202</w:t>
      </w:r>
      <w:r w:rsidR="00302322">
        <w:rPr>
          <w:rFonts w:eastAsiaTheme="minorEastAsia"/>
          <w:b/>
          <w:bCs/>
          <w:color w:val="26282F"/>
        </w:rPr>
        <w:t xml:space="preserve">6 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5B7C3C" w:rsidRPr="002C3DDB" w:rsidTr="005B7C3C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5B7C3C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 w:rsidR="005B7C3C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 w:rsidR="005B7C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3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4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5B7C3C" w:rsidP="00C36D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C36D9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5B7C3C" w:rsidP="00C36D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5B7C3C" w:rsidRPr="002C3DDB" w:rsidTr="00746B0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B7C3C" w:rsidRPr="002C3DDB" w:rsidTr="00746B01">
        <w:trPr>
          <w:trHeight w:val="40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Cs/>
                <w:color w:val="26282F"/>
              </w:rPr>
              <w:t xml:space="preserve"> МО «Жигаловский район»</w:t>
            </w:r>
          </w:p>
          <w:p w:rsidR="00302322" w:rsidRPr="002C3DDB" w:rsidRDefault="00302322" w:rsidP="0030232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</w:t>
            </w:r>
            <w:r>
              <w:rPr>
                <w:rFonts w:ascii="Times New Roman CYR" w:hAnsi="Times New Roman CYR" w:cs="Times New Roman CYR"/>
              </w:rPr>
              <w:t>тика Жигаловского района» на 2020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B967BF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5F5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5F587B">
              <w:rPr>
                <w:rFonts w:eastAsiaTheme="minorEastAsia"/>
              </w:rPr>
              <w:t>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</w:t>
            </w:r>
            <w:r w:rsidR="00302322">
              <w:rPr>
                <w:rFonts w:eastAsiaTheme="minorEastAsi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312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12200">
              <w:rPr>
                <w:rFonts w:eastAsiaTheme="minorEastAsia"/>
              </w:rPr>
              <w:t>37</w:t>
            </w:r>
            <w:r>
              <w:rPr>
                <w:rFonts w:eastAsiaTheme="minorEastAsi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5B7C3C" w:rsidRPr="002C3DDB" w:rsidTr="00746B01">
        <w:trPr>
          <w:trHeight w:val="40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B967BF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</w:t>
            </w:r>
            <w:r w:rsidR="00302322">
              <w:rPr>
                <w:rFonts w:eastAsiaTheme="minorEastAsi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5C7893" w:rsidP="00312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12200">
              <w:rPr>
                <w:rFonts w:eastAsiaTheme="minorEastAsia"/>
              </w:rPr>
              <w:t>37</w:t>
            </w:r>
            <w:r w:rsidR="00302322">
              <w:rPr>
                <w:rFonts w:eastAsiaTheme="minorEastAsia"/>
              </w:rPr>
              <w:t>,</w:t>
            </w:r>
            <w:r w:rsidR="00C36D9A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C36D9A" w:rsidRPr="002C3DDB" w:rsidTr="00746B01">
        <w:trPr>
          <w:trHeight w:val="406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40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F587B" w:rsidRPr="002C3DDB" w:rsidTr="00746B01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302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Управление культуры, молодёжной политики и спорта администрации муниципального образования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B967BF" w:rsidP="00CD4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5F587B" w:rsidP="00D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3122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312200">
              <w:rPr>
                <w:bCs/>
                <w:color w:val="000000"/>
              </w:rPr>
              <w:t>36</w:t>
            </w:r>
            <w:r w:rsidRPr="002C3DDB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7B" w:rsidRPr="002C3DDB" w:rsidRDefault="005F587B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7B" w:rsidRPr="002C3DDB" w:rsidRDefault="005F587B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5F587B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B967BF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5F587B" w:rsidP="00C36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312200" w:rsidP="00C3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="005F587B" w:rsidRPr="002C3DDB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7B" w:rsidRPr="002C3DDB" w:rsidRDefault="005F587B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7B" w:rsidRPr="002C3DDB" w:rsidRDefault="005F587B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F587B" w:rsidRPr="002C3DDB" w:rsidTr="00746B01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B967BF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5F587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312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12200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5F587B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B967BF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312200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</w:t>
            </w:r>
            <w:r w:rsidR="005F587B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F587B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B967BF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530353">
              <w:rPr>
                <w:rFonts w:ascii="Times New Roman CYR" w:hAnsi="Times New Roman CYR" w:cs="Times New Roman CYR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5F587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5F587B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7B" w:rsidRPr="002C3DDB" w:rsidRDefault="005F587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B967BF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530353">
              <w:rPr>
                <w:rFonts w:ascii="Times New Roman CYR" w:hAnsi="Times New Roman CYR" w:cs="Times New Roman CYR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B" w:rsidRPr="002C3DDB" w:rsidRDefault="005F587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530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87B" w:rsidRPr="002C3DDB" w:rsidRDefault="005F587B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B967BF" w:rsidP="0062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62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B967BF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6224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746B01">
        <w:trPr>
          <w:trHeight w:val="28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30353" w:rsidRPr="002C3DDB" w:rsidTr="00746B01">
        <w:trPr>
          <w:trHeight w:val="33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530353" w:rsidRPr="002C3DDB" w:rsidRDefault="0053035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353" w:rsidRPr="002C3DDB" w:rsidRDefault="0053035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53" w:rsidRPr="002C3DDB" w:rsidRDefault="0053035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53" w:rsidRPr="002C3DDB" w:rsidRDefault="00B967BF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53" w:rsidRPr="002C3DDB" w:rsidRDefault="0053035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530353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530353" w:rsidRPr="002C3DDB" w:rsidRDefault="0053035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353" w:rsidRPr="002C3DDB" w:rsidRDefault="0053035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53" w:rsidRPr="002C3DDB" w:rsidRDefault="0053035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53" w:rsidRPr="002C3DDB" w:rsidRDefault="00B967BF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53" w:rsidRPr="002C3DDB" w:rsidRDefault="0053035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5303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353" w:rsidRPr="002C3DDB" w:rsidRDefault="00530353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746B01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6224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«Комплексные меры профилактики экстремистских проявлений среди детей и молодежи Жигаловского района»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C3DDB">
              <w:rPr>
                <w:rFonts w:ascii="Times New Roman CYR" w:hAnsi="Times New Roman CYR" w:cs="Times New Roman CYR"/>
              </w:rPr>
              <w:t>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 xml:space="preserve">Управление культуры,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655B9B">
              <w:rPr>
                <w:rFonts w:eastAsiaTheme="minorEastAsi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655B9B"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</w:tr>
      <w:tr w:rsidR="00622493" w:rsidRPr="002C3DDB" w:rsidTr="00622493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19455C">
              <w:rPr>
                <w:rFonts w:eastAsiaTheme="minorEastAsi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19455C"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622493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622493" w:rsidRPr="002C3DDB" w:rsidRDefault="00622493" w:rsidP="002C3DDB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</w:tr>
      <w:tr w:rsidR="00622493" w:rsidRPr="002C3DDB" w:rsidTr="00622493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Default="00622493" w:rsidP="00622493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>
              <w:t>13,0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622493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93" w:rsidRPr="002C3DDB" w:rsidRDefault="00622493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46" w:rsidRDefault="00AC3546" w:rsidP="009D35C5">
      <w:r>
        <w:separator/>
      </w:r>
    </w:p>
  </w:endnote>
  <w:endnote w:type="continuationSeparator" w:id="0">
    <w:p w:rsidR="00AC3546" w:rsidRDefault="00AC3546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46" w:rsidRDefault="00AC3546" w:rsidP="009D35C5">
      <w:r>
        <w:separator/>
      </w:r>
    </w:p>
  </w:footnote>
  <w:footnote w:type="continuationSeparator" w:id="0">
    <w:p w:rsidR="00AC3546" w:rsidRDefault="00AC3546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00A7D"/>
    <w:rsid w:val="00014322"/>
    <w:rsid w:val="00022E22"/>
    <w:rsid w:val="000345D0"/>
    <w:rsid w:val="00036D71"/>
    <w:rsid w:val="00046C88"/>
    <w:rsid w:val="0006475F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D69E6"/>
    <w:rsid w:val="000E3BC0"/>
    <w:rsid w:val="001123EA"/>
    <w:rsid w:val="00115881"/>
    <w:rsid w:val="00116358"/>
    <w:rsid w:val="00117D27"/>
    <w:rsid w:val="0012017D"/>
    <w:rsid w:val="00120376"/>
    <w:rsid w:val="001328AC"/>
    <w:rsid w:val="00140DE0"/>
    <w:rsid w:val="001449F2"/>
    <w:rsid w:val="001542B8"/>
    <w:rsid w:val="00163102"/>
    <w:rsid w:val="001637E4"/>
    <w:rsid w:val="001675EC"/>
    <w:rsid w:val="001801CE"/>
    <w:rsid w:val="001946D9"/>
    <w:rsid w:val="001B23F2"/>
    <w:rsid w:val="001C0AD5"/>
    <w:rsid w:val="001C1218"/>
    <w:rsid w:val="001C2137"/>
    <w:rsid w:val="001C3181"/>
    <w:rsid w:val="001C7A41"/>
    <w:rsid w:val="001D0D00"/>
    <w:rsid w:val="001D34B0"/>
    <w:rsid w:val="001F19AB"/>
    <w:rsid w:val="001F40EB"/>
    <w:rsid w:val="00204792"/>
    <w:rsid w:val="00206A81"/>
    <w:rsid w:val="002249DE"/>
    <w:rsid w:val="002268A1"/>
    <w:rsid w:val="002302D3"/>
    <w:rsid w:val="00230BC3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2F5C7C"/>
    <w:rsid w:val="00302322"/>
    <w:rsid w:val="003050CA"/>
    <w:rsid w:val="00312200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1AFA"/>
    <w:rsid w:val="00393C01"/>
    <w:rsid w:val="00396561"/>
    <w:rsid w:val="003A5861"/>
    <w:rsid w:val="003A7332"/>
    <w:rsid w:val="003C069A"/>
    <w:rsid w:val="003C46D5"/>
    <w:rsid w:val="003C7D9A"/>
    <w:rsid w:val="003F1FED"/>
    <w:rsid w:val="003F2004"/>
    <w:rsid w:val="003F524D"/>
    <w:rsid w:val="003F69FC"/>
    <w:rsid w:val="00404D97"/>
    <w:rsid w:val="00405AEC"/>
    <w:rsid w:val="0041458C"/>
    <w:rsid w:val="004364B6"/>
    <w:rsid w:val="00445284"/>
    <w:rsid w:val="0044658A"/>
    <w:rsid w:val="004475DF"/>
    <w:rsid w:val="0049616C"/>
    <w:rsid w:val="004A5120"/>
    <w:rsid w:val="004A569B"/>
    <w:rsid w:val="004C1891"/>
    <w:rsid w:val="004F1F40"/>
    <w:rsid w:val="004F1F4F"/>
    <w:rsid w:val="004F738C"/>
    <w:rsid w:val="00501B98"/>
    <w:rsid w:val="00502D3A"/>
    <w:rsid w:val="00504206"/>
    <w:rsid w:val="00520706"/>
    <w:rsid w:val="00527FBA"/>
    <w:rsid w:val="00530353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A668C"/>
    <w:rsid w:val="005B09BC"/>
    <w:rsid w:val="005B7858"/>
    <w:rsid w:val="005B7C3C"/>
    <w:rsid w:val="005C318B"/>
    <w:rsid w:val="005C3479"/>
    <w:rsid w:val="005C7893"/>
    <w:rsid w:val="005E33E7"/>
    <w:rsid w:val="005F587B"/>
    <w:rsid w:val="00604C19"/>
    <w:rsid w:val="00611413"/>
    <w:rsid w:val="00622493"/>
    <w:rsid w:val="0063554E"/>
    <w:rsid w:val="00666CFC"/>
    <w:rsid w:val="006773F5"/>
    <w:rsid w:val="00682DAA"/>
    <w:rsid w:val="0068480B"/>
    <w:rsid w:val="00686EFD"/>
    <w:rsid w:val="006A4B7D"/>
    <w:rsid w:val="006A6F68"/>
    <w:rsid w:val="006B6250"/>
    <w:rsid w:val="006C00A3"/>
    <w:rsid w:val="006D3481"/>
    <w:rsid w:val="006D3FEC"/>
    <w:rsid w:val="006E780D"/>
    <w:rsid w:val="006F0615"/>
    <w:rsid w:val="006F343A"/>
    <w:rsid w:val="007053BA"/>
    <w:rsid w:val="00721ABB"/>
    <w:rsid w:val="007254CC"/>
    <w:rsid w:val="00740F94"/>
    <w:rsid w:val="00746B01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7F3363"/>
    <w:rsid w:val="0080435E"/>
    <w:rsid w:val="00804D00"/>
    <w:rsid w:val="00813F52"/>
    <w:rsid w:val="00815C83"/>
    <w:rsid w:val="0082044F"/>
    <w:rsid w:val="00826439"/>
    <w:rsid w:val="008321EB"/>
    <w:rsid w:val="008378CF"/>
    <w:rsid w:val="00841940"/>
    <w:rsid w:val="00865EC8"/>
    <w:rsid w:val="0088491A"/>
    <w:rsid w:val="008920D9"/>
    <w:rsid w:val="00893079"/>
    <w:rsid w:val="008A0731"/>
    <w:rsid w:val="008B0A04"/>
    <w:rsid w:val="008B6642"/>
    <w:rsid w:val="008C2BC3"/>
    <w:rsid w:val="008C3721"/>
    <w:rsid w:val="008C4D03"/>
    <w:rsid w:val="008C7ECC"/>
    <w:rsid w:val="008D0B35"/>
    <w:rsid w:val="008E4E65"/>
    <w:rsid w:val="00903A93"/>
    <w:rsid w:val="00910510"/>
    <w:rsid w:val="00914881"/>
    <w:rsid w:val="00914A74"/>
    <w:rsid w:val="00916231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05017"/>
    <w:rsid w:val="00A1130D"/>
    <w:rsid w:val="00A37E82"/>
    <w:rsid w:val="00A455DE"/>
    <w:rsid w:val="00A64C49"/>
    <w:rsid w:val="00A73B12"/>
    <w:rsid w:val="00A908DA"/>
    <w:rsid w:val="00A92680"/>
    <w:rsid w:val="00A93B92"/>
    <w:rsid w:val="00AA09D5"/>
    <w:rsid w:val="00AA3F2A"/>
    <w:rsid w:val="00AB73B1"/>
    <w:rsid w:val="00AC3546"/>
    <w:rsid w:val="00AC6B72"/>
    <w:rsid w:val="00AD6771"/>
    <w:rsid w:val="00AD7433"/>
    <w:rsid w:val="00AF1EDE"/>
    <w:rsid w:val="00B15CE4"/>
    <w:rsid w:val="00B17F5B"/>
    <w:rsid w:val="00B21BFA"/>
    <w:rsid w:val="00B21C49"/>
    <w:rsid w:val="00B27C98"/>
    <w:rsid w:val="00B317C3"/>
    <w:rsid w:val="00B3748A"/>
    <w:rsid w:val="00B402C4"/>
    <w:rsid w:val="00B45DD3"/>
    <w:rsid w:val="00B45EE6"/>
    <w:rsid w:val="00B526A0"/>
    <w:rsid w:val="00B55C76"/>
    <w:rsid w:val="00B56E65"/>
    <w:rsid w:val="00B57E1B"/>
    <w:rsid w:val="00B67A16"/>
    <w:rsid w:val="00B7445F"/>
    <w:rsid w:val="00B7564A"/>
    <w:rsid w:val="00B85943"/>
    <w:rsid w:val="00B967BF"/>
    <w:rsid w:val="00BB45D1"/>
    <w:rsid w:val="00BB5D02"/>
    <w:rsid w:val="00BC42E0"/>
    <w:rsid w:val="00BF0ECF"/>
    <w:rsid w:val="00C0411E"/>
    <w:rsid w:val="00C17F9A"/>
    <w:rsid w:val="00C223ED"/>
    <w:rsid w:val="00C351C9"/>
    <w:rsid w:val="00C36D9A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F7B81"/>
    <w:rsid w:val="00D03D4E"/>
    <w:rsid w:val="00D1092C"/>
    <w:rsid w:val="00D25636"/>
    <w:rsid w:val="00D32EC6"/>
    <w:rsid w:val="00D567AB"/>
    <w:rsid w:val="00D6228F"/>
    <w:rsid w:val="00D64C33"/>
    <w:rsid w:val="00D67261"/>
    <w:rsid w:val="00D6773E"/>
    <w:rsid w:val="00D74DBC"/>
    <w:rsid w:val="00D91E4B"/>
    <w:rsid w:val="00D9308F"/>
    <w:rsid w:val="00DA12AC"/>
    <w:rsid w:val="00DC2286"/>
    <w:rsid w:val="00DD4A3C"/>
    <w:rsid w:val="00DD7F8A"/>
    <w:rsid w:val="00DE46F5"/>
    <w:rsid w:val="00DE73B6"/>
    <w:rsid w:val="00DF3AD8"/>
    <w:rsid w:val="00E05826"/>
    <w:rsid w:val="00E15BEB"/>
    <w:rsid w:val="00E26E5F"/>
    <w:rsid w:val="00E271B4"/>
    <w:rsid w:val="00E3009F"/>
    <w:rsid w:val="00E34DB1"/>
    <w:rsid w:val="00E45E47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71A1"/>
  <w15:docId w15:val="{634D4FB0-FC35-4775-956E-317DB1B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6289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39628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96B0-1D0D-4E78-A285-A7D56430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15</cp:revision>
  <cp:lastPrinted>2020-12-24T01:13:00Z</cp:lastPrinted>
  <dcterms:created xsi:type="dcterms:W3CDTF">2020-06-29T01:41:00Z</dcterms:created>
  <dcterms:modified xsi:type="dcterms:W3CDTF">2021-01-14T03:21:00Z</dcterms:modified>
</cp:coreProperties>
</file>