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1B518A" w:rsidTr="00167373">
        <w:trPr>
          <w:trHeight w:val="2552"/>
        </w:trPr>
        <w:tc>
          <w:tcPr>
            <w:tcW w:w="9463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1B518A" w:rsidRDefault="001B518A" w:rsidP="001B518A">
            <w:pPr>
              <w:keepNext/>
              <w:spacing w:after="0" w:line="240" w:lineRule="auto"/>
              <w:jc w:val="center"/>
              <w:outlineLvl w:val="0"/>
              <w:rPr>
                <w:rFonts w:cs="Arial Unicode MS"/>
                <w:b/>
                <w:sz w:val="28"/>
              </w:rPr>
            </w:pPr>
            <w:r>
              <w:rPr>
                <w:rFonts w:cs="Arial Unicode MS"/>
                <w:b/>
                <w:sz w:val="28"/>
              </w:rPr>
              <w:t>Р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о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с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proofErr w:type="spellStart"/>
            <w:r>
              <w:rPr>
                <w:rFonts w:cs="Arial Unicode MS"/>
                <w:b/>
                <w:sz w:val="28"/>
              </w:rPr>
              <w:t>с</w:t>
            </w:r>
            <w:proofErr w:type="spellEnd"/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и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й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с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к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а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proofErr w:type="gramStart"/>
            <w:r>
              <w:rPr>
                <w:rFonts w:cs="Arial Unicode MS"/>
                <w:b/>
                <w:sz w:val="28"/>
              </w:rPr>
              <w:t>я</w:t>
            </w:r>
            <w:r>
              <w:rPr>
                <w:rFonts w:cs="Arial Unicode MS"/>
                <w:b/>
                <w:sz w:val="28"/>
              </w:rPr>
              <w:t xml:space="preserve">  </w:t>
            </w:r>
            <w:r>
              <w:rPr>
                <w:rFonts w:cs="Arial Unicode MS"/>
                <w:b/>
                <w:sz w:val="28"/>
              </w:rPr>
              <w:t>Ф</w:t>
            </w:r>
            <w:proofErr w:type="gramEnd"/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е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д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е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р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а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ц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и</w:t>
            </w:r>
            <w:r>
              <w:rPr>
                <w:rFonts w:cs="Arial Unicode MS"/>
                <w:b/>
                <w:sz w:val="28"/>
              </w:rPr>
              <w:t xml:space="preserve"> </w:t>
            </w:r>
            <w:r>
              <w:rPr>
                <w:rFonts w:cs="Arial Unicode MS"/>
                <w:b/>
                <w:sz w:val="28"/>
              </w:rPr>
              <w:t>я</w:t>
            </w:r>
          </w:p>
          <w:p w:rsidR="001B518A" w:rsidRDefault="001B518A" w:rsidP="001B518A">
            <w:pPr>
              <w:keepNext/>
              <w:spacing w:after="0" w:line="240" w:lineRule="auto"/>
              <w:jc w:val="center"/>
              <w:outlineLvl w:val="4"/>
              <w:rPr>
                <w:b/>
                <w:sz w:val="32"/>
              </w:rPr>
            </w:pPr>
            <w:r>
              <w:rPr>
                <w:b/>
                <w:sz w:val="32"/>
              </w:rPr>
              <w:t>Иркутская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область</w:t>
            </w:r>
          </w:p>
          <w:p w:rsidR="001B518A" w:rsidRDefault="001B518A" w:rsidP="001B518A">
            <w:pPr>
              <w:spacing w:after="0" w:line="240" w:lineRule="auto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Тайшетский</w:t>
            </w:r>
            <w:proofErr w:type="spellEnd"/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муниципальный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округ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Иркутской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области</w:t>
            </w:r>
          </w:p>
          <w:p w:rsidR="001B518A" w:rsidRDefault="001B518A" w:rsidP="001B518A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ДУМА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ТАЙШЕТСКОГО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МУНИЦИПАЛЬНОГО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ОКРУГА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ИРКУТСКОЙ</w:t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ОБЛАСТИ</w:t>
            </w:r>
          </w:p>
          <w:p w:rsidR="001B518A" w:rsidRDefault="001B518A" w:rsidP="001B518A">
            <w:pPr>
              <w:spacing w:after="0" w:line="240" w:lineRule="auto"/>
              <w:jc w:val="center"/>
              <w:rPr>
                <w:b/>
                <w:sz w:val="32"/>
              </w:rPr>
            </w:pPr>
          </w:p>
          <w:p w:rsidR="001B518A" w:rsidRDefault="001B518A" w:rsidP="001B518A">
            <w:pPr>
              <w:keepNext/>
              <w:spacing w:after="0" w:line="240" w:lineRule="auto"/>
              <w:jc w:val="center"/>
              <w:outlineLvl w:val="6"/>
              <w:rPr>
                <w:b/>
                <w:sz w:val="44"/>
                <w:szCs w:val="20"/>
              </w:rPr>
            </w:pPr>
            <w:r>
              <w:rPr>
                <w:b/>
                <w:sz w:val="44"/>
              </w:rPr>
              <w:t>РЕШЕНИЕ</w:t>
            </w:r>
          </w:p>
        </w:tc>
      </w:tr>
    </w:tbl>
    <w:p w:rsidR="001B518A" w:rsidRDefault="001B518A" w:rsidP="001B518A">
      <w:pPr>
        <w:ind w:right="-568"/>
        <w:rPr>
          <w:szCs w:val="20"/>
        </w:rPr>
      </w:pPr>
    </w:p>
    <w:p w:rsidR="00044606" w:rsidRDefault="00D039C4" w:rsidP="00CE67C0">
      <w:pPr>
        <w:spacing w:after="0" w:line="240" w:lineRule="auto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 w:rsidRPr="008D7252">
        <w:rPr>
          <w:rFonts w:ascii="Times New Roman" w:eastAsia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«</w:t>
      </w:r>
      <w:r w:rsidR="002F25DD">
        <w:rPr>
          <w:rFonts w:ascii="Times New Roman" w:eastAsia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» </w:t>
      </w:r>
      <w:r w:rsidR="002F25DD">
        <w:rPr>
          <w:rFonts w:ascii="Times New Roman" w:eastAsia="Times New Roman" w:cs="Times New Roman"/>
          <w:sz w:val="24"/>
          <w:szCs w:val="24"/>
          <w:lang w:eastAsia="ru-RU"/>
        </w:rPr>
        <w:t xml:space="preserve">ноября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2025 года                                                      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  <w:r w:rsidR="002F25DD">
        <w:rPr>
          <w:rFonts w:ascii="Times New Roman" w:eastAsia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№ </w:t>
      </w:r>
      <w:r w:rsidR="002F25DD">
        <w:rPr>
          <w:rFonts w:ascii="Times New Roman" w:eastAsia="Times New Roman" w:cs="Times New Roman"/>
          <w:sz w:val="24"/>
          <w:szCs w:val="24"/>
          <w:lang w:eastAsia="ru-RU"/>
        </w:rPr>
        <w:t>28</w:t>
      </w:r>
    </w:p>
    <w:p w:rsidR="00CE67C0" w:rsidRDefault="00CE67C0" w:rsidP="00CE67C0">
      <w:pPr>
        <w:spacing w:after="0" w:line="240" w:lineRule="auto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CE67C0" w:rsidP="00CE67C0">
      <w:pPr>
        <w:spacing w:after="0" w:line="240" w:lineRule="auto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  <w:r w:rsidRPr="00CE67C0">
        <w:rPr>
          <w:rFonts w:ascii="Times New Roman" w:eastAsia="Times New Roman" w:cs="Times New Roman"/>
          <w:sz w:val="24"/>
          <w:szCs w:val="24"/>
          <w:lang w:eastAsia="ru-RU"/>
        </w:rPr>
        <w:t>О согласовании проекта указа Губернатора Иркутской области «Об утверждении предельных (максимальных) индексов изменения размера вносимой гражданами платы за коммунальные услуги в муниципальных образованиях Иркутской области на 2026 год»</w:t>
      </w:r>
    </w:p>
    <w:p w:rsidR="00142C43" w:rsidRDefault="00142C43">
      <w:pPr>
        <w:spacing w:after="0" w:line="240" w:lineRule="auto"/>
        <w:ind w:right="3116"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Pr="00CD194F" w:rsidRDefault="00814BAF" w:rsidP="00CD194F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 w:rsidRPr="00814BAF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Рассмотрев проект указа Губернатора Иркутской области «Об утверждении предельных (максимальных) индексов изменения размера вносимой гражданами платы за коммунальные услуги в муниципальных образованиях Иркутской области на 2026 год», 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Федеральным законом</w:t>
      </w:r>
      <w:r w:rsidRPr="00814BAF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от 20 марта 2025 года № 33-Ф3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Pr="00814BAF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постановлением Правительства Российской Федерации от 30 апреля 2014 года № 400 «О формировании индексов изменения размера платы граждан за коммунальные услуги в Российской Федерации»</w:t>
      </w:r>
      <w:r>
        <w:t xml:space="preserve">, </w:t>
      </w:r>
      <w:r w:rsidRPr="00814BAF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решением Думы </w:t>
      </w:r>
      <w:proofErr w:type="spellStart"/>
      <w:r w:rsidRPr="00814BAF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Тайшетского</w:t>
      </w:r>
      <w:proofErr w:type="spellEnd"/>
      <w:r w:rsidRPr="00814BAF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муниципального округа Иркутской области от 22 сентября 2025 года № 10 «Об утверждении Положения о порядке правопреемства органов местного самоуправления </w:t>
      </w:r>
      <w:proofErr w:type="spellStart"/>
      <w:r w:rsidRPr="00814BAF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Тайшетского</w:t>
      </w:r>
      <w:proofErr w:type="spellEnd"/>
      <w:r w:rsidRPr="00814BAF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муниципального округа Иркутской области»</w:t>
      </w:r>
      <w:r w:rsidR="00D039C4">
        <w:rPr>
          <w:rFonts w:ascii="Times New Roman" w:eastAsia="Times New Roman" w:cs="Times New Roman"/>
          <w:sz w:val="24"/>
          <w:szCs w:val="24"/>
          <w:lang w:eastAsia="ru-RU"/>
        </w:rPr>
        <w:t>,</w:t>
      </w:r>
      <w:r w:rsidR="00D039C4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Дума</w:t>
      </w:r>
      <w:r w:rsidR="00D039C4">
        <w:rPr>
          <w:rFonts w:ascii="Times New Roman" w:eastAsia="Times New Roman" w:cs="Times New Roman"/>
          <w:sz w:val="24"/>
          <w:szCs w:val="24"/>
        </w:rPr>
        <w:t xml:space="preserve"> Тайшетского муниципального округа Иркутской области</w:t>
      </w:r>
    </w:p>
    <w:p w:rsidR="00044606" w:rsidRDefault="00044606" w:rsidP="00565693">
      <w:pPr>
        <w:widowControl w:val="0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D039C4">
      <w:pPr>
        <w:widowControl w:val="0"/>
        <w:tabs>
          <w:tab w:val="left" w:pos="1134"/>
        </w:tabs>
        <w:spacing w:after="0" w:line="240" w:lineRule="auto"/>
        <w:contextualSpacing/>
        <w:rPr>
          <w:rFonts w:asci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/>
          <w:bCs/>
          <w:sz w:val="24"/>
          <w:szCs w:val="24"/>
          <w:lang w:eastAsia="ru-RU"/>
        </w:rPr>
        <w:t>РЕШИЛА:</w:t>
      </w:r>
    </w:p>
    <w:p w:rsidR="00044606" w:rsidRDefault="00044606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cs="Times New Roman"/>
          <w:sz w:val="24"/>
          <w:szCs w:val="24"/>
          <w:lang w:eastAsia="ru-RU"/>
        </w:rPr>
      </w:pPr>
    </w:p>
    <w:p w:rsidR="00044606" w:rsidRDefault="00D039C4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1. </w:t>
      </w:r>
      <w:r w:rsidR="000B3E72" w:rsidRPr="000B3E72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Согласовать проект указа Губернатора Иркутской области «Об утверждении предельных (максимальных) индексов изменения размера вносимой гражданами платы за коммунальные услуги в муниципальных образованиях Иркутской области на 2026 год» в части установления с 1 июля 2026 года по </w:t>
      </w:r>
      <w:r w:rsidR="001A124C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31 декабря 2026 года</w:t>
      </w:r>
      <w:r w:rsidR="000B3E72" w:rsidRPr="000B3E72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муниципальному образованию</w:t>
      </w:r>
      <w:r w:rsidR="001A124C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1A124C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Тайшетский</w:t>
      </w:r>
      <w:proofErr w:type="spellEnd"/>
      <w:r w:rsidR="001A124C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муниципальный округ Иркутской области»</w:t>
      </w:r>
      <w:r w:rsidR="000B3E72" w:rsidRPr="000B3E72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 предельного (максимального) индекса изменения размера вносимой гражданами платы за ком</w:t>
      </w:r>
      <w:r w:rsidR="000B3E72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мунальные услуги в размере </w:t>
      </w:r>
      <w:r w:rsidR="001A124C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 xml:space="preserve">13,9 </w:t>
      </w:r>
      <w:r w:rsidR="000B3E72"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%</w:t>
      </w:r>
      <w:r>
        <w:rPr>
          <w:rFonts w:asci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:rsidR="000B3E72" w:rsidRDefault="000B3E72" w:rsidP="000B3E72">
      <w:pPr>
        <w:pStyle w:val="1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>2</w:t>
      </w:r>
      <w:r w:rsidR="00D039C4">
        <w:rPr>
          <w:rFonts w:ascii="Times New Roman" w:eastAsia="Times New Roman" w:cs="Times New Roman"/>
          <w:sz w:val="24"/>
          <w:szCs w:val="24"/>
          <w:lang w:eastAsia="ru-RU"/>
        </w:rPr>
        <w:t xml:space="preserve">. </w:t>
      </w:r>
      <w:r w:rsidR="005A3D00">
        <w:rPr>
          <w:rFonts w:ascii="Times New Roman" w:cs="Times New Roman"/>
          <w:sz w:val="24"/>
          <w:szCs w:val="24"/>
        </w:rPr>
        <w:t>О</w:t>
      </w:r>
      <w:r w:rsidR="00D039C4">
        <w:rPr>
          <w:rFonts w:ascii="Times New Roman" w:cs="Times New Roman"/>
          <w:sz w:val="24"/>
          <w:szCs w:val="24"/>
        </w:rPr>
        <w:t xml:space="preserve">публиковать настоящее решение в Бюллетене нормативных правовых актов Тайшетского района «Официальная среда», разместить на официальном сайте администрации Тайшетского района и в сетевом издании «Портал правовой информации администрации </w:t>
      </w:r>
      <w:proofErr w:type="spellStart"/>
      <w:r w:rsidR="00D039C4">
        <w:rPr>
          <w:rFonts w:ascii="Times New Roman" w:cs="Times New Roman"/>
          <w:sz w:val="24"/>
          <w:szCs w:val="24"/>
        </w:rPr>
        <w:t>Тайшетского</w:t>
      </w:r>
      <w:proofErr w:type="spellEnd"/>
      <w:r w:rsidR="00D039C4">
        <w:rPr>
          <w:rFonts w:ascii="Times New Roman" w:cs="Times New Roman"/>
          <w:sz w:val="24"/>
          <w:szCs w:val="24"/>
        </w:rPr>
        <w:t xml:space="preserve"> района</w:t>
      </w:r>
      <w:r w:rsidR="00D039C4" w:rsidRPr="000B3E72">
        <w:rPr>
          <w:rFonts w:ascii="Times New Roman" w:cs="Times New Roman"/>
          <w:color w:val="000000" w:themeColor="text1"/>
          <w:sz w:val="24"/>
          <w:szCs w:val="24"/>
        </w:rPr>
        <w:t>» (</w:t>
      </w:r>
      <w:hyperlink r:id="rId5" w:history="1">
        <w:r w:rsidRPr="000B3E72">
          <w:rPr>
            <w:rStyle w:val="a4"/>
            <w:rFonts w:ascii="Times New Roman" w:cs="Times New Roman"/>
            <w:color w:val="000000" w:themeColor="text1"/>
            <w:sz w:val="24"/>
            <w:szCs w:val="24"/>
            <w:u w:val="none"/>
          </w:rPr>
          <w:t>https://npa-tr.ru</w:t>
        </w:r>
      </w:hyperlink>
      <w:r w:rsidR="00D039C4" w:rsidRPr="000B3E72">
        <w:rPr>
          <w:rFonts w:ascii="Times New Roman" w:cs="Times New Roman"/>
          <w:color w:val="000000" w:themeColor="text1"/>
          <w:sz w:val="24"/>
          <w:szCs w:val="24"/>
        </w:rPr>
        <w:t>).</w:t>
      </w:r>
    </w:p>
    <w:p w:rsidR="00044606" w:rsidRDefault="000B3E72" w:rsidP="00565693">
      <w:pPr>
        <w:pStyle w:val="1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 xml:space="preserve">3. </w:t>
      </w:r>
      <w:r w:rsidR="00D039C4">
        <w:rPr>
          <w:rFonts w:asci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0A67C0" w:rsidRPr="00565693" w:rsidRDefault="000A67C0" w:rsidP="000A67C0">
      <w:pPr>
        <w:pStyle w:val="1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cs="Times New Roman"/>
          <w:sz w:val="24"/>
          <w:szCs w:val="24"/>
        </w:rPr>
      </w:pPr>
    </w:p>
    <w:p w:rsidR="00044606" w:rsidRDefault="00D039C4">
      <w:pPr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Председатель Думы </w:t>
      </w:r>
      <w:r>
        <w:rPr>
          <w:rFonts w:ascii="Times New Roman" w:eastAsia="Times New Roman" w:cs="Times New Roman"/>
          <w:sz w:val="24"/>
          <w:szCs w:val="24"/>
          <w:lang w:eastAsia="ru-RU"/>
        </w:rPr>
        <w:tab/>
      </w:r>
    </w:p>
    <w:p w:rsidR="00044606" w:rsidRDefault="00D039C4">
      <w:pPr>
        <w:tabs>
          <w:tab w:val="left" w:pos="7797"/>
        </w:tabs>
        <w:spacing w:after="0" w:line="240" w:lineRule="auto"/>
        <w:rPr>
          <w:rFonts w:ascii="Times New Roman" w:eastAsia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cs="Times New Roman"/>
          <w:sz w:val="24"/>
          <w:szCs w:val="24"/>
          <w:lang w:eastAsia="ru-RU"/>
        </w:rPr>
        <w:t>Тайшетского</w:t>
      </w:r>
      <w:proofErr w:type="spellEnd"/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муниципального округа   </w:t>
      </w:r>
      <w:r w:rsidR="001A124C">
        <w:rPr>
          <w:rFonts w:ascii="Times New Roman" w:eastAsia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                                  </w:t>
      </w:r>
      <w:r w:rsidR="001A124C">
        <w:rPr>
          <w:rFonts w:ascii="Times New Roman" w:eastAsia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cs="Times New Roman"/>
          <w:sz w:val="24"/>
          <w:szCs w:val="24"/>
          <w:lang w:eastAsia="ru-RU"/>
        </w:rPr>
        <w:t xml:space="preserve">И.В. </w:t>
      </w:r>
      <w:proofErr w:type="spellStart"/>
      <w:r>
        <w:rPr>
          <w:rFonts w:ascii="Times New Roman" w:eastAsia="Times New Roman" w:cs="Times New Roman"/>
          <w:sz w:val="24"/>
          <w:szCs w:val="24"/>
          <w:lang w:eastAsia="ru-RU"/>
        </w:rPr>
        <w:t>Ронжина</w:t>
      </w:r>
      <w:proofErr w:type="spellEnd"/>
    </w:p>
    <w:p w:rsidR="00044606" w:rsidRDefault="00044606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Мэр Тайшетского</w:t>
      </w:r>
    </w:p>
    <w:p w:rsidR="00044606" w:rsidRDefault="00D039C4">
      <w:pPr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0A67C0" w:rsidRPr="00EB02C2" w:rsidRDefault="00D039C4">
      <w:pPr>
        <w:tabs>
          <w:tab w:val="left" w:pos="7797"/>
        </w:tabs>
        <w:spacing w:after="0" w:line="240" w:lineRule="auto"/>
        <w:rPr>
          <w:rFonts w:asci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cs="Times New Roman"/>
          <w:bCs/>
          <w:sz w:val="24"/>
          <w:szCs w:val="24"/>
          <w:lang w:eastAsia="ru-RU"/>
        </w:rPr>
        <w:t>Иркутской области                                                                                                       А.С. Кузин</w:t>
      </w:r>
    </w:p>
    <w:sectPr w:rsidR="000A67C0" w:rsidRPr="00EB02C2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charset w:val="00"/>
    <w:family w:val="auto"/>
    <w:pitch w:val="variable"/>
  </w:font>
  <w:font w:name="HONOR black body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2FD6"/>
    <w:multiLevelType w:val="hybridMultilevel"/>
    <w:tmpl w:val="BEA65740"/>
    <w:lvl w:ilvl="0" w:tplc="82BA86EC">
      <w:start w:val="16"/>
      <w:numFmt w:val="decimal"/>
      <w:lvlRestart w:val="0"/>
      <w:lvlText w:val="%1.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 w:tplc="9D62538C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 w:tplc="91F85308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 w:tplc="D52C72F6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 w:tplc="C8367AC0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 w:tplc="92BEF7A2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 w:tplc="850C9B92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 w:tplc="C590AA62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 w:tplc="26A27C92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17EF6B45"/>
    <w:multiLevelType w:val="singleLevel"/>
    <w:tmpl w:val="642C552A"/>
    <w:lvl w:ilvl="0">
      <w:start w:val="5"/>
      <w:numFmt w:val="decimal"/>
      <w:lvlRestart w:val="0"/>
      <w:lvlText w:val="4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BCD2159"/>
    <w:multiLevelType w:val="singleLevel"/>
    <w:tmpl w:val="7A101694"/>
    <w:lvl w:ilvl="0">
      <w:start w:val="1"/>
      <w:numFmt w:val="decimal"/>
      <w:lvlRestart w:val="0"/>
      <w:lvlText w:val="4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CC04E51"/>
    <w:multiLevelType w:val="hybridMultilevel"/>
    <w:tmpl w:val="BC88499A"/>
    <w:lvl w:ilvl="0" w:tplc="0358C4B8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751AED9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51242A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2BA66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02AB5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5220AC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E5655A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9EC7C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ADA020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E5D07D0"/>
    <w:multiLevelType w:val="singleLevel"/>
    <w:tmpl w:val="BDCE432E"/>
    <w:lvl w:ilvl="0">
      <w:start w:val="1"/>
      <w:numFmt w:val="decimal"/>
      <w:lvlRestart w:val="0"/>
      <w:lvlText w:val="2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61385F6D"/>
    <w:multiLevelType w:val="singleLevel"/>
    <w:tmpl w:val="B4743C68"/>
    <w:lvl w:ilvl="0">
      <w:start w:val="10"/>
      <w:numFmt w:val="decimal"/>
      <w:lvlRestart w:val="0"/>
      <w:lvlText w:val="4.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2"/>
  <w:displayVerticalDrawingGridEvery w:val="2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06"/>
    <w:rsid w:val="00035B0A"/>
    <w:rsid w:val="00044606"/>
    <w:rsid w:val="000A67C0"/>
    <w:rsid w:val="000B3E72"/>
    <w:rsid w:val="000F3C5D"/>
    <w:rsid w:val="00142C43"/>
    <w:rsid w:val="001A124C"/>
    <w:rsid w:val="001B518A"/>
    <w:rsid w:val="002F25DD"/>
    <w:rsid w:val="005127B9"/>
    <w:rsid w:val="00565693"/>
    <w:rsid w:val="005A3D00"/>
    <w:rsid w:val="0068163A"/>
    <w:rsid w:val="006B0670"/>
    <w:rsid w:val="007B620D"/>
    <w:rsid w:val="00814BAF"/>
    <w:rsid w:val="00847E35"/>
    <w:rsid w:val="008D7252"/>
    <w:rsid w:val="00CD194F"/>
    <w:rsid w:val="00CE67C0"/>
    <w:rsid w:val="00D039C4"/>
    <w:rsid w:val="00E04CD5"/>
    <w:rsid w:val="00E07190"/>
    <w:rsid w:val="00EB02C2"/>
    <w:rsid w:val="00EB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938AB-CB30-4F87-B7B2-77AA3053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Droid Sans" w:eastAsia="Droid Sans" w:cs="Arial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pPr>
      <w:ind w:left="720"/>
      <w:contextualSpacing/>
    </w:p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>
    <w:name w:val="Hyperlink"/>
    <w:basedOn w:val="a0"/>
    <w:uiPriority w:val="99"/>
    <w:unhideWhenUsed/>
    <w:rsid w:val="000B3E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7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pa-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Юридический отдел</dc:creator>
  <cp:lastModifiedBy>Дума</cp:lastModifiedBy>
  <cp:revision>42</cp:revision>
  <cp:lastPrinted>2025-11-01T00:53:00Z</cp:lastPrinted>
  <dcterms:created xsi:type="dcterms:W3CDTF">2025-10-22T09:04:00Z</dcterms:created>
  <dcterms:modified xsi:type="dcterms:W3CDTF">2025-11-01T00:54:00Z</dcterms:modified>
</cp:coreProperties>
</file>