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Порядку принятия решений о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разработке </w:t>
      </w:r>
      <w:proofErr w:type="gramStart"/>
      <w:r>
        <w:rPr>
          <w:rFonts w:ascii="Times New Roman" w:hAnsi="Times New Roman"/>
          <w:sz w:val="20"/>
        </w:rPr>
        <w:t>муниципальных</w:t>
      </w:r>
      <w:proofErr w:type="gramEnd"/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программ </w:t>
      </w:r>
      <w:proofErr w:type="gramStart"/>
      <w:r>
        <w:rPr>
          <w:rFonts w:ascii="Times New Roman" w:hAnsi="Times New Roman"/>
          <w:sz w:val="20"/>
        </w:rPr>
        <w:t>муниципального</w:t>
      </w:r>
      <w:proofErr w:type="gramEnd"/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«Усть-Илимский район» 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их формирования и реализации</w:t>
      </w:r>
    </w:p>
    <w:p w:rsidR="003362B0" w:rsidRDefault="003362B0">
      <w:pPr>
        <w:pStyle w:val="3"/>
        <w:shd w:val="clear" w:color="auto" w:fill="auto"/>
        <w:spacing w:after="0" w:line="210" w:lineRule="exact"/>
        <w:ind w:left="160" w:firstLine="0"/>
        <w:jc w:val="right"/>
        <w:rPr>
          <w:color w:val="000000"/>
          <w:sz w:val="20"/>
        </w:rPr>
      </w:pPr>
    </w:p>
    <w:p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ОТЧЕТ ОБ ИСПОЛНЕНИИ МЕРОПРИЯТИЙ МУНИЦИПАЛЬНОЙ ПРОГРАММЫ МУНИЦИПАЛЬНОГО ОБРАЗОВАНИЯ «УСТЬ-ИЛИМСКИЙ</w:t>
      </w:r>
      <w:r>
        <w:rPr>
          <w:color w:val="000000"/>
          <w:sz w:val="20"/>
        </w:rPr>
        <w:t xml:space="preserve"> РАЙОН»</w:t>
      </w:r>
    </w:p>
    <w:p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:rsidR="003362B0" w:rsidRDefault="009E019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 2023 год </w:t>
      </w:r>
    </w:p>
    <w:p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(весь период реализации 2019-2026 годы)</w:t>
      </w:r>
    </w:p>
    <w:p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6210" w:type="dxa"/>
        <w:tblInd w:w="-982" w:type="dxa"/>
        <w:tblLayout w:type="fixed"/>
        <w:tblLook w:val="04A0"/>
      </w:tblPr>
      <w:tblGrid>
        <w:gridCol w:w="609"/>
        <w:gridCol w:w="2608"/>
        <w:gridCol w:w="2551"/>
        <w:gridCol w:w="1418"/>
        <w:gridCol w:w="1134"/>
        <w:gridCol w:w="1559"/>
        <w:gridCol w:w="1134"/>
        <w:gridCol w:w="1559"/>
        <w:gridCol w:w="1418"/>
        <w:gridCol w:w="1134"/>
        <w:gridCol w:w="1086"/>
      </w:tblGrid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№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Style w:val="20"/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Style w:val="20"/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подпрограммы,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основного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left="-1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мероприятия,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соисполнителя,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участника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программы,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участника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Плановый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срок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исполнения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left="180" w:hanging="146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Источник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Объем финансирования, предусмотренный программой,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Расходы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за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отчетный период,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показателя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мероприятия,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единица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Плановое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теля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Фактическое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показателя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отклонения</w:t>
            </w: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2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1. </w:t>
            </w:r>
            <w:r>
              <w:rPr>
                <w:rStyle w:val="20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pStyle w:val="3"/>
              <w:shd w:val="clear" w:color="auto" w:fill="auto"/>
              <w:spacing w:after="0" w:line="240" w:lineRule="auto"/>
              <w:ind w:left="180" w:firstLine="0"/>
              <w:jc w:val="center"/>
              <w:rPr>
                <w:rStyle w:val="20"/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12 674,9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862,6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19 497,7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11 </w:t>
            </w:r>
            <w:r>
              <w:rPr>
                <w:rFonts w:ascii="Times New Roman" w:hAnsi="Times New Roman"/>
                <w:color w:val="auto"/>
                <w:sz w:val="20"/>
              </w:rPr>
              <w:t>971,6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470,3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18 402,1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Организация условий для доступного и качественного дополнительного образования, развития, социализации и творческой самореализации населения муниципального образования «Усть-Илимский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674,9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862,6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19 497,7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11 971,6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470,3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18 402,1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20"/>
                <w:sz w:val="20"/>
              </w:rPr>
            </w:pPr>
            <w:r>
              <w:rPr>
                <w:sz w:val="20"/>
              </w:rPr>
              <w:t>Организация основной деятельности и содержание учреждения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образо-вательное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12 674,9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862,6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19 497,7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5 960,2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11 971,6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470,3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18 402,1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Выполнение муниципальной услуги,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Отклонений нет</w:t>
            </w:r>
          </w:p>
        </w:tc>
      </w:tr>
      <w:tr w:rsidR="003362B0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преподавателей,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Кадровая проблема</w:t>
            </w:r>
          </w:p>
        </w:tc>
      </w:tr>
      <w:tr w:rsidR="003362B0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sz w:val="20"/>
              </w:rPr>
              <w:t>Набор в 1 класс,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</w:t>
            </w:r>
            <w:r>
              <w:rPr>
                <w:rFonts w:ascii="Times New Roman" w:hAnsi="Times New Roman"/>
                <w:sz w:val="20"/>
              </w:rPr>
              <w:t xml:space="preserve"> за счет движения контингента, дополнительного набора на </w:t>
            </w:r>
            <w:r>
              <w:rPr>
                <w:rFonts w:ascii="Times New Roman" w:hAnsi="Times New Roman"/>
                <w:sz w:val="20"/>
              </w:rPr>
              <w:lastRenderedPageBreak/>
              <w:t>вакантные места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Удовлетворенность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потребителями качеством оказываемой муниципальной услуги,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образова-тельной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деятель-ности</w:t>
            </w:r>
            <w:proofErr w:type="spellEnd"/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Повышение квалификации преподавателей МОУДО «РДШИ»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1.2.1.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Курсовая подготовка специалистов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Муниципальное </w:t>
            </w:r>
            <w:proofErr w:type="spellStart"/>
            <w:proofErr w:type="gram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proofErr w:type="gram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</w:t>
            </w:r>
            <w:r>
              <w:rPr>
                <w:color w:val="auto"/>
                <w:sz w:val="20"/>
              </w:rPr>
              <w:t>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Задача 3. Совершенствование материально-технической базы, обновление парка </w:t>
            </w:r>
            <w:r>
              <w:rPr>
                <w:rFonts w:ascii="Times New Roman" w:hAnsi="Times New Roman"/>
                <w:color w:val="auto"/>
                <w:sz w:val="20"/>
              </w:rPr>
              <w:t>музыкальных инструментов, иного оборудования для организации образовательно-воспитательного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Обновление парка</w:t>
            </w:r>
          </w:p>
          <w:p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музыкальных инструментов, иного оборудования для организации образовательно-воспитательного </w:t>
            </w:r>
          </w:p>
          <w:p w:rsidR="003362B0" w:rsidRDefault="009E019D">
            <w:pPr>
              <w:pStyle w:val="5"/>
              <w:spacing w:after="0"/>
              <w:ind w:left="80" w:firstLine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процесса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Муниципальное </w:t>
            </w:r>
            <w:proofErr w:type="spellStart"/>
            <w:proofErr w:type="gram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proofErr w:type="gram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</w:t>
            </w:r>
            <w:proofErr w:type="spellStart"/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обновле-ния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парка музыкальных инструментов, иного оборудования для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органи-зации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образова-тельно-воспита-тельного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процесса,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финансирования</w:t>
            </w:r>
          </w:p>
          <w:p w:rsidR="003362B0" w:rsidRDefault="003362B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1.4.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Задача 4. Организация демонстрации творческих достижений </w:t>
            </w:r>
            <w:r>
              <w:rPr>
                <w:rFonts w:ascii="Times New Roman" w:hAnsi="Times New Roman"/>
                <w:color w:val="auto"/>
                <w:sz w:val="20"/>
              </w:rPr>
              <w:t>обучающихся в мероприятиях разного уровня, поддержка одаренных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  <w:p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1.4.1.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творческих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достижений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одаренных детей и творческих коллективов в мероприятиях разного уровня: городских, областных, региональных, всероссийских, международных конкурсов исполнительского мастерства. Организация и проведение районных конкурсов исполнительского мастерст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ва, фестивалей, </w:t>
            </w:r>
          </w:p>
          <w:p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концертов, выставок, творческих школ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для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обучающихся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Муниципальное </w:t>
            </w:r>
            <w:proofErr w:type="spellStart"/>
            <w:proofErr w:type="gram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proofErr w:type="gram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</w:t>
            </w: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 xml:space="preserve"> лауреатов и дипломантов конкурсов,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образова-тельной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деятель-ности</w:t>
            </w:r>
            <w:proofErr w:type="spellEnd"/>
          </w:p>
        </w:tc>
      </w:tr>
      <w:tr w:rsidR="003362B0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a6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обучающихся, участвующих в творческих коллективах,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Отклонений нет</w:t>
            </w:r>
          </w:p>
        </w:tc>
      </w:tr>
      <w:tr w:rsidR="003362B0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a6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выпускников,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поступивших в профильные специальные средние учебные заведения и высшие учебные заведения,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Выпускники не достигли возраста для поступления в профильные учебные заведения</w:t>
            </w:r>
          </w:p>
        </w:tc>
      </w:tr>
      <w:tr w:rsidR="003362B0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a6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Количество стипендиатов Губернатора Иркутской области, мэра </w:t>
            </w:r>
            <w:proofErr w:type="spellStart"/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муниципа-льного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образования «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Усть-Илимс-кий</w:t>
            </w:r>
            <w:proofErr w:type="spellEnd"/>
          </w:p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район»,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образова-тельной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деятель-ности</w:t>
            </w:r>
            <w:proofErr w:type="spellEnd"/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a6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Количество </w:t>
            </w:r>
            <w:proofErr w:type="spellStart"/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организован-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lastRenderedPageBreak/>
              <w:t>ных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и проведенных конкурсов исполнительского мастерства, фестивалей,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выставок,</w:t>
            </w:r>
          </w:p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творческих школ </w:t>
            </w:r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для</w:t>
            </w:r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обучающихся,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образова-тельной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деятель-ности</w:t>
            </w:r>
            <w:proofErr w:type="spellEnd"/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a6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</w:t>
            </w:r>
            <w:proofErr w:type="spellStart"/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обучаю-щихся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, являющихся участниками мероприятий,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pStyle w:val="5"/>
              <w:spacing w:after="0" w:line="240" w:lineRule="auto"/>
              <w:ind w:left="320"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Отклонений нет.</w:t>
            </w:r>
          </w:p>
        </w:tc>
      </w:tr>
      <w:tr w:rsidR="003362B0">
        <w:trPr>
          <w:trHeight w:val="6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Style w:val="20"/>
                <w:rFonts w:ascii="Times New Roman" w:hAnsi="Times New Roman"/>
                <w:sz w:val="16"/>
              </w:rPr>
            </w:pPr>
            <w:r>
              <w:rPr>
                <w:rStyle w:val="20"/>
                <w:rFonts w:ascii="Times New Roman" w:hAnsi="Times New Roman"/>
                <w:sz w:val="16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2.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8 011,1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10 962,0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7 652,1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10 573,0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ind w:righ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val="6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Style w:val="20"/>
                <w:rFonts w:ascii="Times New Roman" w:hAnsi="Times New Roman"/>
                <w:sz w:val="16"/>
              </w:rPr>
            </w:pPr>
            <w:r>
              <w:rPr>
                <w:rStyle w:val="20"/>
                <w:rFonts w:ascii="Times New Roman" w:hAnsi="Times New Roman"/>
                <w:sz w:val="16"/>
              </w:rPr>
              <w:t>2.1.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Задача 1. Повышение уровня организации деятельности </w:t>
            </w:r>
            <w:r>
              <w:rPr>
                <w:rFonts w:ascii="Times New Roman" w:hAnsi="Times New Roman"/>
                <w:color w:val="auto"/>
                <w:sz w:val="20"/>
              </w:rPr>
              <w:t>по сохранению местного традиционного народного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7 344,6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10 295,5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2 779,1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7 030,8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9 951,7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ind w:righ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2.1.1.</w:t>
            </w:r>
          </w:p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Функционирование муниципального учреждения (содержание учреждения)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Муниципальное учреждение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7 344,6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10 295,5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2 779,1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7 030,8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141,8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9 951,7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Выполнение муниципального  задания,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Организация демонстрации творческих достижений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участников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формирований и специалистов клубных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666,5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621,3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Организация  и проведение 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Муниципальное учреждение «Межпоселенческий центр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культуры», учреждения культуры поселений муниципального образования «Усть-Илимский район», муниципальное казенное учреждение культуры «Межпоселенческая центральная библиотека», муниципальное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lastRenderedPageBreak/>
              <w:t xml:space="preserve">образовательное учреждение дополнительного образования «Районная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666,5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621,3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Доля населения, являющегося посетителями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мероприятий от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  <w:p w:rsidR="003362B0" w:rsidRDefault="003362B0">
            <w:pP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Численность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участников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lastRenderedPageBreak/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мероприятий, тыс.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lastRenderedPageBreak/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мероприятиях, 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населения, являющегося участниками </w:t>
            </w:r>
            <w:proofErr w:type="spellStart"/>
            <w:r>
              <w:rPr>
                <w:rFonts w:ascii="Times New Roman" w:hAnsi="Times New Roman"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формирований от</w:t>
            </w:r>
            <w:r>
              <w:rPr>
                <w:rFonts w:ascii="Times New Roman" w:hAnsi="Times New Roman"/>
                <w:sz w:val="20"/>
              </w:rPr>
              <w:t xml:space="preserve">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величение показателя произошло за счет высоких показателей деятельности учреждения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величение показателя произошло за счет высоких показателей </w:t>
            </w:r>
            <w:r>
              <w:rPr>
                <w:rFonts w:ascii="Times New Roman" w:hAnsi="Times New Roman"/>
                <w:sz w:val="20"/>
              </w:rPr>
              <w:t>деятельности учреждения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Рост вырученных средств от оказания платных услуг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, 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Отклонений нет</w:t>
            </w: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Информационно-методическое обеспечение учреждений клубного типа муниципальных образований Усть-Илимского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val="110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Издание методических и информационных материалов</w:t>
            </w:r>
          </w:p>
          <w:p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Муниципальное учреждение 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изданий  и методических материалов,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Отклонений нет</w:t>
            </w: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2.4.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</w:tcBorders>
          </w:tcPr>
          <w:p w:rsidR="003362B0" w:rsidRDefault="009E019D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Организация курсов, семинаров-практикумов</w:t>
            </w:r>
          </w:p>
          <w:p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  <w:p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Муниципальное учреждение 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специалистов сферы культуры, повысивших  квалификацию,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Отклонения нет </w:t>
            </w: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Подпрограмма 3. </w:t>
            </w:r>
            <w:r>
              <w:rPr>
                <w:rStyle w:val="af3"/>
                <w:rFonts w:ascii="Times New Roman" w:hAnsi="Times New Roman"/>
                <w:sz w:val="20"/>
              </w:rPr>
              <w:t xml:space="preserve">Организация библиотечного дела на территории муниципального образования «Усть-Илимский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4 684,5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  <w:t>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4 548,6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7 022,7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Создание условий для организации библиотечного обслуживания, комплектование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4 684,5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4 548,6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7 022,7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val="115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Функционирование муниципального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казенного учреждения (содержание учреждения)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Муниципальное казенное учреждение культуры «Межпоселенческая центральная   библиотека»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4 684,5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2 267,8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4 548,6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7 022,7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объема </w:t>
            </w:r>
            <w:r>
              <w:rPr>
                <w:rFonts w:ascii="Times New Roman" w:hAnsi="Times New Roman"/>
                <w:color w:val="auto"/>
                <w:sz w:val="20"/>
              </w:rPr>
              <w:t>муниципального задания,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>
        <w:trPr>
          <w:trHeight w:val="84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pStyle w:val="a6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- на одного читателя библиотек; 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увеличения количества посетителей</w:t>
            </w:r>
          </w:p>
        </w:tc>
      </w:tr>
      <w:tr w:rsidR="003362B0">
        <w:trPr>
          <w:trHeight w:val="42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pStyle w:val="a6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- на одного жителя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района; экз.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2,7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показателей библиотечной деятельности</w:t>
            </w:r>
          </w:p>
        </w:tc>
      </w:tr>
      <w:tr w:rsidR="003362B0">
        <w:trPr>
          <w:trHeight w:val="41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pStyle w:val="a6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 – экз.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высоких показателей библиотечной </w:t>
            </w:r>
            <w:r>
              <w:rPr>
                <w:rFonts w:ascii="Times New Roman" w:hAnsi="Times New Roman"/>
                <w:sz w:val="20"/>
              </w:rPr>
              <w:t>деятельности</w:t>
            </w:r>
          </w:p>
        </w:tc>
      </w:tr>
      <w:tr w:rsidR="003362B0">
        <w:trPr>
          <w:trHeight w:val="276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2B0" w:rsidRDefault="003362B0">
            <w:pPr>
              <w:pStyle w:val="a6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Увеличение количества наименований библиографических записей (изданий) сводного электронного каталога библиотек,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33306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rPr>
          <w:trHeight w:val="975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3.2.</w:t>
            </w:r>
          </w:p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Повышение профессионального уровня специалистов Муниципального казенного учреждения культуры «Межпоселенческая центральная библиотека» и специалистов библиотек учреждений культуры муниципальных образований                        Усть-Илимского ра</w:t>
            </w:r>
            <w:r>
              <w:rPr>
                <w:rFonts w:ascii="Times New Roman" w:hAnsi="Times New Roman"/>
                <w:color w:val="auto"/>
                <w:sz w:val="20"/>
              </w:rPr>
              <w:t>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Доля специалистов МКУК «МЦБ», прошедших повышение квалификации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культуры «Межпоселенческая центральная библиотека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специалистов МКУК «МЦБ», прошедших повышение квалификации,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 произошло за счет высоких показател</w:t>
            </w:r>
            <w:r>
              <w:rPr>
                <w:rFonts w:ascii="Times New Roman" w:hAnsi="Times New Roman"/>
                <w:sz w:val="20"/>
              </w:rPr>
              <w:lastRenderedPageBreak/>
              <w:t>ей библиотечной деятельности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Организация и проведение районных семинаров,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семинаров-практикумов, совещаний для специалистов библиотек района,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ind w:right="-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3.3.</w:t>
            </w: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Задача 3. Мероприятия, способствующие расширению спектра библиотечных услуг, повышению </w:t>
            </w:r>
            <w:r>
              <w:rPr>
                <w:rFonts w:ascii="Times New Roman" w:hAnsi="Times New Roman"/>
                <w:color w:val="auto"/>
                <w:sz w:val="20"/>
              </w:rPr>
              <w:t>общего культурного уровня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3.3.1.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362B0" w:rsidRDefault="009E019D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культуры «Межпоселенческая центральная библиотека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</w:t>
            </w:r>
          </w:p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МКУК «МЦБ»,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9141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  <w:vAlign w:val="center"/>
          </w:tcPr>
          <w:p w:rsidR="003362B0" w:rsidRDefault="003362B0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количества предоставляемых  дополнительных услуг по отношению к 2019 году,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Отсутствие обновления компьютерной техники, не позволило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расширить перечень платных услуг</w:t>
            </w:r>
          </w:p>
        </w:tc>
      </w:tr>
      <w:tr w:rsidR="003362B0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pStyle w:val="a7"/>
              <w:shd w:val="clear" w:color="auto" w:fill="au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Прирост объема платных услуг,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4. Обеспечение реализации муниципальной программы в сфере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Формирование полной и достоверной бухгалтерской и налоговой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B0" w:rsidRDefault="003362B0">
            <w:pPr>
              <w:tabs>
                <w:tab w:val="left" w:pos="1843"/>
              </w:tabs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деятельности МКУ «ЦХБО»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Достоверность подготовки </w:t>
            </w:r>
            <w:r>
              <w:rPr>
                <w:color w:val="auto"/>
                <w:sz w:val="20"/>
              </w:rPr>
              <w:t>текущей, годовой отчетности,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>
        <w:trPr>
          <w:trHeight w:val="2544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сдачи бухгалтерской и налоговой отчетности обслуживаемых муниципальных учреждений,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Отклонения нет                 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rPr>
          <w:trHeight w:val="924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4.2.</w:t>
            </w: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Задача 2. Предотвращение </w:t>
            </w:r>
            <w:r>
              <w:rPr>
                <w:rFonts w:ascii="Times New Roman" w:hAnsi="Times New Roman"/>
                <w:color w:val="auto"/>
                <w:sz w:val="22"/>
              </w:rPr>
              <w:t>отрицательных результатов хозяйственной деятельности и выявление внутрихозяйственных резервов обеспечения финансовой устойчивости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Внутренний контроль финансово-хозяйственной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Отсутствие прироста дебиторской и кредиторской задолженности, </w:t>
            </w: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spacing w:line="200" w:lineRule="atLeast"/>
              <w:jc w:val="center"/>
              <w:rPr>
                <w:sz w:val="20"/>
              </w:rPr>
            </w:pPr>
          </w:p>
        </w:tc>
      </w:tr>
      <w:tr w:rsidR="003362B0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2B0" w:rsidRDefault="003362B0">
            <w:pPr>
              <w:tabs>
                <w:tab w:val="left" w:leader="underscore" w:pos="175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ть </w:t>
            </w:r>
            <w:r>
              <w:rPr>
                <w:rFonts w:ascii="Times New Roman" w:hAnsi="Times New Roman"/>
                <w:color w:val="auto"/>
                <w:sz w:val="20"/>
              </w:rPr>
              <w:t>предоставления и обработки документов,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9E019D">
            <w:pPr>
              <w:spacing w:line="2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ия нет</w:t>
            </w: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Повышение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sz w:val="20"/>
              </w:rPr>
            </w:pPr>
          </w:p>
        </w:tc>
      </w:tr>
      <w:tr w:rsidR="003362B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Повышение профессионального уровня работников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color w:val="auto"/>
                <w:sz w:val="20"/>
              </w:rPr>
              <w:t>«Центр хозяйственного и бухгалтерского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01.01.2022-31.12.2023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Количество работников, прошедших курсы повышения квалификации, чел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B0" w:rsidRDefault="003362B0">
            <w:pPr>
              <w:jc w:val="center"/>
              <w:rPr>
                <w:sz w:val="20"/>
              </w:rPr>
            </w:pPr>
          </w:p>
        </w:tc>
      </w:tr>
    </w:tbl>
    <w:p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b/>
          <w:sz w:val="20"/>
        </w:rPr>
      </w:pPr>
    </w:p>
    <w:p w:rsidR="003362B0" w:rsidRDefault="009E019D">
      <w:pPr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Исполнитель: </w:t>
      </w:r>
    </w:p>
    <w:p w:rsidR="003362B0" w:rsidRDefault="009E019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подпись           должность                              ФИО                                 дата                                   </w:t>
      </w:r>
    </w:p>
    <w:p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 с Комитетом по экономике и финансам</w:t>
      </w:r>
      <w:r>
        <w:rPr>
          <w:rFonts w:ascii="Times New Roman" w:hAnsi="Times New Roman"/>
        </w:rPr>
        <w:t xml:space="preserve"> Администрации муниципального образования «Усть-Илимский район» </w:t>
      </w: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:rsidR="003362B0" w:rsidRDefault="009E019D">
      <w:pPr>
        <w:tabs>
          <w:tab w:val="left" w:leader="underscore" w:pos="869"/>
        </w:tabs>
        <w:spacing w:line="21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подпись           должность                              ФИО                                дата                    </w:t>
      </w:r>
      <w:r>
        <w:rPr>
          <w:rFonts w:ascii="Times New Roman" w:hAnsi="Times New Roman"/>
          <w:sz w:val="20"/>
        </w:rPr>
        <w:t xml:space="preserve">              </w:t>
      </w:r>
    </w:p>
    <w:p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rPr>
          <w:rFonts w:ascii="Times New Roman" w:hAnsi="Times New Roman"/>
          <w:sz w:val="20"/>
        </w:rPr>
        <w:sectPr w:rsidR="003362B0">
          <w:pgSz w:w="16838" w:h="11906" w:orient="landscape" w:code="9"/>
          <w:pgMar w:top="851" w:right="851" w:bottom="567" w:left="1418" w:header="720" w:footer="720" w:gutter="0"/>
          <w:cols w:space="720"/>
        </w:sectPr>
      </w:pPr>
    </w:p>
    <w:p w:rsidR="003362B0" w:rsidRDefault="009E019D">
      <w:pPr>
        <w:pStyle w:val="3"/>
        <w:shd w:val="clear" w:color="auto" w:fill="auto"/>
        <w:spacing w:after="291" w:line="274" w:lineRule="exact"/>
        <w:ind w:left="5670" w:right="640" w:firstLine="0"/>
        <w:jc w:val="left"/>
        <w:rPr>
          <w:sz w:val="20"/>
        </w:rPr>
      </w:pPr>
      <w:r>
        <w:rPr>
          <w:color w:val="000000"/>
          <w:sz w:val="20"/>
        </w:rPr>
        <w:lastRenderedPageBreak/>
        <w:t>Приложение № 2 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:rsidR="003362B0" w:rsidRDefault="009E019D">
      <w:pPr>
        <w:pStyle w:val="3"/>
        <w:shd w:val="clear" w:color="auto" w:fill="auto"/>
        <w:spacing w:after="13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 xml:space="preserve">ОТЧЕТ ОБ ИСПОЛНЕНИИ ЦЕЛЕВЫХ ПОКАЗАТЕЛЕЙ </w:t>
      </w:r>
      <w:proofErr w:type="gramStart"/>
      <w:r>
        <w:rPr>
          <w:color w:val="000000"/>
          <w:sz w:val="20"/>
        </w:rPr>
        <w:t>МУНИЦИПАЛЬНОЙ</w:t>
      </w:r>
      <w:proofErr w:type="gramEnd"/>
    </w:p>
    <w:p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ПРОГРАММЫ</w:t>
      </w:r>
      <w:r>
        <w:rPr>
          <w:color w:val="000000"/>
          <w:sz w:val="20"/>
        </w:rPr>
        <w:t xml:space="preserve"> МУНИЦИПАЛЬНОГО ОБРАЗОВАНИЯ «УСТЬ-ИЛИМСКИЙ РАЙОН»</w:t>
      </w:r>
    </w:p>
    <w:p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2023 год (весь период реализации 2019-2026 годы)</w:t>
      </w:r>
    </w:p>
    <w:p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0290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"/>
        <w:gridCol w:w="2699"/>
        <w:gridCol w:w="648"/>
        <w:gridCol w:w="1218"/>
        <w:gridCol w:w="1555"/>
        <w:gridCol w:w="854"/>
        <w:gridCol w:w="989"/>
        <w:gridCol w:w="1774"/>
      </w:tblGrid>
      <w:tr w:rsidR="003362B0">
        <w:trPr>
          <w:trHeight w:hRule="exact" w:val="113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№</w:t>
            </w:r>
          </w:p>
          <w:p w:rsidR="003362B0" w:rsidRDefault="009E019D">
            <w:pPr>
              <w:pStyle w:val="3"/>
              <w:shd w:val="clear" w:color="auto" w:fill="auto"/>
              <w:spacing w:before="60" w:after="0" w:line="210" w:lineRule="exact"/>
              <w:ind w:left="160" w:firstLine="0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rStyle w:val="20"/>
                <w:sz w:val="20"/>
              </w:rPr>
              <w:t>п</w:t>
            </w:r>
            <w:proofErr w:type="spellEnd"/>
            <w:proofErr w:type="gramEnd"/>
            <w:r>
              <w:rPr>
                <w:rStyle w:val="20"/>
                <w:sz w:val="20"/>
              </w:rPr>
              <w:t>/</w:t>
            </w:r>
            <w:proofErr w:type="spellStart"/>
            <w:r>
              <w:rPr>
                <w:rStyle w:val="20"/>
                <w:sz w:val="20"/>
              </w:rPr>
              <w:t>п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 целевого показателя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12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Ед.</w:t>
            </w:r>
          </w:p>
          <w:p w:rsidR="003362B0" w:rsidRDefault="009E019D">
            <w:pPr>
              <w:pStyle w:val="3"/>
              <w:shd w:val="clear" w:color="auto" w:fill="auto"/>
              <w:spacing w:before="120" w:after="0" w:line="210" w:lineRule="exact"/>
              <w:ind w:left="140" w:firstLine="0"/>
              <w:jc w:val="center"/>
              <w:rPr>
                <w:sz w:val="20"/>
              </w:rPr>
            </w:pPr>
            <w:proofErr w:type="spellStart"/>
            <w:r>
              <w:rPr>
                <w:rStyle w:val="20"/>
                <w:sz w:val="20"/>
              </w:rPr>
              <w:t>изм</w:t>
            </w:r>
            <w:proofErr w:type="spellEnd"/>
            <w:r>
              <w:rPr>
                <w:rStyle w:val="20"/>
                <w:sz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12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Плановое</w:t>
            </w:r>
          </w:p>
          <w:p w:rsidR="003362B0" w:rsidRDefault="009E019D">
            <w:pPr>
              <w:pStyle w:val="3"/>
              <w:shd w:val="clear" w:color="auto" w:fill="auto"/>
              <w:spacing w:before="120" w:after="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12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Фактическое</w:t>
            </w:r>
          </w:p>
          <w:p w:rsidR="003362B0" w:rsidRDefault="009E019D">
            <w:pPr>
              <w:pStyle w:val="3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Отклонение фактического значения </w:t>
            </w:r>
            <w:proofErr w:type="gramStart"/>
            <w:r>
              <w:rPr>
                <w:rStyle w:val="20"/>
                <w:sz w:val="20"/>
              </w:rPr>
              <w:t>от</w:t>
            </w:r>
            <w:proofErr w:type="gramEnd"/>
            <w:r>
              <w:rPr>
                <w:rStyle w:val="20"/>
                <w:sz w:val="20"/>
              </w:rPr>
              <w:t xml:space="preserve"> </w:t>
            </w:r>
            <w:r>
              <w:rPr>
                <w:rStyle w:val="20"/>
                <w:sz w:val="20"/>
              </w:rPr>
              <w:t>планового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отклонения</w:t>
            </w:r>
          </w:p>
        </w:tc>
      </w:tr>
      <w:tr w:rsidR="003362B0">
        <w:trPr>
          <w:trHeight w:hRule="exact" w:val="29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30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-/+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471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620" w:firstLine="0"/>
              <w:jc w:val="center"/>
              <w:rPr>
                <w:color w:val="000000"/>
                <w:sz w:val="20"/>
              </w:rPr>
            </w:pPr>
            <w:r>
              <w:rPr>
                <w:rStyle w:val="20"/>
                <w:sz w:val="20"/>
              </w:rPr>
              <w:t xml:space="preserve">Подпрограмма 1. «Развитие дополнительного образования в муниципальном образовании «Усть-Илимский район» в области культуры» </w:t>
            </w:r>
          </w:p>
        </w:tc>
      </w:tr>
      <w:tr w:rsidR="003362B0">
        <w:trPr>
          <w:trHeight w:hRule="exact" w:val="57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Выполнение объема муниципального задания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rPr>
          <w:trHeight w:hRule="exact" w:val="167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Набор</w:t>
            </w:r>
            <w:r>
              <w:rPr>
                <w:rStyle w:val="20"/>
                <w:color w:val="auto"/>
                <w:sz w:val="20"/>
              </w:rPr>
              <w:t xml:space="preserve"> в 1 класс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+20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показателя за счет движения контингента, дополнительного набора на вакантные места</w:t>
            </w:r>
          </w:p>
        </w:tc>
      </w:tr>
      <w:tr w:rsidR="003362B0">
        <w:trPr>
          <w:trHeight w:hRule="exact" w:val="57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преподавателей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Кадровая проблема</w:t>
            </w:r>
          </w:p>
        </w:tc>
      </w:tr>
      <w:tr w:rsidR="003362B0">
        <w:trPr>
          <w:trHeight w:hRule="exact" w:val="167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 xml:space="preserve">Удовлетворенность потребителями качеством оказываемой </w:t>
            </w:r>
            <w:r>
              <w:rPr>
                <w:rStyle w:val="20"/>
                <w:color w:val="auto"/>
                <w:sz w:val="20"/>
              </w:rPr>
              <w:t>муниципальной услуги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>
        <w:trPr>
          <w:trHeight w:hRule="exact" w:val="72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ind w:left="127" w:right="87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41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обновления парка музыкальных инструментов,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иного оборудования для организации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образова-тельно-воспитательного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процесса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Уменьшение показателя за счет отсутствия средств</w:t>
            </w:r>
          </w:p>
          <w:p w:rsidR="003362B0" w:rsidRDefault="003362B0">
            <w:pPr>
              <w:ind w:left="127" w:right="87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 лауреатов и дипломантов конкурсов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+217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775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</w:t>
            </w:r>
            <w:r>
              <w:rPr>
                <w:rFonts w:ascii="Times New Roman" w:hAnsi="Times New Roman"/>
                <w:color w:val="auto"/>
                <w:sz w:val="20"/>
              </w:rPr>
              <w:t>показателей образовательной деятельности</w:t>
            </w:r>
          </w:p>
        </w:tc>
      </w:tr>
      <w:tr w:rsidR="003362B0">
        <w:trPr>
          <w:trHeight w:hRule="exact" w:val="169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обучающихся, участвующих в творческих коллективах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ind w:left="127" w:right="87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256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выпускников, поступивших в профильные специальные средние учебные заведения и высшие учебные заведения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</w:t>
            </w:r>
            <w:r>
              <w:rPr>
                <w:rFonts w:ascii="Times New Roman" w:hAnsi="Times New Roman"/>
                <w:sz w:val="20"/>
              </w:rPr>
              <w:t>показателя произошло за счет того, что возраст выпускников не достиг возраста для поступления в профильные учебные заведения</w:t>
            </w:r>
          </w:p>
        </w:tc>
      </w:tr>
      <w:tr w:rsidR="003362B0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31"/>
              </w:tabs>
              <w:spacing w:after="0" w:line="240" w:lineRule="auto"/>
              <w:ind w:left="157" w:firstLine="0"/>
              <w:contextualSpacing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стипендиатов Губернатора Иркутской области, мэра муниципального образования «Усть-Илимский район»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+9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образовательной деятельности </w:t>
            </w:r>
          </w:p>
        </w:tc>
      </w:tr>
      <w:tr w:rsidR="003362B0">
        <w:trPr>
          <w:trHeight w:hRule="exact" w:val="169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17"/>
              </w:tabs>
              <w:spacing w:after="0" w:line="240" w:lineRule="auto"/>
              <w:ind w:left="157" w:firstLine="0"/>
              <w:contextualSpacing/>
              <w:jc w:val="left"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 xml:space="preserve">Количество организованных и проведенных конкурсов исполнительского мастерства, фестивалей, выставок, творческих школ </w:t>
            </w:r>
            <w:proofErr w:type="gramStart"/>
            <w:r>
              <w:rPr>
                <w:rStyle w:val="20"/>
                <w:color w:val="auto"/>
                <w:sz w:val="20"/>
              </w:rPr>
              <w:t>для</w:t>
            </w:r>
            <w:proofErr w:type="gramEnd"/>
            <w:r>
              <w:rPr>
                <w:rStyle w:val="20"/>
                <w:color w:val="auto"/>
                <w:sz w:val="20"/>
              </w:rPr>
              <w:t xml:space="preserve"> обучающихся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+13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>
        <w:trPr>
          <w:trHeight w:hRule="exact" w:val="107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rStyle w:val="20"/>
                <w:sz w:val="20"/>
              </w:rPr>
            </w:pPr>
            <w:r>
              <w:rPr>
                <w:rStyle w:val="20"/>
                <w:sz w:val="20"/>
              </w:rPr>
              <w:t>Доля обучающихся, являющихся участниками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left="320"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rPr>
          <w:trHeight w:hRule="exact" w:val="592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«Сохранение условий для развития традиционного народного творчества в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муниципальном образовании «Усть-Илимский район»</w:t>
            </w:r>
          </w:p>
        </w:tc>
      </w:tr>
      <w:tr w:rsidR="003362B0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муниципального задания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211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населения, являющегося посетителями </w:t>
            </w:r>
            <w:proofErr w:type="spellStart"/>
            <w:r>
              <w:rPr>
                <w:sz w:val="20"/>
              </w:rPr>
              <w:t>культурно-досуговых</w:t>
            </w:r>
            <w:proofErr w:type="spellEnd"/>
            <w:r>
              <w:rPr>
                <w:sz w:val="20"/>
              </w:rPr>
              <w:t xml:space="preserve"> мероприятий от общей численности населения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 чел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8,9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3362B0">
            <w:pPr>
              <w:pStyle w:val="a6"/>
              <w:jc w:val="center"/>
              <w:rPr>
                <w:color w:val="auto"/>
                <w:sz w:val="20"/>
                <w:shd w:val="clear" w:color="auto" w:fill="FFFFFF"/>
              </w:rPr>
            </w:pPr>
          </w:p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8,</w:t>
            </w:r>
            <w:r>
              <w:rPr>
                <w:color w:val="auto"/>
                <w:sz w:val="20"/>
              </w:rPr>
              <w:t>9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75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населения, являющегося участниками </w:t>
            </w:r>
            <w:proofErr w:type="spellStart"/>
            <w:r>
              <w:rPr>
                <w:rFonts w:ascii="Times New Roman" w:hAnsi="Times New Roman"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формирований от общей численности населения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+14,8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99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деятельности учреждения</w:t>
            </w:r>
          </w:p>
        </w:tc>
      </w:tr>
      <w:tr w:rsidR="003362B0">
        <w:trPr>
          <w:trHeight w:hRule="exact" w:val="171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550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1600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+ 1050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191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деятельности учреждения</w:t>
            </w:r>
          </w:p>
        </w:tc>
      </w:tr>
      <w:tr w:rsidR="003362B0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Рост вырученных средств от оказания платных услуг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1,5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67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изданий и  информационно-методических материалов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41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специалистов сферы культуры,  повысивших квалификацию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584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3. Организация библиотечного дела на территории муниципального образования «Усть-Илимский район» </w:t>
            </w:r>
          </w:p>
        </w:tc>
      </w:tr>
      <w:tr w:rsidR="003362B0">
        <w:trPr>
          <w:trHeight w:hRule="exact" w:val="1062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объема муниципального задания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48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читателя библиотек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26,1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-2,1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увеличения количества посетителей</w:t>
            </w:r>
          </w:p>
        </w:tc>
      </w:tr>
      <w:tr w:rsidR="003362B0">
        <w:trPr>
          <w:trHeight w:hRule="exact" w:val="170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жителя Усть-Илимского района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2,7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+0,2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rPr>
          <w:trHeight w:hRule="exact" w:val="169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</w:rPr>
              <w:t>+16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 произошло за счет высоких показателей библиотечной деятельности</w:t>
            </w:r>
          </w:p>
        </w:tc>
      </w:tr>
      <w:tr w:rsidR="003362B0">
        <w:trPr>
          <w:trHeight w:hRule="exact" w:val="170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Увеличение количества наименований библиографических записей (изданий) сводного электронного каталога библиотек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33306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+5806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rPr>
          <w:trHeight w:hRule="exact" w:val="199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специалистов МКУК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«МЦБ», прошедших повышение квалификации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66,6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+16,6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 произошло за счет высоких показателей библиотечной деятельности</w:t>
            </w:r>
          </w:p>
        </w:tc>
      </w:tr>
      <w:tr w:rsidR="003362B0">
        <w:trPr>
          <w:trHeight w:hRule="exact" w:val="353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Организация и проведение районных семинаров, семинаров-практикумов, совещаний для специалистов библиотек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района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>
        <w:trPr>
          <w:trHeight w:hRule="exact" w:val="170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</w:t>
            </w:r>
          </w:p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МКУК «МЦБ»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9141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+5281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r>
              <w:rPr>
                <w:rFonts w:ascii="Times New Roman" w:hAnsi="Times New Roman"/>
                <w:color w:val="auto"/>
                <w:sz w:val="20"/>
              </w:rPr>
              <w:t>библиотечной деятельности</w:t>
            </w:r>
          </w:p>
        </w:tc>
      </w:tr>
      <w:tr w:rsidR="003362B0">
        <w:trPr>
          <w:trHeight w:val="1830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Увеличение количества предоставляемых  дополнительных услуг по отношению к 2019 году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обновления компьютерной техники, не позволило расширить перечень платных услуг</w:t>
            </w:r>
          </w:p>
        </w:tc>
      </w:tr>
      <w:tr w:rsidR="003362B0">
        <w:trPr>
          <w:trHeight w:hRule="exact" w:val="5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Прирост объема платных </w:t>
            </w:r>
            <w:r>
              <w:rPr>
                <w:rFonts w:ascii="Times New Roman" w:hAnsi="Times New Roman"/>
                <w:color w:val="auto"/>
                <w:sz w:val="20"/>
              </w:rPr>
              <w:t>услуг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279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>
        <w:trPr>
          <w:trHeight w:hRule="exact" w:val="56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Достоверность подготовки текущей, годовой отчетности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112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Своевременность сдачи бухгалтерской и налоговой отчетности </w:t>
            </w:r>
            <w:r>
              <w:rPr>
                <w:color w:val="auto"/>
                <w:sz w:val="20"/>
              </w:rPr>
              <w:t>обслуживаемых муниципальных учреждений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86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прироста дебиторской и кредиторской задолженности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68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предоставления и обработки документов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Количество работников, прошедших курсы повышения квалификации,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3362B0" w:rsidRDefault="003362B0">
      <w:pPr>
        <w:pStyle w:val="3"/>
        <w:shd w:val="clear" w:color="auto" w:fill="auto"/>
        <w:spacing w:after="0" w:line="274" w:lineRule="exact"/>
        <w:ind w:left="10800" w:firstLine="0"/>
        <w:rPr>
          <w:color w:val="000000"/>
          <w:sz w:val="20"/>
        </w:rPr>
      </w:pPr>
    </w:p>
    <w:p w:rsidR="003362B0" w:rsidRDefault="003362B0">
      <w:pPr>
        <w:pStyle w:val="3"/>
        <w:shd w:val="clear" w:color="auto" w:fill="auto"/>
        <w:spacing w:after="291" w:line="274" w:lineRule="exact"/>
        <w:ind w:left="10800" w:right="1000" w:firstLine="0"/>
        <w:rPr>
          <w:color w:val="000000"/>
          <w:sz w:val="20"/>
        </w:rPr>
      </w:pPr>
    </w:p>
    <w:p w:rsidR="003362B0" w:rsidRDefault="003362B0">
      <w:pPr>
        <w:pStyle w:val="3"/>
        <w:shd w:val="clear" w:color="auto" w:fill="auto"/>
        <w:spacing w:after="291" w:line="274" w:lineRule="exact"/>
        <w:ind w:left="10800" w:right="1000" w:firstLine="0"/>
        <w:rPr>
          <w:sz w:val="20"/>
        </w:rPr>
      </w:pP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3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Порядку принятия решений о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разработке </w:t>
      </w:r>
      <w:proofErr w:type="gramStart"/>
      <w:r>
        <w:rPr>
          <w:rFonts w:ascii="Times New Roman" w:hAnsi="Times New Roman"/>
          <w:sz w:val="20"/>
        </w:rPr>
        <w:t>муниципальных</w:t>
      </w:r>
      <w:proofErr w:type="gramEnd"/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программ </w:t>
      </w:r>
      <w:proofErr w:type="gramStart"/>
      <w:r>
        <w:rPr>
          <w:rFonts w:ascii="Times New Roman" w:hAnsi="Times New Roman"/>
          <w:sz w:val="20"/>
        </w:rPr>
        <w:t>муниципального</w:t>
      </w:r>
      <w:proofErr w:type="gramEnd"/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«Усть-Илимский район» </w:t>
      </w:r>
    </w:p>
    <w:p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их формирования и реализации</w:t>
      </w:r>
    </w:p>
    <w:p w:rsidR="003362B0" w:rsidRDefault="003362B0">
      <w:pPr>
        <w:pStyle w:val="3"/>
        <w:shd w:val="clear" w:color="auto" w:fill="auto"/>
        <w:spacing w:after="0" w:line="210" w:lineRule="exact"/>
        <w:ind w:left="160" w:firstLine="0"/>
        <w:jc w:val="right"/>
        <w:rPr>
          <w:color w:val="000000"/>
          <w:sz w:val="20"/>
        </w:rPr>
      </w:pPr>
    </w:p>
    <w:p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 xml:space="preserve">ОТЧЕТ О </w:t>
      </w:r>
      <w:r>
        <w:rPr>
          <w:color w:val="000000"/>
          <w:sz w:val="20"/>
        </w:rPr>
        <w:t>ФИНАНСИРОВАНИИ МУНИЦИПАЛЬНОЙ ПРОГРАММЫ МУНИЦИПАЛЬНОГО ОБРАЗОВАНИЯ «УСТЬ-ИЛИМСКИЙ РАЙОН»</w:t>
      </w:r>
    </w:p>
    <w:p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2023 год (весь период реализации 2019-2026 годы)</w:t>
      </w:r>
    </w:p>
    <w:p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0530" w:type="dxa"/>
        <w:tblInd w:w="-442" w:type="dxa"/>
        <w:tblLayout w:type="fixed"/>
        <w:tblLook w:val="04A0"/>
      </w:tblPr>
      <w:tblGrid>
        <w:gridCol w:w="1398"/>
        <w:gridCol w:w="7"/>
        <w:gridCol w:w="918"/>
        <w:gridCol w:w="61"/>
        <w:gridCol w:w="6"/>
        <w:gridCol w:w="766"/>
        <w:gridCol w:w="79"/>
        <w:gridCol w:w="6"/>
        <w:gridCol w:w="850"/>
        <w:gridCol w:w="854"/>
        <w:gridCol w:w="39"/>
        <w:gridCol w:w="804"/>
        <w:gridCol w:w="7"/>
        <w:gridCol w:w="960"/>
        <w:gridCol w:w="32"/>
        <w:gridCol w:w="653"/>
        <w:gridCol w:w="56"/>
        <w:gridCol w:w="792"/>
        <w:gridCol w:w="59"/>
        <w:gridCol w:w="789"/>
        <w:gridCol w:w="61"/>
        <w:gridCol w:w="851"/>
        <w:gridCol w:w="482"/>
      </w:tblGrid>
      <w:tr w:rsidR="003362B0">
        <w:tc>
          <w:tcPr>
            <w:tcW w:w="14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Период реализации программы</w:t>
            </w:r>
          </w:p>
        </w:tc>
        <w:tc>
          <w:tcPr>
            <w:tcW w:w="438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Объем финансирования, предусмотренный программой, тыс. руб. (с од</w:t>
            </w:r>
            <w:r>
              <w:rPr>
                <w:rStyle w:val="20"/>
                <w:rFonts w:ascii="Times New Roman" w:hAnsi="Times New Roman"/>
                <w:sz w:val="20"/>
              </w:rPr>
              <w:t>ним знаком после запятой)</w:t>
            </w:r>
          </w:p>
        </w:tc>
        <w:tc>
          <w:tcPr>
            <w:tcW w:w="426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Расходы за отчетный период, тыс. руб. (с одним знаком после запятой)</w:t>
            </w:r>
          </w:p>
        </w:tc>
        <w:tc>
          <w:tcPr>
            <w:tcW w:w="4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отклонения</w:t>
            </w:r>
          </w:p>
        </w:tc>
      </w:tr>
      <w:tr w:rsidR="003362B0">
        <w:tc>
          <w:tcPr>
            <w:tcW w:w="1405" w:type="dxa"/>
            <w:gridSpan w:val="2"/>
            <w:vMerge/>
            <w:tcBorders>
              <w:lef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Финансовые средства, всего</w:t>
            </w:r>
          </w:p>
        </w:tc>
        <w:tc>
          <w:tcPr>
            <w:tcW w:w="346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 том числе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Финансовые средства, всего</w:t>
            </w:r>
          </w:p>
        </w:tc>
        <w:tc>
          <w:tcPr>
            <w:tcW w:w="329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в том числе </w:t>
            </w:r>
            <w:proofErr w:type="gramStart"/>
            <w:r>
              <w:rPr>
                <w:rStyle w:val="20"/>
                <w:sz w:val="20"/>
              </w:rPr>
              <w:t>внебюджетные</w:t>
            </w:r>
            <w:proofErr w:type="gramEnd"/>
          </w:p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48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ФБ*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ОБ*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МБ*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внебюджетные</w:t>
            </w:r>
          </w:p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967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ФБ*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ОБ*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МБ*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внебюджетные</w:t>
            </w:r>
          </w:p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4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9E019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</w:t>
            </w: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90 805,6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23 860,1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60 396,9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6 548,6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88 273,3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23 860,1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59 </w:t>
            </w:r>
            <w:r>
              <w:rPr>
                <w:rFonts w:ascii="Times New Roman" w:hAnsi="Times New Roman"/>
                <w:sz w:val="18"/>
              </w:rPr>
              <w:t>442,8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4970,4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16 785,0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939,0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14 380,5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1 465,5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16 612,1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939,0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14 335,6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1337,5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18 067,8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3 770,0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12 796,8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1 501,0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17 475,5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3 770,0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bookmarkStart w:id="0" w:name="__DdeLink__9463_1663332104"/>
            <w:bookmarkEnd w:id="0"/>
            <w:r>
              <w:rPr>
                <w:rFonts w:ascii="Times New Roman" w:hAnsi="Times New Roman"/>
                <w:color w:val="auto"/>
                <w:sz w:val="18"/>
              </w:rPr>
              <w:t>12 779,4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926,1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Третий год реализации </w:t>
            </w: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18 502,7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6 165,0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10 968,2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1 369,5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18 278,8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6 165,0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10 892,4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1221,4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17 952,4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7 025,9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9 576,5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1 350,0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17 504,8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7 025,9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9 463,8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1015,1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645"/>
              </w:tabs>
              <w:ind w:right="-285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Style w:val="20"/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19 497,7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5 960,2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</w:t>
            </w:r>
            <w:r>
              <w:rPr>
                <w:rFonts w:ascii="Times New Roman" w:hAnsi="Times New Roman"/>
                <w:sz w:val="18"/>
              </w:rPr>
              <w:t>674,9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862,6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18 402,1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5 960,2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11 971,6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470,3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последний год реализации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40 407,9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9 069,1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30 821,3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517,5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39 487,0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9 069,1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30 105,5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312,4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6 408,1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326,8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5 991,3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6 261,3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326,8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5 871,3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63,2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6 801,7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1 400,6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5 286,6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114,5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6 705,1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1 400,6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5 280,8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23,7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7 187,5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1 949,3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5 209,0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29,2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7 138,3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1 949,3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5 159,8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29,2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Четвертый год реализации </w:t>
            </w:r>
            <w:r>
              <w:rPr>
                <w:rFonts w:ascii="Times New Roman" w:hAnsi="Times New Roman"/>
                <w:sz w:val="20"/>
              </w:rPr>
              <w:lastRenderedPageBreak/>
              <w:t>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9 048,6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2 613,3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6 323,3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112,0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8 809,3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2 613,3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6 141,5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54,5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Style w:val="20"/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Пятый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10 962,0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2 779,1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8 011,1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171,8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10 573,0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2 779,1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7 652,1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141,8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последний год реализации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Подпрограмма 3. </w:t>
            </w:r>
            <w:r>
              <w:rPr>
                <w:rStyle w:val="af3"/>
                <w:rFonts w:ascii="Times New Roman" w:hAnsi="Times New Roman"/>
                <w:sz w:val="20"/>
              </w:rPr>
              <w:t>Организация библиотечного дела на территории муниципального образования «Усть-Илимский район»</w:t>
            </w: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30 452,0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7 489,8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22 347,6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29 993,9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7 819,8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21 889,5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5375,5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340,6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5 026,7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5287,7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340,6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4938,9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  <w:p w:rsidR="003362B0" w:rsidRDefault="003362B0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5411,0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1 264,2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4 146,8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5375,3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1264,2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4111,1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Третий год </w:t>
            </w:r>
            <w:r>
              <w:rPr>
                <w:rFonts w:ascii="Times New Roman" w:hAnsi="Times New Roman"/>
                <w:sz w:val="20"/>
              </w:rPr>
              <w:t>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5 838,3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3 824,0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5 724,0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3 709,7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6 668,6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1 808,7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4 665,6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6 584,2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4 581,2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Пятый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7 158,6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2 267,8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4 684,5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7 022,7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2 267,8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4 548,6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</w:tr>
      <w:tr w:rsidR="003362B0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последний год реализации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4. Обеспечение реализации муниципальной программы в сфере бухгалтерского учета</w:t>
            </w: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6151,2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908,4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5242,8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6109,0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908,4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5200,6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</w:t>
            </w:r>
            <w:r>
              <w:rPr>
                <w:rFonts w:ascii="Times New Roman" w:hAnsi="Times New Roman"/>
                <w:sz w:val="20"/>
              </w:rPr>
              <w:t xml:space="preserve">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2874,0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183,1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2690,9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2850,60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183,1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2667,5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3277,2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725,3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2551,9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3258,4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725,3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Пятый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последний год реализации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Style w:val="20"/>
                <w:rFonts w:ascii="Times New Roman" w:hAnsi="Times New Roman"/>
                <w:b/>
                <w:sz w:val="20"/>
              </w:rPr>
              <w:t>ИТОГО по муниципальной программе</w:t>
            </w: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167 816,7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41 327,4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118808,6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7 066,1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163 863,3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41 327,4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116638,5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5 282,8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31442,6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1789,5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28089,4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1555,5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31011,70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1789,5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27813,3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1400,7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33557,7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7160,1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24782,1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1615,5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32814,4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7160,1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24704,5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949,8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31 528,5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9 922,8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20 001,2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1 398,7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31 141,1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9922,8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19761,9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1250,6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Четвертый </w:t>
            </w:r>
            <w:r>
              <w:rPr>
                <w:rFonts w:ascii="Times New Roman" w:hAnsi="Times New Roman"/>
                <w:sz w:val="20"/>
              </w:rPr>
              <w:lastRenderedPageBreak/>
              <w:t>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33 669,6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11 447,9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20 565,4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1 462,0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32 898,3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11 447,9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20 186,5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1069,6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Пятый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37 618,3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11 007,1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25 370,5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1 034,4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35 997,8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11 007,1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24 172,3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612,1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последний год реализации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  <w:shd w:val="clear" w:color="auto" w:fill="FFFF00"/>
              </w:rPr>
            </w:pPr>
          </w:p>
        </w:tc>
      </w:tr>
    </w:tbl>
    <w:p w:rsidR="003362B0" w:rsidRDefault="009E019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Принятые сокращения: ФБ - средства федерального бюджета, ОБ - средства областного бюджета, МБ - средства</w:t>
      </w:r>
      <w:r>
        <w:rPr>
          <w:rFonts w:ascii="Times New Roman" w:hAnsi="Times New Roman"/>
          <w:sz w:val="20"/>
        </w:rPr>
        <w:t xml:space="preserve"> местного бюджет</w:t>
      </w:r>
    </w:p>
    <w:p w:rsidR="003362B0" w:rsidRDefault="003362B0">
      <w:pPr>
        <w:rPr>
          <w:rFonts w:ascii="Times New Roman" w:hAnsi="Times New Roman"/>
          <w:sz w:val="20"/>
        </w:rPr>
      </w:pPr>
    </w:p>
    <w:p w:rsidR="003362B0" w:rsidRDefault="009E019D">
      <w:pPr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Исполнитель:</w:t>
      </w:r>
    </w:p>
    <w:p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подпись           должность                              ФИО                                 дата                                   </w:t>
      </w:r>
    </w:p>
    <w:p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 с </w:t>
      </w:r>
      <w:r>
        <w:rPr>
          <w:rFonts w:ascii="Times New Roman" w:hAnsi="Times New Roman"/>
        </w:rPr>
        <w:t>Комитетом по экономике и финансам Администрации муниципального образования «Усть-Илимский район»</w:t>
      </w:r>
    </w:p>
    <w:p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:rsidR="003362B0" w:rsidRDefault="009E019D">
      <w:pPr>
        <w:tabs>
          <w:tab w:val="left" w:leader="underscore" w:pos="869"/>
        </w:tabs>
        <w:spacing w:line="21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подпись           должность                              ФИО                       </w:t>
      </w:r>
      <w:r>
        <w:rPr>
          <w:rFonts w:ascii="Times New Roman" w:hAnsi="Times New Roman"/>
          <w:sz w:val="20"/>
        </w:rPr>
        <w:t xml:space="preserve">         дата                                  </w:t>
      </w: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:rsidR="003362B0" w:rsidRDefault="009E019D">
      <w:pPr>
        <w:ind w:left="5112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4</w:t>
      </w:r>
    </w:p>
    <w:p w:rsidR="003362B0" w:rsidRDefault="009E019D">
      <w:pPr>
        <w:pStyle w:val="3"/>
        <w:shd w:val="clear" w:color="auto" w:fill="auto"/>
        <w:spacing w:after="291" w:line="274" w:lineRule="exact"/>
        <w:ind w:left="5820" w:right="260" w:firstLine="0"/>
        <w:jc w:val="left"/>
        <w:rPr>
          <w:sz w:val="20"/>
        </w:rPr>
      </w:pPr>
      <w:r>
        <w:rPr>
          <w:color w:val="000000"/>
          <w:sz w:val="20"/>
        </w:rPr>
        <w:t>к Порядку проведения и критериям оценки эффективности реализации муниципальных программ муниципального образования «Усть-Илимский район»</w:t>
      </w:r>
    </w:p>
    <w:p w:rsidR="003362B0" w:rsidRDefault="009E019D">
      <w:pPr>
        <w:pStyle w:val="3"/>
        <w:shd w:val="clear" w:color="auto" w:fill="auto"/>
        <w:spacing w:after="0" w:line="210" w:lineRule="exact"/>
        <w:ind w:left="860" w:firstLine="0"/>
        <w:jc w:val="center"/>
        <w:rPr>
          <w:sz w:val="20"/>
        </w:rPr>
      </w:pPr>
      <w:r>
        <w:rPr>
          <w:color w:val="000000"/>
          <w:sz w:val="20"/>
        </w:rPr>
        <w:t xml:space="preserve">Форма 1. </w:t>
      </w:r>
      <w:r>
        <w:rPr>
          <w:color w:val="000000"/>
          <w:sz w:val="20"/>
        </w:rPr>
        <w:t>Оценка целевых показателей муниципальной программы</w:t>
      </w:r>
    </w:p>
    <w:p w:rsidR="003362B0" w:rsidRDefault="009E019D">
      <w:pPr>
        <w:pStyle w:val="3"/>
        <w:shd w:val="clear" w:color="auto" w:fill="auto"/>
        <w:spacing w:after="18" w:line="210" w:lineRule="exact"/>
        <w:ind w:firstLine="0"/>
        <w:jc w:val="center"/>
        <w:rPr>
          <w:sz w:val="20"/>
        </w:rPr>
      </w:pPr>
      <w:r>
        <w:rPr>
          <w:color w:val="000000"/>
          <w:sz w:val="20"/>
        </w:rPr>
        <w:t xml:space="preserve">муниципального образования «Усть-Илимский район» «Развитие культуры» </w:t>
      </w:r>
    </w:p>
    <w:p w:rsidR="003362B0" w:rsidRDefault="009E019D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firstLine="0"/>
        <w:jc w:val="center"/>
        <w:rPr>
          <w:sz w:val="20"/>
        </w:rPr>
      </w:pPr>
      <w:r>
        <w:rPr>
          <w:color w:val="000000"/>
          <w:sz w:val="20"/>
        </w:rPr>
        <w:t>за 2023 год</w:t>
      </w:r>
    </w:p>
    <w:p w:rsidR="003362B0" w:rsidRDefault="003362B0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left="2800" w:firstLine="0"/>
        <w:rPr>
          <w:color w:val="000000"/>
          <w:sz w:val="20"/>
        </w:rPr>
      </w:pPr>
    </w:p>
    <w:tbl>
      <w:tblPr>
        <w:tblW w:w="10221" w:type="dxa"/>
        <w:tblInd w:w="-10" w:type="dxa"/>
        <w:tblLayout w:type="fixed"/>
        <w:tblCellMar>
          <w:left w:w="5" w:type="dxa"/>
          <w:right w:w="10" w:type="dxa"/>
        </w:tblCellMar>
        <w:tblLook w:val="04A0"/>
      </w:tblPr>
      <w:tblGrid>
        <w:gridCol w:w="4685"/>
        <w:gridCol w:w="708"/>
        <w:gridCol w:w="1134"/>
        <w:gridCol w:w="1417"/>
        <w:gridCol w:w="1276"/>
        <w:gridCol w:w="1001"/>
      </w:tblGrid>
      <w:tr w:rsidR="003362B0">
        <w:trPr>
          <w:trHeight w:hRule="exact" w:val="63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 целевого показателя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2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ЕИ</w:t>
            </w:r>
          </w:p>
        </w:tc>
        <w:tc>
          <w:tcPr>
            <w:tcW w:w="2551" w:type="dxa"/>
            <w:gridSpan w:val="2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 целевого показателя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Отклонение</w:t>
            </w:r>
          </w:p>
          <w:p w:rsidR="003362B0" w:rsidRDefault="009E019D">
            <w:pPr>
              <w:pStyle w:val="3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line="210" w:lineRule="exact"/>
              <w:ind w:left="22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Оценка</w:t>
            </w:r>
          </w:p>
          <w:p w:rsidR="003362B0" w:rsidRDefault="009E019D">
            <w:pPr>
              <w:pStyle w:val="3"/>
              <w:shd w:val="clear" w:color="auto" w:fill="auto"/>
              <w:spacing w:before="60" w:after="0" w:line="210" w:lineRule="exact"/>
              <w:ind w:left="22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(баллы)</w:t>
            </w:r>
          </w:p>
        </w:tc>
      </w:tr>
      <w:tr w:rsidR="003362B0">
        <w:trPr>
          <w:trHeight w:hRule="exact" w:val="29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610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культуры»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Выполнение объема муниципального задания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+1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Набор в 1 класс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преподавателей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-75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- 1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Удовлетворенность потребителями качеством оказываемой муниципальной услуги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104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+ 2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71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обновления парка музыкальных инструментов, иного оборудования для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организации образовательно-воспитательного процесса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 лауреатов и дипломантов конкурсов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875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обучающихся, участвующих в творческих коллективах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72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выпускников, поступивших в профильные специальные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средние учебные заведения и высшие учебные заведения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</w:tr>
      <w:tr w:rsidR="003362B0">
        <w:trPr>
          <w:trHeight w:hRule="exact" w:val="860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31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стипендиатов Губернатора Иркутской области, мэра муниципального образования «Усть-Илимский район»</w:t>
            </w:r>
          </w:p>
          <w:p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rStyle w:val="2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37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5"/>
              <w:tabs>
                <w:tab w:val="left" w:pos="317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 xml:space="preserve">Количество организованных и проведенных конкурсов </w:t>
            </w:r>
            <w:r>
              <w:rPr>
                <w:rStyle w:val="20"/>
                <w:color w:val="auto"/>
                <w:sz w:val="20"/>
              </w:rPr>
              <w:t xml:space="preserve">исполнительского мастерства, фестивалей, выставок, творческих школ </w:t>
            </w:r>
            <w:proofErr w:type="gramStart"/>
            <w:r>
              <w:rPr>
                <w:rStyle w:val="20"/>
                <w:color w:val="auto"/>
                <w:sz w:val="20"/>
              </w:rPr>
              <w:t>для</w:t>
            </w:r>
            <w:proofErr w:type="gramEnd"/>
            <w:r>
              <w:rPr>
                <w:rStyle w:val="20"/>
                <w:color w:val="auto"/>
                <w:sz w:val="20"/>
              </w:rPr>
              <w:t xml:space="preserve"> обучающихся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rStyle w:val="20"/>
                <w:sz w:val="20"/>
              </w:rPr>
            </w:pPr>
            <w:r>
              <w:rPr>
                <w:rStyle w:val="20"/>
                <w:sz w:val="20"/>
              </w:rPr>
              <w:t>Доля обучающихся, являющихся участниками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5"/>
              <w:spacing w:after="0" w:line="240" w:lineRule="auto"/>
              <w:ind w:left="320"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35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Итоговая сводная оценка по подпрограмме 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+ 17</w:t>
            </w:r>
          </w:p>
        </w:tc>
      </w:tr>
      <w:tr w:rsidR="003362B0">
        <w:trPr>
          <w:trHeight w:hRule="exact" w:val="575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2.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>
        <w:trPr>
          <w:trHeight w:hRule="exact" w:val="54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Выполнение объема муниципального задания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99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Доля населения, являющегося посетителями </w:t>
            </w:r>
            <w:proofErr w:type="spellStart"/>
            <w:r>
              <w:rPr>
                <w:sz w:val="20"/>
              </w:rPr>
              <w:t>культурно-досуговых</w:t>
            </w:r>
            <w:proofErr w:type="spellEnd"/>
            <w:r>
              <w:rPr>
                <w:sz w:val="20"/>
              </w:rPr>
              <w:t xml:space="preserve"> мероприятий от </w:t>
            </w:r>
            <w:r>
              <w:rPr>
                <w:sz w:val="20"/>
              </w:rPr>
              <w:t>общей численности населения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3362B0">
            <w:pPr>
              <w:pStyle w:val="a6"/>
              <w:jc w:val="center"/>
              <w:rPr>
                <w:color w:val="auto"/>
                <w:sz w:val="20"/>
                <w:shd w:val="clear" w:color="auto" w:fill="FFFFFF"/>
              </w:rPr>
            </w:pPr>
          </w:p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8,</w:t>
            </w:r>
            <w:r>
              <w:rPr>
                <w:color w:val="auto"/>
                <w:sz w:val="20"/>
              </w:rPr>
              <w:t>9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8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Доля населения, являющегося участниками </w:t>
            </w:r>
            <w:proofErr w:type="spellStart"/>
            <w:r>
              <w:rPr>
                <w:rFonts w:ascii="Times New Roman" w:hAnsi="Times New Roman"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формирований от общей численности населения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550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Рост вырученных средств от оказания платных услуг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1,5</w:t>
            </w:r>
          </w:p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изданий и  информационно-методических материалов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ConsPlusDocList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Доля специалистов сферы культуры, повысивших квалификацию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pStyle w:val="ConsPlusDocList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pStyle w:val="ConsPlusDocList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36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a8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Итоговая сводная оценка по подпрограмме 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+ 15</w:t>
            </w:r>
          </w:p>
        </w:tc>
      </w:tr>
      <w:tr w:rsidR="003362B0">
        <w:trPr>
          <w:trHeight w:hRule="exact" w:val="573"/>
        </w:trPr>
        <w:tc>
          <w:tcPr>
            <w:tcW w:w="10221" w:type="dxa"/>
            <w:gridSpan w:val="6"/>
            <w:tcBorders>
              <w:top w:val="single" w:sz="4" w:space="0" w:color="000080"/>
              <w:left w:val="single" w:sz="4" w:space="0" w:color="00000A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3. Организация библиотечного дела на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территории муниципального образования «Усть-Илимский район»</w:t>
            </w:r>
          </w:p>
        </w:tc>
      </w:tr>
      <w:tr w:rsidR="003362B0">
        <w:trPr>
          <w:trHeight w:hRule="exact" w:val="530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объема муниципального задания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</w:t>
            </w:r>
          </w:p>
        </w:tc>
      </w:tr>
      <w:tr w:rsidR="003362B0">
        <w:trPr>
          <w:trHeight w:hRule="exact" w:val="836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читателя библиотек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26,1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-92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</w:t>
            </w:r>
          </w:p>
        </w:tc>
      </w:tr>
      <w:tr w:rsidR="003362B0">
        <w:trPr>
          <w:trHeight w:hRule="exact" w:val="40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- на одного жителя Усть-Илимского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района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2,7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+2</w:t>
            </w:r>
          </w:p>
        </w:tc>
      </w:tr>
      <w:tr w:rsidR="003362B0">
        <w:trPr>
          <w:trHeight w:hRule="exact" w:val="42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</w:t>
            </w:r>
          </w:p>
        </w:tc>
      </w:tr>
      <w:tr w:rsidR="003362B0">
        <w:trPr>
          <w:trHeight w:hRule="exact" w:val="73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Увеличение количества наименований библиографических записей (изданий) сводного электронного каталога библиотек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>
        <w:trPr>
          <w:trHeight w:hRule="exact" w:val="573"/>
        </w:trPr>
        <w:tc>
          <w:tcPr>
            <w:tcW w:w="4685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специалистов МКУК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«МЦБ», прошедших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>
        <w:trPr>
          <w:trHeight w:hRule="exact" w:val="85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Организация и проведение районных семинаров, семинаров-практикумов, совещаний для специалистов библиотек района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>
        <w:trPr>
          <w:trHeight w:hRule="exact" w:val="57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 МКУК «МЦБ»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9141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>
        <w:trPr>
          <w:trHeight w:hRule="exact" w:val="558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Увеличение количества предоставляемых дополнительных услуг по отношению к 2019 году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-79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- 1</w:t>
            </w:r>
          </w:p>
        </w:tc>
      </w:tr>
      <w:tr w:rsidR="003362B0">
        <w:trPr>
          <w:trHeight w:hRule="exact" w:val="42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Прирост объема платных услуг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>
        <w:trPr>
          <w:trHeight w:hRule="exact" w:val="57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сводная оценка по подпрограмме 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a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a8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a8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+ 21</w:t>
            </w:r>
          </w:p>
        </w:tc>
      </w:tr>
      <w:tr w:rsidR="003362B0">
        <w:trPr>
          <w:trHeight w:hRule="exact" w:val="281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Достоверность подготовки текущей, годовой отчетности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Своевременность сдачи бухгалтерской и налоговой отчетности обслуживаемых муниципальных </w:t>
            </w:r>
            <w:r>
              <w:rPr>
                <w:color w:val="auto"/>
                <w:sz w:val="20"/>
              </w:rPr>
              <w:t>учреждений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прироста дебиторской и кредиторской задолженности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предоставления и обработки документов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>
        <w:trPr>
          <w:trHeight w:hRule="exact" w:val="29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:rsidR="003362B0" w:rsidRDefault="009E019D">
            <w:pPr>
              <w:pStyle w:val="a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Количество работников, прошедших курсы повышения квалификации,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FootnoteText1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+1</w:t>
            </w:r>
          </w:p>
        </w:tc>
      </w:tr>
      <w:tr w:rsidR="003362B0">
        <w:trPr>
          <w:trHeight w:hRule="exact" w:val="43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tabs>
                <w:tab w:val="left" w:leader="underscore" w:pos="869"/>
              </w:tabs>
              <w:spacing w:line="210" w:lineRule="exact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Итоговая сводная оценка по подпрограмме 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pStyle w:val="ConsPlusDocList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+ 5</w:t>
            </w:r>
          </w:p>
        </w:tc>
      </w:tr>
      <w:tr w:rsidR="003362B0">
        <w:trPr>
          <w:trHeight w:hRule="exact" w:val="113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000080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ИТОГОВАЯ сводная оценка по муниципальной программе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</w:t>
            </w:r>
          </w:p>
        </w:tc>
      </w:tr>
    </w:tbl>
    <w:p w:rsidR="003362B0" w:rsidRDefault="003362B0">
      <w:pPr>
        <w:spacing w:line="210" w:lineRule="exact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:rsidR="003362B0" w:rsidRDefault="009E019D">
      <w:pPr>
        <w:spacing w:line="21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Форма 2. Оценка эффективности муниципальной программы «Развитие культуры» за 2023 год</w:t>
      </w:r>
    </w:p>
    <w:p w:rsidR="003362B0" w:rsidRDefault="003362B0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left="2800" w:firstLine="0"/>
        <w:jc w:val="center"/>
        <w:rPr>
          <w:color w:val="000000"/>
          <w:sz w:val="20"/>
        </w:rPr>
      </w:pPr>
    </w:p>
    <w:tbl>
      <w:tblPr>
        <w:tblW w:w="9811" w:type="dxa"/>
        <w:tblInd w:w="-10" w:type="dxa"/>
        <w:tblLayout w:type="fixed"/>
        <w:tblCellMar>
          <w:left w:w="5" w:type="dxa"/>
          <w:right w:w="10" w:type="dxa"/>
        </w:tblCellMar>
        <w:tblLook w:val="04A0"/>
      </w:tblPr>
      <w:tblGrid>
        <w:gridCol w:w="5255"/>
        <w:gridCol w:w="1843"/>
        <w:gridCol w:w="2713"/>
      </w:tblGrid>
      <w:tr w:rsidR="003362B0">
        <w:trPr>
          <w:trHeight w:hRule="exact" w:val="664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Вывод об эффективности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Итоговая </w:t>
            </w:r>
            <w:r>
              <w:rPr>
                <w:rStyle w:val="20"/>
                <w:sz w:val="20"/>
              </w:rPr>
              <w:t>сводная оценка (баллов)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Предложения по дальнейшей реализации программы</w:t>
            </w:r>
          </w:p>
        </w:tc>
      </w:tr>
      <w:tr w:rsidR="003362B0">
        <w:trPr>
          <w:trHeight w:hRule="exact" w:val="481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культуры»</w:t>
            </w:r>
          </w:p>
        </w:tc>
      </w:tr>
      <w:tr w:rsidR="003362B0">
        <w:trPr>
          <w:trHeight w:hRule="exact" w:val="711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>ожидаемая эффективность достигнута;</w:t>
            </w:r>
          </w:p>
          <w:p w:rsidR="003362B0" w:rsidRDefault="003362B0">
            <w:pPr>
              <w:pStyle w:val="3"/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положительное </w:t>
            </w:r>
            <w:r>
              <w:rPr>
                <w:rStyle w:val="20"/>
                <w:color w:val="auto"/>
                <w:sz w:val="20"/>
              </w:rPr>
              <w:t xml:space="preserve">значение </w:t>
            </w:r>
            <w:r>
              <w:rPr>
                <w:rStyle w:val="20"/>
                <w:color w:val="auto"/>
                <w:sz w:val="20"/>
              </w:rPr>
              <w:t>(17)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582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>
        <w:trPr>
          <w:trHeight w:hRule="exact" w:val="711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a8"/>
              <w:numPr>
                <w:ilvl w:val="0"/>
                <w:numId w:val="2"/>
              </w:numPr>
              <w:tabs>
                <w:tab w:val="clear" w:pos="708"/>
                <w:tab w:val="left" w:pos="0"/>
              </w:tabs>
              <w:spacing w:after="0"/>
              <w:ind w:left="4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ожидаемая эффективность достигнута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положительное </w:t>
            </w:r>
            <w:r>
              <w:rPr>
                <w:rFonts w:ascii="Times New Roman" w:hAnsi="Times New Roman"/>
                <w:sz w:val="20"/>
              </w:rPr>
              <w:t>значение (15)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>
        <w:trPr>
          <w:trHeight w:hRule="exact" w:val="544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3. Организация библиотечного дела на 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территории муниципального образования «Усть-Илимский район»</w:t>
            </w:r>
          </w:p>
        </w:tc>
      </w:tr>
      <w:tr w:rsidR="003362B0">
        <w:trPr>
          <w:trHeight w:hRule="exact" w:val="996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a8"/>
              <w:spacing w:after="0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ожидаемая эффективность достигнута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3366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положительное </w:t>
            </w:r>
            <w:r>
              <w:rPr>
                <w:rFonts w:ascii="Times New Roman" w:hAnsi="Times New Roman"/>
                <w:sz w:val="20"/>
              </w:rPr>
              <w:t>значение (21)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365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>
        <w:trPr>
          <w:trHeight w:hRule="exact" w:val="759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ожидаемая эффективность </w:t>
            </w:r>
            <w:r>
              <w:rPr>
                <w:rStyle w:val="20"/>
                <w:sz w:val="20"/>
              </w:rPr>
              <w:t>достигнута;</w:t>
            </w:r>
          </w:p>
          <w:p w:rsidR="003362B0" w:rsidRDefault="003362B0">
            <w:pPr>
              <w:pStyle w:val="3"/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положительное значение </w:t>
            </w:r>
            <w:r>
              <w:rPr>
                <w:rStyle w:val="20"/>
                <w:color w:val="auto"/>
                <w:sz w:val="20"/>
              </w:rPr>
              <w:t>(5)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>
        <w:trPr>
          <w:trHeight w:hRule="exact" w:val="849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362B0" w:rsidRDefault="009E019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b/>
                <w:color w:val="auto"/>
                <w:sz w:val="20"/>
              </w:rPr>
              <w:t>Положительное  значение (58)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62B0" w:rsidRDefault="003362B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3362B0" w:rsidRDefault="003362B0">
      <w:pPr>
        <w:rPr>
          <w:rFonts w:ascii="Times New Roman" w:hAnsi="Times New Roman"/>
          <w:sz w:val="20"/>
        </w:rPr>
      </w:pPr>
    </w:p>
    <w:p w:rsidR="003362B0" w:rsidRDefault="003362B0">
      <w:pPr>
        <w:rPr>
          <w:rFonts w:ascii="Times New Roman" w:hAnsi="Times New Roman"/>
          <w:sz w:val="20"/>
        </w:rPr>
      </w:pPr>
    </w:p>
    <w:p w:rsidR="003362B0" w:rsidRDefault="009E0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Аналитическая записка об итогах реализации</w:t>
      </w:r>
    </w:p>
    <w:p w:rsidR="003362B0" w:rsidRDefault="009E019D">
      <w:pPr>
        <w:pStyle w:val="a4"/>
        <w:tabs>
          <w:tab w:val="left" w:pos="0"/>
          <w:tab w:val="left" w:pos="5220"/>
        </w:tabs>
        <w:spacing w:after="0"/>
        <w:jc w:val="center"/>
        <w:rPr>
          <w:color w:val="000000"/>
        </w:rPr>
      </w:pPr>
      <w:r>
        <w:rPr>
          <w:color w:val="000000"/>
        </w:rPr>
        <w:t>муниципальной программы муниципального образования «Усть-Илимский район» «Развитие культуры» за 2023 год</w:t>
      </w:r>
    </w:p>
    <w:p w:rsidR="003362B0" w:rsidRDefault="003362B0">
      <w:pPr>
        <w:pStyle w:val="a4"/>
        <w:tabs>
          <w:tab w:val="left" w:pos="0"/>
          <w:tab w:val="left" w:pos="5220"/>
        </w:tabs>
        <w:spacing w:after="0"/>
        <w:jc w:val="center"/>
        <w:rPr>
          <w:color w:val="000000"/>
        </w:rPr>
      </w:pPr>
    </w:p>
    <w:p w:rsidR="003362B0" w:rsidRDefault="009E019D">
      <w:pPr>
        <w:pStyle w:val="a4"/>
        <w:tabs>
          <w:tab w:val="left" w:pos="0"/>
          <w:tab w:val="left" w:pos="5220"/>
        </w:tabs>
        <w:spacing w:after="0"/>
        <w:ind w:right="279"/>
        <w:jc w:val="center"/>
      </w:pPr>
      <w:r>
        <w:rPr>
          <w:color w:val="000000"/>
        </w:rPr>
        <w:t>Объемы финансирования</w:t>
      </w:r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1) Объем финансирования на реализацию муниципальной программы муниципального образования «Усть-Илимский район» «Развитие культуры» (далее </w:t>
      </w:r>
      <w:r>
        <w:rPr>
          <w:rStyle w:val="20"/>
          <w:rFonts w:ascii="Times New Roman" w:hAnsi="Times New Roman"/>
          <w:color w:val="auto"/>
          <w:sz w:val="24"/>
        </w:rPr>
        <w:t>Программа</w:t>
      </w:r>
      <w:r>
        <w:rPr>
          <w:rFonts w:ascii="Times New Roman" w:hAnsi="Times New Roman"/>
          <w:sz w:val="24"/>
        </w:rPr>
        <w:t>), в соответствии с паспортом П</w:t>
      </w:r>
      <w:r>
        <w:rPr>
          <w:rStyle w:val="20"/>
          <w:rFonts w:ascii="Times New Roman" w:hAnsi="Times New Roman"/>
          <w:color w:val="auto"/>
          <w:sz w:val="24"/>
        </w:rPr>
        <w:t xml:space="preserve">рограммы </w:t>
      </w:r>
      <w:r>
        <w:rPr>
          <w:rFonts w:ascii="Times New Roman" w:hAnsi="Times New Roman"/>
          <w:sz w:val="24"/>
        </w:rPr>
        <w:t>на 2023 год утверждён в сумме 37 618,3 тыс. ру</w:t>
      </w:r>
      <w:r>
        <w:rPr>
          <w:rFonts w:ascii="Times New Roman" w:hAnsi="Times New Roman"/>
          <w:sz w:val="24"/>
        </w:rPr>
        <w:t>б., из них: (федеральный бюджет – 206,3 тыс. руб., областной бюджет – 11 007,1 тыс. руб., местный бюджет – 25 370,5 тыс. руб., внебюджетные источники – 1 034,4 тыс. руб.);</w:t>
      </w:r>
      <w:proofErr w:type="gramEnd"/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2) из средств бюджета муниципального образования «Усть-Илимский район», предусмотрен</w:t>
      </w:r>
      <w:r>
        <w:rPr>
          <w:rFonts w:ascii="Times New Roman" w:hAnsi="Times New Roman"/>
          <w:sz w:val="24"/>
        </w:rPr>
        <w:t>ных на реализацию П</w:t>
      </w:r>
      <w:r>
        <w:rPr>
          <w:rStyle w:val="20"/>
          <w:rFonts w:ascii="Times New Roman" w:hAnsi="Times New Roman"/>
          <w:color w:val="auto"/>
          <w:sz w:val="24"/>
        </w:rPr>
        <w:t>рограммы</w:t>
      </w:r>
      <w:r>
        <w:rPr>
          <w:rFonts w:ascii="Times New Roman" w:hAnsi="Times New Roman"/>
          <w:sz w:val="24"/>
        </w:rPr>
        <w:t xml:space="preserve"> в 2023 году фактически освоено 35 997,8 тыс. руб., из них: (федеральный бюджет – 206,3 тыс. руб., областной бюджет – 11 007,1 тыс. руб., местный бюджет – 24 172,3 тыс. руб., внебюджетные источники – 612,1 тыс. руб.), что состави</w:t>
      </w:r>
      <w:r>
        <w:rPr>
          <w:rFonts w:ascii="Times New Roman" w:hAnsi="Times New Roman"/>
          <w:sz w:val="24"/>
        </w:rPr>
        <w:t>ло  95,7  % к плану финансирования.</w:t>
      </w:r>
      <w:proofErr w:type="gramEnd"/>
    </w:p>
    <w:p w:rsidR="003362B0" w:rsidRDefault="003362B0">
      <w:pPr>
        <w:pStyle w:val="ConsPlusCell"/>
        <w:ind w:right="279"/>
        <w:jc w:val="both"/>
        <w:rPr>
          <w:rFonts w:ascii="Times New Roman" w:hAnsi="Times New Roman"/>
          <w:color w:val="FF0000"/>
          <w:sz w:val="24"/>
        </w:rPr>
      </w:pPr>
    </w:p>
    <w:p w:rsidR="003362B0" w:rsidRDefault="009E019D">
      <w:pPr>
        <w:pStyle w:val="ConsPlusCell"/>
        <w:ind w:right="2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№ 1 «Развитие дополнительного образования в муниципальном образовании «Усть-Илимский район» в области культуры»</w:t>
      </w:r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1) Объем финансирования на реализацию Подпрограммы № 1 «Развитие дополнительного образования в муниципальном образовании «Усть-Илимский район» в области культуры» на 2023 год  (далее </w:t>
      </w:r>
      <w:r>
        <w:rPr>
          <w:rStyle w:val="20"/>
          <w:rFonts w:ascii="Times New Roman" w:hAnsi="Times New Roman"/>
          <w:color w:val="auto"/>
          <w:sz w:val="24"/>
        </w:rPr>
        <w:t>Подпрограмма № 1</w:t>
      </w:r>
      <w:r>
        <w:rPr>
          <w:rFonts w:ascii="Times New Roman" w:hAnsi="Times New Roman"/>
          <w:sz w:val="24"/>
        </w:rPr>
        <w:t xml:space="preserve">),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 xml:space="preserve">Подпрограммы № 1 </w:t>
      </w:r>
      <w:r>
        <w:rPr>
          <w:rFonts w:ascii="Times New Roman" w:hAnsi="Times New Roman"/>
          <w:sz w:val="24"/>
        </w:rPr>
        <w:t xml:space="preserve"> утверждён</w:t>
      </w:r>
      <w:r>
        <w:rPr>
          <w:rFonts w:ascii="Times New Roman" w:hAnsi="Times New Roman"/>
          <w:sz w:val="24"/>
        </w:rPr>
        <w:t xml:space="preserve"> в сумме 19 497,7 тыс. руб. (областной бюджет – 5 960,2 тыс. руб., местный бюджет – 12 674,9 тыс. руб., внебюджетные источники – 862,6 тыс. руб.);</w:t>
      </w:r>
      <w:proofErr w:type="gramEnd"/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>Подпрог</w:t>
      </w:r>
      <w:r>
        <w:rPr>
          <w:rStyle w:val="20"/>
          <w:rFonts w:ascii="Times New Roman" w:hAnsi="Times New Roman"/>
          <w:color w:val="auto"/>
          <w:sz w:val="24"/>
        </w:rPr>
        <w:t>раммы</w:t>
      </w:r>
      <w:r>
        <w:rPr>
          <w:rFonts w:ascii="Times New Roman" w:hAnsi="Times New Roman"/>
          <w:sz w:val="24"/>
        </w:rPr>
        <w:t xml:space="preserve"> № 1 в 2023 году фактически  освоено 18402,1 тыс. руб. (областной бюджет – 5960,2 тыс. руб., местный бюджет – 11971,6 тыс. руб., внебюджетные источники – 470,3 тыс. руб.);.), что составило  94,4 % к плану финансирования.</w:t>
      </w:r>
      <w:proofErr w:type="gramEnd"/>
    </w:p>
    <w:p w:rsidR="003362B0" w:rsidRDefault="003362B0">
      <w:pPr>
        <w:ind w:right="279"/>
        <w:jc w:val="both"/>
        <w:rPr>
          <w:rFonts w:ascii="Times New Roman" w:hAnsi="Times New Roman"/>
        </w:rPr>
      </w:pPr>
    </w:p>
    <w:p w:rsidR="003362B0" w:rsidRDefault="009E019D">
      <w:pPr>
        <w:ind w:right="27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Подпрограмма № 2 «Сохранение </w:t>
      </w:r>
      <w:r>
        <w:rPr>
          <w:rFonts w:ascii="Times New Roman" w:hAnsi="Times New Roman"/>
          <w:color w:val="auto"/>
        </w:rPr>
        <w:t>условий для развития традиционного народного творчества в муниципальном образовании «Усть-Илимский район»</w:t>
      </w:r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1) Объем финансирования на реализацию Подпрограммы № 2 «Сохранение условий для развития традиционного народного творчества в муниципальном образовании</w:t>
      </w:r>
      <w:r>
        <w:rPr>
          <w:rFonts w:ascii="Times New Roman" w:hAnsi="Times New Roman"/>
          <w:sz w:val="24"/>
        </w:rPr>
        <w:t xml:space="preserve"> «Усть-Илимский район» на 2023 год (далее </w:t>
      </w:r>
      <w:r>
        <w:rPr>
          <w:rStyle w:val="20"/>
          <w:rFonts w:ascii="Times New Roman" w:hAnsi="Times New Roman"/>
          <w:color w:val="auto"/>
          <w:sz w:val="24"/>
        </w:rPr>
        <w:t>Подпрограмма</w:t>
      </w:r>
      <w:r>
        <w:rPr>
          <w:rFonts w:ascii="Times New Roman" w:hAnsi="Times New Roman"/>
          <w:sz w:val="24"/>
        </w:rPr>
        <w:t xml:space="preserve">),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утверждён в сумме 10962,0 тыс. руб., из них: (областной бюджет – 2779,1 тыс. руб., местный бюджет – 8011,1 тыс. руб., внебюджетные источники – 171,8 тыс. руб.)</w:t>
      </w:r>
      <w:r>
        <w:rPr>
          <w:rFonts w:ascii="Times New Roman" w:hAnsi="Times New Roman"/>
          <w:sz w:val="24"/>
        </w:rPr>
        <w:t>;</w:t>
      </w:r>
      <w:proofErr w:type="gramEnd"/>
    </w:p>
    <w:p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в 2023 году фактически освоено 10573,0 тыс. рублей (областной бюджет – 2779,1 тыс. руб., местный бюджет – 7652,1 тыс. руб., внебюджетные источники – 141,8 тыс. руб.), что составило 96,5 % к плану финансирования.</w:t>
      </w:r>
    </w:p>
    <w:p w:rsidR="003362B0" w:rsidRDefault="003362B0">
      <w:pPr>
        <w:ind w:right="279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Подпрограмма № 3 </w:t>
      </w:r>
      <w:r>
        <w:rPr>
          <w:rFonts w:ascii="Times New Roman" w:hAnsi="Times New Roman"/>
          <w:sz w:val="24"/>
        </w:rPr>
        <w:t>«Организация библиотечног</w:t>
      </w:r>
      <w:r>
        <w:rPr>
          <w:rFonts w:ascii="Times New Roman" w:hAnsi="Times New Roman"/>
          <w:sz w:val="24"/>
        </w:rPr>
        <w:t>о дела на территории муниципального образования «Усть-Илимский район»</w:t>
      </w:r>
    </w:p>
    <w:p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1)   </w:t>
      </w:r>
      <w:r>
        <w:rPr>
          <w:rFonts w:ascii="Times New Roman" w:hAnsi="Times New Roman"/>
          <w:sz w:val="24"/>
        </w:rPr>
        <w:t xml:space="preserve">Объем финансирования на реализацию Подпрограммы № 3 «Организация библиотечного дела на территории муниципального образования «Усть-Илимский район»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>Подпрограммы № 3</w:t>
      </w:r>
      <w:r>
        <w:rPr>
          <w:rFonts w:ascii="Times New Roman" w:hAnsi="Times New Roman"/>
          <w:sz w:val="24"/>
        </w:rPr>
        <w:t xml:space="preserve"> в 2023 году утверждён в сумме 7158,6 тыс. руб., из них: (федеральный бюджет – 206,3 тыс. руб., областной бюджет – 2267,8 тыс. руб., местный бюджет – 4684,5 тыс. руб.)</w:t>
      </w:r>
    </w:p>
    <w:p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2) из средств бюджета муниципального образования «Усть-Илимский район</w:t>
      </w:r>
      <w:r>
        <w:rPr>
          <w:rFonts w:ascii="Times New Roman" w:hAnsi="Times New Roman"/>
          <w:sz w:val="24"/>
        </w:rPr>
        <w:t xml:space="preserve">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 xml:space="preserve">Подпрограммы № 3 </w:t>
      </w:r>
      <w:r>
        <w:rPr>
          <w:rFonts w:ascii="Times New Roman" w:hAnsi="Times New Roman"/>
          <w:sz w:val="24"/>
        </w:rPr>
        <w:t>в 2023 году фактически освоено 7022,7 тыс. руб. (федеральный бюджет – 206,3 тыс. руб., областной бюджет – 2267,8 тыс. руб., местный бюджет – 4548,6 тыс. руб.), что составило 98,1 % к плану финансирования.</w:t>
      </w:r>
    </w:p>
    <w:p w:rsidR="003362B0" w:rsidRDefault="003362B0">
      <w:pPr>
        <w:pStyle w:val="ConsPlusNormal"/>
        <w:widowControl/>
        <w:tabs>
          <w:tab w:val="left" w:pos="0"/>
        </w:tabs>
        <w:ind w:right="279" w:firstLine="0"/>
        <w:rPr>
          <w:rFonts w:ascii="Times New Roman" w:hAnsi="Times New Roman"/>
          <w:sz w:val="24"/>
        </w:rPr>
      </w:pPr>
    </w:p>
    <w:p w:rsidR="003362B0" w:rsidRDefault="009E019D">
      <w:pPr>
        <w:widowControl/>
        <w:suppressAutoHyphens w:val="0"/>
        <w:ind w:right="27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Подпрограммы № 4 </w:t>
      </w:r>
      <w:r>
        <w:rPr>
          <w:rFonts w:ascii="Times New Roman" w:hAnsi="Times New Roman"/>
          <w:color w:val="auto"/>
        </w:rPr>
        <w:t>«Обеспечение реализации муниципальной программы в сфере бухгалтерского учета»</w:t>
      </w:r>
    </w:p>
    <w:p w:rsidR="003362B0" w:rsidRDefault="003362B0">
      <w:pPr>
        <w:pStyle w:val="a4"/>
        <w:tabs>
          <w:tab w:val="left" w:pos="0"/>
          <w:tab w:val="left" w:pos="5220"/>
        </w:tabs>
        <w:spacing w:after="0"/>
        <w:ind w:right="279"/>
        <w:rPr>
          <w:color w:val="000000"/>
        </w:rPr>
      </w:pPr>
    </w:p>
    <w:p w:rsidR="003362B0" w:rsidRDefault="009E019D">
      <w:pPr>
        <w:widowControl/>
        <w:suppressAutoHyphens w:val="0"/>
        <w:ind w:right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1) Объем финансирования на реализацию Подпрограммы № 4 </w:t>
      </w:r>
      <w:r>
        <w:rPr>
          <w:rFonts w:ascii="Times New Roman" w:hAnsi="Times New Roman"/>
          <w:color w:val="auto"/>
        </w:rPr>
        <w:t xml:space="preserve">«Обеспечение реализации муниципальной программы в сфере бухгалтерского учета» </w:t>
      </w:r>
      <w:r>
        <w:rPr>
          <w:rFonts w:ascii="Times New Roman" w:hAnsi="Times New Roman"/>
        </w:rPr>
        <w:t xml:space="preserve">(далее </w:t>
      </w:r>
      <w:r>
        <w:rPr>
          <w:rStyle w:val="20"/>
          <w:rFonts w:ascii="Times New Roman" w:hAnsi="Times New Roman"/>
          <w:sz w:val="24"/>
        </w:rPr>
        <w:t>Подпрограмма № 4</w:t>
      </w:r>
      <w:r>
        <w:rPr>
          <w:rFonts w:ascii="Times New Roman" w:hAnsi="Times New Roman"/>
        </w:rPr>
        <w:t xml:space="preserve">), в соответствии с паспортом </w:t>
      </w:r>
      <w:r>
        <w:rPr>
          <w:rStyle w:val="20"/>
          <w:rFonts w:ascii="Times New Roman" w:hAnsi="Times New Roman"/>
          <w:sz w:val="24"/>
        </w:rPr>
        <w:t xml:space="preserve">Подпрограммы № 4 </w:t>
      </w:r>
      <w:r>
        <w:rPr>
          <w:rFonts w:ascii="Times New Roman" w:hAnsi="Times New Roman"/>
        </w:rPr>
        <w:t xml:space="preserve">на 2023 год утверждён в сумме 0,0 тыс. руб. </w:t>
      </w:r>
    </w:p>
    <w:p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sz w:val="24"/>
        </w:rPr>
        <w:t>Подпрограммы № 4</w:t>
      </w:r>
      <w:r>
        <w:rPr>
          <w:rFonts w:ascii="Times New Roman" w:hAnsi="Times New Roman"/>
          <w:color w:val="000000"/>
          <w:sz w:val="24"/>
        </w:rPr>
        <w:t xml:space="preserve"> в 2023 году фактически освоено 0,0 тыс. руб., что составило  100 % к плану финансирования.</w:t>
      </w:r>
    </w:p>
    <w:p w:rsidR="003362B0" w:rsidRDefault="003362B0">
      <w:pPr>
        <w:pStyle w:val="ConsPlusCell"/>
        <w:ind w:right="279"/>
        <w:rPr>
          <w:rFonts w:ascii="Times New Roman" w:hAnsi="Times New Roman"/>
          <w:sz w:val="24"/>
        </w:rPr>
      </w:pPr>
    </w:p>
    <w:p w:rsidR="003362B0" w:rsidRDefault="009E019D">
      <w:pPr>
        <w:pStyle w:val="a4"/>
        <w:tabs>
          <w:tab w:val="left" w:pos="0"/>
          <w:tab w:val="left" w:pos="5220"/>
        </w:tabs>
        <w:spacing w:after="0"/>
        <w:ind w:right="279"/>
        <w:jc w:val="center"/>
      </w:pPr>
      <w:r>
        <w:rPr>
          <w:color w:val="000000"/>
        </w:rPr>
        <w:t xml:space="preserve">2. О достижении целевых индикаторов муниципальной программы муниципального образования «Усть-Илимский район» «Развитие культуры» 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итогам отчетного периода из 3</w:t>
      </w:r>
      <w:r>
        <w:rPr>
          <w:rFonts w:ascii="Times New Roman" w:hAnsi="Times New Roman"/>
          <w:sz w:val="24"/>
        </w:rPr>
        <w:t>6 индикаторов результативности плановые значения достигнуты по 31 позициям. Ожидаемая эффективность Программы  достигнута.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достижении целевых индикаторов Подпрограммы № 1.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 итогам отчетного периода из 12-ти индикаторов результативности плановые значе</w:t>
      </w:r>
      <w:r>
        <w:rPr>
          <w:rFonts w:ascii="Times New Roman" w:hAnsi="Times New Roman"/>
          <w:color w:val="000000"/>
          <w:sz w:val="24"/>
        </w:rPr>
        <w:t>ния достигнуты по 9 позициям. Ожидаемая эффективность Подпрограммы № 1 достигнута.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00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достижении целевых индикаторов Подпрограммы № 2.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FF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итогам отчетного периода из 9-ти индикаторов результативности плановые значения достигнуты по 9 позициям. Ожидаемая </w:t>
      </w:r>
      <w:r>
        <w:rPr>
          <w:rFonts w:ascii="Times New Roman" w:hAnsi="Times New Roman"/>
          <w:color w:val="000000"/>
          <w:sz w:val="24"/>
        </w:rPr>
        <w:t>эффективность Подпрограммы № 2 достигнута.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достижении целевых индикаторов Подпрограммы № 3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По итогам отчетного периода из 10-ти индикаторов результативности плановые значения достигнуты по 8 позициям. Ожидаемая эффективность Подпрограммы № 3 достигнута</w:t>
      </w:r>
      <w:r>
        <w:rPr>
          <w:rFonts w:ascii="Times New Roman" w:hAnsi="Times New Roman"/>
          <w:color w:val="000000"/>
          <w:sz w:val="24"/>
        </w:rPr>
        <w:t>.</w:t>
      </w:r>
    </w:p>
    <w:p w:rsidR="003362B0" w:rsidRDefault="009E019D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</w:p>
    <w:p w:rsidR="003362B0" w:rsidRDefault="009E019D">
      <w:pPr>
        <w:pStyle w:val="ConsPlusNormal"/>
        <w:widowControl/>
        <w:tabs>
          <w:tab w:val="left" w:pos="1134"/>
        </w:tabs>
        <w:ind w:right="27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достижении целевых индикаторов Подпрограммы № 4.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отчетного периода из 5-ти индикаторов результативности плановые значения достигнуты по 5 позициям. Ожидаемая эффективность Подпрограммы № 4 достигнута.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3. Сведения о внесении в отчетном периоде изменений в Программу:</w:t>
      </w:r>
    </w:p>
    <w:p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000000"/>
          <w:sz w:val="24"/>
        </w:rPr>
      </w:pP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Постановление Администрации муниципального образования «Усть-Илимский район» от 16.03.2023 № 75 «О внесении изменений в муниципальную программу муниципального обр</w:t>
      </w:r>
      <w:r>
        <w:rPr>
          <w:rFonts w:ascii="Times New Roman" w:hAnsi="Times New Roman"/>
          <w:color w:val="000000"/>
          <w:sz w:val="24"/>
        </w:rPr>
        <w:t>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Постановление Администрации муниципального образования «Усть-Илимский район» от 17.03.202</w:t>
      </w:r>
      <w:r>
        <w:rPr>
          <w:rFonts w:ascii="Times New Roman" w:hAnsi="Times New Roman"/>
          <w:color w:val="000000"/>
          <w:sz w:val="24"/>
        </w:rPr>
        <w:t>3 № 82 «О внесении изменений в муниципальную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Постановление Ад</w:t>
      </w:r>
      <w:r>
        <w:rPr>
          <w:rFonts w:ascii="Times New Roman" w:hAnsi="Times New Roman"/>
          <w:color w:val="000000"/>
          <w:sz w:val="24"/>
        </w:rPr>
        <w:t xml:space="preserve">министрации муниципального образования «Усть-Илимский район» от 27.04.2023 № 131 «О внесении изменений в муниципальную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</w:t>
      </w:r>
      <w:r>
        <w:rPr>
          <w:rFonts w:ascii="Times New Roman" w:hAnsi="Times New Roman"/>
          <w:color w:val="000000"/>
          <w:sz w:val="24"/>
        </w:rPr>
        <w:t>образования «Усть-Илимский район» от 28.12.2018 № 489.</w:t>
      </w: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Постановление Администрации муниципального образования «Усть-Илимский район» от 29.08.2023 № 295 «О внесении изменений в муниципальную программу муниципального образования «Усть-Илимский район» «Раз</w:t>
      </w:r>
      <w:r>
        <w:rPr>
          <w:rFonts w:ascii="Times New Roman" w:hAnsi="Times New Roman"/>
          <w:color w:val="000000"/>
          <w:sz w:val="24"/>
        </w:rPr>
        <w:t>витие культуры», утвержденную постановлением Администрации муниципального образования «Усть-Илимский район» от 28.12.2018 № 489.</w:t>
      </w:r>
    </w:p>
    <w:p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Постановление Администрации муниципального образования «Усть-Илимский район» от 13.11.2023 № 410 «О внесении изменений в мун</w:t>
      </w:r>
      <w:r>
        <w:rPr>
          <w:rFonts w:ascii="Times New Roman" w:hAnsi="Times New Roman"/>
          <w:color w:val="000000"/>
          <w:sz w:val="24"/>
        </w:rPr>
        <w:t>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:rsidR="003362B0" w:rsidRDefault="003362B0">
      <w:pPr>
        <w:ind w:right="279"/>
        <w:rPr>
          <w:rFonts w:ascii="Times New Roman" w:hAnsi="Times New Roman"/>
        </w:rPr>
      </w:pPr>
    </w:p>
    <w:sectPr w:rsidR="003362B0" w:rsidSect="003362B0">
      <w:pgSz w:w="11906" w:h="16838" w:code="9"/>
      <w:pgMar w:top="851" w:right="286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5ED2EC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1DF6DDD4"/>
    <w:lvl w:ilvl="0">
      <w:start w:val="1"/>
      <w:numFmt w:val="decimal"/>
      <w:lvlText w:val="%1)"/>
      <w:lvlJc w:val="left"/>
      <w:pPr>
        <w:tabs>
          <w:tab w:val="left" w:pos="708"/>
        </w:tabs>
        <w:ind w:left="720" w:hanging="360"/>
      </w:pPr>
      <w:rPr>
        <w:b w:val="0"/>
        <w:i w:val="0"/>
        <w:caps w:val="0"/>
        <w:strike w:val="0"/>
        <w:color w:val="000000"/>
        <w:sz w:val="21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3600" w:hanging="360"/>
      </w:pPr>
    </w:lvl>
  </w:abstractNum>
  <w:abstractNum w:abstractNumId="2">
    <w:nsid w:val="00000010"/>
    <w:multiLevelType w:val="multilevel"/>
    <w:tmpl w:val="C474264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362B0"/>
    <w:rsid w:val="003362B0"/>
    <w:rsid w:val="009E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B0"/>
    <w:pPr>
      <w:widowControl w:val="0"/>
      <w:suppressAutoHyphens/>
    </w:pPr>
    <w:rPr>
      <w:rFonts w:ascii="Courier New" w:hAnsi="Courier New"/>
      <w:color w:val="000000"/>
      <w:sz w:val="24"/>
    </w:rPr>
  </w:style>
  <w:style w:type="paragraph" w:styleId="2">
    <w:name w:val="heading 2"/>
    <w:basedOn w:val="a"/>
    <w:next w:val="a"/>
    <w:qFormat/>
    <w:rsid w:val="003362B0"/>
    <w:pPr>
      <w:keepNext/>
      <w:widowControl/>
      <w:tabs>
        <w:tab w:val="left" w:pos="0"/>
      </w:tabs>
      <w:spacing w:before="240" w:after="60"/>
      <w:outlineLvl w:val="1"/>
    </w:pPr>
    <w:rPr>
      <w:rFonts w:ascii="Cambria" w:hAnsi="Cambria"/>
      <w:b/>
      <w:i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next w:val="a"/>
    <w:rsid w:val="003362B0"/>
    <w:pPr>
      <w:widowControl w:val="0"/>
      <w:suppressAutoHyphens/>
    </w:pPr>
    <w:rPr>
      <w:rFonts w:ascii="Arial" w:hAnsi="Arial"/>
    </w:rPr>
  </w:style>
  <w:style w:type="paragraph" w:customStyle="1" w:styleId="ConsPlusDocList1">
    <w:name w:val="ConsPlusDocList1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ConsPlusNormal">
    <w:name w:val="ConsPlusNormal"/>
    <w:rsid w:val="003362B0"/>
    <w:pPr>
      <w:widowControl w:val="0"/>
      <w:suppressAutoHyphens/>
      <w:ind w:firstLine="720"/>
    </w:pPr>
    <w:rPr>
      <w:rFonts w:ascii="Arial" w:hAnsi="Arial"/>
      <w:sz w:val="16"/>
    </w:rPr>
  </w:style>
  <w:style w:type="paragraph" w:customStyle="1" w:styleId="ConsPlusDocList">
    <w:name w:val="ConsPlusDocList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ConsPlusDocList3">
    <w:name w:val="ConsPlusDocList3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1">
    <w:name w:val="Обычный1"/>
    <w:rsid w:val="003362B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0"/>
      <w:sz w:val="24"/>
    </w:rPr>
  </w:style>
  <w:style w:type="paragraph" w:customStyle="1" w:styleId="a3">
    <w:name w:val="Заголовок"/>
    <w:basedOn w:val="a"/>
    <w:next w:val="a4"/>
    <w:rsid w:val="003362B0"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rsid w:val="003362B0"/>
    <w:pPr>
      <w:widowControl/>
      <w:spacing w:after="120"/>
    </w:pPr>
    <w:rPr>
      <w:rFonts w:ascii="Times New Roman" w:hAnsi="Times New Roman"/>
      <w:color w:val="auto"/>
    </w:rPr>
  </w:style>
  <w:style w:type="paragraph" w:styleId="a5">
    <w:name w:val="caption"/>
    <w:basedOn w:val="a"/>
    <w:qFormat/>
    <w:rsid w:val="003362B0"/>
    <w:pPr>
      <w:suppressLineNumbers/>
      <w:spacing w:before="120" w:after="120"/>
    </w:pPr>
    <w:rPr>
      <w:i/>
    </w:rPr>
  </w:style>
  <w:style w:type="paragraph" w:customStyle="1" w:styleId="10">
    <w:name w:val="Указатель1"/>
    <w:basedOn w:val="a"/>
    <w:rsid w:val="003362B0"/>
    <w:pPr>
      <w:suppressLineNumbers/>
    </w:pPr>
  </w:style>
  <w:style w:type="paragraph" w:customStyle="1" w:styleId="3">
    <w:name w:val="Основной текст3"/>
    <w:basedOn w:val="a"/>
    <w:rsid w:val="003362B0"/>
    <w:pPr>
      <w:shd w:val="clear" w:color="auto" w:fill="FFFFFF"/>
      <w:spacing w:after="60" w:line="240" w:lineRule="atLeast"/>
      <w:ind w:hanging="400"/>
      <w:jc w:val="both"/>
    </w:pPr>
    <w:rPr>
      <w:rFonts w:ascii="Times New Roman" w:hAnsi="Times New Roman"/>
      <w:color w:val="auto"/>
      <w:sz w:val="21"/>
      <w:shd w:val="clear" w:color="auto" w:fill="FFFFFF"/>
    </w:rPr>
  </w:style>
  <w:style w:type="paragraph" w:customStyle="1" w:styleId="a6">
    <w:name w:val="Содержимое таблицы"/>
    <w:basedOn w:val="a"/>
    <w:rsid w:val="003362B0"/>
    <w:rPr>
      <w:rFonts w:ascii="Times New Roman" w:hAnsi="Times New Roman"/>
    </w:rPr>
  </w:style>
  <w:style w:type="paragraph" w:styleId="a7">
    <w:name w:val="footnote text"/>
    <w:basedOn w:val="a"/>
    <w:rsid w:val="003362B0"/>
    <w:pPr>
      <w:shd w:val="clear" w:color="auto" w:fill="FFFFFF"/>
      <w:spacing w:line="240" w:lineRule="atLeast"/>
    </w:pPr>
    <w:rPr>
      <w:rFonts w:ascii="Times New Roman" w:hAnsi="Times New Roman"/>
      <w:color w:val="auto"/>
      <w:sz w:val="21"/>
      <w:shd w:val="clear" w:color="auto" w:fill="FFFFFF"/>
    </w:rPr>
  </w:style>
  <w:style w:type="paragraph" w:customStyle="1" w:styleId="FootnoteText1">
    <w:name w:val="Footnote Text1"/>
    <w:basedOn w:val="a"/>
    <w:rsid w:val="003362B0"/>
    <w:pPr>
      <w:shd w:val="clear" w:color="auto" w:fill="FFFFFF"/>
      <w:spacing w:line="240" w:lineRule="atLeast"/>
    </w:pPr>
    <w:rPr>
      <w:rFonts w:ascii="Times New Roman" w:hAnsi="Times New Roman"/>
      <w:color w:val="00000A"/>
      <w:sz w:val="21"/>
    </w:rPr>
  </w:style>
  <w:style w:type="paragraph" w:styleId="a8">
    <w:name w:val="List Paragraph"/>
    <w:basedOn w:val="a"/>
    <w:rsid w:val="003362B0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a9">
    <w:name w:val="Balloon Text"/>
    <w:basedOn w:val="a"/>
    <w:link w:val="aa"/>
    <w:rsid w:val="003362B0"/>
    <w:rPr>
      <w:rFonts w:ascii="Segoe UI" w:hAnsi="Segoe UI"/>
      <w:sz w:val="18"/>
    </w:rPr>
  </w:style>
  <w:style w:type="paragraph" w:customStyle="1" w:styleId="5">
    <w:name w:val="Основной текст5"/>
    <w:basedOn w:val="a"/>
    <w:rsid w:val="003362B0"/>
    <w:pPr>
      <w:shd w:val="clear" w:color="auto" w:fill="FFFFFF"/>
      <w:suppressAutoHyphens w:val="0"/>
      <w:spacing w:after="60" w:line="240" w:lineRule="atLeast"/>
      <w:ind w:hanging="1340"/>
      <w:jc w:val="both"/>
    </w:pPr>
    <w:rPr>
      <w:rFonts w:ascii="Sylfaen" w:hAnsi="Sylfaen"/>
      <w:sz w:val="21"/>
    </w:rPr>
  </w:style>
  <w:style w:type="paragraph" w:styleId="ab">
    <w:name w:val="header"/>
    <w:basedOn w:val="a"/>
    <w:link w:val="ac"/>
    <w:rsid w:val="003362B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3362B0"/>
    <w:pPr>
      <w:tabs>
        <w:tab w:val="center" w:pos="4677"/>
        <w:tab w:val="right" w:pos="9355"/>
      </w:tabs>
    </w:pPr>
  </w:style>
  <w:style w:type="paragraph" w:styleId="af">
    <w:name w:val="List"/>
    <w:basedOn w:val="a4"/>
    <w:rsid w:val="003362B0"/>
  </w:style>
  <w:style w:type="paragraph" w:customStyle="1" w:styleId="af0">
    <w:name w:val="Заголовок таблицы"/>
    <w:basedOn w:val="a6"/>
    <w:rsid w:val="003362B0"/>
    <w:pPr>
      <w:suppressLineNumbers/>
      <w:jc w:val="center"/>
    </w:pPr>
    <w:rPr>
      <w:b/>
    </w:rPr>
  </w:style>
  <w:style w:type="character" w:customStyle="1" w:styleId="LineNumber">
    <w:name w:val="Line Number"/>
    <w:basedOn w:val="a0"/>
    <w:semiHidden/>
    <w:rsid w:val="003362B0"/>
  </w:style>
  <w:style w:type="character" w:styleId="af1">
    <w:name w:val="Hyperlink"/>
    <w:rsid w:val="003362B0"/>
    <w:rPr>
      <w:color w:val="0000FF"/>
      <w:u w:val="single"/>
    </w:rPr>
  </w:style>
  <w:style w:type="character" w:customStyle="1" w:styleId="WW8Num1z0">
    <w:name w:val="WW8Num1z0"/>
    <w:rsid w:val="003362B0"/>
  </w:style>
  <w:style w:type="character" w:customStyle="1" w:styleId="WW8Num1z1">
    <w:name w:val="WW8Num1z1"/>
    <w:rsid w:val="003362B0"/>
  </w:style>
  <w:style w:type="character" w:customStyle="1" w:styleId="WW8Num1z2">
    <w:name w:val="WW8Num1z2"/>
    <w:rsid w:val="003362B0"/>
  </w:style>
  <w:style w:type="character" w:customStyle="1" w:styleId="WW8Num1z3">
    <w:name w:val="WW8Num1z3"/>
    <w:rsid w:val="003362B0"/>
  </w:style>
  <w:style w:type="character" w:customStyle="1" w:styleId="WW8Num1z4">
    <w:name w:val="WW8Num1z4"/>
    <w:rsid w:val="003362B0"/>
  </w:style>
  <w:style w:type="character" w:customStyle="1" w:styleId="WW8Num1z5">
    <w:name w:val="WW8Num1z5"/>
    <w:rsid w:val="003362B0"/>
  </w:style>
  <w:style w:type="character" w:customStyle="1" w:styleId="WW8Num1z6">
    <w:name w:val="WW8Num1z6"/>
    <w:rsid w:val="003362B0"/>
  </w:style>
  <w:style w:type="character" w:customStyle="1" w:styleId="WW8Num1z7">
    <w:name w:val="WW8Num1z7"/>
    <w:rsid w:val="003362B0"/>
  </w:style>
  <w:style w:type="character" w:customStyle="1" w:styleId="WW8Num1z8">
    <w:name w:val="WW8Num1z8"/>
    <w:rsid w:val="003362B0"/>
  </w:style>
  <w:style w:type="character" w:customStyle="1" w:styleId="WW8Num2z0">
    <w:name w:val="WW8Num2z0"/>
    <w:rsid w:val="003362B0"/>
    <w:rPr>
      <w:color w:val="000000"/>
      <w:sz w:val="21"/>
      <w:u w:val="none"/>
    </w:rPr>
  </w:style>
  <w:style w:type="character" w:customStyle="1" w:styleId="WW8Num2z1">
    <w:name w:val="WW8Num2z1"/>
    <w:rsid w:val="003362B0"/>
  </w:style>
  <w:style w:type="character" w:customStyle="1" w:styleId="11">
    <w:name w:val="Основной шрифт абзаца1"/>
    <w:rsid w:val="003362B0"/>
  </w:style>
  <w:style w:type="character" w:customStyle="1" w:styleId="af2">
    <w:name w:val="Основной текст_"/>
    <w:rsid w:val="003362B0"/>
    <w:rPr>
      <w:sz w:val="21"/>
      <w:shd w:val="clear" w:color="auto" w:fill="FFFFFF"/>
    </w:rPr>
  </w:style>
  <w:style w:type="character" w:customStyle="1" w:styleId="20">
    <w:name w:val="Основной текст2"/>
    <w:rsid w:val="003362B0"/>
    <w:rPr>
      <w:color w:val="000000"/>
      <w:sz w:val="21"/>
      <w:shd w:val="clear" w:color="auto" w:fill="FFFFFF"/>
    </w:rPr>
  </w:style>
  <w:style w:type="character" w:customStyle="1" w:styleId="af3">
    <w:name w:val="Сноска_"/>
    <w:rsid w:val="003362B0"/>
    <w:rPr>
      <w:sz w:val="21"/>
      <w:shd w:val="clear" w:color="auto" w:fill="FFFFFF"/>
    </w:rPr>
  </w:style>
  <w:style w:type="character" w:customStyle="1" w:styleId="Heading2Char">
    <w:name w:val="Heading 2 Char"/>
    <w:rsid w:val="003362B0"/>
    <w:rPr>
      <w:rFonts w:ascii="Cambria" w:hAnsi="Cambria"/>
      <w:b/>
      <w:i/>
      <w:color w:val="00000A"/>
      <w:sz w:val="28"/>
    </w:rPr>
  </w:style>
  <w:style w:type="character" w:customStyle="1" w:styleId="BodyTextChar1">
    <w:name w:val="Body Text Char1"/>
    <w:rsid w:val="003362B0"/>
    <w:rPr>
      <w:sz w:val="24"/>
    </w:rPr>
  </w:style>
  <w:style w:type="character" w:customStyle="1" w:styleId="aa">
    <w:name w:val="Текст выноски Знак"/>
    <w:link w:val="a9"/>
    <w:rsid w:val="003362B0"/>
    <w:rPr>
      <w:rFonts w:ascii="Segoe UI" w:hAnsi="Segoe UI"/>
      <w:sz w:val="18"/>
    </w:rPr>
  </w:style>
  <w:style w:type="character" w:customStyle="1" w:styleId="9">
    <w:name w:val="Основной текст + 9"/>
    <w:rsid w:val="003362B0"/>
    <w:rPr>
      <w:rFonts w:ascii="Times New Roman" w:hAnsi="Times New Roman"/>
      <w:b/>
      <w:color w:val="000000"/>
      <w:sz w:val="19"/>
      <w:u w:val="none"/>
    </w:rPr>
  </w:style>
  <w:style w:type="character" w:customStyle="1" w:styleId="WW8Num13z0">
    <w:name w:val="WW8Num13z0"/>
    <w:rsid w:val="003362B0"/>
  </w:style>
  <w:style w:type="character" w:customStyle="1" w:styleId="WW8Num11z3">
    <w:name w:val="WW8Num11z3"/>
    <w:rsid w:val="003362B0"/>
    <w:rPr>
      <w:rFonts w:ascii="Symbol" w:hAnsi="Symbol"/>
    </w:rPr>
  </w:style>
  <w:style w:type="character" w:customStyle="1" w:styleId="ac">
    <w:name w:val="Верхний колонтитул Знак"/>
    <w:link w:val="ab"/>
    <w:rsid w:val="003362B0"/>
  </w:style>
  <w:style w:type="character" w:customStyle="1" w:styleId="ae">
    <w:name w:val="Нижний колонтитул Знак"/>
    <w:link w:val="ad"/>
    <w:rsid w:val="003362B0"/>
  </w:style>
  <w:style w:type="character" w:styleId="af4">
    <w:name w:val="line number"/>
    <w:basedOn w:val="a0"/>
    <w:rsid w:val="003362B0"/>
  </w:style>
  <w:style w:type="table" w:styleId="12">
    <w:name w:val="Table Simple 1"/>
    <w:basedOn w:val="a1"/>
    <w:rsid w:val="003362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5386</Words>
  <Characters>30703</Characters>
  <Application>Microsoft Office Word</Application>
  <DocSecurity>0</DocSecurity>
  <Lines>255</Lines>
  <Paragraphs>72</Paragraphs>
  <ScaleCrop>false</ScaleCrop>
  <Company>Microsoft</Company>
  <LinksUpToDate>false</LinksUpToDate>
  <CharactersWithSpaces>36017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2024-05-06T01:35:00Z</dcterms:created>
  <dcterms:modified xsi:type="dcterms:W3CDTF">2024-05-06T01:35:00Z</dcterms:modified>
</cp:coreProperties>
</file>