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58442F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58442F" w:rsidRDefault="00DC487C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proofErr w:type="gram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</w:p>
          <w:p w:rsidR="0058442F" w:rsidRDefault="00DC487C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58442F" w:rsidRDefault="00DC487C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58442F" w:rsidRDefault="00DC487C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58442F" w:rsidRDefault="0058442F">
            <w:pPr>
              <w:jc w:val="center"/>
              <w:rPr>
                <w:b/>
                <w:sz w:val="32"/>
                <w:szCs w:val="20"/>
              </w:rPr>
            </w:pPr>
          </w:p>
          <w:p w:rsidR="0058442F" w:rsidRDefault="00DC487C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>ПОСТАНОВЛЕНИЕ</w:t>
            </w:r>
          </w:p>
        </w:tc>
      </w:tr>
    </w:tbl>
    <w:p w:rsidR="0058442F" w:rsidRDefault="0058442F">
      <w:pPr>
        <w:ind w:right="-568"/>
        <w:rPr>
          <w:szCs w:val="20"/>
        </w:rPr>
      </w:pPr>
    </w:p>
    <w:p w:rsidR="0058442F" w:rsidRDefault="00DC487C">
      <w:pPr>
        <w:jc w:val="both"/>
      </w:pPr>
      <w:r>
        <w:t>от «_____»________</w:t>
      </w:r>
      <w:r w:rsidR="008A2953">
        <w:t>____</w:t>
      </w:r>
      <w:r>
        <w:t xml:space="preserve">2025 года                                         </w:t>
      </w:r>
      <w:r w:rsidR="008A2953">
        <w:t xml:space="preserve">             </w:t>
      </w:r>
      <w:r w:rsidR="008A2953">
        <w:tab/>
      </w:r>
      <w:r w:rsidR="008A2953">
        <w:tab/>
        <w:t xml:space="preserve">       </w:t>
      </w:r>
      <w:r>
        <w:t xml:space="preserve">  № _____</w:t>
      </w:r>
    </w:p>
    <w:p w:rsidR="00DC487C" w:rsidRDefault="00DC487C">
      <w:pPr>
        <w:jc w:val="both"/>
      </w:pPr>
    </w:p>
    <w:tbl>
      <w:tblPr>
        <w:tblW w:w="4908" w:type="dxa"/>
        <w:tblLayout w:type="fixed"/>
        <w:tblLook w:val="00A0" w:firstRow="1" w:lastRow="0" w:firstColumn="1" w:lastColumn="0" w:noHBand="0" w:noVBand="0"/>
      </w:tblPr>
      <w:tblGrid>
        <w:gridCol w:w="4908"/>
      </w:tblGrid>
      <w:tr w:rsidR="00DC487C" w:rsidRPr="0008315D" w:rsidTr="00DC487C">
        <w:trPr>
          <w:trHeight w:val="1110"/>
        </w:trPr>
        <w:tc>
          <w:tcPr>
            <w:tcW w:w="4908" w:type="dxa"/>
            <w:hideMark/>
          </w:tcPr>
          <w:p w:rsidR="00DC487C" w:rsidRPr="0008315D" w:rsidRDefault="00DC487C" w:rsidP="00DC487C">
            <w:pPr>
              <w:shd w:val="clear" w:color="auto" w:fill="FFFFFF"/>
              <w:jc w:val="both"/>
              <w:rPr>
                <w:lang w:eastAsia="en-US"/>
              </w:rPr>
            </w:pPr>
            <w:r w:rsidRPr="0008315D">
              <w:rPr>
                <w:lang w:eastAsia="en-US"/>
              </w:rPr>
              <w:t xml:space="preserve">О внесении изменений в муниципальную  программу муниципального образования "Тайшетский район" "Развитие культуры, спорта и молодежной политики на территории Тайшетского района" на 2020-2026 годы </w:t>
            </w:r>
          </w:p>
        </w:tc>
      </w:tr>
    </w:tbl>
    <w:p w:rsidR="00DC487C" w:rsidRDefault="00DC487C">
      <w:pPr>
        <w:jc w:val="both"/>
      </w:pPr>
    </w:p>
    <w:p w:rsidR="00DC487C" w:rsidRDefault="00DC487C" w:rsidP="008F21D2">
      <w:pPr>
        <w:ind w:firstLine="567"/>
        <w:jc w:val="both"/>
        <w:rPr>
          <w:rFonts w:eastAsia="Calibri"/>
          <w:bCs/>
          <w:kern w:val="2"/>
          <w:lang w:eastAsia="en-US"/>
        </w:rPr>
      </w:pPr>
      <w:proofErr w:type="gramStart"/>
      <w:r w:rsidRPr="00DC487C">
        <w:rPr>
          <w:rFonts w:eastAsia="Calibri"/>
          <w:kern w:val="2"/>
          <w:lang w:eastAsia="en-US"/>
        </w:rPr>
        <w:t>В соответствии с Федеральным законом от 6 октября 2003 года № 131-ФЗ  "Об общих принципах организации местного самоуправления в Российской Федерации", Положением о порядке формирования, разработки и реализации муниципальных программ муниципального образования "Тайшетский район", утвержденным постановлением администрации Тайшетского района от 28 декабря 2018 года № 809 (в редакции постановлений администрации Тайшетского района от 17 января 2019 года № 22, от 22 апреля 2019</w:t>
      </w:r>
      <w:proofErr w:type="gramEnd"/>
      <w:r w:rsidRPr="00DC487C">
        <w:rPr>
          <w:rFonts w:eastAsia="Calibri"/>
          <w:kern w:val="2"/>
          <w:lang w:eastAsia="en-US"/>
        </w:rPr>
        <w:t xml:space="preserve"> </w:t>
      </w:r>
      <w:proofErr w:type="gramStart"/>
      <w:r w:rsidRPr="00DC487C">
        <w:rPr>
          <w:rFonts w:eastAsia="Calibri"/>
          <w:kern w:val="2"/>
          <w:lang w:eastAsia="en-US"/>
        </w:rPr>
        <w:t>года № 229, от 16 октября 2019 года № 606, от 9 декабря 2019 года № 744, от 13 января 2020 года № 4, от 25 февраля 2020 года № 123, от 15 февраля 2021 года № 64, от 7 ноября 2022 года № 895, от 11 октября 2023 года № 788, от 3 июня 2024 года № 580),</w:t>
      </w:r>
      <w:r w:rsidRPr="00DC487C">
        <w:rPr>
          <w:rFonts w:eastAsia="Calibri"/>
          <w:bCs/>
          <w:kern w:val="2"/>
          <w:lang w:eastAsia="en-US"/>
        </w:rPr>
        <w:t xml:space="preserve"> решением Думы Тайшетского района от 18 декабря 2024 года № 394</w:t>
      </w:r>
      <w:proofErr w:type="gramEnd"/>
      <w:r w:rsidRPr="00DC487C">
        <w:rPr>
          <w:rFonts w:eastAsia="Calibri"/>
          <w:bCs/>
          <w:kern w:val="2"/>
          <w:lang w:eastAsia="en-US"/>
        </w:rPr>
        <w:t xml:space="preserve"> "</w:t>
      </w:r>
      <w:proofErr w:type="gramStart"/>
      <w:r w:rsidRPr="00DC487C">
        <w:rPr>
          <w:rFonts w:eastAsia="Calibri"/>
          <w:bCs/>
          <w:kern w:val="2"/>
          <w:lang w:eastAsia="en-US"/>
        </w:rPr>
        <w:t>О бюджете муниципального образования "Тайшетский район" на 2025 год и плановый период 2026 и 2027 годов" (в редакции решений Думы Тайшетского района от 25 февраля 2025 года № 406, от 27 июня 2025 года № 428</w:t>
      </w:r>
      <w:r w:rsidR="00802680">
        <w:rPr>
          <w:rFonts w:eastAsia="Calibri"/>
          <w:bCs/>
          <w:kern w:val="2"/>
          <w:lang w:eastAsia="en-US"/>
        </w:rPr>
        <w:t>,</w:t>
      </w:r>
      <w:r w:rsidR="00802680" w:rsidRPr="00802680">
        <w:t xml:space="preserve"> в редакции решений Думы Тайшетского муниципального округа Иркутской области от 25 </w:t>
      </w:r>
      <w:r w:rsidR="00802680" w:rsidRPr="00E01B7B">
        <w:t>сентября</w:t>
      </w:r>
      <w:r w:rsidR="0073574A" w:rsidRPr="00E01B7B">
        <w:t xml:space="preserve"> 2025 года</w:t>
      </w:r>
      <w:r w:rsidR="00802680" w:rsidRPr="00E01B7B">
        <w:t xml:space="preserve"> № 11,</w:t>
      </w:r>
      <w:r w:rsidR="00802680" w:rsidRPr="00E01B7B">
        <w:rPr>
          <w:color w:val="000000"/>
          <w:sz w:val="20"/>
          <w:szCs w:val="20"/>
        </w:rPr>
        <w:t xml:space="preserve"> </w:t>
      </w:r>
      <w:r w:rsidR="00802680" w:rsidRPr="00E01B7B">
        <w:t>от 8 октября 2025 года № 15</w:t>
      </w:r>
      <w:r w:rsidRPr="00E01B7B">
        <w:rPr>
          <w:rFonts w:eastAsia="Calibri"/>
          <w:bCs/>
          <w:kern w:val="2"/>
          <w:lang w:eastAsia="en-US"/>
        </w:rPr>
        <w:t>),</w:t>
      </w:r>
      <w:r w:rsidR="00802680" w:rsidRPr="00E01B7B">
        <w:t xml:space="preserve"> решением Думы Тайшетского муниципального округа</w:t>
      </w:r>
      <w:proofErr w:type="gramEnd"/>
      <w:r w:rsidR="00802680" w:rsidRPr="00E01B7B">
        <w:t xml:space="preserve">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области",</w:t>
      </w:r>
      <w:r w:rsidRPr="00E01B7B">
        <w:rPr>
          <w:rFonts w:eastAsia="Calibri"/>
          <w:bCs/>
          <w:kern w:val="2"/>
          <w:lang w:eastAsia="en-US"/>
        </w:rPr>
        <w:t xml:space="preserve">  администрация Тайшетского </w:t>
      </w:r>
      <w:r w:rsidR="0073574A" w:rsidRPr="00E01B7B">
        <w:rPr>
          <w:rFonts w:eastAsia="Calibri"/>
          <w:bCs/>
          <w:kern w:val="2"/>
          <w:lang w:eastAsia="en-US"/>
        </w:rPr>
        <w:t>муниципального округа</w:t>
      </w:r>
    </w:p>
    <w:p w:rsidR="00DC487C" w:rsidRDefault="00DC487C" w:rsidP="00DC487C">
      <w:pPr>
        <w:ind w:firstLine="708"/>
        <w:jc w:val="both"/>
        <w:rPr>
          <w:rFonts w:eastAsia="Calibri"/>
          <w:bCs/>
          <w:kern w:val="2"/>
          <w:lang w:eastAsia="en-US"/>
        </w:rPr>
      </w:pPr>
    </w:p>
    <w:p w:rsidR="00DC487C" w:rsidRPr="00DC487C" w:rsidRDefault="00DC487C" w:rsidP="00DC487C">
      <w:pPr>
        <w:contextualSpacing/>
        <w:jc w:val="both"/>
        <w:rPr>
          <w:rFonts w:eastAsia="Calibri"/>
          <w:b/>
          <w:bCs/>
          <w:kern w:val="2"/>
          <w:sz w:val="28"/>
          <w:szCs w:val="28"/>
          <w:lang w:eastAsia="en-US"/>
        </w:rPr>
      </w:pPr>
      <w:r w:rsidRPr="00DC487C">
        <w:rPr>
          <w:rFonts w:eastAsia="Calibri"/>
          <w:b/>
          <w:bCs/>
          <w:kern w:val="2"/>
          <w:sz w:val="28"/>
          <w:szCs w:val="28"/>
          <w:lang w:eastAsia="en-US"/>
        </w:rPr>
        <w:t>ПОСТАНОВЛЯЕТ:</w:t>
      </w:r>
    </w:p>
    <w:p w:rsidR="00DC487C" w:rsidRPr="00DC487C" w:rsidRDefault="00DC487C" w:rsidP="00DC487C">
      <w:pPr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DC487C" w:rsidRPr="00DC487C" w:rsidRDefault="00DC487C" w:rsidP="008F21D2">
      <w:pPr>
        <w:shd w:val="clear" w:color="auto" w:fill="FFFFFF"/>
        <w:ind w:firstLine="567"/>
        <w:jc w:val="both"/>
      </w:pPr>
      <w:r w:rsidRPr="00DC487C">
        <w:t xml:space="preserve">1. </w:t>
      </w:r>
      <w:proofErr w:type="gramStart"/>
      <w:r w:rsidRPr="00DC487C">
        <w:t>Внести в муниципальную программу муниципального образования "Тайшетский район" "Развитие культуры, спорта и молодежной политики на территории Тайшетского района" на 2020-2026 годы, утверждённую постановлением администрации Тайшетского района от 25 сентября 2019 года № 541 (в редакции постановлений администрации Тайшетского района от 20 марта 2020 года № 209, от 3 июня 2020 года № 443, от 14 июля 2020 года № 504, от 28 сентября 2020</w:t>
      </w:r>
      <w:proofErr w:type="gramEnd"/>
      <w:r w:rsidRPr="00DC487C">
        <w:t xml:space="preserve"> </w:t>
      </w:r>
      <w:proofErr w:type="gramStart"/>
      <w:r w:rsidRPr="00DC487C">
        <w:t>года № 630, от 3 декабря 2020 года № 897, от 30 декабря 2020 года № 991, от 9 апреля 2021 года № 208, от 27 апреля 2021 года № 267, от 31 мая 2021 года № 342, от 15 июля 2021 года № 449, от 20 октября 2021 года № 701, от 2 декабря 2021 года № 810, от 30 декабря 2021 года № 929, от 23 марта 2022</w:t>
      </w:r>
      <w:proofErr w:type="gramEnd"/>
      <w:r w:rsidRPr="00DC487C">
        <w:t xml:space="preserve"> </w:t>
      </w:r>
      <w:proofErr w:type="gramStart"/>
      <w:r w:rsidRPr="00DC487C">
        <w:t xml:space="preserve">года № 196, от 12 мая 2022 года № 368, от 26 июля 2022 года № 568, от 24 октября 2022 года № 853, от 8 </w:t>
      </w:r>
      <w:r w:rsidRPr="00DC487C">
        <w:lastRenderedPageBreak/>
        <w:t>ноября 2022 года № 908, от 30 декабря 2022 года № 1100, от 10 марта 2023 года № 131, от 4 июля 2023 года № 463, от  22 ноября 2023 года № 1064, от 16 января 2024 года № 21, от 13 марта 2024</w:t>
      </w:r>
      <w:proofErr w:type="gramEnd"/>
      <w:r w:rsidRPr="00DC487C">
        <w:t xml:space="preserve"> года № 233, от 5 июня 2024 года № 609, от 25 ноября 2024 года № 1271, от 26 декабря 2024 года № 1411, от 27 марта 2025 года № 188</w:t>
      </w:r>
      <w:r w:rsidR="00B47DEC">
        <w:t>, от 20 августа 2025 года № 560</w:t>
      </w:r>
      <w:r w:rsidRPr="00DC487C">
        <w:t>) (далее – Программа),  следующие изменения:</w:t>
      </w:r>
    </w:p>
    <w:p w:rsidR="00DC487C" w:rsidRDefault="00DC487C" w:rsidP="008F21D2">
      <w:pPr>
        <w:widowControl w:val="0"/>
        <w:shd w:val="clear" w:color="auto" w:fill="FFFFFF"/>
        <w:tabs>
          <w:tab w:val="left" w:pos="-8"/>
        </w:tabs>
        <w:autoSpaceDE w:val="0"/>
        <w:autoSpaceDN w:val="0"/>
        <w:adjustRightInd w:val="0"/>
        <w:ind w:firstLine="567"/>
        <w:jc w:val="both"/>
      </w:pPr>
      <w:r w:rsidRPr="00DC487C">
        <w:t>1) в паспорте Программы:</w:t>
      </w:r>
    </w:p>
    <w:p w:rsidR="000A2742" w:rsidRPr="003D7E18" w:rsidRDefault="002A01C5" w:rsidP="002A01C5">
      <w:pPr>
        <w:widowControl w:val="0"/>
        <w:shd w:val="clear" w:color="auto" w:fill="FFFFFF"/>
        <w:tabs>
          <w:tab w:val="left" w:pos="-8"/>
          <w:tab w:val="left" w:pos="567"/>
        </w:tabs>
        <w:autoSpaceDE w:val="0"/>
        <w:autoSpaceDN w:val="0"/>
        <w:adjustRightInd w:val="0"/>
        <w:jc w:val="both"/>
      </w:pPr>
      <w:r>
        <w:t xml:space="preserve">         </w:t>
      </w:r>
      <w:r w:rsidR="000A2742" w:rsidRPr="003D7E18">
        <w:t xml:space="preserve">строку  "Исполнители Программы" дополнить </w:t>
      </w:r>
      <w:r w:rsidR="007523C0" w:rsidRPr="003D7E18">
        <w:t>пунктом</w:t>
      </w:r>
      <w:r w:rsidR="000A2742" w:rsidRPr="003D7E18">
        <w:t xml:space="preserve"> 26 следующего содержания: </w:t>
      </w:r>
    </w:p>
    <w:p w:rsidR="005572B6" w:rsidRPr="003D7E18" w:rsidRDefault="005572B6" w:rsidP="005572B6">
      <w:pPr>
        <w:widowControl w:val="0"/>
        <w:shd w:val="clear" w:color="auto" w:fill="FFFFFF"/>
        <w:tabs>
          <w:tab w:val="left" w:pos="-8"/>
        </w:tabs>
        <w:autoSpaceDE w:val="0"/>
        <w:autoSpaceDN w:val="0"/>
        <w:adjustRightInd w:val="0"/>
        <w:ind w:firstLine="567"/>
        <w:jc w:val="both"/>
      </w:pPr>
      <w:r w:rsidRPr="003D7E18">
        <w:t>"2</w:t>
      </w:r>
      <w:r w:rsidR="000A2742" w:rsidRPr="003D7E18">
        <w:t xml:space="preserve">6. </w:t>
      </w:r>
      <w:r w:rsidRPr="003D7E18">
        <w:t>Муниципальное казенное учреждение "Физкультурно – оздоровительный комплекс Тайшетского района" (далее – МКУ "ФОК Тайшетского района")</w:t>
      </w:r>
      <w:r w:rsidR="007523C0" w:rsidRPr="003D7E18">
        <w:t>"</w:t>
      </w:r>
      <w:r w:rsidRPr="003D7E18">
        <w:t>;</w:t>
      </w:r>
    </w:p>
    <w:p w:rsidR="00DC487C" w:rsidRPr="00DC487C" w:rsidRDefault="008F21D2" w:rsidP="00DC487C">
      <w:pPr>
        <w:widowControl w:val="0"/>
        <w:shd w:val="clear" w:color="auto" w:fill="FFFFFF"/>
        <w:tabs>
          <w:tab w:val="left" w:pos="-8"/>
        </w:tabs>
        <w:autoSpaceDE w:val="0"/>
        <w:autoSpaceDN w:val="0"/>
        <w:adjustRightInd w:val="0"/>
        <w:jc w:val="both"/>
      </w:pPr>
      <w:r w:rsidRPr="003D7E18">
        <w:t xml:space="preserve">         </w:t>
      </w:r>
      <w:r w:rsidR="00DC487C" w:rsidRPr="003D7E18">
        <w:t>строку "Объемы и источники финансирования Программы" изложить</w:t>
      </w:r>
      <w:r w:rsidR="00DC487C" w:rsidRPr="00DC487C">
        <w:t xml:space="preserve"> в следующей редакции:</w:t>
      </w:r>
    </w:p>
    <w:p w:rsidR="00DC487C" w:rsidRPr="00DC487C" w:rsidRDefault="00DC487C" w:rsidP="00DC487C">
      <w:pPr>
        <w:widowControl w:val="0"/>
        <w:shd w:val="clear" w:color="auto" w:fill="FFFFFF"/>
        <w:tabs>
          <w:tab w:val="left" w:pos="-8"/>
        </w:tabs>
        <w:autoSpaceDE w:val="0"/>
        <w:autoSpaceDN w:val="0"/>
        <w:adjustRightInd w:val="0"/>
        <w:jc w:val="both"/>
      </w:pPr>
      <w:r w:rsidRPr="00DC487C">
        <w:t>"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6481"/>
      </w:tblGrid>
      <w:tr w:rsidR="00DC487C" w:rsidRPr="00DC487C" w:rsidTr="002A6112">
        <w:trPr>
          <w:trHeight w:val="41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</w:pPr>
            <w:r w:rsidRPr="00DC487C">
              <w:t xml:space="preserve">Объемы   и    источники финансирования Программы 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</w:pP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Финансирование Программы осуществляется за счет средств  федерального бюджета, бюджета Иркутской области (далее – областной бюджет) и бюджета муниципального образования "Тайшетский район" (далее – районный бюджет).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1. Общий планируемый объем финансирования Программы составляет  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 </w:t>
            </w:r>
            <w:r w:rsidR="00802680">
              <w:t>1 954 070</w:t>
            </w:r>
            <w:r w:rsidR="00802680" w:rsidRPr="00E01B7B">
              <w:t>,1</w:t>
            </w:r>
            <w:r w:rsidR="00AB7455" w:rsidRPr="00E01B7B">
              <w:t>5</w:t>
            </w:r>
            <w:r w:rsidRPr="00E01B7B">
              <w:t xml:space="preserve"> тыс. руб., в том числе: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 xml:space="preserve">1) по годам: 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2020 г. – 190 791,54 тыс. руб.;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 xml:space="preserve">2021 г. – 233 294,84 тыс. руб.;     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2022 г. – 276 366,69 тыс. руб.;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 xml:space="preserve">2023 г. – 264 948,32 тыс. руб.; 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2024 г. – 295 412,23 тыс. руб.;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 xml:space="preserve">2025 г. – </w:t>
            </w:r>
            <w:r w:rsidR="00802680" w:rsidRPr="00E01B7B">
              <w:t>352 413,5</w:t>
            </w:r>
            <w:r w:rsidR="00A571D2" w:rsidRPr="00E01B7B">
              <w:t>6</w:t>
            </w:r>
            <w:r w:rsidRPr="00E01B7B">
              <w:t xml:space="preserve"> тыс. руб.; 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2026 г. – 340 842,97 тыс. руб.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2) по источникам финансирования: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федеральный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2 726,37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22 268,33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2023 г. – 216,89 тыс. руб.; 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-  6 507,15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-  161, 90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157, 78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областной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-  5 774,69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14 110,40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8 768,54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2023 г. – 382,33 тыс. руб.;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2024 г. – 7 161,16 тыс. руб.;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-  4 475,71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61,36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районный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185 016,85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2021 г. – 216 458,07 тыс. руб.;    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245 329,82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2023 г. – 264 349,10 тыс. руб.;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– 281 743,92 тыс. руб.;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</w:t>
            </w:r>
            <w:r w:rsidRPr="00E01B7B">
              <w:t xml:space="preserve">. – </w:t>
            </w:r>
            <w:r w:rsidR="00802680" w:rsidRPr="00E01B7B">
              <w:t>347 775,9</w:t>
            </w:r>
            <w:r w:rsidR="00A571D2" w:rsidRPr="00E01B7B">
              <w:t>5</w:t>
            </w:r>
            <w:r w:rsidRPr="00E01B7B">
              <w:t xml:space="preserve">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lastRenderedPageBreak/>
              <w:t>2026 г. – 340 623,83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2. Объем ресурсного обеспечения Подпрограмм: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1) "Развитие и сохранение культуры " на 2020-2026 годы осуществляется за счёт средств федерального, областного и районного  бюджетов, общий планируемый объем финансирования  составляет </w:t>
            </w:r>
            <w:r w:rsidR="00802680">
              <w:t>1 073 473,87</w:t>
            </w:r>
            <w:r w:rsidRPr="00DC487C">
              <w:t xml:space="preserve"> тыс. руб., в том числе по годам: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111 293,32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2021 г. – 124 544,69 тыс. руб.;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136 943,28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141 562,97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2024 г. – </w:t>
            </w:r>
            <w:r w:rsidRPr="00DC487C">
              <w:rPr>
                <w:iCs/>
                <w:szCs w:val="20"/>
              </w:rPr>
              <w:t>163 253,15</w:t>
            </w:r>
            <w:r w:rsidRPr="00DC487C">
              <w:t xml:space="preserve">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2025 г. – </w:t>
            </w:r>
            <w:r w:rsidR="00802680">
              <w:t>197 358,24</w:t>
            </w:r>
            <w:r w:rsidRPr="00DC487C">
              <w:t xml:space="preserve">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198 518,22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в том числе по источникам финансирования: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федеральный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-  2 726,37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7 175,59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216,89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– 6 507,15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– 161,90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157,78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областной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2 942,33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3 778,62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-  2 420,59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72,30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– 6 824,55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-  4 293,90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61,36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районный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108 350,99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118 039,70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127 347,10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141 273,78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– 149 921,45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2025 г. – </w:t>
            </w:r>
            <w:r w:rsidR="00802680">
              <w:t>192 902,44</w:t>
            </w:r>
            <w:r w:rsidRPr="00DC487C">
              <w:t xml:space="preserve">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198 299,08 тыс. руб.;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2) "Развитие физической культуры и спорта" на 2020-2026 годы </w:t>
            </w:r>
            <w:r w:rsidRPr="00E01B7B">
              <w:t xml:space="preserve">осуществляется за счёт средств районного и областного бюджетов, общий планируемый объем финансирования составляет </w:t>
            </w:r>
            <w:r w:rsidR="00802680" w:rsidRPr="00E01B7B">
              <w:t>510</w:t>
            </w:r>
            <w:r w:rsidR="00AB7455" w:rsidRPr="00E01B7B">
              <w:t xml:space="preserve"> </w:t>
            </w:r>
            <w:r w:rsidR="00802680" w:rsidRPr="00E01B7B">
              <w:t>699,9</w:t>
            </w:r>
            <w:r w:rsidR="00AB7455" w:rsidRPr="00E01B7B">
              <w:t>6</w:t>
            </w:r>
            <w:r w:rsidRPr="00E01B7B">
              <w:t xml:space="preserve"> тыс. руб., в том числе по годам: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2020 г. – 49 790,46 тыс. руб.;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 xml:space="preserve">2021 г. – 49 274,32 тыс. руб.; 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2022 г. – 62 934,72 тыс. руб.;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 xml:space="preserve">2023 г. – 78 142,96 тыс. руб.; 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2024 г. – 83 565,43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 xml:space="preserve">2025 г. – </w:t>
            </w:r>
            <w:r w:rsidR="00802680" w:rsidRPr="00E01B7B">
              <w:t>98 913,0</w:t>
            </w:r>
            <w:r w:rsidR="00A571D2" w:rsidRPr="00E01B7B">
              <w:t>2</w:t>
            </w:r>
            <w:r w:rsidRPr="00E01B7B">
              <w:t xml:space="preserve"> тыс. руб.;</w:t>
            </w:r>
            <w:r w:rsidRPr="00DC487C">
              <w:t xml:space="preserve"> 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2026 г. – 88 079,05 тыс. руб.;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областной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lastRenderedPageBreak/>
              <w:t>2020 г. – 2 261,96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331,78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1 317,09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310,03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– 336,61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– 181,81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районный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47 528,50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48 942,54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61 617,63 тыс. руб.;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2023 г. </w:t>
            </w:r>
            <w:r w:rsidRPr="00E01B7B">
              <w:t xml:space="preserve">– 77 832,93 тыс. руб.; 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2024 г. – 83 228,82 тыс. руб.;</w:t>
            </w:r>
          </w:p>
          <w:p w:rsidR="00DC487C" w:rsidRPr="00E01B7B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 xml:space="preserve">2025 г. – </w:t>
            </w:r>
            <w:r w:rsidR="00802680" w:rsidRPr="00E01B7B">
              <w:t>98 731,2</w:t>
            </w:r>
            <w:r w:rsidR="00AB7455" w:rsidRPr="00E01B7B">
              <w:t>1</w:t>
            </w:r>
            <w:r w:rsidRPr="00E01B7B">
              <w:t xml:space="preserve"> тыс. руб.;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E01B7B">
              <w:t>2026 г. – 88 079,05 тыс. руб</w:t>
            </w:r>
            <w:r w:rsidRPr="00DC487C">
              <w:t xml:space="preserve">.; 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3) "Молодежь Тайшетского района" на 2020-2026 годы осуществляется за счёт средств районного бюджета, общий планируемый объем финансирования составляет  865,00 тыс. руб., в том числе по годам: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27,00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72,00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72,00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72,00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– 182,00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– 220,00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220,00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4) "Обеспечение реализации муниципальной программы "Развитие культуры, спорта и молодежной политики" на 2020-2026 годы  и  прочие мероприятия в области культуры, спорта и молодежной политики" на 2020-2026 годы (далее -  Подпрограмма 4) осуществляется за счет средств районного бюджета. 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 Общий планируемый объем финансирования  составляет  </w:t>
            </w:r>
            <w:r w:rsidR="00802680">
              <w:t>300573,57</w:t>
            </w:r>
            <w:r w:rsidRPr="00DC487C">
              <w:t xml:space="preserve"> тыс. руб., в том числе по годам: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 28 925,53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-  32 235,78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 – 36 432,21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 – 44 620,40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– 48 411,65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2025 г. – </w:t>
            </w:r>
            <w:r w:rsidR="00802680">
              <w:t>55 922,30</w:t>
            </w:r>
            <w:r w:rsidRPr="00DC487C">
              <w:t xml:space="preserve">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54 025,70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5) "Развитие и укрепление материально- технической базы учреждений культуры и дополнительного образования сферы культуры и спорта Тайшетского района" на 2020-2026 годы" осуществляется за счет средств федерального, областного и районного бюджетов.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Общий объем финансирования составляет  68 457,74 тыс. руб., в том числе  по годам: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755,23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27 168,05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39 984,47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549,99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lastRenderedPageBreak/>
              <w:t>2024 г. - 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- 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в том числе по источникам финансирования: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федеральный бюджет-15 092,74 тыс. руб.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15 092,74 тыс. руб.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областной бюджет- 15 601,26 тыс. руб.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2020 г. – 570,40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10 000,00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– 5030,86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- 0,00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- 0,00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районный бюджет- 37 763,74 тыс. руб.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 xml:space="preserve"> 2020 г. – 184,83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2021 г. – 17 168,05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2022 г. -  19 860,87 тыс. руб.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2023 г. – 549,99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2024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2025 г. - 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tabs>
                <w:tab w:val="left" w:pos="-8"/>
              </w:tabs>
              <w:autoSpaceDE w:val="0"/>
              <w:autoSpaceDN w:val="0"/>
              <w:adjustRightInd w:val="0"/>
              <w:jc w:val="both"/>
            </w:pPr>
            <w:r w:rsidRPr="00DC487C">
              <w:t>2026 г. – 0,00 тыс. руб.;</w:t>
            </w:r>
          </w:p>
        </w:tc>
      </w:tr>
    </w:tbl>
    <w:p w:rsidR="008F21D2" w:rsidRPr="00587198" w:rsidRDefault="00DC487C" w:rsidP="008F21D2">
      <w:pPr>
        <w:contextualSpacing/>
        <w:jc w:val="center"/>
        <w:rPr>
          <w:rFonts w:eastAsia="Calibri"/>
          <w:kern w:val="2"/>
          <w:lang w:eastAsia="en-US"/>
        </w:rPr>
      </w:pPr>
      <w:r w:rsidRPr="00DC487C">
        <w:rPr>
          <w:rFonts w:eastAsia="Calibri"/>
          <w:kern w:val="2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</w:t>
      </w:r>
      <w:r w:rsidR="008F21D2">
        <w:rPr>
          <w:rFonts w:eastAsia="Calibri"/>
          <w:kern w:val="2"/>
          <w:sz w:val="28"/>
          <w:szCs w:val="28"/>
          <w:lang w:eastAsia="en-US"/>
        </w:rPr>
        <w:t xml:space="preserve">                             </w:t>
      </w:r>
      <w:r w:rsidR="008F21D2" w:rsidRPr="00587198">
        <w:rPr>
          <w:rFonts w:eastAsia="Calibri"/>
          <w:kern w:val="2"/>
          <w:lang w:eastAsia="en-US"/>
        </w:rPr>
        <w:t>";</w:t>
      </w:r>
    </w:p>
    <w:p w:rsidR="008276D7" w:rsidRDefault="002A01C5" w:rsidP="002A01C5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szCs w:val="20"/>
        </w:rPr>
      </w:pPr>
      <w:r w:rsidRPr="00587198">
        <w:rPr>
          <w:szCs w:val="20"/>
        </w:rPr>
        <w:t xml:space="preserve">         </w:t>
      </w:r>
    </w:p>
    <w:p w:rsidR="002A01C5" w:rsidRPr="003D7E18" w:rsidRDefault="008276D7" w:rsidP="002A01C5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       </w:t>
      </w:r>
      <w:r w:rsidR="002A01C5" w:rsidRPr="003D7E18">
        <w:rPr>
          <w:szCs w:val="20"/>
        </w:rPr>
        <w:t>2) в главе 1 Программы:</w:t>
      </w:r>
    </w:p>
    <w:p w:rsidR="002A01C5" w:rsidRPr="003D7E18" w:rsidRDefault="002A01C5" w:rsidP="002A01C5">
      <w:pPr>
        <w:widowControl w:val="0"/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szCs w:val="20"/>
        </w:rPr>
      </w:pPr>
      <w:r w:rsidRPr="003D7E18">
        <w:rPr>
          <w:szCs w:val="20"/>
        </w:rPr>
        <w:t xml:space="preserve">         абзац четвертый изложить в следующей редакции:</w:t>
      </w:r>
    </w:p>
    <w:p w:rsidR="002A01C5" w:rsidRDefault="002A01C5" w:rsidP="002A01C5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szCs w:val="20"/>
        </w:rPr>
      </w:pPr>
      <w:r w:rsidRPr="003D7E18">
        <w:rPr>
          <w:szCs w:val="20"/>
        </w:rPr>
        <w:t xml:space="preserve">         "Управление культуры, спорта и молодежной политики администрации Тайшетского района является юридическим лицом, учредителем муниципальных учреждений: МБУК МРДК "Юбилейный", МКУ ДО ДШИ г. Бирюсинска, МКУ ДО ЮДМШ, МКУ ДО ДМШ № 2 </w:t>
      </w:r>
      <w:proofErr w:type="spellStart"/>
      <w:r w:rsidRPr="003D7E18">
        <w:rPr>
          <w:szCs w:val="20"/>
        </w:rPr>
        <w:t>г</w:t>
      </w:r>
      <w:proofErr w:type="gramStart"/>
      <w:r w:rsidRPr="003D7E18">
        <w:rPr>
          <w:szCs w:val="20"/>
        </w:rPr>
        <w:t>.Т</w:t>
      </w:r>
      <w:proofErr w:type="gramEnd"/>
      <w:r w:rsidRPr="003D7E18">
        <w:rPr>
          <w:szCs w:val="20"/>
        </w:rPr>
        <w:t>айшета</w:t>
      </w:r>
      <w:proofErr w:type="spellEnd"/>
      <w:r w:rsidRPr="003D7E18">
        <w:rPr>
          <w:szCs w:val="20"/>
        </w:rPr>
        <w:t xml:space="preserve">, МКУ ДО ТДХШ, МБУ ДО ДЮСШ </w:t>
      </w:r>
      <w:proofErr w:type="spellStart"/>
      <w:r w:rsidRPr="003D7E18">
        <w:rPr>
          <w:szCs w:val="20"/>
        </w:rPr>
        <w:t>г.Тайшета</w:t>
      </w:r>
      <w:proofErr w:type="spellEnd"/>
      <w:r w:rsidRPr="003D7E18">
        <w:rPr>
          <w:szCs w:val="20"/>
        </w:rPr>
        <w:t xml:space="preserve">, МБУ ДО ДЮСШ </w:t>
      </w:r>
      <w:proofErr w:type="spellStart"/>
      <w:r w:rsidRPr="003D7E18">
        <w:rPr>
          <w:szCs w:val="20"/>
        </w:rPr>
        <w:t>г.Бирюсинска</w:t>
      </w:r>
      <w:proofErr w:type="spellEnd"/>
      <w:r w:rsidRPr="003D7E18">
        <w:rPr>
          <w:szCs w:val="20"/>
        </w:rPr>
        <w:t>,  МКУК Районный краеведческий музей, МКУК Краеведческий музей г. Бирюсинска,  МКУК "Межпоселенческая библиотечная система Тайшетского района", МКУ Централизованная бухгалтерия Управления культуры, МБУК "Центр культуры и кино "Надежда", МБУ "Физкультурно – оздоровительный комплекс Тайшетского района", МБУ ДО "СШ Тайшетского района", МКУ "Физкультурно – оздоровительный комплекс Тайшетского района</w:t>
      </w:r>
      <w:r w:rsidR="00B87464" w:rsidRPr="003D7E18">
        <w:rPr>
          <w:szCs w:val="20"/>
        </w:rPr>
        <w:t>"</w:t>
      </w:r>
      <w:proofErr w:type="gramStart"/>
      <w:r w:rsidR="00587198" w:rsidRPr="003D7E18">
        <w:rPr>
          <w:szCs w:val="20"/>
        </w:rPr>
        <w:t>.</w:t>
      </w:r>
      <w:r w:rsidR="00B87464" w:rsidRPr="003D7E18">
        <w:rPr>
          <w:szCs w:val="20"/>
        </w:rPr>
        <w:t>"</w:t>
      </w:r>
      <w:proofErr w:type="gramEnd"/>
      <w:r w:rsidRPr="003D7E18">
        <w:rPr>
          <w:szCs w:val="20"/>
        </w:rPr>
        <w:t>;</w:t>
      </w:r>
    </w:p>
    <w:p w:rsidR="008F21D2" w:rsidRDefault="00E01B7B" w:rsidP="008276D7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Cs w:val="20"/>
        </w:rPr>
        <w:t xml:space="preserve">         </w:t>
      </w:r>
      <w:r w:rsidR="008276D7">
        <w:rPr>
          <w:szCs w:val="20"/>
        </w:rPr>
        <w:t>3</w:t>
      </w:r>
      <w:r w:rsidR="002A01C5">
        <w:t>)</w:t>
      </w:r>
      <w:r w:rsidR="00DC487C" w:rsidRPr="00DC487C">
        <w:t xml:space="preserve"> в главе 6 Программы:</w:t>
      </w:r>
    </w:p>
    <w:p w:rsidR="00DC487C" w:rsidRPr="00E01B7B" w:rsidRDefault="00DC487C" w:rsidP="008F21D2">
      <w:pPr>
        <w:ind w:firstLine="567"/>
        <w:contextualSpacing/>
        <w:rPr>
          <w:rFonts w:eastAsia="Calibri"/>
          <w:kern w:val="2"/>
          <w:sz w:val="28"/>
          <w:szCs w:val="28"/>
          <w:lang w:eastAsia="en-US"/>
        </w:rPr>
      </w:pPr>
      <w:r w:rsidRPr="00DC487C">
        <w:t>в абзаце первом цифры "</w:t>
      </w:r>
      <w:r w:rsidR="00802680" w:rsidRPr="00802680">
        <w:t>1 947 147,31</w:t>
      </w:r>
      <w:r w:rsidRPr="00DC487C">
        <w:t>" заменить цифрами "</w:t>
      </w:r>
      <w:r w:rsidR="00802680">
        <w:t xml:space="preserve">1 954 </w:t>
      </w:r>
      <w:r w:rsidR="00802680" w:rsidRPr="00E01B7B">
        <w:t>070,1</w:t>
      </w:r>
      <w:r w:rsidR="00A571D2" w:rsidRPr="00E01B7B">
        <w:t>5</w:t>
      </w:r>
      <w:r w:rsidRPr="00E01B7B">
        <w:t xml:space="preserve">"; </w:t>
      </w:r>
    </w:p>
    <w:p w:rsidR="00DC487C" w:rsidRPr="00E01B7B" w:rsidRDefault="008F21D2" w:rsidP="00DC487C">
      <w:pPr>
        <w:spacing w:line="20" w:lineRule="atLeast"/>
        <w:jc w:val="both"/>
        <w:outlineLvl w:val="4"/>
        <w:rPr>
          <w:lang w:eastAsia="en-US"/>
        </w:rPr>
      </w:pPr>
      <w:r w:rsidRPr="00E01B7B">
        <w:rPr>
          <w:lang w:eastAsia="en-US"/>
        </w:rPr>
        <w:t xml:space="preserve">         </w:t>
      </w:r>
      <w:r w:rsidR="00DC487C" w:rsidRPr="00E01B7B">
        <w:rPr>
          <w:lang w:eastAsia="en-US"/>
        </w:rPr>
        <w:t>в абзаце восьмом цифры "</w:t>
      </w:r>
      <w:r w:rsidR="00802680" w:rsidRPr="00E01B7B">
        <w:rPr>
          <w:lang w:eastAsia="en-US"/>
        </w:rPr>
        <w:t>345 490,72</w:t>
      </w:r>
      <w:r w:rsidR="00DC487C" w:rsidRPr="00E01B7B">
        <w:rPr>
          <w:lang w:eastAsia="en-US"/>
        </w:rPr>
        <w:t>" заменить цифрами "</w:t>
      </w:r>
      <w:r w:rsidR="00802680" w:rsidRPr="00E01B7B">
        <w:rPr>
          <w:lang w:eastAsia="en-US"/>
        </w:rPr>
        <w:t>352 413,5</w:t>
      </w:r>
      <w:r w:rsidR="00A571D2" w:rsidRPr="00E01B7B">
        <w:rPr>
          <w:lang w:eastAsia="en-US"/>
        </w:rPr>
        <w:t>6</w:t>
      </w:r>
      <w:r w:rsidR="00DC487C" w:rsidRPr="00E01B7B">
        <w:rPr>
          <w:lang w:eastAsia="en-US"/>
        </w:rPr>
        <w:t>";</w:t>
      </w:r>
    </w:p>
    <w:p w:rsidR="008F21D2" w:rsidRDefault="008F21D2" w:rsidP="008F21D2">
      <w:pPr>
        <w:spacing w:line="20" w:lineRule="atLeast"/>
        <w:jc w:val="both"/>
        <w:outlineLvl w:val="4"/>
        <w:rPr>
          <w:lang w:eastAsia="en-US"/>
        </w:rPr>
      </w:pPr>
      <w:r w:rsidRPr="00E01B7B">
        <w:rPr>
          <w:lang w:eastAsia="en-US"/>
        </w:rPr>
        <w:t xml:space="preserve">         </w:t>
      </w:r>
      <w:r w:rsidR="00DC487C" w:rsidRPr="00E01B7B">
        <w:rPr>
          <w:lang w:eastAsia="en-US"/>
        </w:rPr>
        <w:t>в абзаце тридцать третьем цифры "</w:t>
      </w:r>
      <w:r w:rsidR="00802680" w:rsidRPr="00E01B7B">
        <w:rPr>
          <w:lang w:eastAsia="en-US"/>
        </w:rPr>
        <w:t>340 853,11</w:t>
      </w:r>
      <w:r w:rsidR="00DC487C" w:rsidRPr="00E01B7B">
        <w:rPr>
          <w:lang w:eastAsia="en-US"/>
        </w:rPr>
        <w:t>"</w:t>
      </w:r>
      <w:r w:rsidRPr="00E01B7B">
        <w:rPr>
          <w:lang w:eastAsia="en-US"/>
        </w:rPr>
        <w:t xml:space="preserve"> заменить цифрами "</w:t>
      </w:r>
      <w:r w:rsidR="00802680" w:rsidRPr="00E01B7B">
        <w:rPr>
          <w:lang w:eastAsia="en-US"/>
        </w:rPr>
        <w:t>347 775,9</w:t>
      </w:r>
      <w:r w:rsidR="00A571D2" w:rsidRPr="00E01B7B">
        <w:rPr>
          <w:lang w:eastAsia="en-US"/>
        </w:rPr>
        <w:t>5</w:t>
      </w:r>
      <w:r w:rsidRPr="00E01B7B">
        <w:rPr>
          <w:lang w:eastAsia="en-US"/>
        </w:rPr>
        <w:t>";</w:t>
      </w:r>
    </w:p>
    <w:p w:rsidR="002A6112" w:rsidRDefault="008276D7" w:rsidP="008F21D2">
      <w:pPr>
        <w:ind w:firstLine="567"/>
        <w:jc w:val="both"/>
      </w:pPr>
      <w:r>
        <w:t>4</w:t>
      </w:r>
      <w:r w:rsidR="00E01B7B">
        <w:t xml:space="preserve">) </w:t>
      </w:r>
      <w:r w:rsidR="00DC487C" w:rsidRPr="004F2BA8">
        <w:t>приложение 2 к Программе</w:t>
      </w:r>
      <w:r w:rsidR="00DC487C" w:rsidRPr="00DC487C">
        <w:t xml:space="preserve"> изложить в редакции согласно приложению 1 к настоящему постановлению;</w:t>
      </w:r>
    </w:p>
    <w:p w:rsidR="002A6112" w:rsidRDefault="008276D7" w:rsidP="008F21D2">
      <w:pPr>
        <w:ind w:firstLine="567"/>
        <w:jc w:val="both"/>
      </w:pPr>
      <w:r>
        <w:t>5</w:t>
      </w:r>
      <w:r w:rsidR="00E01B7B">
        <w:t xml:space="preserve">) </w:t>
      </w:r>
      <w:r w:rsidR="00DC487C" w:rsidRPr="00DC487C">
        <w:t>приложение 3 к Программе изложить в редакции согласно приложени</w:t>
      </w:r>
      <w:r w:rsidR="002A6112">
        <w:t>ю 2 к настоящему постановлению;</w:t>
      </w:r>
    </w:p>
    <w:p w:rsidR="008F21D2" w:rsidRDefault="008276D7" w:rsidP="008F21D2">
      <w:pPr>
        <w:ind w:firstLine="567"/>
        <w:jc w:val="both"/>
      </w:pPr>
      <w:r>
        <w:t>6</w:t>
      </w:r>
      <w:r w:rsidR="00DC487C" w:rsidRPr="00DC487C">
        <w:t>)  в Подпрограмме "Развитие и сохранение культуры" на 2020-2026 годы муниципальной программы муниципального образования "Тайшетский район", являющейся приложением 4 к Программе (далее – Подпрограмма 1):</w:t>
      </w:r>
    </w:p>
    <w:p w:rsidR="008F21D2" w:rsidRDefault="008F21D2" w:rsidP="008F21D2">
      <w:pPr>
        <w:ind w:firstLine="567"/>
        <w:jc w:val="both"/>
      </w:pPr>
      <w:r>
        <w:t>в паспорте Подпрограммы 1:</w:t>
      </w:r>
    </w:p>
    <w:p w:rsidR="00DC487C" w:rsidRDefault="00DC487C" w:rsidP="008F21D2">
      <w:pPr>
        <w:ind w:firstLine="567"/>
        <w:jc w:val="both"/>
      </w:pPr>
      <w:r w:rsidRPr="00DC487C">
        <w:lastRenderedPageBreak/>
        <w:t>строку "Ресурсное обеспечение Подпрограммы" изложить в следующей редакции:</w:t>
      </w:r>
    </w:p>
    <w:p w:rsidR="00DC487C" w:rsidRPr="00DC487C" w:rsidRDefault="00DC487C" w:rsidP="00DC487C">
      <w:pPr>
        <w:spacing w:line="20" w:lineRule="atLeast"/>
        <w:jc w:val="both"/>
        <w:outlineLvl w:val="4"/>
        <w:rPr>
          <w:lang w:eastAsia="en-US"/>
        </w:rPr>
      </w:pPr>
      <w:r w:rsidRPr="00DC487C">
        <w:rPr>
          <w:lang w:eastAsia="en-US"/>
        </w:rPr>
        <w:t>"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54"/>
        <w:gridCol w:w="5602"/>
      </w:tblGrid>
      <w:tr w:rsidR="00DC487C" w:rsidRPr="00DC487C" w:rsidTr="00DD5D00">
        <w:trPr>
          <w:trHeight w:val="420"/>
          <w:tblCellSpacing w:w="5" w:type="nil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rPr>
                <w:lang w:eastAsia="en-US"/>
              </w:rPr>
            </w:pPr>
            <w:r w:rsidRPr="00DC487C">
              <w:rPr>
                <w:lang w:eastAsia="en-US"/>
              </w:rPr>
              <w:t>Ресурсное обеспечение Подпрограммы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708"/>
              <w:rPr>
                <w:lang w:eastAsia="en-US"/>
              </w:rPr>
            </w:pP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lang w:eastAsia="en-US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7C" w:rsidRPr="00DC487C" w:rsidRDefault="00DC487C" w:rsidP="00DC487C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1. Финансирование Подпрограммы осуществляется за счет средств федерального бюджета, бюджета Иркутской области (далее – областной бюджет) и бюджета муниципального образования "Тайшетский район" (далее – районный бюджет).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2. Общий объем финансирования  составляет  </w:t>
            </w:r>
          </w:p>
          <w:p w:rsidR="00DC487C" w:rsidRPr="00DC487C" w:rsidRDefault="004F2BA8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1 073 473,87</w:t>
            </w:r>
            <w:r w:rsidR="00DC487C" w:rsidRPr="00DC487C">
              <w:rPr>
                <w:lang w:eastAsia="en-US"/>
              </w:rPr>
              <w:t xml:space="preserve"> тыс. рублей, в том числе: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1)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111 293,32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-  124 544,69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136 943,28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141 562,97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163 253,15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2025 г. – </w:t>
            </w:r>
            <w:r w:rsidR="004F2BA8">
              <w:rPr>
                <w:lang w:eastAsia="en-US"/>
              </w:rPr>
              <w:t>197 358,24</w:t>
            </w:r>
            <w:r w:rsidRPr="00DC487C">
              <w:rPr>
                <w:lang w:eastAsia="en-US"/>
              </w:rPr>
              <w:t xml:space="preserve">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198 518,22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2) по источникам финансирования: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федеральный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2 726,37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 7 175,59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216,89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6 507,15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 161,90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157,78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2 942,33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3 778,62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 2 420,59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72,30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6 824,55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 4 293,90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61,36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108 350,99  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-  118 039,70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127 347,10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141 273,78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149 921,45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2025 г. – </w:t>
            </w:r>
            <w:r w:rsidR="004F2BA8">
              <w:rPr>
                <w:lang w:eastAsia="en-US"/>
              </w:rPr>
              <w:t>192 902,44</w:t>
            </w:r>
            <w:r w:rsidRPr="00DC487C">
              <w:rPr>
                <w:lang w:eastAsia="en-US"/>
              </w:rPr>
              <w:t xml:space="preserve">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198 299,08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3. Финансирование Подпрограммы в разрезе основных мероприятий: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1) Организация и проведение культурно - массовых мероприятий, общий объем финансирования за счет средств районного бюджета  </w:t>
            </w:r>
            <w:r w:rsidR="004F2BA8">
              <w:rPr>
                <w:lang w:eastAsia="en-US"/>
              </w:rPr>
              <w:t>4 411,50</w:t>
            </w:r>
            <w:r w:rsidRPr="00DC487C">
              <w:rPr>
                <w:lang w:eastAsia="en-US"/>
              </w:rPr>
              <w:t xml:space="preserve"> тыс. рублей,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2020 г. –  280,00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2021 г. –  290,00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2022 г. –  320,00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2023 г. –  388,00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lastRenderedPageBreak/>
              <w:t xml:space="preserve"> 2024 г. –  616,00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2025 г. –  </w:t>
            </w:r>
            <w:r w:rsidR="004F2BA8">
              <w:rPr>
                <w:lang w:eastAsia="en-US"/>
              </w:rPr>
              <w:t>2 192,10</w:t>
            </w:r>
            <w:r w:rsidRPr="00DC487C">
              <w:rPr>
                <w:lang w:eastAsia="en-US"/>
              </w:rPr>
              <w:t xml:space="preserve">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2026 г. –  325,40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2) Участие в Региональном проекте "Создание условий для реализации творческого потенциала нации ("Творческие люди"), общий объем финансирования  составляет  0,00 тыс. рублей, в том числе по годам: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 00,00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2021 г. – 00,00 тыс. руб.;             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3) Обеспечение деятельности муниципальных учреждений культуры, представляющих культурно - досуговые услуги, общий объем финансирования  составляет  </w:t>
            </w:r>
            <w:r w:rsidR="00596CEC">
              <w:rPr>
                <w:lang w:eastAsia="en-US"/>
              </w:rPr>
              <w:t>250 860,71</w:t>
            </w:r>
            <w:r w:rsidRPr="00DC487C">
              <w:rPr>
                <w:lang w:eastAsia="en-US"/>
              </w:rPr>
              <w:t xml:space="preserve"> тыс. рублей за счёт средств районного  бюджета,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25 051,53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 – 27 502,04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 31 003,82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2023г.  –  35 827,40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40 461,55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2025 г. –  </w:t>
            </w:r>
            <w:r w:rsidR="00596CEC">
              <w:rPr>
                <w:lang w:eastAsia="en-US"/>
              </w:rPr>
              <w:t>44 013,17</w:t>
            </w:r>
            <w:r w:rsidRPr="00DC487C">
              <w:rPr>
                <w:lang w:eastAsia="en-US"/>
              </w:rPr>
              <w:t xml:space="preserve">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 47 001,20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4) Развитие библиотечного дела, общий объем финансирования  составляет   147,10 тыс. рублей за счёт средств районного бюджета,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   20,00 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 20,00 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  20,00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 20,00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 20,00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  33,30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 13,80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5) Комплектование книжного фонда, общий объем финансирования  составляет 132,85 тыс. рублей за счёт средств районного и областного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 78,75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54,10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по источникам финансирования: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 68,50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lastRenderedPageBreak/>
              <w:t>2021 г. – 47,00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г.–  10,25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г.– 7,10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6)Приобретение передвижного многофункционального культурного центра (автоклуба):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7) Обеспечение деятельности межпоселенческой библиотеки, общий объем финансирования  составляет </w:t>
            </w:r>
          </w:p>
          <w:p w:rsidR="00DC487C" w:rsidRPr="00DC487C" w:rsidRDefault="00596CE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122 049,05</w:t>
            </w:r>
            <w:r w:rsidR="00DC487C" w:rsidRPr="00DC487C">
              <w:rPr>
                <w:lang w:eastAsia="en-US"/>
              </w:rPr>
              <w:t xml:space="preserve"> тыс. рублей за счёт средств районного и областного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  8 893,94 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8 601,82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 –  9 805,50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11 764,99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12 844,84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2025 г. –  </w:t>
            </w:r>
            <w:r w:rsidR="00596CEC">
              <w:rPr>
                <w:lang w:eastAsia="en-US"/>
              </w:rPr>
              <w:t>34 369,76</w:t>
            </w:r>
            <w:r w:rsidRPr="00DC487C">
              <w:rPr>
                <w:lang w:eastAsia="en-US"/>
              </w:rPr>
              <w:t xml:space="preserve">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35 768,20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–949,1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8 893,94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 8 601,82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 –  9 805,50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 11 764,99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 12 844,84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2025 г. –   </w:t>
            </w:r>
            <w:r w:rsidR="00596CEC">
              <w:rPr>
                <w:lang w:eastAsia="en-US"/>
              </w:rPr>
              <w:t>34 369,76</w:t>
            </w:r>
            <w:r w:rsidRPr="00DC487C">
              <w:rPr>
                <w:lang w:eastAsia="en-US"/>
              </w:rPr>
              <w:t xml:space="preserve">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 35 768,20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8) Развитие музейного дела, общий объем финансирования  составляет 1 041,70 тыс. рублей за счёт средств районного бюджета,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 20,00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 20,00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lastRenderedPageBreak/>
              <w:t>2022 г.  –  20,00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 43,00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 40,00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  844,20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 54,50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9) Обеспечение деятельности музеев, общий объем финансирования  составляет </w:t>
            </w:r>
            <w:r w:rsidR="00596CEC">
              <w:rPr>
                <w:lang w:eastAsia="en-US"/>
              </w:rPr>
              <w:t>47 712,61</w:t>
            </w:r>
            <w:r w:rsidRPr="00DC487C">
              <w:rPr>
                <w:lang w:eastAsia="en-US"/>
              </w:rPr>
              <w:t xml:space="preserve"> тыс. рублей за счёт средств районного бюджета,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4 668,14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4 923,32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 – 6 057,26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6 718,00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2024 г. </w:t>
            </w:r>
            <w:r w:rsidRPr="00DC487C">
              <w:rPr>
                <w:b/>
                <w:lang w:eastAsia="en-US"/>
              </w:rPr>
              <w:t xml:space="preserve">- </w:t>
            </w:r>
            <w:r w:rsidRPr="00DC487C">
              <w:rPr>
                <w:lang w:eastAsia="en-US"/>
              </w:rPr>
              <w:t xml:space="preserve">  7 591,26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2025 г. –  </w:t>
            </w:r>
            <w:r w:rsidR="00596CEC">
              <w:rPr>
                <w:lang w:eastAsia="en-US"/>
              </w:rPr>
              <w:t>8 382,43</w:t>
            </w:r>
            <w:r w:rsidRPr="00DC487C">
              <w:rPr>
                <w:lang w:eastAsia="en-US"/>
              </w:rPr>
              <w:t xml:space="preserve">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9 372,20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10) Предоставление качественных услуг по реализации программ дополнительного образования детей, общий объем финансирования  составляет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1 214,25 тыс. рублей за счёт средств районного бюджета,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95,00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2021 г. –  95,00 тыс. руб.;     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 – 95,00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163,25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207,50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 365,00 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193,50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11) Обеспечение деятельности образовательных учреждений дополнительного образования сферы культуры, общий объем финансирования  составляет </w:t>
            </w:r>
            <w:r w:rsidR="002D3570">
              <w:rPr>
                <w:lang w:eastAsia="en-US"/>
              </w:rPr>
              <w:t>604 718,50</w:t>
            </w:r>
            <w:r w:rsidRPr="00DC487C">
              <w:rPr>
                <w:lang w:eastAsia="en-US"/>
              </w:rPr>
              <w:t xml:space="preserve"> тыс. рублей за счёт средств районного бюджета,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69 973,61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75 615,42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 – 78 890,37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86 302,04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2024 г. –  86 756,34 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2025 г. –  </w:t>
            </w:r>
            <w:r w:rsidR="002D3570">
              <w:rPr>
                <w:lang w:eastAsia="en-US"/>
              </w:rPr>
              <w:t>101 640,32</w:t>
            </w:r>
            <w:r w:rsidRPr="00DC487C">
              <w:rPr>
                <w:lang w:eastAsia="en-US"/>
              </w:rPr>
              <w:t xml:space="preserve">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105 540,40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12)   Обновление персональных компьютеров в учреждениях дополнительного образования сферы культуры, общий объем финансирования  составляет 00,00 тыс. рублей,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 –  00,00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00,00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- 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13) Оснащение музыкальными инструментами </w:t>
            </w:r>
            <w:r w:rsidRPr="00DC487C">
              <w:rPr>
                <w:lang w:eastAsia="en-US"/>
              </w:rPr>
              <w:lastRenderedPageBreak/>
              <w:t>детских школ искусств, общий объем финансирования  составляет 00,00 тыс. рублей,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00,00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 00,00 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00,00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14) Приобретение автобуса для МБУК  МРДК "Юбилейный", общий объем финансирования  составляет 7 000,0 тыс. рублей за счёт средств федерального, областного и районного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2021 г. – 7 000,00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по источникам финансирования: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федеральный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2021 г. – 2 435,66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2021 г. –3 654,34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2021г.–  910,00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15) Организация материально-технического обеспечения досуговых учреждений, подведомственных Управлению культуры, спорта и молодежной политики администрации Тайшетского  района, общий объем финансирования  составляет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2 773,14 тыс. рублей за счёт средств областного и районного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 921,82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1 460,59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166,40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224,33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по источникам финансирования: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 801,98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2022 г. – 1 270,69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143,10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197,41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г.–  119,84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0,00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189,90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23,30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26,92 тыс. руб.</w:t>
            </w:r>
          </w:p>
          <w:p w:rsidR="00DC487C" w:rsidRPr="00DC487C" w:rsidRDefault="00DC487C" w:rsidP="00DC487C">
            <w:pPr>
              <w:widowControl w:val="0"/>
              <w:tabs>
                <w:tab w:val="left" w:pos="350"/>
                <w:tab w:val="left" w:pos="634"/>
              </w:tabs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16)</w:t>
            </w:r>
            <w:r w:rsidRPr="00DC487C">
              <w:rPr>
                <w:szCs w:val="20"/>
                <w:lang w:eastAsia="en-US"/>
              </w:rPr>
              <w:t xml:space="preserve"> </w:t>
            </w:r>
            <w:r w:rsidRPr="00DC487C">
              <w:rPr>
                <w:lang w:eastAsia="en-US"/>
              </w:rPr>
              <w:t xml:space="preserve">Организация материально-технического обеспечения библиотек,  подведомственных Управлению культуры, спорта и молодежной политики администрации Тайшетского  района, </w:t>
            </w:r>
            <w:r w:rsidRPr="00DC487C">
              <w:rPr>
                <w:lang w:eastAsia="en-US"/>
              </w:rPr>
              <w:lastRenderedPageBreak/>
              <w:t>общий объем финансирования  составляет 288,05 тыс. рублей, за счёт средств областного и районного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–79,21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208,84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по источникам финансирования: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–68,91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181,69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г.–  10,30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27,15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 17) Организация материально-технического обеспечения музеев, подведомственных Управлению культуры, спорта и молодежной политики администрации Тайшетского  района, общий объем финансирования  составляет 2 682,87 тыс. рублей, за счёт средств областного и районного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 776,63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605,71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1 255,53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45,00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по источникам финансирования: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–675,67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526,97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1079,75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39,60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2020г.–  100,96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78,74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175,78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5,40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18) Организация материально-технического обеспечения муниципальных организаций Тайшетского района  дополнительного образования  сферы культуры, общий объем финансирования  составляет 14 669,57 тыс. рублей, за счёт средств федерального, областного и районного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 434,68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6 035,59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-  8 199,30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по источникам финансирования: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федеральный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2020 г. – 0,00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4 901,16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6 337,26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 –378,17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349,76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lastRenderedPageBreak/>
              <w:t xml:space="preserve">2024 г. – 714,06 тыс. руб.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2020 г.–  56,51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784,67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1 147,98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19) Реализация мероприятий по модернизации библиотек, общий объем финансирования  составляет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1 940,96 тыс. рублей, за счёт средств федерального, областного и районного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2021 г. –  422,99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 – 420,60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 336,29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 263,43 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 248,63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 249,02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по источникам финансирования: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федеральный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2021 г. – 290,71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274,42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216,89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169,90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161,90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157,78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2021 г. – 77,28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91,48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72,30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56,63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56,89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61,36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2021 г. – 55,00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 – 54,70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2023 г. – 47,10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36,90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29,84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2026 г. – 29,88 тыс. руб.;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20) Приобретение оборудования для виртуальных концертных залов, общий объем финансирования  составляет 2 000,00 тыс. рублей, за счёт средств федерального бюджета,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2022 г.- 2 000,0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по источникам финансирования: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федеральный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2022 г. – 2 000,00 тыс. руб.; 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21) Восстановление мемориальных сооружений и объектов, общий объем финансирования составляет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 4 831,00 тыс. рублей, за счёт средств областного бюджета, в том числе по годам: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г.- 4 831,00 тыс. руб.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lastRenderedPageBreak/>
              <w:t>по источникам финансирования: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2024 г. – 4 831,00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22) Реализация инициативного проекта "Пусть музыка громче звучит", общий объем финансирования составляет 2 500,00 тыс. рублей, за счет средств федерального, областного и районного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2 500,00 тыс. руб.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по источникам финансирования: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федеральный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2 000,00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500,00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 xml:space="preserve">23) Реализация инициативного проекта "Сила звуков", общий объем финансирования составляет 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2 500,00 тыс. рублей, за счет средств федерального, областного и районного бюджетов, в том числе по годам: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2 500,00 тыс. руб.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по источникам финансирования: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федеральный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областной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2 000,00 тыс. руб.;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районный бюджет:</w:t>
            </w:r>
          </w:p>
          <w:p w:rsidR="00DC487C" w:rsidRPr="00DC487C" w:rsidRDefault="00DC487C" w:rsidP="00DC487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both"/>
              <w:rPr>
                <w:lang w:eastAsia="en-US"/>
              </w:rPr>
            </w:pPr>
            <w:r w:rsidRPr="00DC487C">
              <w:rPr>
                <w:lang w:eastAsia="en-US"/>
              </w:rPr>
              <w:t>2025 г. – 500,00 тыс. руб.</w:t>
            </w:r>
          </w:p>
        </w:tc>
      </w:tr>
    </w:tbl>
    <w:p w:rsidR="008276D7" w:rsidRDefault="00DD5D00" w:rsidP="00DF0D64">
      <w:pPr>
        <w:jc w:val="right"/>
      </w:pPr>
      <w:r>
        <w:lastRenderedPageBreak/>
        <w:t>";</w:t>
      </w:r>
    </w:p>
    <w:p w:rsidR="00DD5D00" w:rsidRDefault="008276D7" w:rsidP="009B35BF">
      <w:pPr>
        <w:widowControl w:val="0"/>
        <w:autoSpaceDE w:val="0"/>
        <w:autoSpaceDN w:val="0"/>
        <w:adjustRightInd w:val="0"/>
        <w:ind w:firstLine="567"/>
        <w:jc w:val="both"/>
      </w:pPr>
      <w:r>
        <w:t>7</w:t>
      </w:r>
      <w:r w:rsidR="00DD5D00" w:rsidRPr="00DD5D00">
        <w:t>)  в разделе 6 Подпрограммы 1:</w:t>
      </w:r>
    </w:p>
    <w:p w:rsidR="00DD5D00" w:rsidRDefault="00DD5D00" w:rsidP="009B35BF">
      <w:pPr>
        <w:widowControl w:val="0"/>
        <w:autoSpaceDE w:val="0"/>
        <w:autoSpaceDN w:val="0"/>
        <w:adjustRightInd w:val="0"/>
        <w:ind w:firstLine="567"/>
        <w:jc w:val="both"/>
      </w:pPr>
      <w:r w:rsidRPr="00DD5D00">
        <w:t>в абзаце втором цифры "</w:t>
      </w:r>
      <w:r w:rsidR="00624619" w:rsidRPr="00624619">
        <w:t>1 070 069,75</w:t>
      </w:r>
      <w:r w:rsidRPr="00DD5D00">
        <w:t>" заменить цифрами "</w:t>
      </w:r>
      <w:r w:rsidR="00A571D2">
        <w:t xml:space="preserve">1 073 </w:t>
      </w:r>
      <w:r w:rsidR="00624619">
        <w:t>473,87</w:t>
      </w:r>
      <w:r w:rsidRPr="00DD5D00">
        <w:t xml:space="preserve">"; </w:t>
      </w:r>
    </w:p>
    <w:p w:rsidR="00DD5D00" w:rsidRDefault="00DD5D00" w:rsidP="009B35BF">
      <w:pPr>
        <w:widowControl w:val="0"/>
        <w:autoSpaceDE w:val="0"/>
        <w:autoSpaceDN w:val="0"/>
        <w:adjustRightInd w:val="0"/>
        <w:ind w:firstLine="567"/>
        <w:jc w:val="both"/>
      </w:pPr>
      <w:r w:rsidRPr="00DD5D00">
        <w:t>в абзаце девятом цифры "</w:t>
      </w:r>
      <w:r w:rsidR="00624619" w:rsidRPr="00624619">
        <w:t>193 954,12</w:t>
      </w:r>
      <w:r w:rsidRPr="00DD5D00">
        <w:t>" заменить цифрами "</w:t>
      </w:r>
      <w:r w:rsidR="00624619">
        <w:t>197 358,24</w:t>
      </w:r>
      <w:r w:rsidRPr="00DD5D00">
        <w:t>";</w:t>
      </w:r>
    </w:p>
    <w:p w:rsidR="00DD5D00" w:rsidRDefault="00DD5D00" w:rsidP="009B35BF">
      <w:pPr>
        <w:widowControl w:val="0"/>
        <w:autoSpaceDE w:val="0"/>
        <w:autoSpaceDN w:val="0"/>
        <w:adjustRightInd w:val="0"/>
        <w:ind w:firstLine="567"/>
        <w:jc w:val="both"/>
      </w:pPr>
      <w:r w:rsidRPr="00DD5D00">
        <w:t>в абзаце тридцать четвертом  цифры "</w:t>
      </w:r>
      <w:r w:rsidR="00624619" w:rsidRPr="00624619">
        <w:t>189 498,32</w:t>
      </w:r>
      <w:r w:rsidRPr="00DD5D00">
        <w:t>" заменить цифрами "</w:t>
      </w:r>
      <w:r w:rsidR="00624619">
        <w:t>192 902,44</w:t>
      </w:r>
      <w:r>
        <w:t>";</w:t>
      </w:r>
    </w:p>
    <w:p w:rsidR="00DD5D00" w:rsidRDefault="008276D7" w:rsidP="009B35BF">
      <w:pPr>
        <w:tabs>
          <w:tab w:val="left" w:pos="709"/>
        </w:tabs>
        <w:ind w:firstLine="567"/>
        <w:jc w:val="both"/>
      </w:pPr>
      <w:r>
        <w:t>8</w:t>
      </w:r>
      <w:r w:rsidR="00DD5D00" w:rsidRPr="00DD5D00">
        <w:t xml:space="preserve">) </w:t>
      </w:r>
      <w:r w:rsidR="00DD5D00" w:rsidRPr="00DD5D00">
        <w:rPr>
          <w:szCs w:val="20"/>
        </w:rPr>
        <w:t>приложение 3 к Подпрограмме 1 изложить в редакции согласно приложению 3 к настоящему постановлению;</w:t>
      </w:r>
    </w:p>
    <w:p w:rsidR="00DD5D00" w:rsidRDefault="008276D7" w:rsidP="009B35BF">
      <w:pPr>
        <w:tabs>
          <w:tab w:val="left" w:pos="709"/>
        </w:tabs>
        <w:ind w:firstLine="567"/>
        <w:jc w:val="both"/>
      </w:pPr>
      <w:r>
        <w:t>9</w:t>
      </w:r>
      <w:r w:rsidR="00DD5D00" w:rsidRPr="00DD5D00">
        <w:t xml:space="preserve">) </w:t>
      </w:r>
      <w:r w:rsidR="00DD5D00" w:rsidRPr="00DD5D00">
        <w:rPr>
          <w:szCs w:val="20"/>
        </w:rPr>
        <w:t>приложение 4 к Подпрограмме 1 изложить в редакции согласно приложению 4 к настоящему постановлению;</w:t>
      </w:r>
    </w:p>
    <w:p w:rsidR="00DD5D00" w:rsidRPr="005B7B73" w:rsidRDefault="00E01B7B" w:rsidP="009B35BF">
      <w:pPr>
        <w:tabs>
          <w:tab w:val="left" w:pos="709"/>
        </w:tabs>
        <w:ind w:firstLine="567"/>
        <w:jc w:val="both"/>
      </w:pPr>
      <w:r>
        <w:rPr>
          <w:szCs w:val="20"/>
        </w:rPr>
        <w:t>1</w:t>
      </w:r>
      <w:r w:rsidR="008276D7">
        <w:rPr>
          <w:szCs w:val="20"/>
        </w:rPr>
        <w:t>0</w:t>
      </w:r>
      <w:r w:rsidR="00DD5D00" w:rsidRPr="005B7B73">
        <w:rPr>
          <w:szCs w:val="20"/>
        </w:rPr>
        <w:t xml:space="preserve">)   </w:t>
      </w:r>
      <w:r w:rsidR="00DD5D00" w:rsidRPr="005B7B73">
        <w:t>в приложении 5 к Подпрограмме 1:</w:t>
      </w:r>
    </w:p>
    <w:p w:rsidR="00507479" w:rsidRDefault="00507479" w:rsidP="009B35BF">
      <w:pPr>
        <w:tabs>
          <w:tab w:val="left" w:pos="709"/>
        </w:tabs>
        <w:ind w:firstLine="567"/>
        <w:jc w:val="both"/>
      </w:pPr>
      <w:r w:rsidRPr="005B7B73">
        <w:t>в строке 1.</w:t>
      </w:r>
      <w:r>
        <w:t xml:space="preserve">1 </w:t>
      </w:r>
      <w:r w:rsidRPr="00E01B7B">
        <w:t xml:space="preserve">столбце </w:t>
      </w:r>
      <w:r w:rsidR="005B7B73" w:rsidRPr="00E01B7B">
        <w:t>1</w:t>
      </w:r>
      <w:r w:rsidRPr="00E01B7B">
        <w:t>6 цифры</w:t>
      </w:r>
      <w:r>
        <w:t xml:space="preserve"> "381,70"</w:t>
      </w:r>
      <w:r w:rsidRPr="00507479">
        <w:t xml:space="preserve"> заменить цифрами</w:t>
      </w:r>
      <w:r>
        <w:t xml:space="preserve"> "672,10";</w:t>
      </w:r>
    </w:p>
    <w:p w:rsidR="00DD5D00" w:rsidRDefault="00DD5D00" w:rsidP="009B35BF">
      <w:pPr>
        <w:tabs>
          <w:tab w:val="left" w:pos="709"/>
        </w:tabs>
        <w:ind w:firstLine="567"/>
        <w:jc w:val="both"/>
      </w:pPr>
      <w:r w:rsidRPr="00DD5D00">
        <w:t>в строке 1.2 столбце 16 цифры "</w:t>
      </w:r>
      <w:r w:rsidR="00AE6660" w:rsidRPr="00AE6660">
        <w:t>42 961,00</w:t>
      </w:r>
      <w:r w:rsidRPr="00DD5D00">
        <w:t>" заменить цифрами "</w:t>
      </w:r>
      <w:r w:rsidR="00AE6660">
        <w:t>44 013,17</w:t>
      </w:r>
      <w:r w:rsidRPr="00DD5D00">
        <w:t>";</w:t>
      </w:r>
    </w:p>
    <w:p w:rsidR="00DD5D00" w:rsidRDefault="00E01B7B" w:rsidP="009B35BF">
      <w:pPr>
        <w:tabs>
          <w:tab w:val="left" w:pos="709"/>
        </w:tabs>
        <w:ind w:firstLine="567"/>
        <w:jc w:val="both"/>
      </w:pPr>
      <w:r>
        <w:rPr>
          <w:szCs w:val="20"/>
        </w:rPr>
        <w:t>1</w:t>
      </w:r>
      <w:r w:rsidR="008276D7">
        <w:rPr>
          <w:szCs w:val="20"/>
        </w:rPr>
        <w:t>1</w:t>
      </w:r>
      <w:r w:rsidR="00DD5D00" w:rsidRPr="00DD5D00">
        <w:rPr>
          <w:szCs w:val="20"/>
        </w:rPr>
        <w:t xml:space="preserve">) </w:t>
      </w:r>
      <w:r w:rsidR="00DD5D00" w:rsidRPr="00DD5D00">
        <w:t>в Подпрограмме "Развитие физической культуры и спорта" на 2020-2026 годы муниципальной программы муниципального образования "Тайшетский район", являющейся приложением 5 к Программе (далее – Подпрограмма 2):</w:t>
      </w:r>
    </w:p>
    <w:p w:rsidR="00DD5D00" w:rsidRDefault="00DD5D00" w:rsidP="009B35BF">
      <w:pPr>
        <w:tabs>
          <w:tab w:val="left" w:pos="709"/>
        </w:tabs>
        <w:ind w:firstLine="567"/>
        <w:jc w:val="both"/>
      </w:pPr>
      <w:r w:rsidRPr="00DD5D00">
        <w:t>в паспорте Подпрограммы 2:</w:t>
      </w:r>
    </w:p>
    <w:p w:rsidR="00E01B7B" w:rsidRPr="003D7E18" w:rsidRDefault="00E01B7B" w:rsidP="00E01B7B">
      <w:pPr>
        <w:tabs>
          <w:tab w:val="left" w:pos="709"/>
        </w:tabs>
        <w:jc w:val="both"/>
      </w:pPr>
      <w:r>
        <w:t xml:space="preserve">         </w:t>
      </w:r>
      <w:r w:rsidRPr="003D7E18">
        <w:t xml:space="preserve">строку "Исполнители Подпрограммы" дополнить </w:t>
      </w:r>
      <w:r w:rsidR="002969C3" w:rsidRPr="003D7E18">
        <w:t>пунктом</w:t>
      </w:r>
      <w:r w:rsidRPr="003D7E18">
        <w:t xml:space="preserve"> 6 следующего содержания:</w:t>
      </w:r>
    </w:p>
    <w:p w:rsidR="00E01B7B" w:rsidRPr="00E01B7B" w:rsidRDefault="00E01B7B" w:rsidP="00E01B7B">
      <w:pPr>
        <w:tabs>
          <w:tab w:val="left" w:pos="567"/>
          <w:tab w:val="left" w:pos="709"/>
        </w:tabs>
        <w:jc w:val="both"/>
      </w:pPr>
      <w:r w:rsidRPr="003D7E18">
        <w:t xml:space="preserve">         "6. Муниципальное казенное учреждение "Физкультурно - оздоровительный комплекс Тайшетского района" (далее – МКУ ФОК Тайшетского района)</w:t>
      </w:r>
      <w:proofErr w:type="gramStart"/>
      <w:r w:rsidRPr="003D7E18">
        <w:t>."</w:t>
      </w:r>
      <w:proofErr w:type="gramEnd"/>
      <w:r w:rsidRPr="003D7E18">
        <w:t>;</w:t>
      </w:r>
    </w:p>
    <w:p w:rsidR="00DD5D00" w:rsidRPr="00DD5D00" w:rsidRDefault="00DD5D00" w:rsidP="009B35BF">
      <w:pPr>
        <w:tabs>
          <w:tab w:val="left" w:pos="709"/>
        </w:tabs>
        <w:ind w:firstLine="567"/>
        <w:jc w:val="both"/>
      </w:pPr>
      <w:r w:rsidRPr="00DD5D00">
        <w:t>строку "Ресурсное обеспечение  Подпрограммы" изложить в следующей редакции:</w:t>
      </w:r>
    </w:p>
    <w:p w:rsidR="00DD5D00" w:rsidRPr="00DD5D00" w:rsidRDefault="005B05FE" w:rsidP="00DD5D00">
      <w:pPr>
        <w:tabs>
          <w:tab w:val="left" w:pos="709"/>
        </w:tabs>
        <w:ind w:left="567" w:hanging="708"/>
        <w:jc w:val="both"/>
      </w:pPr>
      <w:r>
        <w:t xml:space="preserve">  </w:t>
      </w:r>
      <w:r w:rsidR="00DD5D00" w:rsidRPr="00DD5D00"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6345"/>
      </w:tblGrid>
      <w:tr w:rsidR="00DD5D00" w:rsidRPr="00DD5D00" w:rsidTr="005B05FE">
        <w:tc>
          <w:tcPr>
            <w:tcW w:w="3011" w:type="dxa"/>
            <w:shd w:val="clear" w:color="auto" w:fill="auto"/>
          </w:tcPr>
          <w:p w:rsidR="00DD5D00" w:rsidRPr="00DD5D00" w:rsidRDefault="00DD5D00" w:rsidP="00DD5D00">
            <w:pPr>
              <w:tabs>
                <w:tab w:val="left" w:pos="993"/>
              </w:tabs>
            </w:pPr>
            <w:r w:rsidRPr="00DD5D00">
              <w:t xml:space="preserve">Ресурсное обеспечение </w:t>
            </w:r>
            <w:r w:rsidRPr="00DD5D00">
              <w:lastRenderedPageBreak/>
              <w:t>Подпрограммы</w:t>
            </w:r>
          </w:p>
          <w:p w:rsidR="00DD5D00" w:rsidRPr="00DD5D00" w:rsidRDefault="00DD5D00" w:rsidP="00DD5D00">
            <w:pPr>
              <w:tabs>
                <w:tab w:val="left" w:pos="993"/>
              </w:tabs>
            </w:pPr>
          </w:p>
          <w:p w:rsidR="00DD5D00" w:rsidRPr="00DD5D00" w:rsidRDefault="00DD5D00" w:rsidP="00DD5D00">
            <w:pPr>
              <w:tabs>
                <w:tab w:val="left" w:pos="993"/>
              </w:tabs>
              <w:rPr>
                <w:i/>
              </w:rPr>
            </w:pPr>
          </w:p>
        </w:tc>
        <w:tc>
          <w:tcPr>
            <w:tcW w:w="6345" w:type="dxa"/>
            <w:shd w:val="clear" w:color="auto" w:fill="auto"/>
            <w:vAlign w:val="center"/>
          </w:tcPr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lastRenderedPageBreak/>
              <w:t xml:space="preserve">1. Финансирование мероприятий Подпрограммы из </w:t>
            </w:r>
            <w:r w:rsidRPr="00DD5D00">
              <w:lastRenderedPageBreak/>
              <w:t xml:space="preserve">федерального бюджета не осуществляется. 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2. Финансирование осуществляется за счет бюджета муниципального образования "Тайшетский район" (далее – районный бюджет), </w:t>
            </w:r>
            <w:r w:rsidRPr="00E01B7B">
              <w:t>областного бюджета.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</w:pPr>
            <w:r w:rsidRPr="00E01B7B">
              <w:t xml:space="preserve"> Общий объем финансирования – </w:t>
            </w:r>
            <w:r w:rsidR="005142D4" w:rsidRPr="00E01B7B">
              <w:t>510 699,9</w:t>
            </w:r>
            <w:r w:rsidR="00A571D2" w:rsidRPr="00E01B7B">
              <w:t>6</w:t>
            </w:r>
            <w:r w:rsidRPr="00E01B7B">
              <w:t xml:space="preserve"> тыс. руб., в том числе по годам: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E01B7B">
              <w:t xml:space="preserve"> 2020 г. – 49 790,46 тыс. руб.;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E01B7B">
              <w:t xml:space="preserve"> 2021 г. – 49 274,32 тыс. руб.;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E01B7B">
              <w:t xml:space="preserve"> 2022 г. – 62 934,72 тыс. руб.;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E01B7B">
              <w:t xml:space="preserve"> 2023 г. – 78 142,96 тыс. руб.;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E01B7B">
              <w:t xml:space="preserve"> 2024 г. – 83 565,43  тыс. руб.;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</w:pPr>
            <w:r w:rsidRPr="00E01B7B">
              <w:t xml:space="preserve"> 2025 г. – </w:t>
            </w:r>
            <w:r w:rsidR="005142D4" w:rsidRPr="00E01B7B">
              <w:t>98 913,0</w:t>
            </w:r>
            <w:r w:rsidR="00A571D2" w:rsidRPr="00E01B7B">
              <w:t>2</w:t>
            </w:r>
            <w:r w:rsidRPr="00E01B7B">
              <w:t xml:space="preserve"> тыс. руб.;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</w:pPr>
            <w:r w:rsidRPr="00E01B7B">
              <w:t xml:space="preserve"> 2026 г. – 88 079,05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E01B7B">
              <w:t>из средств областного бюджета: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2020 г.  – 2 261,96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2021 г. –  331,78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2022 г. –  1 317,09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2023 г. -   310,03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2024 г. –  336,61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2025 г. –  181,81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2026 г. –  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из средств районного бюджета: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2020 г.–   47 528,50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2021 г. –  48 942,54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2022 г. –  61 617,63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2023 г. –  77 832,93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2024 г. –  83 228,82  тыс. руб.;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2025 г</w:t>
            </w:r>
            <w:r w:rsidRPr="00E01B7B">
              <w:t xml:space="preserve">. –   </w:t>
            </w:r>
            <w:r w:rsidR="005142D4" w:rsidRPr="00E01B7B">
              <w:t>98 731,2</w:t>
            </w:r>
            <w:r w:rsidR="00A571D2" w:rsidRPr="00E01B7B">
              <w:t>1</w:t>
            </w:r>
            <w:r w:rsidRPr="00E01B7B">
              <w:t xml:space="preserve"> тыс. руб.;</w:t>
            </w:r>
          </w:p>
          <w:p w:rsidR="00DD5D00" w:rsidRPr="00E01B7B" w:rsidRDefault="00DD5D00" w:rsidP="00DD5D00">
            <w:pPr>
              <w:tabs>
                <w:tab w:val="left" w:pos="993"/>
              </w:tabs>
              <w:jc w:val="both"/>
            </w:pPr>
            <w:r w:rsidRPr="00E01B7B">
              <w:t xml:space="preserve"> 2026 г. –   88 079,05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E01B7B">
              <w:t>3.Финансирование Подпрограммы</w:t>
            </w:r>
            <w:r w:rsidRPr="00DD5D00">
              <w:t xml:space="preserve"> в разрезе </w:t>
            </w:r>
            <w:proofErr w:type="gramStart"/>
            <w:r w:rsidRPr="00DD5D00">
              <w:t>основных</w:t>
            </w:r>
            <w:proofErr w:type="gramEnd"/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мероприятий: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1) "Проведение спортивно-массовых мероприятий на территории муниципального образования "Тайшетский район", общий объем финансирования за счет средств районного бюджета 3 508,80 тыс. руб., в том числе по годам: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2020 г. – 158,70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2021 г. – 228,00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2022 г. – 360,70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2023 г. – 637,70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2024 г. – 918,70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2025 г. – 715,00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2026 г. – 490,00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2) "Проведение мероприятий по выполнению нормативов Всероссийского физкультурно-спортивного комплекса "Готов к труду и обороне" (ГТО) ":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>2020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2021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>2022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2023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2024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2025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lastRenderedPageBreak/>
              <w:t>2026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3) "Проведение мероприятий для сохранения спортивного резерва в учреждениях дополнительного образования спортивной направленности": 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2020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2021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2022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2023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2024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2025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2026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4)  "Обеспечение </w:t>
            </w:r>
            <w:proofErr w:type="gramStart"/>
            <w:r w:rsidRPr="00DD5D00">
              <w:t>деятельности образовательных учреждений  дополнительного образования сферы физической культуры</w:t>
            </w:r>
            <w:proofErr w:type="gramEnd"/>
            <w:r w:rsidRPr="00DD5D00">
              <w:t xml:space="preserve"> и спорта", общий объем финансирования за счет средств районного бюджета  </w:t>
            </w:r>
            <w:r w:rsidR="005142D4">
              <w:t>374 087,61</w:t>
            </w:r>
            <w:r w:rsidRPr="00DD5D00">
              <w:t xml:space="preserve">  тыс. рублей, в том числе по годам: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2020 г. –  47 031,80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2021 г. –  48 664,96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2022 г. –  54 648,64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2023 г. –  52 508,66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2024 г. –  54 556,50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2025 г. –  </w:t>
            </w:r>
            <w:r w:rsidR="005142D4">
              <w:t>61 699,15</w:t>
            </w:r>
            <w:r w:rsidRPr="00DD5D00">
              <w:t xml:space="preserve">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2026 г. –  54 977,90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5) "Организация материально-технического обеспечения муниципальных организаций дополнительного образования Тайшетского района, осуществляющих деятельность в сфере спорта", общий объем финансирования за счет средств областного и районного бюджетов 3 176,37 тыс. рублей, в том числе по годам: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2020 г.  – 2 080,28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2022 г.-   1 096,09 тыс. руб.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из средств областного бюджета: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2020 г.  – 1 809,84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2022 г.-     953,59 тыс. руб.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из средств районного бюджета: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2020 г. – 270,44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2022 г. – 142,50 тыс. руб.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6)  "Приобретение спортивного оборудования и инвентаря для оснащения муниципальных организаций, осуществляющих деятельность в сфере  спорта", общий объем финансирования за счет средств областного и районного бюджетов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2 </w:t>
            </w:r>
            <w:r w:rsidRPr="00C357CB">
              <w:t>342,</w:t>
            </w:r>
            <w:r w:rsidR="00904442" w:rsidRPr="00C357CB">
              <w:t>44</w:t>
            </w:r>
            <w:r w:rsidRPr="00C357CB">
              <w:t xml:space="preserve"> тыс. рублей, в том числе по годам: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</w:pPr>
            <w:r w:rsidRPr="00C357CB">
              <w:t>2020 г.  – 519,68 тыс. руб.;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C357CB">
              <w:t xml:space="preserve"> 2021 г. –  381,36 тыс. руб.;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</w:pPr>
            <w:r w:rsidRPr="00C357CB">
              <w:t xml:space="preserve"> 2022 г. –  417,82 тыс. руб.;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</w:pPr>
            <w:r w:rsidRPr="00C357CB">
              <w:t xml:space="preserve"> 2023 г. –  360,50 тыс. руб.;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</w:pPr>
            <w:r w:rsidRPr="00C357CB">
              <w:t xml:space="preserve"> 2024 г. –  391,41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C357CB">
              <w:t xml:space="preserve"> 2025 г. –  206,6</w:t>
            </w:r>
            <w:r w:rsidR="00904442" w:rsidRPr="00C357CB">
              <w:t>7</w:t>
            </w:r>
            <w:r w:rsidRPr="00C357CB">
              <w:t xml:space="preserve"> тыс</w:t>
            </w:r>
            <w:r w:rsidRPr="00DD5D00">
              <w:t>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2026 г. –  65,00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из средств областного бюджета: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2020 г.  – 452,12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lastRenderedPageBreak/>
              <w:t xml:space="preserve"> 2021 г. –  331,78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2022 г. –  363,50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2023 г. –  310,03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2024 г. –  336,61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2025 г. –  181,81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2026 г. – 00,00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из средств районного бюджета: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>2020 г.  – 67,56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DD5D00">
              <w:t xml:space="preserve"> 2021 г. –  49,58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2022 г. –  54,32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2023 г. –  50,47 тыс. руб.;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</w:t>
            </w:r>
            <w:r w:rsidRPr="00C357CB">
              <w:t>2024 г. –  54,80 тыс. руб.;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</w:pPr>
            <w:r w:rsidRPr="00C357CB">
              <w:t xml:space="preserve"> 2025 г. –  24,8</w:t>
            </w:r>
            <w:r w:rsidR="00904442" w:rsidRPr="00C357CB">
              <w:t>6</w:t>
            </w:r>
            <w:r w:rsidRPr="00C357CB">
              <w:t xml:space="preserve"> тыс. руб."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</w:pPr>
            <w:r w:rsidRPr="00C357CB">
              <w:t xml:space="preserve"> 2026 г. –  65,00 тыс. руб.;</w:t>
            </w:r>
          </w:p>
          <w:p w:rsidR="000E3A69" w:rsidRPr="00C357CB" w:rsidRDefault="00DD5D00" w:rsidP="00DD5D00">
            <w:pPr>
              <w:tabs>
                <w:tab w:val="left" w:pos="993"/>
              </w:tabs>
              <w:jc w:val="both"/>
            </w:pPr>
            <w:r w:rsidRPr="00C357CB">
              <w:t>7) "Обеспечение деятельности учреждений в области физической культуры и спорта" общий объем финансирования за счет средств районного бюджета </w:t>
            </w:r>
          </w:p>
          <w:p w:rsidR="00DD5D00" w:rsidRPr="00C357CB" w:rsidRDefault="000E3A69" w:rsidP="00DD5D00">
            <w:pPr>
              <w:tabs>
                <w:tab w:val="left" w:pos="993"/>
              </w:tabs>
              <w:jc w:val="both"/>
            </w:pPr>
            <w:r w:rsidRPr="00C357CB">
              <w:t>127 584,74</w:t>
            </w:r>
            <w:r w:rsidR="00DD5D00" w:rsidRPr="00C357CB">
              <w:t xml:space="preserve">  тыс. руб., в том числе по годам: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C357CB">
              <w:t>2022 г. – 6 411,47 тыс. руб.;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  <w:rPr>
                <w:bCs/>
              </w:rPr>
            </w:pPr>
            <w:r w:rsidRPr="00C357CB">
              <w:t xml:space="preserve"> 2023 г. – 24 636,10 тыс. руб.;</w:t>
            </w:r>
          </w:p>
          <w:p w:rsidR="00DD5D00" w:rsidRPr="00C357CB" w:rsidRDefault="00DD5D00" w:rsidP="00DD5D00">
            <w:pPr>
              <w:tabs>
                <w:tab w:val="left" w:pos="993"/>
              </w:tabs>
              <w:jc w:val="both"/>
            </w:pPr>
            <w:r w:rsidRPr="00C357CB">
              <w:t xml:space="preserve"> 2024 г. – 27 698,82 тыс.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C357CB">
              <w:t xml:space="preserve"> 2025 г. – </w:t>
            </w:r>
            <w:r w:rsidR="00862460" w:rsidRPr="00C357CB">
              <w:t>36 292,20</w:t>
            </w:r>
            <w:r w:rsidRPr="00C357CB">
              <w:t xml:space="preserve"> тыс</w:t>
            </w:r>
            <w:r w:rsidRPr="00862460">
              <w:t>. руб.;</w:t>
            </w:r>
          </w:p>
          <w:p w:rsidR="00DD5D00" w:rsidRPr="00DD5D00" w:rsidRDefault="00DD5D00" w:rsidP="00DD5D00">
            <w:pPr>
              <w:tabs>
                <w:tab w:val="left" w:pos="993"/>
              </w:tabs>
              <w:jc w:val="both"/>
            </w:pPr>
            <w:r w:rsidRPr="00DD5D00">
              <w:t xml:space="preserve"> 2026 г. – 32 546,15 тыс. руб.; </w:t>
            </w:r>
          </w:p>
        </w:tc>
      </w:tr>
    </w:tbl>
    <w:p w:rsidR="00DD5D00" w:rsidRPr="00DD5D00" w:rsidRDefault="00DD5D00" w:rsidP="00DD5D00">
      <w:pPr>
        <w:tabs>
          <w:tab w:val="left" w:pos="709"/>
        </w:tabs>
        <w:ind w:left="567" w:hanging="708"/>
        <w:jc w:val="right"/>
      </w:pPr>
      <w:r w:rsidRPr="00DD5D00">
        <w:lastRenderedPageBreak/>
        <w:t>";</w:t>
      </w:r>
    </w:p>
    <w:p w:rsidR="00DD5D00" w:rsidRPr="00DD5D00" w:rsidRDefault="00DD5D00" w:rsidP="009B35BF">
      <w:pPr>
        <w:tabs>
          <w:tab w:val="left" w:pos="709"/>
        </w:tabs>
        <w:ind w:firstLine="567"/>
        <w:jc w:val="both"/>
      </w:pPr>
      <w:r w:rsidRPr="00DD5D00">
        <w:t>1</w:t>
      </w:r>
      <w:r w:rsidR="008276D7">
        <w:t>2</w:t>
      </w:r>
      <w:r w:rsidRPr="00DD5D00">
        <w:t>)  в разделе 6 Подпрограммы 2:</w:t>
      </w:r>
    </w:p>
    <w:p w:rsidR="00DD5D00" w:rsidRPr="00DD5D00" w:rsidRDefault="009B35BF" w:rsidP="00DD5D00">
      <w:pPr>
        <w:tabs>
          <w:tab w:val="left" w:pos="709"/>
        </w:tabs>
        <w:ind w:left="567" w:hanging="708"/>
        <w:jc w:val="both"/>
      </w:pPr>
      <w:r>
        <w:t xml:space="preserve">           </w:t>
      </w:r>
      <w:r w:rsidR="00DD5D00" w:rsidRPr="00DD5D00">
        <w:t>в абзаце третьем цифры "</w:t>
      </w:r>
      <w:r w:rsidR="009E02E1" w:rsidRPr="009E02E1">
        <w:t>507 821,10</w:t>
      </w:r>
      <w:r w:rsidR="00DD5D00" w:rsidRPr="00DD5D00">
        <w:t>" заменить цифрами "</w:t>
      </w:r>
      <w:r w:rsidR="009E02E1">
        <w:t>510 699,95</w:t>
      </w:r>
      <w:r w:rsidR="00DD5D00" w:rsidRPr="00DD5D00">
        <w:t>";</w:t>
      </w:r>
    </w:p>
    <w:p w:rsidR="00DD5D00" w:rsidRPr="00DD5D00" w:rsidRDefault="009B35BF" w:rsidP="00DD5D00">
      <w:pPr>
        <w:tabs>
          <w:tab w:val="left" w:pos="709"/>
        </w:tabs>
        <w:ind w:left="567" w:hanging="708"/>
        <w:jc w:val="both"/>
      </w:pPr>
      <w:r>
        <w:t xml:space="preserve">           </w:t>
      </w:r>
      <w:r w:rsidR="00DD5D00" w:rsidRPr="00DD5D00">
        <w:t>в абзаце девятом цифры "</w:t>
      </w:r>
      <w:r w:rsidR="009E02E1" w:rsidRPr="009E02E1">
        <w:t>96 034,16</w:t>
      </w:r>
      <w:r w:rsidR="00DD5D00" w:rsidRPr="00DD5D00">
        <w:t>" заменить цифрами "</w:t>
      </w:r>
      <w:r w:rsidR="009E02E1">
        <w:t>98 913,01</w:t>
      </w:r>
      <w:r w:rsidR="00DD5D00" w:rsidRPr="00DD5D00">
        <w:t>";</w:t>
      </w:r>
    </w:p>
    <w:p w:rsidR="000B055E" w:rsidRDefault="009B35BF" w:rsidP="000B055E">
      <w:pPr>
        <w:tabs>
          <w:tab w:val="left" w:pos="709"/>
        </w:tabs>
        <w:ind w:left="567" w:hanging="708"/>
        <w:jc w:val="both"/>
      </w:pPr>
      <w:r>
        <w:t xml:space="preserve">           </w:t>
      </w:r>
      <w:r w:rsidR="00DD5D00" w:rsidRPr="00C357CB">
        <w:t>в абзаце двадцать пятом цифры "</w:t>
      </w:r>
      <w:r w:rsidR="009E02E1" w:rsidRPr="00C357CB">
        <w:t>95 852,35</w:t>
      </w:r>
      <w:r w:rsidR="00DD5D00" w:rsidRPr="00C357CB">
        <w:t>" заменить цифрами "</w:t>
      </w:r>
      <w:r w:rsidR="009E02E1" w:rsidRPr="00C357CB">
        <w:t>98 731,20</w:t>
      </w:r>
      <w:r w:rsidR="00DD5D00" w:rsidRPr="00C357CB">
        <w:t>";</w:t>
      </w:r>
    </w:p>
    <w:p w:rsidR="00FA5C7A" w:rsidRPr="000B055E" w:rsidRDefault="005B7B73" w:rsidP="000B055E">
      <w:pPr>
        <w:tabs>
          <w:tab w:val="left" w:pos="709"/>
        </w:tabs>
        <w:ind w:left="567" w:hanging="708"/>
        <w:jc w:val="both"/>
      </w:pPr>
      <w:r w:rsidRPr="00C357CB">
        <w:t xml:space="preserve">           </w:t>
      </w:r>
      <w:r w:rsidR="00C357CB">
        <w:rPr>
          <w:bCs/>
        </w:rPr>
        <w:t>1</w:t>
      </w:r>
      <w:r w:rsidR="008276D7">
        <w:rPr>
          <w:bCs/>
        </w:rPr>
        <w:t>3</w:t>
      </w:r>
      <w:r w:rsidR="00DD5D00" w:rsidRPr="00C357CB">
        <w:rPr>
          <w:bCs/>
        </w:rPr>
        <w:t xml:space="preserve">) приложение 3 к Подпрограмме 2 изложить в редакции согласно приложению 5 к </w:t>
      </w:r>
      <w:r w:rsidR="00924E00" w:rsidRPr="00C357CB">
        <w:rPr>
          <w:bCs/>
        </w:rPr>
        <w:t xml:space="preserve">   </w:t>
      </w:r>
      <w:r w:rsidRPr="00C357CB">
        <w:rPr>
          <w:bCs/>
        </w:rPr>
        <w:t xml:space="preserve">   </w:t>
      </w:r>
      <w:r w:rsidR="00DD5D00" w:rsidRPr="00C357CB">
        <w:rPr>
          <w:bCs/>
        </w:rPr>
        <w:t>настоящему постановлению;</w:t>
      </w:r>
    </w:p>
    <w:p w:rsidR="00FA5C7A" w:rsidRPr="00C357CB" w:rsidRDefault="00C357CB" w:rsidP="00910189">
      <w:pPr>
        <w:tabs>
          <w:tab w:val="left" w:pos="709"/>
        </w:tabs>
        <w:ind w:firstLine="567"/>
        <w:jc w:val="both"/>
        <w:rPr>
          <w:bCs/>
        </w:rPr>
      </w:pPr>
      <w:r>
        <w:rPr>
          <w:bCs/>
        </w:rPr>
        <w:t>1</w:t>
      </w:r>
      <w:r w:rsidR="008276D7">
        <w:rPr>
          <w:bCs/>
        </w:rPr>
        <w:t>4</w:t>
      </w:r>
      <w:r w:rsidR="00DD5D00" w:rsidRPr="00C357CB">
        <w:rPr>
          <w:bCs/>
        </w:rPr>
        <w:t>) приложение 4 к Подпрограмме 2 изложить в редакции согласно приложению 6 к настоящему     постановлению;</w:t>
      </w:r>
    </w:p>
    <w:p w:rsidR="00FA5C7A" w:rsidRPr="00C357CB" w:rsidRDefault="00C357CB" w:rsidP="00910189">
      <w:pPr>
        <w:tabs>
          <w:tab w:val="left" w:pos="709"/>
        </w:tabs>
        <w:ind w:firstLine="567"/>
        <w:jc w:val="both"/>
        <w:rPr>
          <w:bCs/>
        </w:rPr>
      </w:pPr>
      <w:r>
        <w:rPr>
          <w:bCs/>
        </w:rPr>
        <w:t>1</w:t>
      </w:r>
      <w:r w:rsidR="008276D7">
        <w:rPr>
          <w:bCs/>
        </w:rPr>
        <w:t>5</w:t>
      </w:r>
      <w:r w:rsidR="00DD5D00" w:rsidRPr="00C357CB">
        <w:rPr>
          <w:bCs/>
        </w:rPr>
        <w:t xml:space="preserve">)   </w:t>
      </w:r>
      <w:r w:rsidR="00DD5D00" w:rsidRPr="00C357CB">
        <w:t>в приложении</w:t>
      </w:r>
      <w:r w:rsidR="00DD5D00" w:rsidRPr="00C357CB">
        <w:rPr>
          <w:bCs/>
        </w:rPr>
        <w:t xml:space="preserve"> 5 к Подпрограмме 2:</w:t>
      </w:r>
    </w:p>
    <w:p w:rsidR="009803C6" w:rsidRPr="00C357CB" w:rsidRDefault="00DD5D00" w:rsidP="00910189">
      <w:pPr>
        <w:tabs>
          <w:tab w:val="left" w:pos="709"/>
        </w:tabs>
        <w:ind w:firstLine="567"/>
        <w:jc w:val="both"/>
        <w:rPr>
          <w:bCs/>
        </w:rPr>
      </w:pPr>
      <w:r w:rsidRPr="00C357CB">
        <w:t>в строке</w:t>
      </w:r>
      <w:r w:rsidRPr="00C357CB">
        <w:rPr>
          <w:bCs/>
        </w:rPr>
        <w:t xml:space="preserve"> 2.1 </w:t>
      </w:r>
      <w:r w:rsidRPr="00C357CB">
        <w:t>столбце</w:t>
      </w:r>
      <w:r w:rsidRPr="00C357CB">
        <w:rPr>
          <w:bCs/>
        </w:rPr>
        <w:t xml:space="preserve"> 16 цифры "</w:t>
      </w:r>
      <w:r w:rsidR="00572B8A" w:rsidRPr="00C357CB">
        <w:rPr>
          <w:bCs/>
        </w:rPr>
        <w:t>59 455,60</w:t>
      </w:r>
      <w:r w:rsidRPr="00C357CB">
        <w:rPr>
          <w:bCs/>
        </w:rPr>
        <w:t>" заменить цифрами "</w:t>
      </w:r>
      <w:r w:rsidR="00572B8A" w:rsidRPr="00C357CB">
        <w:rPr>
          <w:bCs/>
        </w:rPr>
        <w:t>61 699,15</w:t>
      </w:r>
      <w:r w:rsidRPr="00C357CB">
        <w:rPr>
          <w:bCs/>
        </w:rPr>
        <w:t>";</w:t>
      </w:r>
    </w:p>
    <w:p w:rsidR="00FA5C7A" w:rsidRPr="00C357CB" w:rsidRDefault="00DD5D00" w:rsidP="00910189">
      <w:pPr>
        <w:tabs>
          <w:tab w:val="left" w:pos="709"/>
        </w:tabs>
        <w:ind w:firstLine="567"/>
        <w:jc w:val="both"/>
        <w:rPr>
          <w:bCs/>
        </w:rPr>
      </w:pPr>
      <w:r w:rsidRPr="00C357CB">
        <w:rPr>
          <w:bCs/>
        </w:rPr>
        <w:t>в строке 2.2</w:t>
      </w:r>
      <w:r w:rsidRPr="00C357CB">
        <w:t xml:space="preserve"> </w:t>
      </w:r>
      <w:r w:rsidRPr="00C357CB">
        <w:rPr>
          <w:bCs/>
        </w:rPr>
        <w:t>столбце 16 цифры "</w:t>
      </w:r>
      <w:r w:rsidR="00572B8A" w:rsidRPr="00C357CB">
        <w:rPr>
          <w:bCs/>
        </w:rPr>
        <w:t>35 656,90</w:t>
      </w:r>
      <w:r w:rsidRPr="00C357CB">
        <w:rPr>
          <w:bCs/>
        </w:rPr>
        <w:t>" заменить цифрами "</w:t>
      </w:r>
      <w:r w:rsidR="00944686" w:rsidRPr="00C357CB">
        <w:rPr>
          <w:bCs/>
        </w:rPr>
        <w:t>18 495,60</w:t>
      </w:r>
      <w:r w:rsidRPr="00C357CB">
        <w:rPr>
          <w:bCs/>
        </w:rPr>
        <w:t>";</w:t>
      </w:r>
    </w:p>
    <w:p w:rsidR="002B3A36" w:rsidRDefault="00C357CB" w:rsidP="00910189">
      <w:pPr>
        <w:tabs>
          <w:tab w:val="left" w:pos="709"/>
        </w:tabs>
        <w:ind w:firstLine="567"/>
        <w:jc w:val="both"/>
        <w:rPr>
          <w:bCs/>
        </w:rPr>
      </w:pPr>
      <w:r>
        <w:rPr>
          <w:bCs/>
        </w:rPr>
        <w:t>1</w:t>
      </w:r>
      <w:r w:rsidR="008276D7">
        <w:rPr>
          <w:bCs/>
        </w:rPr>
        <w:t>6</w:t>
      </w:r>
      <w:r w:rsidR="00DD5D00" w:rsidRPr="00C357CB">
        <w:rPr>
          <w:bCs/>
        </w:rPr>
        <w:t>) в Подпрограмме "Обеспечение реализации муниципальной программы "Развитие</w:t>
      </w:r>
      <w:r w:rsidR="00DD5D00" w:rsidRPr="00DD5D00">
        <w:rPr>
          <w:bCs/>
        </w:rPr>
        <w:t xml:space="preserve"> культуры, спорта и молодежной политики на</w:t>
      </w:r>
      <w:r w:rsidR="002B3A36">
        <w:rPr>
          <w:bCs/>
        </w:rPr>
        <w:t xml:space="preserve"> территории Тайшетского района"</w:t>
      </w:r>
    </w:p>
    <w:p w:rsidR="00DD5D00" w:rsidRPr="00DD5D00" w:rsidRDefault="00DD5D00" w:rsidP="00FA5C7A">
      <w:pPr>
        <w:tabs>
          <w:tab w:val="left" w:pos="709"/>
        </w:tabs>
        <w:jc w:val="both"/>
        <w:rPr>
          <w:bCs/>
        </w:rPr>
      </w:pPr>
      <w:r w:rsidRPr="00DD5D00">
        <w:rPr>
          <w:bCs/>
        </w:rPr>
        <w:t>на 2020-2026 годы и прочие мероприятия в области культуры, спорта и молодежной политики" на 2020-2026 годы ", являющейся приложением 7 к Программе (далее – Подпрограмма 4):</w:t>
      </w:r>
    </w:p>
    <w:p w:rsidR="00DD5D00" w:rsidRDefault="00DD5D00" w:rsidP="00924E00">
      <w:pPr>
        <w:tabs>
          <w:tab w:val="left" w:pos="709"/>
        </w:tabs>
        <w:ind w:firstLine="567"/>
        <w:jc w:val="both"/>
        <w:rPr>
          <w:bCs/>
        </w:rPr>
      </w:pPr>
      <w:r w:rsidRPr="00DD5D00">
        <w:rPr>
          <w:bCs/>
        </w:rPr>
        <w:t>в паспорте Подпрограммы 4:</w:t>
      </w:r>
    </w:p>
    <w:p w:rsidR="00DD5D00" w:rsidRPr="00DD5D00" w:rsidRDefault="00DD5D00" w:rsidP="00924E00">
      <w:pPr>
        <w:tabs>
          <w:tab w:val="left" w:pos="709"/>
        </w:tabs>
        <w:ind w:firstLine="567"/>
        <w:jc w:val="both"/>
        <w:rPr>
          <w:bCs/>
        </w:rPr>
      </w:pPr>
      <w:r w:rsidRPr="00DD5D00">
        <w:rPr>
          <w:bCs/>
        </w:rPr>
        <w:t>строку "</w:t>
      </w:r>
      <w:r w:rsidRPr="00DD5D00">
        <w:t xml:space="preserve"> </w:t>
      </w:r>
      <w:r w:rsidRPr="00DD5D00">
        <w:rPr>
          <w:bCs/>
        </w:rPr>
        <w:t>Ресурсное обеспечение Подпрограммы" изложить в следующей редакции:</w:t>
      </w:r>
    </w:p>
    <w:p w:rsidR="00DD5D00" w:rsidRPr="00DD5D00" w:rsidRDefault="00DD5D00" w:rsidP="00DD5D00">
      <w:pPr>
        <w:tabs>
          <w:tab w:val="left" w:pos="709"/>
        </w:tabs>
        <w:ind w:left="567" w:hanging="708"/>
        <w:jc w:val="both"/>
        <w:rPr>
          <w:bCs/>
        </w:rPr>
      </w:pPr>
      <w:r w:rsidRPr="00DD5D00">
        <w:rPr>
          <w:bCs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5561"/>
      </w:tblGrid>
      <w:tr w:rsidR="00DD5D00" w:rsidRPr="00DD5D00" w:rsidTr="00924E00">
        <w:trPr>
          <w:trHeight w:val="345"/>
        </w:trPr>
        <w:tc>
          <w:tcPr>
            <w:tcW w:w="3795" w:type="dxa"/>
            <w:shd w:val="clear" w:color="auto" w:fill="auto"/>
          </w:tcPr>
          <w:p w:rsidR="00DD5D00" w:rsidRPr="00DD5D00" w:rsidRDefault="00DD5D00" w:rsidP="00DD5D00">
            <w:pPr>
              <w:ind w:left="-27"/>
            </w:pPr>
            <w:r w:rsidRPr="00DD5D00">
              <w:t>Ресурсное обеспечение Подпрограммы</w:t>
            </w:r>
          </w:p>
          <w:p w:rsidR="00DD5D00" w:rsidRPr="00DD5D00" w:rsidRDefault="00DD5D00" w:rsidP="00DD5D00">
            <w:pPr>
              <w:ind w:firstLine="34"/>
              <w:rPr>
                <w:i/>
                <w:color w:val="FF0000"/>
                <w:sz w:val="20"/>
                <w:szCs w:val="20"/>
              </w:rPr>
            </w:pPr>
          </w:p>
          <w:p w:rsidR="00DD5D00" w:rsidRPr="00DD5D00" w:rsidRDefault="00DD5D00" w:rsidP="00DD5D00">
            <w:pPr>
              <w:ind w:left="-27"/>
              <w:jc w:val="right"/>
              <w:rPr>
                <w:i/>
                <w:color w:val="00B050"/>
                <w:sz w:val="20"/>
                <w:szCs w:val="20"/>
              </w:rPr>
            </w:pPr>
          </w:p>
          <w:p w:rsidR="00DD5D00" w:rsidRPr="00DD5D00" w:rsidRDefault="00DD5D00" w:rsidP="00DD5D00">
            <w:pPr>
              <w:ind w:left="-27"/>
              <w:jc w:val="right"/>
              <w:rPr>
                <w:i/>
                <w:color w:val="FF0000"/>
                <w:sz w:val="20"/>
                <w:szCs w:val="20"/>
              </w:rPr>
            </w:pPr>
          </w:p>
          <w:p w:rsidR="00DD5D00" w:rsidRPr="00DD5D00" w:rsidRDefault="00DD5D00" w:rsidP="00DD5D00">
            <w:pPr>
              <w:ind w:left="-27"/>
            </w:pPr>
          </w:p>
        </w:tc>
        <w:tc>
          <w:tcPr>
            <w:tcW w:w="5561" w:type="dxa"/>
            <w:shd w:val="clear" w:color="auto" w:fill="auto"/>
          </w:tcPr>
          <w:p w:rsidR="00DD5D00" w:rsidRPr="00DD5D00" w:rsidRDefault="00DD5D00" w:rsidP="00DD5D00">
            <w:pPr>
              <w:shd w:val="clear" w:color="auto" w:fill="FFFFFF"/>
              <w:tabs>
                <w:tab w:val="left" w:pos="709"/>
              </w:tabs>
              <w:jc w:val="both"/>
              <w:rPr>
                <w:lang w:eastAsia="en-US"/>
              </w:rPr>
            </w:pPr>
            <w:r w:rsidRPr="00DD5D00">
              <w:rPr>
                <w:lang w:eastAsia="en-US"/>
              </w:rPr>
              <w:t>1. Финансирование мероприятий Подпрограммы из федерального и областного бюджета не осуществляется.</w:t>
            </w:r>
          </w:p>
          <w:p w:rsidR="00DD5D00" w:rsidRPr="00DD5D00" w:rsidRDefault="00DD5D00" w:rsidP="00DD5D00">
            <w:pPr>
              <w:shd w:val="clear" w:color="auto" w:fill="FFFFFF"/>
              <w:tabs>
                <w:tab w:val="left" w:pos="709"/>
              </w:tabs>
              <w:ind w:firstLine="10"/>
              <w:jc w:val="both"/>
              <w:rPr>
                <w:lang w:eastAsia="en-US"/>
              </w:rPr>
            </w:pPr>
            <w:r w:rsidRPr="00DD5D00">
              <w:rPr>
                <w:lang w:eastAsia="en-US"/>
              </w:rPr>
              <w:t>2. Финансирование Подпрограммы осуществляется за счет средств бюджета  муниципального образования "Тайшетский район" (далее – районный бюджет).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Общий объем финансирования составляет всего </w:t>
            </w:r>
            <w:r w:rsidR="00572B8A">
              <w:rPr>
                <w:lang w:eastAsia="ar-SA"/>
              </w:rPr>
              <w:t>300 573,57</w:t>
            </w:r>
            <w:r w:rsidRPr="00DD5D00">
              <w:rPr>
                <w:lang w:eastAsia="ar-SA"/>
              </w:rPr>
              <w:t xml:space="preserve"> тыс. руб., в том числе по годам: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lastRenderedPageBreak/>
              <w:t>2020 г. –  28 925,53 тыс. руб.;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>2021 г. –  32 235,78 тыс. руб.;</w:t>
            </w:r>
          </w:p>
          <w:p w:rsidR="00DD5D00" w:rsidRPr="00DD5D00" w:rsidRDefault="00DD5D00" w:rsidP="00DD5D00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 w:rsidRPr="00DD5D00">
              <w:rPr>
                <w:rFonts w:eastAsia="Calibri"/>
                <w:lang w:eastAsia="en-US"/>
              </w:rPr>
              <w:t>2022 г. –  36 432,21 тыс. руб.;</w:t>
            </w:r>
          </w:p>
          <w:p w:rsidR="00DD5D00" w:rsidRPr="00DD5D00" w:rsidRDefault="00DD5D00" w:rsidP="00DD5D00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 w:rsidRPr="00DD5D00">
              <w:rPr>
                <w:rFonts w:eastAsia="Calibri"/>
                <w:lang w:eastAsia="en-US"/>
              </w:rPr>
              <w:t>2023 г. –  44 620,40 тыс. руб.;</w:t>
            </w:r>
          </w:p>
          <w:p w:rsidR="00DD5D00" w:rsidRPr="00DD5D00" w:rsidRDefault="00DD5D00" w:rsidP="00DD5D00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 w:rsidRPr="00DD5D00">
              <w:rPr>
                <w:rFonts w:eastAsia="Calibri"/>
                <w:lang w:eastAsia="en-US"/>
              </w:rPr>
              <w:t>2024 г. –  48 411,65 тыс. руб.;</w:t>
            </w:r>
          </w:p>
          <w:p w:rsidR="00DD5D00" w:rsidRPr="00DD5D00" w:rsidRDefault="00DD5D00" w:rsidP="00DD5D00">
            <w:pPr>
              <w:shd w:val="clear" w:color="auto" w:fill="FFFFFF"/>
              <w:rPr>
                <w:bCs/>
              </w:rPr>
            </w:pPr>
            <w:r w:rsidRPr="00DD5D00">
              <w:t xml:space="preserve">2025 г </w:t>
            </w:r>
            <w:r w:rsidRPr="00DD5D00">
              <w:rPr>
                <w:bCs/>
              </w:rPr>
              <w:t xml:space="preserve">. – </w:t>
            </w:r>
            <w:r w:rsidR="00572B8A">
              <w:rPr>
                <w:bCs/>
              </w:rPr>
              <w:t>55 922,30</w:t>
            </w:r>
            <w:r w:rsidRPr="00DD5D00">
              <w:rPr>
                <w:bCs/>
              </w:rPr>
              <w:t xml:space="preserve"> тыс. руб.;</w:t>
            </w:r>
          </w:p>
          <w:p w:rsidR="00DD5D00" w:rsidRPr="00DD5D00" w:rsidRDefault="00DD5D00" w:rsidP="00DD5D00">
            <w:pPr>
              <w:shd w:val="clear" w:color="auto" w:fill="FFFFFF"/>
              <w:rPr>
                <w:bCs/>
              </w:rPr>
            </w:pPr>
            <w:r w:rsidRPr="00DD5D00">
              <w:rPr>
                <w:bCs/>
              </w:rPr>
              <w:t>2026 г. –  54 025,70 тыс. руб.;</w:t>
            </w:r>
          </w:p>
          <w:p w:rsidR="00DD5D00" w:rsidRPr="00DD5D00" w:rsidRDefault="00DD5D00" w:rsidP="00DD5D00">
            <w:pPr>
              <w:shd w:val="clear" w:color="auto" w:fill="FFFFFF"/>
            </w:pPr>
            <w:r w:rsidRPr="00DD5D00">
              <w:t>3. Финансирование Подпрограммы в разрезе основных мероприятий:</w:t>
            </w:r>
          </w:p>
          <w:p w:rsidR="00DD5D00" w:rsidRPr="00DD5D00" w:rsidRDefault="00DD5D00" w:rsidP="00DD5D00">
            <w:pPr>
              <w:shd w:val="clear" w:color="auto" w:fill="FFFFFF"/>
              <w:jc w:val="both"/>
            </w:pPr>
            <w:r w:rsidRPr="00DD5D00">
              <w:t xml:space="preserve">1) Организация, регулирование и </w:t>
            </w:r>
            <w:proofErr w:type="gramStart"/>
            <w:r w:rsidRPr="00DD5D00">
              <w:t>контроль за</w:t>
            </w:r>
            <w:proofErr w:type="gramEnd"/>
            <w:r w:rsidRPr="00DD5D00">
              <w:t xml:space="preserve"> деятельностью муниципальных учреждений культуры, подведомственных Управлению культуры, спорта и молодежной политики администрации  Тайшетского района, общий объем финансирования составляет за счёт средств районного бюджета </w:t>
            </w:r>
            <w:r w:rsidR="00572B8A">
              <w:t>53 456,67</w:t>
            </w:r>
            <w:r w:rsidRPr="00DD5D00">
              <w:t xml:space="preserve"> тыс. рублей, в том числе по годам: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2020 г. – 5 827,10 тыс. руб.;                                        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2021 г. – 6 669,71 тыс. руб.;                                     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2022 г. – 7 130,56 тыс. руб.; 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2023 г. – 8 019,93 тыс. руб.; 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2024 г. – 7 932,94 тыс. руб.; 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2025 г. – </w:t>
            </w:r>
            <w:r w:rsidR="00572B8A">
              <w:rPr>
                <w:lang w:eastAsia="ar-SA"/>
              </w:rPr>
              <w:t>9 312,63</w:t>
            </w:r>
            <w:r w:rsidRPr="00DD5D00">
              <w:rPr>
                <w:lang w:eastAsia="ar-SA"/>
              </w:rPr>
              <w:t xml:space="preserve"> тыс. руб.;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>2026 г. – 8 563,80 тыс. руб.;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2) Осуществление полномочий по ведению бухгалтерского и налогового учета, финансово-хозяйственной и экономической деятельности учреждений культуры, подведомственных Управлению культуры, спорта и молодежной политики администрации  Тайшетского района, общий объем финансирования составляет за счет  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 средств районного бюджета </w:t>
            </w:r>
            <w:r w:rsidR="00572B8A">
              <w:rPr>
                <w:lang w:eastAsia="ar-SA"/>
              </w:rPr>
              <w:t>247 116,90</w:t>
            </w:r>
            <w:r w:rsidRPr="00DD5D00">
              <w:rPr>
                <w:lang w:eastAsia="ar-SA"/>
              </w:rPr>
              <w:t xml:space="preserve"> тыс. руб., в том числе по годам: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2020 г. – 23 098,43  тыс. руб.;                                                            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2021 г. – 25 566,07  тыс. руб.;                                                          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>2022 г. – 29 301,65 тыс. руб.;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2023 г. – 36 600,47  тыс. руб.; </w:t>
            </w:r>
          </w:p>
          <w:p w:rsidR="00DD5D00" w:rsidRPr="00DD5D00" w:rsidRDefault="00DD5D00" w:rsidP="00DD5D0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2024 г. – 40 478,71  тыс. руб.; </w:t>
            </w:r>
          </w:p>
          <w:p w:rsidR="00DD5D00" w:rsidRPr="00DD5D00" w:rsidRDefault="00DD5D00" w:rsidP="00DD5D00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E w:val="0"/>
              <w:ind w:left="600" w:hanging="567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 xml:space="preserve">г. – </w:t>
            </w:r>
            <w:r w:rsidR="00572B8A">
              <w:rPr>
                <w:lang w:eastAsia="ar-SA"/>
              </w:rPr>
              <w:t>46 609,67</w:t>
            </w:r>
            <w:r w:rsidRPr="00DD5D00">
              <w:rPr>
                <w:lang w:eastAsia="ar-SA"/>
              </w:rPr>
              <w:t xml:space="preserve">  тыс. руб.;</w:t>
            </w:r>
          </w:p>
          <w:p w:rsidR="00DD5D00" w:rsidRPr="00DD5D00" w:rsidRDefault="00DD5D00" w:rsidP="00DD5D00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autoSpaceDE w:val="0"/>
              <w:ind w:left="600" w:hanging="567"/>
              <w:jc w:val="both"/>
              <w:rPr>
                <w:lang w:eastAsia="ar-SA"/>
              </w:rPr>
            </w:pPr>
            <w:r w:rsidRPr="00DD5D00">
              <w:rPr>
                <w:lang w:eastAsia="ar-SA"/>
              </w:rPr>
              <w:t>г. – 45 461,90  тыс. руб.</w:t>
            </w:r>
          </w:p>
        </w:tc>
      </w:tr>
    </w:tbl>
    <w:p w:rsidR="008276D7" w:rsidRDefault="00DD5D00" w:rsidP="0057439F">
      <w:pPr>
        <w:tabs>
          <w:tab w:val="left" w:pos="709"/>
        </w:tabs>
        <w:ind w:left="567" w:hanging="708"/>
        <w:jc w:val="right"/>
        <w:rPr>
          <w:bCs/>
        </w:rPr>
      </w:pPr>
      <w:r w:rsidRPr="00DD5D00">
        <w:rPr>
          <w:bCs/>
        </w:rPr>
        <w:lastRenderedPageBreak/>
        <w:t>";</w:t>
      </w:r>
    </w:p>
    <w:p w:rsidR="00DD5D00" w:rsidRPr="00DD5D00" w:rsidRDefault="000B055E" w:rsidP="00924E00">
      <w:pPr>
        <w:tabs>
          <w:tab w:val="left" w:pos="709"/>
        </w:tabs>
        <w:ind w:firstLine="567"/>
        <w:rPr>
          <w:bCs/>
        </w:rPr>
      </w:pPr>
      <w:r>
        <w:rPr>
          <w:bCs/>
        </w:rPr>
        <w:t>1</w:t>
      </w:r>
      <w:r w:rsidR="008276D7">
        <w:rPr>
          <w:bCs/>
        </w:rPr>
        <w:t>7</w:t>
      </w:r>
      <w:r w:rsidR="00DD5D00" w:rsidRPr="00587198">
        <w:rPr>
          <w:bCs/>
        </w:rPr>
        <w:t>)</w:t>
      </w:r>
      <w:r w:rsidR="00DD5D00" w:rsidRPr="00DD5D00">
        <w:rPr>
          <w:bCs/>
        </w:rPr>
        <w:t xml:space="preserve"> </w:t>
      </w:r>
      <w:r w:rsidR="00DD5D00" w:rsidRPr="00DD5D00">
        <w:t xml:space="preserve"> в разделе 6 Подпрограммы 4:</w:t>
      </w:r>
    </w:p>
    <w:p w:rsidR="00924E00" w:rsidRDefault="00DD5D00" w:rsidP="00924E00">
      <w:pPr>
        <w:tabs>
          <w:tab w:val="left" w:pos="709"/>
        </w:tabs>
        <w:ind w:firstLine="567"/>
        <w:jc w:val="both"/>
      </w:pPr>
      <w:r w:rsidRPr="00DD5D00">
        <w:t>в абзаце втором цифры "</w:t>
      </w:r>
      <w:r w:rsidR="00572B8A" w:rsidRPr="00572B8A">
        <w:t>299 933,71</w:t>
      </w:r>
      <w:r w:rsidRPr="00DD5D00">
        <w:t>" заменить цифрами "</w:t>
      </w:r>
      <w:r w:rsidR="00572B8A">
        <w:t>300 573,57</w:t>
      </w:r>
      <w:r w:rsidRPr="00DD5D00">
        <w:t>";</w:t>
      </w:r>
    </w:p>
    <w:p w:rsidR="00DD5D00" w:rsidRPr="00DD5D00" w:rsidRDefault="00DD5D00" w:rsidP="00924E00">
      <w:pPr>
        <w:tabs>
          <w:tab w:val="left" w:pos="709"/>
        </w:tabs>
        <w:ind w:firstLine="567"/>
        <w:jc w:val="both"/>
      </w:pPr>
      <w:r w:rsidRPr="00DD5D00">
        <w:t>в абзаце восьмом цифры "</w:t>
      </w:r>
      <w:r w:rsidR="00572B8A" w:rsidRPr="00572B8A">
        <w:t>55 282,44</w:t>
      </w:r>
      <w:r w:rsidRPr="00DD5D00">
        <w:t>" заменить цифрами "</w:t>
      </w:r>
      <w:r w:rsidR="00572B8A">
        <w:t>55 922,30</w:t>
      </w:r>
      <w:r w:rsidRPr="00DD5D00">
        <w:t>";</w:t>
      </w:r>
    </w:p>
    <w:p w:rsidR="00DD5D00" w:rsidRPr="00DD5D00" w:rsidRDefault="00924E00" w:rsidP="00DD5D00">
      <w:pPr>
        <w:tabs>
          <w:tab w:val="left" w:pos="709"/>
        </w:tabs>
        <w:jc w:val="both"/>
        <w:rPr>
          <w:bCs/>
        </w:rPr>
      </w:pPr>
      <w:r>
        <w:t xml:space="preserve">         </w:t>
      </w:r>
      <w:r w:rsidR="000B055E">
        <w:t>1</w:t>
      </w:r>
      <w:r w:rsidR="008276D7">
        <w:t>8</w:t>
      </w:r>
      <w:r w:rsidR="00DD5D00" w:rsidRPr="00DD5D00">
        <w:t xml:space="preserve">) </w:t>
      </w:r>
      <w:r w:rsidR="00DD5D00" w:rsidRPr="00DD5D00">
        <w:rPr>
          <w:bCs/>
        </w:rPr>
        <w:t>приложение 3 к Подпрограмме 4 изложить в редакции согласно приложению 7 к настоящему постановлению;</w:t>
      </w:r>
    </w:p>
    <w:p w:rsidR="00DD5D00" w:rsidRPr="00DD5D00" w:rsidRDefault="00DD5D00" w:rsidP="002B3A36">
      <w:pPr>
        <w:tabs>
          <w:tab w:val="left" w:pos="709"/>
        </w:tabs>
        <w:ind w:left="-141"/>
        <w:jc w:val="both"/>
        <w:rPr>
          <w:bCs/>
        </w:rPr>
      </w:pPr>
      <w:r w:rsidRPr="00DD5D00">
        <w:rPr>
          <w:bCs/>
        </w:rPr>
        <w:t xml:space="preserve">        </w:t>
      </w:r>
      <w:r w:rsidR="00924E00">
        <w:rPr>
          <w:bCs/>
        </w:rPr>
        <w:t xml:space="preserve">   </w:t>
      </w:r>
      <w:r w:rsidR="008276D7">
        <w:rPr>
          <w:bCs/>
        </w:rPr>
        <w:t>19</w:t>
      </w:r>
      <w:r w:rsidRPr="00DD5D00">
        <w:rPr>
          <w:bCs/>
        </w:rPr>
        <w:t>) приложение 4 к Подпрограмме 4 изложить в редакции согласно приложен</w:t>
      </w:r>
      <w:r w:rsidR="005B7B73">
        <w:rPr>
          <w:bCs/>
        </w:rPr>
        <w:t xml:space="preserve">ию 8 к настоящему </w:t>
      </w:r>
      <w:r w:rsidR="005B7B73" w:rsidRPr="00587198">
        <w:rPr>
          <w:bCs/>
        </w:rPr>
        <w:t>постановлению.</w:t>
      </w:r>
    </w:p>
    <w:p w:rsidR="002B3A36" w:rsidRDefault="00DD5D00" w:rsidP="00001594">
      <w:pPr>
        <w:tabs>
          <w:tab w:val="left" w:pos="567"/>
          <w:tab w:val="left" w:pos="709"/>
        </w:tabs>
        <w:ind w:left="-141"/>
        <w:jc w:val="both"/>
      </w:pPr>
      <w:r w:rsidRPr="00DD5D00">
        <w:rPr>
          <w:bCs/>
        </w:rPr>
        <w:t xml:space="preserve">        </w:t>
      </w:r>
      <w:r w:rsidR="00924E00">
        <w:rPr>
          <w:bCs/>
        </w:rPr>
        <w:t xml:space="preserve">   </w:t>
      </w:r>
      <w:r w:rsidRPr="00DD5D00">
        <w:t xml:space="preserve">2. </w:t>
      </w:r>
      <w:r w:rsidR="005B7B73">
        <w:t>О</w:t>
      </w:r>
      <w:r w:rsidRPr="00DD5D00">
        <w:t>публиковать настоящее постановление в Бюллетене нормативно - правовых актов Тайшетского района "Официальная среда".</w:t>
      </w:r>
    </w:p>
    <w:p w:rsidR="00DD5D00" w:rsidRDefault="00DD5D00" w:rsidP="00924E00">
      <w:pPr>
        <w:tabs>
          <w:tab w:val="left" w:pos="709"/>
        </w:tabs>
        <w:ind w:firstLine="567"/>
        <w:jc w:val="both"/>
      </w:pPr>
      <w:r w:rsidRPr="00DD5D00">
        <w:lastRenderedPageBreak/>
        <w:t xml:space="preserve">3. </w:t>
      </w:r>
      <w:proofErr w:type="gramStart"/>
      <w:r w:rsidR="005B7B73">
        <w:t>Р</w:t>
      </w:r>
      <w:r w:rsidRPr="00DD5D00">
        <w:t>азместить</w:t>
      </w:r>
      <w:proofErr w:type="gramEnd"/>
      <w:r w:rsidRPr="00DD5D00">
        <w:t xml:space="preserve"> настоящее постановление на официальном сайте администрации Тайшетского района и в сетевом издании "Портал правовой информации администрации Тайшетского района" (</w:t>
      </w:r>
      <w:hyperlink r:id="rId9" w:history="1">
        <w:r w:rsidRPr="00DD5D00">
          <w:rPr>
            <w:color w:val="0000FF"/>
            <w:u w:val="single"/>
            <w:lang w:val="en-US"/>
          </w:rPr>
          <w:t>https</w:t>
        </w:r>
        <w:r w:rsidRPr="00DD5D00">
          <w:rPr>
            <w:color w:val="0000FF"/>
            <w:u w:val="single"/>
          </w:rPr>
          <w:t>://</w:t>
        </w:r>
        <w:proofErr w:type="spellStart"/>
        <w:r w:rsidRPr="00DD5D00">
          <w:rPr>
            <w:color w:val="0000FF"/>
            <w:u w:val="single"/>
            <w:lang w:val="en-US"/>
          </w:rPr>
          <w:t>npa</w:t>
        </w:r>
        <w:proofErr w:type="spellEnd"/>
        <w:r w:rsidRPr="00DD5D00">
          <w:rPr>
            <w:color w:val="0000FF"/>
            <w:u w:val="single"/>
          </w:rPr>
          <w:t>-</w:t>
        </w:r>
        <w:proofErr w:type="spellStart"/>
        <w:r w:rsidRPr="00DD5D00">
          <w:rPr>
            <w:color w:val="0000FF"/>
            <w:u w:val="single"/>
            <w:lang w:val="en-US"/>
          </w:rPr>
          <w:t>tr</w:t>
        </w:r>
        <w:proofErr w:type="spellEnd"/>
        <w:r w:rsidRPr="00DD5D00">
          <w:rPr>
            <w:color w:val="0000FF"/>
            <w:u w:val="single"/>
          </w:rPr>
          <w:t>.</w:t>
        </w:r>
        <w:proofErr w:type="spellStart"/>
        <w:r w:rsidRPr="00DD5D00">
          <w:rPr>
            <w:color w:val="0000FF"/>
            <w:u w:val="single"/>
            <w:lang w:val="en-US"/>
          </w:rPr>
          <w:t>ru</w:t>
        </w:r>
        <w:proofErr w:type="spellEnd"/>
      </w:hyperlink>
      <w:r w:rsidRPr="00DD5D00">
        <w:t>).</w:t>
      </w:r>
    </w:p>
    <w:p w:rsidR="008276D7" w:rsidRDefault="008276D7" w:rsidP="00924E00">
      <w:pPr>
        <w:tabs>
          <w:tab w:val="left" w:pos="709"/>
        </w:tabs>
        <w:ind w:firstLine="567"/>
        <w:jc w:val="both"/>
      </w:pPr>
    </w:p>
    <w:p w:rsidR="008276D7" w:rsidRDefault="008276D7" w:rsidP="00924E00">
      <w:pPr>
        <w:tabs>
          <w:tab w:val="left" w:pos="709"/>
        </w:tabs>
        <w:ind w:firstLine="567"/>
        <w:jc w:val="both"/>
      </w:pPr>
    </w:p>
    <w:p w:rsidR="008276D7" w:rsidRDefault="008276D7" w:rsidP="00924E00">
      <w:pPr>
        <w:tabs>
          <w:tab w:val="left" w:pos="709"/>
        </w:tabs>
        <w:ind w:firstLine="567"/>
        <w:jc w:val="both"/>
      </w:pPr>
    </w:p>
    <w:p w:rsidR="00B47DEC" w:rsidRDefault="00CA680F" w:rsidP="002B3A36">
      <w:pPr>
        <w:tabs>
          <w:tab w:val="left" w:pos="709"/>
        </w:tabs>
        <w:ind w:left="-141"/>
        <w:jc w:val="both"/>
      </w:pPr>
      <w:r>
        <w:t xml:space="preserve">  </w:t>
      </w:r>
      <w:r w:rsidR="002B3A36">
        <w:t>Мэр Тайшетского муниципального</w:t>
      </w:r>
      <w:r w:rsidR="00B47DEC">
        <w:t xml:space="preserve"> округа </w:t>
      </w:r>
    </w:p>
    <w:p w:rsidR="002B3A36" w:rsidRDefault="00CA680F" w:rsidP="002B3A36">
      <w:pPr>
        <w:tabs>
          <w:tab w:val="left" w:pos="709"/>
        </w:tabs>
        <w:ind w:left="-141"/>
        <w:jc w:val="both"/>
      </w:pPr>
      <w:r>
        <w:t xml:space="preserve">  </w:t>
      </w:r>
      <w:r w:rsidR="00B47DEC">
        <w:t xml:space="preserve">Иркутской области                                                                     </w:t>
      </w:r>
      <w:r>
        <w:t xml:space="preserve">                              </w:t>
      </w:r>
      <w:r w:rsidR="00B47DEC">
        <w:t>А.С. Кузин</w:t>
      </w:r>
    </w:p>
    <w:p w:rsidR="002B3A36" w:rsidRDefault="002B3A36" w:rsidP="002B3A36">
      <w:pPr>
        <w:tabs>
          <w:tab w:val="left" w:pos="709"/>
        </w:tabs>
        <w:ind w:left="-141"/>
        <w:jc w:val="both"/>
      </w:pPr>
    </w:p>
    <w:p w:rsidR="002B3A36" w:rsidRDefault="002B3A36" w:rsidP="002B3A36">
      <w:pPr>
        <w:tabs>
          <w:tab w:val="left" w:pos="709"/>
        </w:tabs>
        <w:ind w:left="-141"/>
        <w:jc w:val="both"/>
      </w:pPr>
    </w:p>
    <w:p w:rsidR="00760323" w:rsidRDefault="00760323" w:rsidP="002B3A36">
      <w:pPr>
        <w:tabs>
          <w:tab w:val="left" w:pos="709"/>
        </w:tabs>
        <w:ind w:left="-141"/>
        <w:jc w:val="both"/>
      </w:pPr>
    </w:p>
    <w:p w:rsidR="00760323" w:rsidRDefault="00760323" w:rsidP="002B3A36">
      <w:pPr>
        <w:tabs>
          <w:tab w:val="left" w:pos="709"/>
        </w:tabs>
        <w:ind w:left="-141"/>
        <w:jc w:val="both"/>
      </w:pPr>
    </w:p>
    <w:p w:rsidR="00760323" w:rsidRDefault="00760323" w:rsidP="002B3A36">
      <w:pPr>
        <w:tabs>
          <w:tab w:val="left" w:pos="709"/>
        </w:tabs>
        <w:ind w:left="-141"/>
        <w:jc w:val="both"/>
        <w:sectPr w:rsidR="00760323" w:rsidSect="00BC6DF0"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</w:pPr>
      <w:r w:rsidRPr="00760323">
        <w:lastRenderedPageBreak/>
        <w:t>Приложение 1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</w:pPr>
      <w:r w:rsidRPr="00760323">
        <w:t xml:space="preserve">к постановлению администрации Тайшетского </w:t>
      </w:r>
      <w:r w:rsidR="005B7B73" w:rsidRPr="00587198">
        <w:t>муниципального округа</w:t>
      </w:r>
      <w:r w:rsidR="005B7B73">
        <w:t xml:space="preserve"> </w:t>
      </w:r>
    </w:p>
    <w:p w:rsidR="00760323" w:rsidRPr="00760323" w:rsidRDefault="00760323" w:rsidP="00760323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2"/>
      </w:pPr>
      <w:r w:rsidRPr="00760323">
        <w:t xml:space="preserve">                                                                                                                                                                                  от "</w:t>
      </w:r>
      <w:r>
        <w:t xml:space="preserve">     </w:t>
      </w:r>
      <w:r w:rsidRPr="00760323">
        <w:t xml:space="preserve"> "</w:t>
      </w:r>
      <w:r>
        <w:t xml:space="preserve"> </w:t>
      </w:r>
      <w:r w:rsidR="001F328E">
        <w:t>ноября</w:t>
      </w:r>
      <w:r w:rsidRPr="00760323">
        <w:t xml:space="preserve">  2025 года  № </w:t>
      </w:r>
      <w:r>
        <w:t>____</w:t>
      </w:r>
    </w:p>
    <w:p w:rsidR="00760323" w:rsidRPr="00760323" w:rsidRDefault="00760323" w:rsidP="00760323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2"/>
      </w:pPr>
      <w:r w:rsidRPr="00760323">
        <w:t>"Приложение 2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>к  муниципальной программе муниципального образования "Тайшетский район"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0323">
        <w:t>"Развитие культуры, спорта и молодежной политики на территории Тайшетского района" на 2020-2026 годы</w:t>
      </w:r>
      <w:r w:rsidRPr="00760323">
        <w:rPr>
          <w:sz w:val="22"/>
          <w:szCs w:val="22"/>
        </w:rPr>
        <w:t xml:space="preserve"> </w:t>
      </w:r>
    </w:p>
    <w:p w:rsidR="00760323" w:rsidRPr="00760323" w:rsidRDefault="00760323" w:rsidP="00760323">
      <w:pPr>
        <w:jc w:val="center"/>
        <w:rPr>
          <w:b/>
          <w:bCs/>
          <w:sz w:val="22"/>
          <w:szCs w:val="22"/>
        </w:rPr>
      </w:pPr>
      <w:r w:rsidRPr="00760323">
        <w:rPr>
          <w:b/>
          <w:bCs/>
          <w:sz w:val="22"/>
          <w:szCs w:val="22"/>
        </w:rPr>
        <w:t xml:space="preserve">РЕСУРСНОЕ  ОБЕСПЕЧЕНИЕ </w:t>
      </w:r>
    </w:p>
    <w:p w:rsidR="00760323" w:rsidRPr="00760323" w:rsidRDefault="00760323" w:rsidP="00760323">
      <w:pPr>
        <w:jc w:val="center"/>
        <w:rPr>
          <w:b/>
          <w:bCs/>
          <w:sz w:val="22"/>
          <w:szCs w:val="22"/>
        </w:rPr>
      </w:pPr>
      <w:r w:rsidRPr="00760323">
        <w:rPr>
          <w:b/>
          <w:bCs/>
          <w:sz w:val="22"/>
          <w:szCs w:val="22"/>
        </w:rPr>
        <w:t>муниципальной программы муниципального образования "Тайшетский район"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center"/>
        <w:outlineLvl w:val="2"/>
        <w:rPr>
          <w:i/>
          <w:sz w:val="22"/>
          <w:szCs w:val="22"/>
        </w:rPr>
      </w:pPr>
      <w:r w:rsidRPr="00760323">
        <w:rPr>
          <w:b/>
          <w:bCs/>
          <w:sz w:val="22"/>
          <w:szCs w:val="22"/>
        </w:rPr>
        <w:t>"Развитие культуры, спорта и молодежной политики на территории Тайшетского района" на 2020-2026 годы</w:t>
      </w:r>
      <w:r w:rsidRPr="00760323">
        <w:rPr>
          <w:i/>
          <w:sz w:val="22"/>
          <w:szCs w:val="22"/>
        </w:rPr>
        <w:t xml:space="preserve"> </w:t>
      </w:r>
    </w:p>
    <w:tbl>
      <w:tblPr>
        <w:tblpPr w:leftFromText="180" w:rightFromText="180" w:bottomFromText="200" w:vertAnchor="text" w:horzAnchor="margin" w:tblpX="-550" w:tblpY="90"/>
        <w:tblW w:w="15526" w:type="dxa"/>
        <w:shd w:val="clear" w:color="auto" w:fill="92D050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1984"/>
        <w:gridCol w:w="1559"/>
        <w:gridCol w:w="1418"/>
        <w:gridCol w:w="1275"/>
        <w:gridCol w:w="1276"/>
        <w:gridCol w:w="1276"/>
        <w:gridCol w:w="1276"/>
        <w:gridCol w:w="142"/>
        <w:gridCol w:w="1417"/>
        <w:gridCol w:w="1276"/>
      </w:tblGrid>
      <w:tr w:rsidR="00760323" w:rsidRPr="00760323" w:rsidTr="00760323">
        <w:trPr>
          <w:trHeight w:val="28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ind w:left="-142" w:right="-7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№</w:t>
            </w:r>
          </w:p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ind w:left="-142" w:right="-7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п\</w:t>
            </w:r>
            <w:proofErr w:type="gramStart"/>
            <w:r w:rsidRPr="00760323">
              <w:rPr>
                <w:sz w:val="18"/>
                <w:szCs w:val="18"/>
                <w:lang w:eastAsia="ar-SA"/>
              </w:rPr>
              <w:t>п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Ответственный исполнитель, соисполнители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Источник финансирования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Объем финансирования, тыс. руб.</w:t>
            </w:r>
          </w:p>
        </w:tc>
      </w:tr>
      <w:tr w:rsidR="00760323" w:rsidRPr="00760323" w:rsidTr="00760323">
        <w:trPr>
          <w:trHeight w:val="40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ind w:left="-75" w:right="-73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за весь  период    </w:t>
            </w:r>
            <w:r w:rsidRPr="00760323">
              <w:rPr>
                <w:sz w:val="18"/>
                <w:szCs w:val="18"/>
                <w:lang w:eastAsia="ar-SA"/>
              </w:rPr>
              <w:br/>
              <w:t xml:space="preserve"> реализации Программы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в том числе по годам</w:t>
            </w:r>
          </w:p>
        </w:tc>
      </w:tr>
      <w:tr w:rsidR="00760323" w:rsidRPr="00760323" w:rsidTr="00760323">
        <w:trPr>
          <w:trHeight w:val="307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2026 год</w:t>
            </w:r>
          </w:p>
        </w:tc>
      </w:tr>
      <w:tr w:rsidR="00760323" w:rsidRPr="00760323" w:rsidTr="00760323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ind w:left="1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ind w:left="1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ind w:left="1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ind w:left="1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spacing w:line="276" w:lineRule="auto"/>
              <w:ind w:left="1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10</w:t>
            </w:r>
          </w:p>
        </w:tc>
      </w:tr>
      <w:tr w:rsidR="00760323" w:rsidRPr="00760323" w:rsidTr="00760323"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60323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87198">
              <w:rPr>
                <w:b/>
                <w:bCs/>
                <w:sz w:val="18"/>
                <w:szCs w:val="18"/>
                <w:lang w:eastAsia="en-US"/>
              </w:rPr>
              <w:t>Муниципальная программ</w:t>
            </w:r>
            <w:r w:rsidRPr="00587198">
              <w:rPr>
                <w:b/>
                <w:bCs/>
                <w:sz w:val="18"/>
                <w:szCs w:val="18"/>
                <w:lang w:val="uk-UA" w:eastAsia="en-US"/>
              </w:rPr>
              <w:t>а</w:t>
            </w:r>
            <w:r w:rsidRPr="00587198">
              <w:rPr>
                <w:b/>
                <w:bCs/>
                <w:sz w:val="18"/>
                <w:szCs w:val="18"/>
                <w:lang w:eastAsia="en-US"/>
              </w:rPr>
              <w:t xml:space="preserve"> муниципального образования "Тайшетский район" "Развитие культуры, спорта и молодежной политики</w:t>
            </w:r>
            <w:r w:rsidRPr="00587198">
              <w:rPr>
                <w:sz w:val="18"/>
                <w:szCs w:val="18"/>
              </w:rPr>
              <w:t xml:space="preserve"> </w:t>
            </w:r>
            <w:r w:rsidRPr="00587198">
              <w:rPr>
                <w:b/>
                <w:sz w:val="18"/>
                <w:szCs w:val="18"/>
              </w:rPr>
              <w:t>на территории Тайшетского района</w:t>
            </w:r>
            <w:r w:rsidRPr="00587198">
              <w:rPr>
                <w:b/>
                <w:bCs/>
                <w:sz w:val="18"/>
                <w:szCs w:val="18"/>
                <w:lang w:eastAsia="en-US"/>
              </w:rPr>
              <w:t xml:space="preserve"> " на 2020-2026 годы</w:t>
            </w:r>
          </w:p>
        </w:tc>
      </w:tr>
      <w:tr w:rsidR="00760323" w:rsidRPr="00760323" w:rsidTr="00760323">
        <w:trPr>
          <w:trHeight w:val="449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Управление культуры, спорта и молодежной политики администрации Тайшетского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Всего, в том числе: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3A6E96" w:rsidP="005B300C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ind w:right="-73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1 954 070,1</w:t>
            </w:r>
            <w:r w:rsidR="005B300C" w:rsidRPr="00587198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190 791,54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233 294,84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276 366,69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264 948,32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295 412,23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3A6E96" w:rsidP="005B300C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352 413,5</w:t>
            </w:r>
            <w:r w:rsidR="005B300C" w:rsidRPr="00587198">
              <w:rPr>
                <w:sz w:val="18"/>
                <w:szCs w:val="18"/>
                <w:lang w:val="uk-UA" w:eastAsia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340 842,97</w:t>
            </w:r>
          </w:p>
        </w:tc>
      </w:tr>
      <w:tr w:rsidR="00760323" w:rsidRPr="00760323" w:rsidTr="00760323">
        <w:trPr>
          <w:trHeight w:val="42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Федеральный бюджет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32 038,42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2 726,37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22 268,33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216,89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6 507,15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161,90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157,78</w:t>
            </w:r>
          </w:p>
        </w:tc>
      </w:tr>
      <w:tr w:rsidR="00760323" w:rsidRPr="00760323" w:rsidTr="00760323">
        <w:trPr>
          <w:trHeight w:val="177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40 734,19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5 774,69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14 110,40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8 768,54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382,33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7 161,16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4 475,71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61,36</w:t>
            </w:r>
          </w:p>
        </w:tc>
      </w:tr>
      <w:tr w:rsidR="00760323" w:rsidRPr="00760323" w:rsidTr="00760323">
        <w:trPr>
          <w:trHeight w:val="154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Районный бюджет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5B300C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ind w:right="-73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 xml:space="preserve">1 </w:t>
            </w:r>
            <w:r w:rsidR="003A6E96" w:rsidRPr="00587198">
              <w:rPr>
                <w:sz w:val="18"/>
                <w:szCs w:val="18"/>
                <w:lang w:eastAsia="ar-SA"/>
              </w:rPr>
              <w:t>881 297,5</w:t>
            </w:r>
            <w:r w:rsidR="005B300C" w:rsidRPr="00587198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185 016,85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 xml:space="preserve">216 458,07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 xml:space="preserve">245 329,82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264 349,10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281 743,92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3A6E96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347 775,9</w:t>
            </w:r>
            <w:r w:rsidR="005B300C" w:rsidRPr="00587198">
              <w:rPr>
                <w:sz w:val="18"/>
                <w:szCs w:val="18"/>
                <w:lang w:val="uk-UA" w:eastAsia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340 623,83</w:t>
            </w:r>
          </w:p>
        </w:tc>
      </w:tr>
      <w:tr w:rsidR="00760323" w:rsidRPr="00760323" w:rsidTr="00760323"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60323"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7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87198">
              <w:rPr>
                <w:b/>
                <w:bCs/>
                <w:sz w:val="18"/>
                <w:szCs w:val="18"/>
                <w:lang w:eastAsia="en-US"/>
              </w:rPr>
              <w:t>Подпрограмма 1 "</w:t>
            </w:r>
            <w:r w:rsidRPr="00587198">
              <w:rPr>
                <w:b/>
                <w:sz w:val="18"/>
                <w:szCs w:val="18"/>
                <w:lang w:eastAsia="en-US"/>
              </w:rPr>
              <w:t>Развитие и сохранение культуры</w:t>
            </w:r>
            <w:r w:rsidRPr="00587198">
              <w:rPr>
                <w:b/>
                <w:bCs/>
                <w:sz w:val="18"/>
                <w:szCs w:val="18"/>
                <w:lang w:eastAsia="en-US"/>
              </w:rPr>
              <w:t>" на 2020-2026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60323" w:rsidRPr="00760323" w:rsidTr="00760323">
        <w:trPr>
          <w:trHeight w:val="367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4</w:t>
            </w: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Управление культуры, спорта и молодежной политики администрации Тайшетского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Всего, в том числе: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3A6E96">
            <w:pPr>
              <w:shd w:val="clear" w:color="auto" w:fill="FFFFFF"/>
              <w:spacing w:line="276" w:lineRule="auto"/>
              <w:jc w:val="center"/>
              <w:rPr>
                <w:bCs/>
                <w:sz w:val="18"/>
                <w:szCs w:val="18"/>
                <w:lang w:val="uk-UA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 xml:space="preserve">1 </w:t>
            </w:r>
            <w:r w:rsidR="003A6E96" w:rsidRPr="00587198">
              <w:rPr>
                <w:sz w:val="18"/>
                <w:szCs w:val="18"/>
                <w:lang w:val="uk-UA" w:eastAsia="en-US"/>
              </w:rPr>
              <w:t>073 473,87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shd w:val="clear" w:color="auto" w:fill="FFFFFF"/>
              <w:spacing w:line="276" w:lineRule="auto"/>
              <w:jc w:val="center"/>
              <w:rPr>
                <w:bCs/>
                <w:sz w:val="18"/>
                <w:szCs w:val="18"/>
                <w:lang w:val="uk-UA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111 293,32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shd w:val="clear" w:color="auto" w:fill="FFFFFF"/>
              <w:spacing w:line="276" w:lineRule="auto"/>
              <w:jc w:val="center"/>
              <w:rPr>
                <w:bCs/>
                <w:sz w:val="18"/>
                <w:szCs w:val="18"/>
                <w:lang w:val="uk-UA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124 544,69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136 943,28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141 562,97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163 253,15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3A6E96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197 358,24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760323">
              <w:rPr>
                <w:sz w:val="18"/>
                <w:szCs w:val="18"/>
                <w:lang w:val="uk-UA" w:eastAsia="en-US"/>
              </w:rPr>
              <w:t>198 518,22</w:t>
            </w:r>
          </w:p>
        </w:tc>
      </w:tr>
      <w:tr w:rsidR="00760323" w:rsidRPr="00760323" w:rsidTr="00760323">
        <w:trPr>
          <w:trHeight w:val="26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Федеральный бюджет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16 945,68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2 726,37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7 175, 59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216,89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en-US"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6 507,15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161,90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157,78</w:t>
            </w:r>
          </w:p>
        </w:tc>
      </w:tr>
      <w:tr w:rsidR="00760323" w:rsidRPr="00760323" w:rsidTr="00760323">
        <w:trPr>
          <w:trHeight w:val="269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20 393,65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2 942,33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3 778,62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2 420, 59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72,30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en-US"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6 824,55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4 293,90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61,36</w:t>
            </w:r>
          </w:p>
        </w:tc>
      </w:tr>
      <w:tr w:rsidR="00760323" w:rsidRPr="00760323" w:rsidTr="00760323">
        <w:trPr>
          <w:trHeight w:val="45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Районный бюджет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3A6E96" w:rsidP="00760323">
            <w:pPr>
              <w:shd w:val="clear" w:color="auto" w:fill="FFFFFF"/>
              <w:spacing w:line="276" w:lineRule="auto"/>
              <w:jc w:val="center"/>
              <w:rPr>
                <w:bCs/>
                <w:sz w:val="18"/>
                <w:szCs w:val="18"/>
                <w:lang w:val="uk-UA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1 036 134,54</w:t>
            </w:r>
            <w:r w:rsidR="00760323" w:rsidRPr="00587198">
              <w:rPr>
                <w:sz w:val="18"/>
                <w:szCs w:val="18"/>
                <w:lang w:val="uk-UA" w:eastAsia="en-US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shd w:val="clear" w:color="auto" w:fill="FFFFFF"/>
              <w:spacing w:line="276" w:lineRule="auto"/>
              <w:jc w:val="center"/>
              <w:rPr>
                <w:bCs/>
                <w:sz w:val="18"/>
                <w:szCs w:val="18"/>
                <w:lang w:val="uk-UA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108 350,99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shd w:val="clear" w:color="auto" w:fill="FFFFFF"/>
              <w:spacing w:line="276" w:lineRule="auto"/>
              <w:jc w:val="center"/>
              <w:rPr>
                <w:bCs/>
                <w:sz w:val="18"/>
                <w:szCs w:val="18"/>
                <w:lang w:val="uk-UA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118 039,70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127 347,10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141 273,78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149 921,45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587198" w:rsidRDefault="003A6E96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 w:eastAsia="en-US"/>
              </w:rPr>
              <w:t>192 902,44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 w:eastAsia="en-US"/>
              </w:rPr>
            </w:pPr>
            <w:r w:rsidRPr="00760323">
              <w:rPr>
                <w:sz w:val="18"/>
                <w:szCs w:val="18"/>
                <w:lang w:val="uk-UA" w:eastAsia="en-US"/>
              </w:rPr>
              <w:t>198 299,08</w:t>
            </w:r>
          </w:p>
        </w:tc>
      </w:tr>
      <w:tr w:rsidR="00760323" w:rsidRPr="00760323" w:rsidTr="00760323">
        <w:trPr>
          <w:trHeight w:val="20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60323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0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shd w:val="clear" w:color="auto" w:fill="FFFFFF"/>
              <w:tabs>
                <w:tab w:val="left" w:pos="13041"/>
              </w:tabs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87198">
              <w:rPr>
                <w:b/>
                <w:bCs/>
                <w:sz w:val="18"/>
                <w:szCs w:val="18"/>
                <w:lang w:eastAsia="en-US"/>
              </w:rPr>
              <w:t>Подпрограмма 2  "</w:t>
            </w:r>
            <w:r w:rsidRPr="00587198">
              <w:rPr>
                <w:b/>
                <w:sz w:val="18"/>
                <w:szCs w:val="18"/>
                <w:lang w:eastAsia="en-US"/>
              </w:rPr>
              <w:t xml:space="preserve"> Развитие физической культуры и спорта</w:t>
            </w:r>
            <w:r w:rsidRPr="00587198">
              <w:rPr>
                <w:b/>
                <w:bCs/>
                <w:sz w:val="18"/>
                <w:szCs w:val="18"/>
                <w:lang w:eastAsia="en-US"/>
              </w:rPr>
              <w:t>" на 2020-2026 годы</w:t>
            </w:r>
          </w:p>
        </w:tc>
      </w:tr>
      <w:tr w:rsidR="00760323" w:rsidRPr="00760323" w:rsidTr="00760323">
        <w:trPr>
          <w:trHeight w:val="26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Управление культуры, спорта и молодежной политики администрации Тайшетского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Всего, в том числе: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F6441" w:rsidP="007F6441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51</w:t>
            </w:r>
            <w:r w:rsidR="003A6E96" w:rsidRPr="00587198">
              <w:rPr>
                <w:sz w:val="18"/>
                <w:szCs w:val="18"/>
                <w:lang w:val="uk-UA" w:eastAsia="ar-SA"/>
              </w:rPr>
              <w:t>0 699,9</w:t>
            </w:r>
            <w:r w:rsidRPr="00587198">
              <w:rPr>
                <w:sz w:val="18"/>
                <w:szCs w:val="18"/>
                <w:lang w:val="uk-UA" w:eastAsia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49 790,46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49 274,32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/>
              </w:rPr>
              <w:t>62 934,72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/>
              </w:rPr>
              <w:t>78 142,96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/>
              </w:rPr>
              <w:t>83 565,43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587198" w:rsidRDefault="003A6E96" w:rsidP="007F6441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/>
              </w:rPr>
              <w:t>98 913,0</w:t>
            </w:r>
            <w:r w:rsidR="007F6441" w:rsidRPr="00587198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/>
              </w:rPr>
            </w:pPr>
            <w:r w:rsidRPr="00760323">
              <w:rPr>
                <w:sz w:val="18"/>
                <w:szCs w:val="18"/>
                <w:lang w:val="uk-UA"/>
              </w:rPr>
              <w:t>88 079,05</w:t>
            </w:r>
          </w:p>
        </w:tc>
      </w:tr>
      <w:tr w:rsidR="00760323" w:rsidRPr="00760323" w:rsidTr="007F6441">
        <w:trPr>
          <w:trHeight w:val="322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Федеральный бюджет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F6441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760323" w:rsidRPr="00760323" w:rsidRDefault="00760323" w:rsidP="007F6441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60323" w:rsidRPr="00760323" w:rsidTr="007F6441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4 739,28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2 261,96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331,78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1317,09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310,03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336,61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587198">
              <w:rPr>
                <w:sz w:val="18"/>
                <w:szCs w:val="18"/>
                <w:lang w:eastAsia="ar-SA"/>
              </w:rPr>
              <w:t>181,81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F6441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60323" w:rsidRPr="00760323" w:rsidTr="00760323">
        <w:trPr>
          <w:trHeight w:val="679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Районный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3A6E96" w:rsidP="005B300C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 xml:space="preserve">505 </w:t>
            </w:r>
            <w:r w:rsidR="007F6441" w:rsidRPr="00587198">
              <w:rPr>
                <w:sz w:val="18"/>
                <w:szCs w:val="18"/>
                <w:lang w:val="uk-UA" w:eastAsia="ar-SA"/>
              </w:rPr>
              <w:t>9</w:t>
            </w:r>
            <w:r w:rsidRPr="00587198">
              <w:rPr>
                <w:sz w:val="18"/>
                <w:szCs w:val="18"/>
                <w:lang w:val="uk-UA" w:eastAsia="ar-SA"/>
              </w:rPr>
              <w:t>60,6</w:t>
            </w:r>
            <w:r w:rsidR="005B300C" w:rsidRPr="00587198">
              <w:rPr>
                <w:sz w:val="18"/>
                <w:szCs w:val="18"/>
                <w:lang w:val="uk-UA" w:eastAsia="ar-SA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47 528,50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587198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587198">
              <w:rPr>
                <w:sz w:val="18"/>
                <w:szCs w:val="18"/>
                <w:lang w:val="uk-UA" w:eastAsia="ar-SA"/>
              </w:rPr>
              <w:t>48 942,54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/>
              </w:rPr>
              <w:t>61 617,63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/>
              </w:rPr>
              <w:t>77 832,93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  <w:lang w:val="uk-UA"/>
              </w:rPr>
              <w:t>83 228,82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7F6441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98 731,21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/>
              </w:rPr>
            </w:pPr>
            <w:r w:rsidRPr="00760323">
              <w:rPr>
                <w:sz w:val="18"/>
                <w:szCs w:val="18"/>
                <w:lang w:val="uk-UA"/>
              </w:rPr>
              <w:t>88 079,05</w:t>
            </w:r>
          </w:p>
        </w:tc>
      </w:tr>
      <w:tr w:rsidR="00760323" w:rsidRPr="00760323" w:rsidTr="00760323">
        <w:trPr>
          <w:trHeight w:val="1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760323">
              <w:rPr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60323">
              <w:rPr>
                <w:b/>
                <w:bCs/>
                <w:sz w:val="18"/>
                <w:szCs w:val="18"/>
                <w:lang w:eastAsia="en-US"/>
              </w:rPr>
              <w:t xml:space="preserve">Подпрограмма   3     </w:t>
            </w:r>
            <w:r w:rsidRPr="00760323">
              <w:rPr>
                <w:b/>
                <w:sz w:val="18"/>
                <w:szCs w:val="18"/>
                <w:lang w:eastAsia="en-US"/>
              </w:rPr>
              <w:t>"Молодежь Тайшетского района" на 2020-2026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60323" w:rsidRPr="00760323" w:rsidTr="00760323">
        <w:trPr>
          <w:trHeight w:val="8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 xml:space="preserve">Управление культуры, спорта и молодежной </w:t>
            </w: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политики администрации Тайшетского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Всего, в том числе: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val="uk-UA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val="uk-UA"/>
              </w:rPr>
              <w:t>72,00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val="uk-UA"/>
              </w:rPr>
              <w:t>182,00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</w:rPr>
              <w:t>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/>
              </w:rPr>
            </w:pPr>
            <w:r w:rsidRPr="00760323">
              <w:rPr>
                <w:sz w:val="18"/>
                <w:szCs w:val="18"/>
                <w:lang w:val="uk-UA"/>
              </w:rPr>
              <w:t>220,00</w:t>
            </w:r>
          </w:p>
        </w:tc>
      </w:tr>
      <w:tr w:rsidR="00760323" w:rsidRPr="00760323" w:rsidTr="00760323">
        <w:trPr>
          <w:trHeight w:val="8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Федеральный бюджет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en-US"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</w:t>
            </w:r>
            <w:r w:rsidRPr="00760323">
              <w:rPr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60323" w:rsidRPr="00760323" w:rsidTr="00760323">
        <w:trPr>
          <w:trHeight w:val="17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en-US"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</w:t>
            </w:r>
            <w:r w:rsidRPr="00760323">
              <w:rPr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60323" w:rsidRPr="00760323" w:rsidTr="00760323">
        <w:trPr>
          <w:trHeight w:val="344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Районный бюджет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val="uk-UA" w:eastAsia="ar-SA"/>
              </w:rPr>
            </w:pPr>
            <w:r w:rsidRPr="00760323">
              <w:rPr>
                <w:sz w:val="18"/>
                <w:szCs w:val="18"/>
                <w:lang w:val="uk-UA" w:eastAsia="ar-SA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val="uk-UA"/>
              </w:rPr>
              <w:t>72,00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val="uk-UA"/>
              </w:rPr>
              <w:t>72,00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val="uk-UA"/>
              </w:rPr>
              <w:t>182,00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</w:rPr>
              <w:t>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val="uk-UA"/>
              </w:rPr>
            </w:pPr>
            <w:r w:rsidRPr="00760323">
              <w:rPr>
                <w:sz w:val="18"/>
                <w:szCs w:val="18"/>
                <w:lang w:val="uk-UA"/>
              </w:rPr>
              <w:t>220,00</w:t>
            </w:r>
          </w:p>
        </w:tc>
      </w:tr>
      <w:tr w:rsidR="00760323" w:rsidRPr="00760323" w:rsidTr="00760323">
        <w:trPr>
          <w:trHeight w:val="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ind w:left="-142" w:right="-7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50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60323">
              <w:rPr>
                <w:b/>
                <w:sz w:val="18"/>
                <w:szCs w:val="18"/>
              </w:rPr>
              <w:t>Подпрограмма   4 " Обеспечение реализации муниципальной программы "Развитие культуры, спорта и молодежной политики на территории Тайшетского района" на 2020-2026 годы  и  прочие мероприятия в области культуры, спорта и молодежной политики на 2020-2026 годы</w:t>
            </w:r>
          </w:p>
        </w:tc>
      </w:tr>
      <w:tr w:rsidR="00760323" w:rsidRPr="00760323" w:rsidTr="00760323">
        <w:trPr>
          <w:trHeight w:val="8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75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outlineLvl w:val="4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Управление культуры, спорта и молодежной политики администрации Тайшетского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Всего, в том числе: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3A6E96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300 573,57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28 925,53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32 235,78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eastAsia="en-US"/>
              </w:rPr>
              <w:t>36 432,21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eastAsia="en-US"/>
              </w:rPr>
              <w:t>44 620,40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eastAsia="en-US"/>
              </w:rPr>
              <w:t>48 411,65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3A6E96" w:rsidP="007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55 922,30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54 025,70</w:t>
            </w:r>
          </w:p>
        </w:tc>
      </w:tr>
      <w:tr w:rsidR="00760323" w:rsidRPr="00760323" w:rsidTr="00760323">
        <w:trPr>
          <w:trHeight w:val="8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75"/>
              <w:jc w:val="center"/>
              <w:outlineLvl w:val="4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Федеральный бюджет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760323" w:rsidRPr="00760323" w:rsidTr="00760323">
        <w:trPr>
          <w:trHeight w:val="8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75"/>
              <w:jc w:val="center"/>
              <w:outlineLvl w:val="4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760323" w:rsidRPr="00760323" w:rsidTr="00760323">
        <w:trPr>
          <w:trHeight w:val="8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75"/>
              <w:jc w:val="center"/>
              <w:outlineLvl w:val="4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Районный бюджет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3A6E96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300 573,57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28 925,53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32 235,78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eastAsia="en-US"/>
              </w:rPr>
              <w:t>36 432,21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eastAsia="en-US"/>
              </w:rPr>
              <w:t>44 620,40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  <w:lang w:eastAsia="en-US"/>
              </w:rPr>
              <w:t>48 411,65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3A6E96" w:rsidP="007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55 922,30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54 025,70</w:t>
            </w:r>
          </w:p>
        </w:tc>
      </w:tr>
      <w:tr w:rsidR="00760323" w:rsidRPr="00760323" w:rsidTr="00760323">
        <w:trPr>
          <w:trHeight w:val="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ind w:left="-142" w:right="-7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50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ind w:firstLine="708"/>
              <w:jc w:val="center"/>
              <w:rPr>
                <w:b/>
                <w:sz w:val="18"/>
                <w:szCs w:val="18"/>
              </w:rPr>
            </w:pPr>
            <w:r w:rsidRPr="00760323">
              <w:rPr>
                <w:b/>
                <w:sz w:val="18"/>
                <w:szCs w:val="18"/>
              </w:rPr>
              <w:t>Подпрограмма 5 "Развитие  и укрепление  материально-технической базы  учреждений  культуры и дополнительного образования сферы культуры и спорта Тайшетского района" на 2020-2026 годы</w:t>
            </w:r>
          </w:p>
        </w:tc>
      </w:tr>
      <w:tr w:rsidR="00760323" w:rsidRPr="00760323" w:rsidTr="00760323">
        <w:trPr>
          <w:trHeight w:val="27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ind w:left="-142" w:right="-75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73" w:right="-75"/>
              <w:jc w:val="center"/>
              <w:rPr>
                <w:sz w:val="18"/>
                <w:szCs w:val="18"/>
              </w:rPr>
            </w:pPr>
            <w:r w:rsidRPr="00760323">
              <w:rPr>
                <w:sz w:val="18"/>
                <w:szCs w:val="18"/>
              </w:rPr>
      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Всего, в том числе: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68 457,74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755,23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27 168,05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39 984,47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549,99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60323" w:rsidRPr="00760323" w:rsidTr="00760323">
        <w:trPr>
          <w:trHeight w:val="41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ind w:left="-142" w:right="-75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73" w:right="-7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Федеральный бюджет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15 092,74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15 092,74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60323" w:rsidRPr="00760323" w:rsidTr="00760323">
        <w:trPr>
          <w:trHeight w:val="43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ind w:left="-142" w:right="-75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15 601,26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570,4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5 030,86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>0,00</w:t>
            </w:r>
          </w:p>
        </w:tc>
      </w:tr>
      <w:tr w:rsidR="00760323" w:rsidRPr="00760323" w:rsidTr="00760323">
        <w:trPr>
          <w:trHeight w:val="80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ind w:left="-142" w:right="-75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760323">
              <w:rPr>
                <w:sz w:val="18"/>
                <w:szCs w:val="18"/>
                <w:lang w:eastAsia="ar-SA"/>
              </w:rPr>
              <w:t xml:space="preserve">Районный бюджет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37 763,74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184,83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17 168,05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0323">
              <w:rPr>
                <w:sz w:val="18"/>
                <w:szCs w:val="18"/>
                <w:lang w:eastAsia="en-US"/>
              </w:rPr>
              <w:t>19 860,87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  <w:r w:rsidRPr="00760323">
              <w:rPr>
                <w:sz w:val="18"/>
                <w:szCs w:val="18"/>
                <w:lang w:val="uk-UA" w:eastAsia="en-US"/>
              </w:rPr>
              <w:t>549,99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  <w:r w:rsidRPr="00760323">
              <w:rPr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  <w:r w:rsidRPr="00760323">
              <w:rPr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  <w:lang w:val="uk-UA" w:eastAsia="en-US"/>
              </w:rPr>
            </w:pPr>
            <w:r w:rsidRPr="00760323">
              <w:rPr>
                <w:sz w:val="18"/>
                <w:szCs w:val="18"/>
                <w:lang w:val="uk-UA" w:eastAsia="en-US"/>
              </w:rPr>
              <w:t>0,00</w:t>
            </w:r>
          </w:p>
        </w:tc>
      </w:tr>
    </w:tbl>
    <w:p w:rsid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r w:rsidRPr="00760323">
        <w:rPr>
          <w:sz w:val="22"/>
          <w:szCs w:val="22"/>
        </w:rPr>
        <w:t>";</w:t>
      </w:r>
    </w:p>
    <w:p w:rsidR="009F2B77" w:rsidRDefault="009F2B77" w:rsidP="00760323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9F2B77" w:rsidRPr="00760323" w:rsidRDefault="009F2B77" w:rsidP="00760323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0323" w:rsidRPr="004A4316" w:rsidRDefault="009F2B77" w:rsidP="009F2B77">
      <w:pPr>
        <w:jc w:val="center"/>
        <w:rPr>
          <w:bCs/>
        </w:rPr>
      </w:pPr>
      <w:r w:rsidRPr="004A4316">
        <w:rPr>
          <w:bCs/>
        </w:rPr>
        <w:t>Мэр Тайшетского муниципального округа Иркутской области                                                        А.С. Кузин</w:t>
      </w:r>
    </w:p>
    <w:p w:rsidR="00760323" w:rsidRPr="00760323" w:rsidRDefault="00760323" w:rsidP="00760323">
      <w:pPr>
        <w:jc w:val="right"/>
        <w:rPr>
          <w:bCs/>
          <w:sz w:val="22"/>
          <w:szCs w:val="22"/>
        </w:rPr>
      </w:pPr>
    </w:p>
    <w:p w:rsidR="00760323" w:rsidRPr="00760323" w:rsidRDefault="00760323" w:rsidP="00760323">
      <w:pPr>
        <w:jc w:val="right"/>
        <w:rPr>
          <w:bCs/>
          <w:sz w:val="22"/>
          <w:szCs w:val="22"/>
        </w:rPr>
      </w:pPr>
      <w:r w:rsidRPr="00760323">
        <w:rPr>
          <w:bCs/>
          <w:sz w:val="22"/>
          <w:szCs w:val="22"/>
        </w:rPr>
        <w:t xml:space="preserve">                </w:t>
      </w:r>
      <w:r w:rsidRPr="00760323">
        <w:rPr>
          <w:sz w:val="22"/>
          <w:szCs w:val="22"/>
        </w:rPr>
        <w:t xml:space="preserve">                                      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</w:pPr>
      <w:r w:rsidRPr="00760323">
        <w:lastRenderedPageBreak/>
        <w:t xml:space="preserve">Приложение 2 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</w:pPr>
      <w:r w:rsidRPr="00760323">
        <w:t xml:space="preserve">к постановлению администрации Тайшетского </w:t>
      </w:r>
      <w:r w:rsidR="009F2B77">
        <w:t>муниципального округа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</w:pPr>
      <w:r w:rsidRPr="00760323">
        <w:t xml:space="preserve">                                                                                                                                                                                 от "</w:t>
      </w:r>
      <w:r>
        <w:t xml:space="preserve">   </w:t>
      </w:r>
      <w:r w:rsidRPr="00760323">
        <w:t xml:space="preserve"> " </w:t>
      </w:r>
      <w:r w:rsidR="00001594">
        <w:t>ноября</w:t>
      </w:r>
      <w:r>
        <w:t xml:space="preserve">  </w:t>
      </w:r>
      <w:r w:rsidRPr="00760323">
        <w:t xml:space="preserve">2025 года № </w:t>
      </w:r>
      <w:r>
        <w:t>____</w:t>
      </w:r>
      <w:r w:rsidRPr="00760323">
        <w:t xml:space="preserve">     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</w:pPr>
      <w:r w:rsidRPr="00760323">
        <w:t>"Приложение 3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</w:pPr>
      <w:r w:rsidRPr="00760323">
        <w:t>к  муниципальной программе муниципального образования "Тайшетский район"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  <w:r w:rsidRPr="00760323">
        <w:t>"Развитие культуры, спорта и молодежной политики на территории Тайшетского района " на 2020-2026  годы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center"/>
        <w:rPr>
          <w:b/>
          <w:bCs/>
          <w:sz w:val="22"/>
          <w:szCs w:val="22"/>
        </w:rPr>
      </w:pPr>
      <w:r w:rsidRPr="00760323">
        <w:rPr>
          <w:b/>
          <w:bCs/>
          <w:sz w:val="22"/>
          <w:szCs w:val="22"/>
        </w:rPr>
        <w:t>ПРОГНОЗ СВОДНЫХ ПОКАЗАТЕЛЕЙ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center"/>
        <w:rPr>
          <w:b/>
          <w:sz w:val="22"/>
          <w:szCs w:val="22"/>
        </w:rPr>
      </w:pPr>
      <w:r w:rsidRPr="00760323">
        <w:rPr>
          <w:b/>
          <w:bCs/>
          <w:sz w:val="22"/>
          <w:szCs w:val="22"/>
        </w:rPr>
        <w:t xml:space="preserve">муниципальных заданий на оказание муниципальных услуг (выполнение работ) муниципальными учреждениями в рамках </w:t>
      </w:r>
      <w:r w:rsidRPr="00760323">
        <w:rPr>
          <w:b/>
          <w:sz w:val="22"/>
          <w:szCs w:val="22"/>
        </w:rPr>
        <w:t>муниципальной программы  муниципального образования "Тайшетский район" "развитие культуры, спорта и молодежной политики на территории Тайшетского района" на 2020-2026 годы</w:t>
      </w:r>
    </w:p>
    <w:tbl>
      <w:tblPr>
        <w:tblW w:w="5513" w:type="pct"/>
        <w:tblInd w:w="-601" w:type="dxa"/>
        <w:tblLayout w:type="fixed"/>
        <w:tblLook w:val="00A0" w:firstRow="1" w:lastRow="0" w:firstColumn="1" w:lastColumn="0" w:noHBand="0" w:noVBand="0"/>
      </w:tblPr>
      <w:tblGrid>
        <w:gridCol w:w="563"/>
        <w:gridCol w:w="2409"/>
        <w:gridCol w:w="1271"/>
        <w:gridCol w:w="707"/>
        <w:gridCol w:w="711"/>
        <w:gridCol w:w="708"/>
        <w:gridCol w:w="708"/>
        <w:gridCol w:w="711"/>
        <w:gridCol w:w="708"/>
        <w:gridCol w:w="730"/>
        <w:gridCol w:w="111"/>
        <w:gridCol w:w="871"/>
        <w:gridCol w:w="137"/>
        <w:gridCol w:w="858"/>
        <w:gridCol w:w="137"/>
        <w:gridCol w:w="26"/>
        <w:gridCol w:w="968"/>
        <w:gridCol w:w="33"/>
        <w:gridCol w:w="39"/>
        <w:gridCol w:w="955"/>
        <w:gridCol w:w="36"/>
        <w:gridCol w:w="13"/>
        <w:gridCol w:w="933"/>
        <w:gridCol w:w="23"/>
        <w:gridCol w:w="23"/>
        <w:gridCol w:w="919"/>
        <w:gridCol w:w="59"/>
        <w:gridCol w:w="936"/>
      </w:tblGrid>
      <w:tr w:rsidR="005562E5" w:rsidRPr="00760323" w:rsidTr="006D44F4">
        <w:trPr>
          <w:trHeight w:val="63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tabs>
                <w:tab w:val="left" w:pos="284"/>
              </w:tabs>
              <w:spacing w:line="276" w:lineRule="auto"/>
              <w:ind w:left="-142" w:right="-329" w:hanging="30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№</w:t>
            </w:r>
          </w:p>
          <w:p w:rsidR="00760323" w:rsidRPr="00760323" w:rsidRDefault="00760323" w:rsidP="00760323">
            <w:pPr>
              <w:tabs>
                <w:tab w:val="left" w:pos="284"/>
              </w:tabs>
              <w:spacing w:line="276" w:lineRule="auto"/>
              <w:ind w:left="-142" w:right="-329" w:hanging="3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60323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760323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tabs>
                <w:tab w:val="left" w:pos="284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Наименование Подпрограммы,  основного мероприятия, муниципальной услуги</w:t>
            </w:r>
          </w:p>
          <w:p w:rsidR="00760323" w:rsidRPr="00760323" w:rsidRDefault="00760323" w:rsidP="00760323">
            <w:pPr>
              <w:tabs>
                <w:tab w:val="left" w:pos="284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 xml:space="preserve"> (работы)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ind w:left="-38" w:right="-73" w:hanging="1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Наименование</w:t>
            </w:r>
          </w:p>
          <w:p w:rsidR="00760323" w:rsidRPr="00760323" w:rsidRDefault="00760323" w:rsidP="00760323">
            <w:pPr>
              <w:spacing w:line="276" w:lineRule="auto"/>
              <w:ind w:left="-38" w:right="-73" w:hanging="1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показателя</w:t>
            </w:r>
          </w:p>
          <w:p w:rsidR="00760323" w:rsidRPr="00760323" w:rsidRDefault="00760323" w:rsidP="00760323">
            <w:pPr>
              <w:spacing w:line="276" w:lineRule="auto"/>
              <w:ind w:left="-38" w:right="-73" w:hanging="1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объёма услуги (работы), единица измерения</w:t>
            </w:r>
          </w:p>
        </w:tc>
        <w:tc>
          <w:tcPr>
            <w:tcW w:w="15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Значение показателя объема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услуги (работы)</w:t>
            </w:r>
          </w:p>
        </w:tc>
        <w:tc>
          <w:tcPr>
            <w:tcW w:w="217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Расходы на оказание муниципальной услуги (выполнение работы), тыс. руб.</w:t>
            </w:r>
          </w:p>
        </w:tc>
      </w:tr>
      <w:tr w:rsidR="005562E5" w:rsidRPr="00760323" w:rsidTr="006D44F4">
        <w:trPr>
          <w:trHeight w:val="6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2020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2023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2025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2026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3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2020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2021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val="en-US" w:eastAsia="en-US"/>
              </w:rPr>
              <w:t>20</w:t>
            </w:r>
            <w:r w:rsidRPr="00760323">
              <w:rPr>
                <w:sz w:val="20"/>
                <w:szCs w:val="20"/>
                <w:lang w:eastAsia="en-US"/>
              </w:rPr>
              <w:t>22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2023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2024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2025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2026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год</w:t>
            </w:r>
          </w:p>
        </w:tc>
      </w:tr>
      <w:tr w:rsidR="005562E5" w:rsidRPr="00760323" w:rsidTr="006D44F4">
        <w:trPr>
          <w:trHeight w:val="3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329" w:hanging="30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17</w:t>
            </w:r>
          </w:p>
        </w:tc>
      </w:tr>
      <w:tr w:rsidR="00760323" w:rsidRPr="00760323" w:rsidTr="005562E5">
        <w:trPr>
          <w:trHeight w:val="225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329" w:hanging="30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27" w:type="pct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60323">
              <w:rPr>
                <w:b/>
                <w:sz w:val="20"/>
                <w:szCs w:val="20"/>
                <w:lang w:eastAsia="en-US"/>
              </w:rPr>
              <w:t>Подпрограмма     "Развитие и сохранение культуры" на 2020-2026 годы</w:t>
            </w:r>
          </w:p>
        </w:tc>
      </w:tr>
      <w:tr w:rsidR="003D7E18" w:rsidRPr="00760323" w:rsidTr="006D44F4">
        <w:trPr>
          <w:trHeight w:val="22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329" w:hanging="30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Количество клубных формирований   ед.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280,00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390" w:right="-64" w:firstLine="280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390" w:right="-64" w:firstLine="280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320,00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388,00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616,00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4F2BA8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672,10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325,40</w:t>
            </w:r>
          </w:p>
        </w:tc>
      </w:tr>
      <w:tr w:rsidR="003D7E18" w:rsidRPr="00760323" w:rsidTr="006D44F4">
        <w:trPr>
          <w:trHeight w:val="1687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329" w:hanging="30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Обеспечение функционирования деятельности в учреждении культуры клубных формирований </w:t>
            </w:r>
            <w:r w:rsidRPr="00760323">
              <w:rPr>
                <w:sz w:val="20"/>
                <w:szCs w:val="20"/>
                <w:lang w:eastAsia="en-US"/>
              </w:rPr>
              <w:t>самодеятельного народного творчества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Количество клубных формирований   ед.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10"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24297,24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right="-64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right="-64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27502,04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31003,82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35827,40</w:t>
            </w:r>
          </w:p>
        </w:tc>
        <w:tc>
          <w:tcPr>
            <w:tcW w:w="3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40461,55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4F2BA8" w:rsidP="00760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44013,17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47001,20</w:t>
            </w:r>
          </w:p>
        </w:tc>
      </w:tr>
      <w:tr w:rsidR="00760323" w:rsidRPr="00760323" w:rsidTr="005562E5">
        <w:trPr>
          <w:trHeight w:val="21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329" w:hanging="30"/>
              <w:jc w:val="center"/>
              <w:rPr>
                <w:sz w:val="20"/>
                <w:szCs w:val="20"/>
                <w:lang w:val="en-US" w:eastAsia="en-US"/>
              </w:rPr>
            </w:pPr>
            <w:r w:rsidRPr="00760323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82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 xml:space="preserve">Подпрограмма  "Развитие физической культуры и спорта" на 2020-2026 годы " </w:t>
            </w:r>
          </w:p>
        </w:tc>
      </w:tr>
      <w:tr w:rsidR="003D7E18" w:rsidRPr="00760323" w:rsidTr="006D44F4">
        <w:trPr>
          <w:trHeight w:val="6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329" w:hanging="30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lastRenderedPageBreak/>
              <w:t>2.1.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Реализация  дополнительных предпрофессиональных программ в области физической культуры и спорта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Количество человеко-часов         (чел/час)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690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690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14184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14184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14184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14184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14184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47031,80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48664,96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54648,64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52508,66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54556,50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4F2BA8" w:rsidP="00760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61699,15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54977,90</w:t>
            </w:r>
          </w:p>
        </w:tc>
      </w:tr>
      <w:tr w:rsidR="003D7E18" w:rsidRPr="00760323" w:rsidTr="006D44F4">
        <w:trPr>
          <w:trHeight w:val="6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142" w:right="-329" w:hanging="30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Организация и проведение официальных спортивных соревнований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Количество</w:t>
            </w: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мероприятий</w:t>
            </w:r>
          </w:p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 xml:space="preserve">шт. 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76" w:lineRule="auto"/>
              <w:ind w:left="-77" w:right="-68"/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6411,47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24636,10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27698,82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587198" w:rsidRDefault="002B3D9E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587198">
              <w:rPr>
                <w:sz w:val="20"/>
                <w:szCs w:val="20"/>
                <w:lang w:eastAsia="en-US"/>
              </w:rPr>
              <w:t>18495,60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587198" w:rsidRDefault="000E3A69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587198">
              <w:rPr>
                <w:sz w:val="20"/>
                <w:szCs w:val="20"/>
                <w:lang w:eastAsia="en-US"/>
              </w:rPr>
              <w:t>0,00</w:t>
            </w:r>
          </w:p>
        </w:tc>
      </w:tr>
    </w:tbl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  <w:r w:rsidRPr="00760323">
        <w:rPr>
          <w:sz w:val="22"/>
          <w:szCs w:val="22"/>
        </w:rPr>
        <w:t>";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4A4316" w:rsidRDefault="009F2B77" w:rsidP="009F2B77">
      <w:pPr>
        <w:shd w:val="clear" w:color="auto" w:fill="FFFFFF"/>
        <w:tabs>
          <w:tab w:val="left" w:pos="2383"/>
        </w:tabs>
        <w:jc w:val="center"/>
      </w:pPr>
      <w:r w:rsidRPr="004A4316">
        <w:rPr>
          <w:bCs/>
        </w:rPr>
        <w:t>Мэр Тайшетского муниципального округа Иркутской области                                                        А.С. Кузин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5974B3" w:rsidRDefault="005974B3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9F2B77" w:rsidRDefault="009F2B77" w:rsidP="00760323">
      <w:pPr>
        <w:shd w:val="clear" w:color="auto" w:fill="FFFFFF"/>
        <w:tabs>
          <w:tab w:val="left" w:pos="2383"/>
        </w:tabs>
        <w:jc w:val="right"/>
      </w:pPr>
    </w:p>
    <w:p w:rsidR="009F2B77" w:rsidRDefault="009F2B77" w:rsidP="00760323">
      <w:pPr>
        <w:shd w:val="clear" w:color="auto" w:fill="FFFFFF"/>
        <w:tabs>
          <w:tab w:val="left" w:pos="2383"/>
        </w:tabs>
        <w:jc w:val="right"/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</w:pPr>
      <w:r w:rsidRPr="00760323">
        <w:lastRenderedPageBreak/>
        <w:t>Приложение 3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 xml:space="preserve">к постановлению администрации Тайшетского </w:t>
      </w:r>
      <w:r w:rsidR="009F2B77">
        <w:t xml:space="preserve">муниципального округа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 xml:space="preserve">от " </w:t>
      </w:r>
      <w:r w:rsidR="004F2BA8">
        <w:t xml:space="preserve">    </w:t>
      </w:r>
      <w:r w:rsidRPr="00760323">
        <w:t xml:space="preserve"> "</w:t>
      </w:r>
      <w:r w:rsidR="004F2BA8">
        <w:t xml:space="preserve">  </w:t>
      </w:r>
      <w:r w:rsidR="00001594">
        <w:t>ноября</w:t>
      </w:r>
      <w:r w:rsidRPr="00760323">
        <w:t xml:space="preserve">  2025 года  № </w:t>
      </w:r>
      <w:r w:rsidR="004F2BA8">
        <w:t>____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 xml:space="preserve">"Приложение 3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>к  подпрограмме "Развитие и сохранение культуры " на 2020-2026 годы</w:t>
      </w:r>
    </w:p>
    <w:p w:rsidR="002A6031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 xml:space="preserve">                                                                           </w:t>
      </w:r>
      <w:r w:rsidR="002A6031">
        <w:t xml:space="preserve">                           </w:t>
      </w:r>
      <w:r w:rsidRPr="00760323">
        <w:t xml:space="preserve">муниципальной программы муниципального образования "Тайшетский район"                      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 xml:space="preserve">"Развитие культуры, спорта и молодежной политики на территории Тайшетского района" на 2020-2026 годы 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0323" w:rsidRPr="00760323" w:rsidRDefault="00760323" w:rsidP="00760323">
      <w:pPr>
        <w:tabs>
          <w:tab w:val="left" w:pos="6190"/>
          <w:tab w:val="center" w:pos="7745"/>
        </w:tabs>
        <w:outlineLvl w:val="2"/>
        <w:rPr>
          <w:b/>
          <w:sz w:val="22"/>
          <w:szCs w:val="22"/>
        </w:rPr>
      </w:pPr>
      <w:r w:rsidRPr="00760323">
        <w:rPr>
          <w:b/>
          <w:sz w:val="22"/>
          <w:szCs w:val="22"/>
        </w:rPr>
        <w:tab/>
        <w:t>СИСТЕМА МЕРОПРИЯТИЙ</w:t>
      </w:r>
    </w:p>
    <w:p w:rsidR="00760323" w:rsidRPr="00760323" w:rsidRDefault="00760323" w:rsidP="00760323">
      <w:pPr>
        <w:jc w:val="center"/>
        <w:outlineLvl w:val="2"/>
        <w:rPr>
          <w:b/>
          <w:sz w:val="22"/>
          <w:szCs w:val="22"/>
        </w:rPr>
      </w:pPr>
      <w:r w:rsidRPr="00760323">
        <w:rPr>
          <w:b/>
          <w:sz w:val="22"/>
          <w:szCs w:val="22"/>
        </w:rPr>
        <w:t xml:space="preserve">Подпрограммы "Развитие и сохранение культуры" на 2020-2026 годы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"/>
        <w:gridCol w:w="1414"/>
        <w:gridCol w:w="344"/>
        <w:gridCol w:w="91"/>
        <w:gridCol w:w="277"/>
        <w:gridCol w:w="1140"/>
        <w:gridCol w:w="91"/>
        <w:gridCol w:w="45"/>
        <w:gridCol w:w="1121"/>
        <w:gridCol w:w="9"/>
        <w:gridCol w:w="10"/>
        <w:gridCol w:w="97"/>
        <w:gridCol w:w="990"/>
        <w:gridCol w:w="27"/>
        <w:gridCol w:w="20"/>
        <w:gridCol w:w="24"/>
        <w:gridCol w:w="112"/>
        <w:gridCol w:w="984"/>
        <w:gridCol w:w="14"/>
        <w:gridCol w:w="699"/>
        <w:gridCol w:w="138"/>
        <w:gridCol w:w="14"/>
        <w:gridCol w:w="982"/>
        <w:gridCol w:w="10"/>
        <w:gridCol w:w="840"/>
        <w:gridCol w:w="144"/>
        <w:gridCol w:w="8"/>
        <w:gridCol w:w="972"/>
        <w:gridCol w:w="14"/>
        <w:gridCol w:w="70"/>
        <w:gridCol w:w="48"/>
        <w:gridCol w:w="24"/>
        <w:gridCol w:w="885"/>
        <w:gridCol w:w="36"/>
        <w:gridCol w:w="49"/>
        <w:gridCol w:w="22"/>
        <w:gridCol w:w="6"/>
        <w:gridCol w:w="778"/>
        <w:gridCol w:w="213"/>
        <w:gridCol w:w="994"/>
        <w:gridCol w:w="142"/>
        <w:gridCol w:w="992"/>
      </w:tblGrid>
      <w:tr w:rsidR="00760323" w:rsidRPr="00760323" w:rsidTr="005562E5">
        <w:trPr>
          <w:trHeight w:val="3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№</w:t>
            </w:r>
          </w:p>
          <w:p w:rsidR="00760323" w:rsidRPr="00760323" w:rsidRDefault="00760323" w:rsidP="00760323">
            <w:pPr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  <w:proofErr w:type="gramStart"/>
            <w:r w:rsidRPr="00760323">
              <w:rPr>
                <w:bCs/>
                <w:sz w:val="20"/>
                <w:szCs w:val="20"/>
              </w:rPr>
              <w:t>п</w:t>
            </w:r>
            <w:proofErr w:type="gramEnd"/>
            <w:r w:rsidRPr="00760323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Наименование цели, задачи мероприятия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 xml:space="preserve">Ответственный </w:t>
            </w:r>
          </w:p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за реализацию мероприятия</w:t>
            </w:r>
          </w:p>
        </w:tc>
        <w:tc>
          <w:tcPr>
            <w:tcW w:w="24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Срок реализации</w:t>
            </w:r>
          </w:p>
          <w:p w:rsidR="00760323" w:rsidRPr="00760323" w:rsidRDefault="00760323" w:rsidP="0076032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Ед.</w:t>
            </w:r>
          </w:p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изм.</w:t>
            </w:r>
          </w:p>
        </w:tc>
        <w:tc>
          <w:tcPr>
            <w:tcW w:w="49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0323" w:rsidRPr="00760323" w:rsidRDefault="00760323" w:rsidP="00760323">
            <w:pPr>
              <w:ind w:left="-108" w:right="-113"/>
              <w:jc w:val="right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 xml:space="preserve">  Расходы на мероприятие                                                                  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60323" w:rsidRPr="00760323" w:rsidRDefault="00760323" w:rsidP="0076032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60323" w:rsidRPr="00760323" w:rsidTr="005562E5">
        <w:trPr>
          <w:trHeight w:val="3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2020</w:t>
            </w:r>
          </w:p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2021</w:t>
            </w:r>
          </w:p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2022</w:t>
            </w:r>
          </w:p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0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2023</w:t>
            </w:r>
          </w:p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1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2024</w:t>
            </w:r>
          </w:p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ind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2025</w:t>
            </w:r>
          </w:p>
          <w:p w:rsidR="00760323" w:rsidRPr="00760323" w:rsidRDefault="00760323" w:rsidP="00760323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ind w:right="-113"/>
              <w:jc w:val="center"/>
              <w:rPr>
                <w:bCs/>
                <w:sz w:val="20"/>
                <w:szCs w:val="20"/>
              </w:rPr>
            </w:pPr>
          </w:p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ind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2026</w:t>
            </w:r>
          </w:p>
          <w:p w:rsidR="00760323" w:rsidRPr="00760323" w:rsidRDefault="00760323" w:rsidP="0076032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год</w:t>
            </w:r>
          </w:p>
        </w:tc>
      </w:tr>
      <w:tr w:rsidR="00760323" w:rsidRPr="00760323" w:rsidTr="005562E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4"/>
              <w:jc w:val="center"/>
              <w:rPr>
                <w:kern w:val="3"/>
                <w:sz w:val="20"/>
                <w:szCs w:val="20"/>
                <w:lang w:eastAsia="ja-JP"/>
              </w:rPr>
            </w:pPr>
            <w:r w:rsidRPr="00760323">
              <w:rPr>
                <w:kern w:val="3"/>
                <w:sz w:val="20"/>
                <w:szCs w:val="20"/>
                <w:lang w:eastAsia="ja-JP"/>
              </w:rPr>
              <w:t>с</w:t>
            </w:r>
          </w:p>
          <w:p w:rsidR="00760323" w:rsidRPr="00760323" w:rsidRDefault="00760323" w:rsidP="00760323">
            <w:pPr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kern w:val="3"/>
                <w:sz w:val="20"/>
                <w:szCs w:val="20"/>
                <w:lang w:eastAsia="ja-JP"/>
              </w:rPr>
              <w:t>(месяц/год)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ind w:left="-108" w:right="-114"/>
              <w:jc w:val="center"/>
              <w:rPr>
                <w:kern w:val="3"/>
                <w:sz w:val="20"/>
                <w:szCs w:val="20"/>
                <w:lang w:eastAsia="ja-JP"/>
              </w:rPr>
            </w:pPr>
            <w:r w:rsidRPr="00760323">
              <w:rPr>
                <w:kern w:val="3"/>
                <w:sz w:val="20"/>
                <w:szCs w:val="20"/>
                <w:lang w:eastAsia="ja-JP"/>
              </w:rPr>
              <w:t>по</w:t>
            </w:r>
          </w:p>
          <w:p w:rsidR="00760323" w:rsidRPr="00760323" w:rsidRDefault="00760323" w:rsidP="00760323">
            <w:pPr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kern w:val="3"/>
                <w:sz w:val="20"/>
                <w:szCs w:val="20"/>
                <w:lang w:eastAsia="ja-JP"/>
              </w:rPr>
              <w:t>(месяц/год)</w:t>
            </w:r>
          </w:p>
        </w:tc>
        <w:tc>
          <w:tcPr>
            <w:tcW w:w="1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tabs>
                <w:tab w:val="left" w:pos="600"/>
                <w:tab w:val="left" w:pos="742"/>
              </w:tabs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</w:p>
        </w:tc>
      </w:tr>
      <w:tr w:rsidR="00760323" w:rsidRPr="00760323" w:rsidTr="005562E5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pacing w:before="96" w:after="120" w:line="360" w:lineRule="atLeast"/>
              <w:ind w:left="-108" w:right="-114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ind w:left="-108" w:right="-113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14</w:t>
            </w:r>
          </w:p>
        </w:tc>
      </w:tr>
      <w:tr w:rsidR="00760323" w:rsidRPr="00760323" w:rsidTr="005562E5">
        <w:trPr>
          <w:trHeight w:val="280"/>
        </w:trPr>
        <w:tc>
          <w:tcPr>
            <w:tcW w:w="1573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ind w:left="-108" w:right="-113"/>
              <w:jc w:val="center"/>
              <w:rPr>
                <w:b/>
                <w:bCs/>
                <w:sz w:val="20"/>
                <w:szCs w:val="20"/>
              </w:rPr>
            </w:pPr>
            <w:r w:rsidRPr="00760323">
              <w:rPr>
                <w:b/>
                <w:bCs/>
                <w:sz w:val="20"/>
                <w:szCs w:val="20"/>
              </w:rPr>
              <w:t>Цель</w:t>
            </w:r>
            <w:r w:rsidRPr="00760323">
              <w:rPr>
                <w:b/>
                <w:bCs/>
                <w:i/>
                <w:sz w:val="20"/>
                <w:szCs w:val="20"/>
              </w:rPr>
              <w:t>:</w:t>
            </w:r>
            <w:r w:rsidRPr="00760323">
              <w:rPr>
                <w:b/>
                <w:bCs/>
                <w:sz w:val="20"/>
                <w:szCs w:val="20"/>
              </w:rPr>
              <w:t xml:space="preserve">  </w:t>
            </w:r>
            <w:r w:rsidRPr="00760323">
              <w:rPr>
                <w:b/>
                <w:sz w:val="20"/>
                <w:szCs w:val="20"/>
              </w:rPr>
              <w:t>Сохранение культурного наследия и создание условий для развития культуры.</w:t>
            </w:r>
          </w:p>
        </w:tc>
      </w:tr>
      <w:tr w:rsidR="00760323" w:rsidRPr="00760323" w:rsidTr="005562E5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ind w:right="-113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02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ind w:left="-108" w:right="-113"/>
              <w:jc w:val="center"/>
              <w:rPr>
                <w:b/>
                <w:bCs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Задача 1: Создание условий для обеспечения населения Тайшетского района услугами культуры и организации досуга.</w:t>
            </w:r>
          </w:p>
        </w:tc>
      </w:tr>
      <w:tr w:rsidR="00760323" w:rsidRPr="00760323" w:rsidTr="005562E5">
        <w:trPr>
          <w:trHeight w:val="1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"Организация и проведение культурно-массовых мероприятий".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культуры,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МБУК МРДК "Юбилейный", </w:t>
            </w:r>
            <w:r w:rsidRPr="00760323">
              <w:rPr>
                <w:szCs w:val="20"/>
              </w:rPr>
              <w:t xml:space="preserve"> </w:t>
            </w:r>
            <w:r w:rsidRPr="00760323">
              <w:rPr>
                <w:sz w:val="20"/>
                <w:szCs w:val="20"/>
              </w:rPr>
              <w:t>МБУК "Центр культуры и кино "Надежда".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280,00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290,00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320,00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388,00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616,00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624619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2 192,10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325,40</w:t>
            </w:r>
          </w:p>
        </w:tc>
      </w:tr>
      <w:tr w:rsidR="00760323" w:rsidRPr="00760323" w:rsidTr="005562E5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1.2.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 xml:space="preserve">"Участие в региональном проекте "Создание условий для реализации творческого потенциала нации </w:t>
            </w:r>
            <w:r w:rsidRPr="00760323">
              <w:rPr>
                <w:sz w:val="20"/>
                <w:szCs w:val="20"/>
                <w:lang w:eastAsia="ar-SA"/>
              </w:rPr>
              <w:lastRenderedPageBreak/>
              <w:t>("Творческие люди")".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Управление культуры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highlight w:val="yellow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"Обеспечение деятельности муниципальных учреждений культуры, предоставляющих культурно-досуговые услуги".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</w:t>
            </w:r>
          </w:p>
        </w:tc>
        <w:tc>
          <w:tcPr>
            <w:tcW w:w="1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5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Областной    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25051,53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27502,04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31 003,82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35 827,40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40461,55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624619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44 013,17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47 001,20</w:t>
            </w:r>
          </w:p>
        </w:tc>
      </w:tr>
      <w:tr w:rsidR="00760323" w:rsidRPr="00760323" w:rsidTr="005562E5">
        <w:trPr>
          <w:trHeight w:val="4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1.4.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"Приобретение автобуса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 для МБУК МРДК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 "Юбилейный"</w:t>
            </w:r>
          </w:p>
        </w:tc>
        <w:tc>
          <w:tcPr>
            <w:tcW w:w="1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МБУК МРДК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"Юбилейный"</w:t>
            </w:r>
          </w:p>
        </w:tc>
        <w:tc>
          <w:tcPr>
            <w:tcW w:w="12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01.01.2021 г</w:t>
            </w:r>
          </w:p>
        </w:tc>
        <w:tc>
          <w:tcPr>
            <w:tcW w:w="1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31.12.2021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2435,66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3 654,34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5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910,0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50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1.5.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"Организация материально-технического обеспечения досуговых учреждений, подведомственных Управлению культуры, спорта и молодежной политики администрации Тайшетского района"</w:t>
            </w: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31.12.2025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801,98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1270,68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143,10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197,41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11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119,84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189,90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23,30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26,92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3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1.5.1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"Развитие домов культуры"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01.01.2022 г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31.12.2022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602,10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1.5.2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"Реализация мероприятий перечня проектов народных инициатив"</w:t>
            </w: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01.01.2022 г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31.12.2025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2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668,58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143,10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197,41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99,90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23,30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26,92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1.6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"Приобретение оборудования для виртуальных концертных залов"</w:t>
            </w: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01.01.2022 г.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31.12.2022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1.6.1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"Создание виртуальных концертных залов"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01.01.2022 г.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31.12.2022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1.7.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Восстановление мемориальных сооружений и объектов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tabs>
                <w:tab w:val="left" w:pos="614"/>
              </w:tabs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01.01.2024г</w:t>
            </w: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31.12.2024г.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4 831,00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 xml:space="preserve">    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1.7.1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18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Управление 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культуры</w:t>
            </w:r>
          </w:p>
        </w:tc>
        <w:tc>
          <w:tcPr>
            <w:tcW w:w="12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tabs>
                <w:tab w:val="left" w:pos="34"/>
                <w:tab w:val="left" w:pos="614"/>
              </w:tabs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01.01.2024г. </w:t>
            </w:r>
          </w:p>
        </w:tc>
        <w:tc>
          <w:tcPr>
            <w:tcW w:w="1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31.12.2024г.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4 831,00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 xml:space="preserve">    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1.8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"</w:t>
            </w:r>
            <w:r w:rsidRPr="00760323">
              <w:rPr>
                <w:sz w:val="20"/>
                <w:szCs w:val="20"/>
              </w:rPr>
              <w:t xml:space="preserve">Реализация инициативного проекта "Пусть музыка громче </w:t>
            </w:r>
            <w:r w:rsidRPr="00760323">
              <w:rPr>
                <w:sz w:val="20"/>
                <w:szCs w:val="20"/>
              </w:rPr>
              <w:lastRenderedPageBreak/>
              <w:t>звучит"</w:t>
            </w: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МБУК МРДК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"Юбилейный"</w:t>
            </w:r>
          </w:p>
        </w:tc>
        <w:tc>
          <w:tcPr>
            <w:tcW w:w="12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01.01.2025 г.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31.12.2025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tabs>
                <w:tab w:val="left" w:pos="614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tabs>
                <w:tab w:val="left" w:pos="614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1.8.1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"Финансовая поддержка реализации инициативных проектов"</w:t>
            </w: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МБУК МРДК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"Юбилейный"</w:t>
            </w:r>
          </w:p>
        </w:tc>
        <w:tc>
          <w:tcPr>
            <w:tcW w:w="12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01.01.2025 г.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31.12.2025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1.9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"Реализация инициативного проекта "Сила звуков"</w:t>
            </w: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МБУК МРДК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"Юбилейный"</w:t>
            </w:r>
          </w:p>
        </w:tc>
        <w:tc>
          <w:tcPr>
            <w:tcW w:w="12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01.01.2025 г.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31.12.2025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tabs>
                <w:tab w:val="left" w:pos="614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tabs>
                <w:tab w:val="left" w:pos="614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1.9.1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"Финансовая поддержка реализации инициативных проектов"</w:t>
            </w:r>
          </w:p>
        </w:tc>
        <w:tc>
          <w:tcPr>
            <w:tcW w:w="18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МБУК МРДК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"Юбилейный"</w:t>
            </w:r>
          </w:p>
        </w:tc>
        <w:tc>
          <w:tcPr>
            <w:tcW w:w="126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01.01.2025 г.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31.12.2025 г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tabs>
                <w:tab w:val="left" w:pos="614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tabs>
                <w:tab w:val="left" w:pos="614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5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624619">
            <w:pPr>
              <w:shd w:val="clear" w:color="auto" w:fill="FFFFFF"/>
              <w:ind w:left="-108" w:right="-114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 xml:space="preserve">ИТОГО  объем финансирования по задаче 1 – </w:t>
            </w:r>
            <w:r w:rsidR="00624619">
              <w:rPr>
                <w:b/>
                <w:sz w:val="20"/>
                <w:szCs w:val="20"/>
              </w:rPr>
              <w:t>276 876,34</w:t>
            </w:r>
            <w:r w:rsidRPr="00760323">
              <w:rPr>
                <w:b/>
                <w:sz w:val="20"/>
                <w:szCs w:val="20"/>
              </w:rPr>
              <w:t xml:space="preserve"> тыс. рублей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2 435,66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ind w:left="-108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08"/>
        </w:trPr>
        <w:tc>
          <w:tcPr>
            <w:tcW w:w="65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801,98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3 654,34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1270,68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4 974,10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4197,41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00"/>
        </w:trPr>
        <w:tc>
          <w:tcPr>
            <w:tcW w:w="650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25451,37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29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28702,04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31513,72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ind w:right="-230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36 215,40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41100,85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624619" w:rsidP="00624619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47232,19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47326,60</w:t>
            </w:r>
          </w:p>
        </w:tc>
      </w:tr>
      <w:tr w:rsidR="00760323" w:rsidRPr="00760323" w:rsidTr="005562E5">
        <w:trPr>
          <w:trHeight w:val="20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ind w:left="-108" w:right="-114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b/>
                <w:sz w:val="18"/>
                <w:szCs w:val="18"/>
              </w:rPr>
            </w:pPr>
            <w:r w:rsidRPr="00624619">
              <w:rPr>
                <w:b/>
                <w:sz w:val="18"/>
                <w:szCs w:val="18"/>
              </w:rPr>
              <w:t>Задача 2: Повышение качества предоставления библиотечных услуг населению Тайшетского  района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60323" w:rsidRPr="00624619" w:rsidRDefault="00760323" w:rsidP="007603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60323" w:rsidRPr="00760323" w:rsidTr="006D44F4">
        <w:trPr>
          <w:trHeight w:val="63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2.1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uppressLineNumbers/>
              <w:shd w:val="clear" w:color="auto" w:fill="FFFFFF"/>
              <w:suppressAutoHyphens/>
              <w:autoSpaceDN w:val="0"/>
              <w:jc w:val="center"/>
              <w:rPr>
                <w:kern w:val="3"/>
                <w:sz w:val="20"/>
                <w:szCs w:val="20"/>
                <w:highlight w:val="yellow"/>
                <w:lang w:eastAsia="ja-JP"/>
              </w:rPr>
            </w:pPr>
            <w:r w:rsidRPr="00760323">
              <w:rPr>
                <w:kern w:val="3"/>
                <w:sz w:val="20"/>
                <w:szCs w:val="20"/>
                <w:lang w:eastAsia="ja-JP"/>
              </w:rPr>
              <w:t>"Развитие библиотечного дела"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культуры,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МКУК "Межпоселенческая библиотечная система Тайшетского района"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33,30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13,80</w:t>
            </w:r>
          </w:p>
        </w:tc>
      </w:tr>
      <w:tr w:rsidR="00760323" w:rsidRPr="00760323" w:rsidTr="006D44F4">
        <w:trPr>
          <w:trHeight w:val="363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2.2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"Комплектование книжного фонда".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60323" w:rsidRPr="00760323" w:rsidRDefault="00760323" w:rsidP="007603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Управление культуры,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МКУК "Межпоселенче</w:t>
            </w:r>
            <w:r w:rsidRPr="00760323">
              <w:rPr>
                <w:sz w:val="20"/>
                <w:szCs w:val="20"/>
              </w:rPr>
              <w:lastRenderedPageBreak/>
              <w:t>ская библиотечная система Тайшетского района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01.01.2020 г.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31.12.2023 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422"/>
        </w:trPr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68,50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47,00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348"/>
        </w:trPr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10,25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7,10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27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5562E5" w:rsidRDefault="00760323" w:rsidP="005562E5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</w:rPr>
              <w:t>"Приобретение передвижного многофункционального культурного центра (автоклуба)".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01.01.2026 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364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2.4.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 Обеспечение деятельности  межпоселенческой библиотеки".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7944,84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8601,82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9805,50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11764,99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12 844,84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624619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34369,76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35768,20</w:t>
            </w:r>
          </w:p>
        </w:tc>
      </w:tr>
      <w:tr w:rsidR="00760323" w:rsidRPr="00760323" w:rsidTr="006D44F4">
        <w:trPr>
          <w:trHeight w:val="641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949,1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476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2.4.1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"Приобретение оборудования и литературы для МКУК МБС Тайшетского района, пострадавшей при чрезвычайной ситуации в связи с паводком, вызванным сильными дождями, прошедшими в июне-июле 2019 года".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31.12.2020 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554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949,1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427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481"/>
        </w:trPr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"Организация материально-</w:t>
            </w:r>
            <w:r w:rsidRPr="00760323">
              <w:rPr>
                <w:sz w:val="20"/>
                <w:szCs w:val="20"/>
                <w:lang w:eastAsia="ar-SA"/>
              </w:rPr>
              <w:lastRenderedPageBreak/>
              <w:t>технического обеспечения библиотек, подведомственных Учреждению культуры, спорта и молодежной политики администрации Тайшетского района".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Управление культуры</w:t>
            </w:r>
          </w:p>
        </w:tc>
        <w:tc>
          <w:tcPr>
            <w:tcW w:w="127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31.12.2022 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390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68,91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181,69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1957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10,30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27,15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299"/>
        </w:trPr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2.5.1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"Реализация мероприятий перечня проектов народных инициатив"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7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01.01.2022 г.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31.12.2022 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306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181,69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312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27,15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6D44F4">
        <w:trPr>
          <w:trHeight w:val="303"/>
        </w:trPr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2.6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CA7CC4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"</w:t>
            </w:r>
            <w:r w:rsidR="00760323" w:rsidRPr="00760323">
              <w:rPr>
                <w:sz w:val="20"/>
                <w:szCs w:val="20"/>
                <w:lang w:eastAsia="ar-SA"/>
              </w:rPr>
              <w:t>Реализация меропр</w:t>
            </w:r>
            <w:r>
              <w:rPr>
                <w:sz w:val="20"/>
                <w:szCs w:val="20"/>
                <w:lang w:eastAsia="ar-SA"/>
              </w:rPr>
              <w:t>иятий по модернизации библиотек"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27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01.01.2021г.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290,71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274,42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216,89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169,90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161,90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157,78</w:t>
            </w:r>
          </w:p>
        </w:tc>
      </w:tr>
      <w:tr w:rsidR="00760323" w:rsidRPr="00760323" w:rsidTr="006D44F4">
        <w:trPr>
          <w:trHeight w:val="295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77,28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91,48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72,30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56,63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56,89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61,36</w:t>
            </w:r>
          </w:p>
        </w:tc>
      </w:tr>
      <w:tr w:rsidR="00760323" w:rsidRPr="00760323" w:rsidTr="006D44F4">
        <w:trPr>
          <w:trHeight w:val="216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55,00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54,70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47,10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36,90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29,84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spacing w:line="28" w:lineRule="atLeast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29,88</w:t>
            </w:r>
          </w:p>
        </w:tc>
      </w:tr>
      <w:tr w:rsidR="00760323" w:rsidRPr="00760323" w:rsidTr="00001594">
        <w:trPr>
          <w:trHeight w:val="236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 xml:space="preserve">ИТОГО объем финансирования по задаче 2- </w:t>
            </w:r>
            <w:r w:rsidR="00624619">
              <w:rPr>
                <w:b/>
                <w:sz w:val="20"/>
                <w:szCs w:val="20"/>
              </w:rPr>
              <w:t>124 558,01</w:t>
            </w:r>
            <w:r w:rsidRPr="00760323">
              <w:rPr>
                <w:b/>
                <w:sz w:val="20"/>
                <w:szCs w:val="20"/>
              </w:rPr>
              <w:t xml:space="preserve"> тыс. рублей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тыс.  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290,71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274,42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216,89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169,90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161,90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157,78</w:t>
            </w:r>
          </w:p>
        </w:tc>
      </w:tr>
      <w:tr w:rsidR="00760323" w:rsidRPr="00760323" w:rsidTr="00001594">
        <w:trPr>
          <w:trHeight w:val="427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1 086,51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124,28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273,17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72,30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56,63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56,89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61,36</w:t>
            </w:r>
          </w:p>
        </w:tc>
      </w:tr>
      <w:tr w:rsidR="00760323" w:rsidRPr="00760323" w:rsidTr="00001594">
        <w:trPr>
          <w:trHeight w:val="427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7 985,39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8 683,92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08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9 907,35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11832,09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12 901,74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624619" w:rsidP="00624619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34432,90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35811,88</w:t>
            </w:r>
          </w:p>
        </w:tc>
      </w:tr>
      <w:tr w:rsidR="00760323" w:rsidRPr="00760323" w:rsidTr="005562E5">
        <w:trPr>
          <w:trHeight w:val="22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</w:t>
            </w:r>
          </w:p>
        </w:tc>
        <w:tc>
          <w:tcPr>
            <w:tcW w:w="1489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Задача 3: Сохранение, использование и популяризация музейных ценностей</w:t>
            </w:r>
          </w:p>
        </w:tc>
      </w:tr>
      <w:tr w:rsidR="00760323" w:rsidRPr="00760323" w:rsidTr="00001594">
        <w:trPr>
          <w:trHeight w:val="427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3.1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"Развитие музейного дела"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культуры, МКУК Районный краеведческий музей,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МКУК Краеведческий музей г. Бирюсинска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г.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20,00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43,00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844,</w:t>
            </w:r>
            <w:r w:rsidR="00624619" w:rsidRPr="00624619">
              <w:rPr>
                <w:sz w:val="18"/>
                <w:szCs w:val="18"/>
              </w:rPr>
              <w:t>2</w:t>
            </w:r>
            <w:r w:rsidRPr="00624619">
              <w:rPr>
                <w:sz w:val="18"/>
                <w:szCs w:val="18"/>
              </w:rPr>
              <w:t>0</w:t>
            </w: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54,50</w:t>
            </w:r>
          </w:p>
        </w:tc>
      </w:tr>
      <w:tr w:rsidR="00760323" w:rsidRPr="00760323" w:rsidTr="00001594">
        <w:trPr>
          <w:trHeight w:val="108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"Обеспечение деятельности музеев".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Управление 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культуры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г.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4 668,14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4 923,32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6 057,26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6 718,00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7 591,26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624619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8 382,43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9 372,20</w:t>
            </w:r>
          </w:p>
        </w:tc>
      </w:tr>
      <w:tr w:rsidR="00760323" w:rsidRPr="00760323" w:rsidTr="00001594">
        <w:trPr>
          <w:trHeight w:val="416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3.3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  <w:r w:rsidRPr="00760323">
              <w:rPr>
                <w:b/>
                <w:sz w:val="19"/>
                <w:szCs w:val="19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>"Организация материально-технического обеспечения музеев, подведомственных Учреждению культуры, спорта и молодежной политики администрации Тайшетского района".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Управление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 культуры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01.01.2020 г.</w:t>
            </w:r>
          </w:p>
        </w:tc>
        <w:tc>
          <w:tcPr>
            <w:tcW w:w="11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31.12.2026 г.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  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398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675,67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526,97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1 079,75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1666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100,96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78,74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175,78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276"/>
        </w:trPr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3.3.1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>"Реализация мероприятий перечня проектов народных инициатив"</w:t>
            </w:r>
          </w:p>
        </w:tc>
        <w:tc>
          <w:tcPr>
            <w:tcW w:w="15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Управление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 культуры</w:t>
            </w: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01.01.2022 г.</w:t>
            </w:r>
          </w:p>
        </w:tc>
        <w:tc>
          <w:tcPr>
            <w:tcW w:w="110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31.12.2024 г.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тыс.  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396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526,97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1 079,75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388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78,74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175,78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279"/>
        </w:trPr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3.3.2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>Оснащение муниципальных музеев</w:t>
            </w:r>
          </w:p>
        </w:tc>
        <w:tc>
          <w:tcPr>
            <w:tcW w:w="15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Управление 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культуры</w:t>
            </w: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01.01.2025 г.</w:t>
            </w:r>
          </w:p>
        </w:tc>
        <w:tc>
          <w:tcPr>
            <w:tcW w:w="110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31.12.2026 г.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тыс.  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314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334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353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b/>
                <w:sz w:val="19"/>
                <w:szCs w:val="19"/>
              </w:rPr>
            </w:pPr>
            <w:r w:rsidRPr="00760323">
              <w:rPr>
                <w:b/>
                <w:sz w:val="19"/>
                <w:szCs w:val="19"/>
              </w:rPr>
              <w:t xml:space="preserve">ИТОГО объем финансирования по задаче 3-  </w:t>
            </w:r>
            <w:r w:rsidR="00624619">
              <w:rPr>
                <w:b/>
                <w:sz w:val="19"/>
                <w:szCs w:val="19"/>
              </w:rPr>
              <w:t>51 437,18</w:t>
            </w:r>
            <w:r w:rsidRPr="00760323">
              <w:rPr>
                <w:b/>
                <w:sz w:val="19"/>
                <w:szCs w:val="19"/>
              </w:rPr>
              <w:t xml:space="preserve"> тыс.</w:t>
            </w:r>
            <w:r w:rsidR="00624619">
              <w:rPr>
                <w:b/>
                <w:sz w:val="19"/>
                <w:szCs w:val="19"/>
              </w:rPr>
              <w:t xml:space="preserve"> рублей</w:t>
            </w:r>
          </w:p>
          <w:p w:rsidR="00760323" w:rsidRPr="00760323" w:rsidRDefault="00760323" w:rsidP="00624619">
            <w:pPr>
              <w:shd w:val="clear" w:color="auto" w:fill="FFFFFF"/>
              <w:ind w:left="-108" w:right="-114"/>
              <w:rPr>
                <w:b/>
                <w:sz w:val="19"/>
                <w:szCs w:val="19"/>
              </w:rPr>
            </w:pPr>
            <w:r w:rsidRPr="00760323">
              <w:rPr>
                <w:b/>
                <w:sz w:val="19"/>
                <w:szCs w:val="19"/>
              </w:rPr>
              <w:t xml:space="preserve">     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Федеральный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 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347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675,67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526,97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1 079,75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ind w:left="-108" w:right="-114"/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001594">
        <w:trPr>
          <w:trHeight w:val="538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4 789,10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4 943,32</w:t>
            </w:r>
          </w:p>
        </w:tc>
        <w:tc>
          <w:tcPr>
            <w:tcW w:w="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6 156,00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6 761,00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7 807,04</w:t>
            </w: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624619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9 232,03</w:t>
            </w: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9 426,70</w:t>
            </w:r>
          </w:p>
        </w:tc>
      </w:tr>
      <w:tr w:rsidR="00760323" w:rsidRPr="00760323" w:rsidTr="005562E5">
        <w:trPr>
          <w:trHeight w:val="28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4</w:t>
            </w:r>
          </w:p>
        </w:tc>
        <w:tc>
          <w:tcPr>
            <w:tcW w:w="1489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b/>
                <w:sz w:val="18"/>
                <w:szCs w:val="18"/>
              </w:rPr>
            </w:pPr>
            <w:r w:rsidRPr="00624619">
              <w:rPr>
                <w:b/>
                <w:sz w:val="18"/>
                <w:szCs w:val="18"/>
              </w:rPr>
              <w:t>Задача 4: Повышение качества дополнительного образования детей в сфере культуры</w:t>
            </w:r>
          </w:p>
        </w:tc>
      </w:tr>
      <w:tr w:rsidR="00760323" w:rsidRPr="00760323" w:rsidTr="005562E5">
        <w:trPr>
          <w:trHeight w:val="1043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"Предоставление качественных услуг по реализации программ дополнительного образования детей"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культуры,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МКУ ДО  ДМШ № 2 г. Тайшета МКУ ДО  ТДХШ, МКУ ДО  ДШИ г. Бирюсинска, МКУ ДО ЮДМШ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95,00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95,00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95,00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163,25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207,50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193,50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4.2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  <w:r w:rsidRPr="00760323">
              <w:rPr>
                <w:b/>
                <w:sz w:val="19"/>
                <w:szCs w:val="19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 xml:space="preserve">"Обеспечение </w:t>
            </w:r>
            <w:proofErr w:type="gramStart"/>
            <w:r w:rsidRPr="00760323">
              <w:rPr>
                <w:sz w:val="19"/>
                <w:szCs w:val="19"/>
                <w:lang w:eastAsia="ar-SA"/>
              </w:rPr>
              <w:t>деятельности образовательных учреждений  дополнительного образования сферы культуры</w:t>
            </w:r>
            <w:proofErr w:type="gramEnd"/>
            <w:r w:rsidRPr="00760323">
              <w:rPr>
                <w:sz w:val="19"/>
                <w:szCs w:val="19"/>
                <w:lang w:eastAsia="ar-SA"/>
              </w:rPr>
              <w:t>".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Управление 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культуры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01.01.2020 г.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31.12.2026 г.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69973,61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75615,42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78 890,37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 xml:space="preserve">86302,04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86 756,34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624619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101640,32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105540,40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4.3.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  <w:r w:rsidRPr="00760323">
              <w:rPr>
                <w:b/>
                <w:sz w:val="19"/>
                <w:szCs w:val="19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>"Обновление персональных компьютеров в учреждениях дополнительного образования сферы культуры"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Управление 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культуры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01.01.2026 г.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31.12.2026 г.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102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4.4.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"Оснащение музыкальными инструментами детских школ искусств</w:t>
            </w:r>
            <w:proofErr w:type="gramStart"/>
            <w:r w:rsidRPr="00760323">
              <w:rPr>
                <w:sz w:val="20"/>
                <w:szCs w:val="20"/>
                <w:lang w:eastAsia="ar-SA"/>
              </w:rPr>
              <w:t>."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Управление 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культуры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01.01.2022 г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491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4.5.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  <w:r w:rsidRPr="00760323">
              <w:rPr>
                <w:b/>
                <w:sz w:val="19"/>
                <w:szCs w:val="19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>"Организация материально-</w:t>
            </w:r>
            <w:r w:rsidRPr="00760323">
              <w:rPr>
                <w:sz w:val="19"/>
                <w:szCs w:val="19"/>
                <w:lang w:eastAsia="ar-SA"/>
              </w:rPr>
              <w:lastRenderedPageBreak/>
              <w:t>технического обеспечения муниципальных организаций Тайшетского района дополнительного образования сферы культуры"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lastRenderedPageBreak/>
              <w:t xml:space="preserve">Управление 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культуры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01.01.2020 г</w:t>
            </w:r>
          </w:p>
        </w:tc>
        <w:tc>
          <w:tcPr>
            <w:tcW w:w="11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31.12.2024 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4901,16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6 337,26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362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378,17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349,76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714,06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1284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56,51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784,67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1147,98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4.5.1</w:t>
            </w:r>
          </w:p>
        </w:tc>
        <w:tc>
          <w:tcPr>
            <w:tcW w:w="212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 xml:space="preserve">"Приобретение музыкальных инструментов, оборудования и материалов для детских школ </w:t>
            </w:r>
          </w:p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>искусств по видам искусств"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Управление 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культуры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01.01.2020 г</w:t>
            </w:r>
          </w:p>
        </w:tc>
        <w:tc>
          <w:tcPr>
            <w:tcW w:w="11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31.12.2024 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4901,16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6 337,26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204,22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264,06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296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762,92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1 074,68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4.5.2</w:t>
            </w:r>
          </w:p>
        </w:tc>
        <w:tc>
          <w:tcPr>
            <w:tcW w:w="212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>"Реализация мероприятий перечня проектов народных инициатив"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 xml:space="preserve">Управление 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культуры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01.01.2022 г</w:t>
            </w:r>
          </w:p>
        </w:tc>
        <w:tc>
          <w:tcPr>
            <w:tcW w:w="11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31.12.2022 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145,54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21,75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4.5.3</w:t>
            </w:r>
          </w:p>
        </w:tc>
        <w:tc>
          <w:tcPr>
            <w:tcW w:w="212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19"/>
                <w:szCs w:val="19"/>
                <w:lang w:eastAsia="ar-SA"/>
              </w:rPr>
            </w:pPr>
            <w:r w:rsidRPr="00760323">
              <w:rPr>
                <w:sz w:val="19"/>
                <w:szCs w:val="19"/>
                <w:lang w:eastAsia="ar-SA"/>
              </w:rPr>
              <w:t>"Укрепление материально-технической базы детских художественных школ и детских школ искусств, осуществляющих образовательную деятельность по дополнительным предпрофессиональным программам в области изобразительного искусства"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Управление</w:t>
            </w:r>
          </w:p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культуры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01.01.2024 г.</w:t>
            </w:r>
          </w:p>
        </w:tc>
        <w:tc>
          <w:tcPr>
            <w:tcW w:w="11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31.12.2024 г.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450,00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19"/>
                <w:szCs w:val="19"/>
                <w:lang w:eastAsia="ar-S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spacing w:line="20" w:lineRule="atLeast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11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19"/>
                <w:szCs w:val="19"/>
              </w:rPr>
            </w:pPr>
            <w:r w:rsidRPr="00760323">
              <w:rPr>
                <w:sz w:val="19"/>
                <w:szCs w:val="19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73,30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624619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 xml:space="preserve">ИТОГО объем финансирования по задаче 4 – </w:t>
            </w:r>
            <w:r w:rsidR="00624619">
              <w:rPr>
                <w:b/>
                <w:sz w:val="20"/>
                <w:szCs w:val="20"/>
              </w:rPr>
              <w:t>620 602,32</w:t>
            </w:r>
            <w:r w:rsidRPr="00760323">
              <w:rPr>
                <w:b/>
                <w:sz w:val="20"/>
                <w:szCs w:val="20"/>
              </w:rPr>
              <w:t xml:space="preserve"> тыс. рублей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4901,16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6 337,26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378,17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349,76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714,06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jc w:val="center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тыс.</w:t>
            </w:r>
          </w:p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lastRenderedPageBreak/>
              <w:t>70125,12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75710,42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79 770,04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86465,29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88111,82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624619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102005,32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105733,90</w:t>
            </w:r>
          </w:p>
        </w:tc>
      </w:tr>
      <w:tr w:rsidR="00760323" w:rsidRPr="00760323" w:rsidTr="005562E5">
        <w:trPr>
          <w:trHeight w:val="454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 xml:space="preserve">Итого: объем финансирования в целом по подпрограмме  </w:t>
            </w:r>
          </w:p>
          <w:p w:rsidR="00760323" w:rsidRPr="00760323" w:rsidRDefault="00624619" w:rsidP="00760323">
            <w:pPr>
              <w:shd w:val="clear" w:color="auto" w:fill="FFFFFF"/>
              <w:ind w:left="-108"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1 073 473,87</w:t>
            </w:r>
            <w:r w:rsidR="00760323" w:rsidRPr="00760323">
              <w:rPr>
                <w:b/>
                <w:sz w:val="20"/>
                <w:szCs w:val="20"/>
              </w:rPr>
              <w:t xml:space="preserve"> тыс. рублей</w:t>
            </w:r>
          </w:p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2726,37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7175,59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216,89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6 507,15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161,90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157,78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2942,33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3778,62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2420,59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72,30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6 824,55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4293,90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61,36</w:t>
            </w:r>
          </w:p>
        </w:tc>
      </w:tr>
      <w:tr w:rsidR="00760323" w:rsidRPr="00760323" w:rsidTr="005562E5">
        <w:trPr>
          <w:trHeight w:val="90"/>
        </w:trPr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ind w:left="-108" w:right="-114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108350,99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ind w:left="-108"/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118039,70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127 347,10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141273,78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149921,45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  <w:p w:rsidR="00760323" w:rsidRPr="00624619" w:rsidRDefault="00624619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192902,44</w:t>
            </w:r>
          </w:p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23" w:rsidRPr="00624619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624619">
              <w:rPr>
                <w:sz w:val="18"/>
                <w:szCs w:val="18"/>
              </w:rPr>
              <w:t>198299,08</w:t>
            </w:r>
          </w:p>
        </w:tc>
      </w:tr>
    </w:tbl>
    <w:p w:rsidR="00760323" w:rsidRPr="00760323" w:rsidRDefault="00760323" w:rsidP="00760323">
      <w:pPr>
        <w:widowControl w:val="0"/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  <w:r w:rsidRPr="0076032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";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rPr>
          <w:sz w:val="22"/>
          <w:szCs w:val="22"/>
        </w:rPr>
      </w:pPr>
      <w:r w:rsidRPr="00760323">
        <w:rPr>
          <w:sz w:val="22"/>
          <w:szCs w:val="22"/>
        </w:rPr>
        <w:t xml:space="preserve">                     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rPr>
          <w:sz w:val="22"/>
          <w:szCs w:val="22"/>
        </w:rPr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rPr>
          <w:sz w:val="22"/>
          <w:szCs w:val="22"/>
        </w:rPr>
      </w:pPr>
    </w:p>
    <w:p w:rsidR="00760323" w:rsidRPr="00760323" w:rsidRDefault="00760323" w:rsidP="009F2B77">
      <w:pPr>
        <w:shd w:val="clear" w:color="auto" w:fill="FFFFFF"/>
        <w:tabs>
          <w:tab w:val="left" w:pos="2383"/>
        </w:tabs>
        <w:rPr>
          <w:sz w:val="22"/>
          <w:szCs w:val="22"/>
        </w:rPr>
      </w:pPr>
      <w:r w:rsidRPr="00760323">
        <w:rPr>
          <w:sz w:val="22"/>
          <w:szCs w:val="22"/>
        </w:rPr>
        <w:t xml:space="preserve">     </w:t>
      </w:r>
    </w:p>
    <w:p w:rsidR="00760323" w:rsidRPr="004A4316" w:rsidRDefault="009F2B77" w:rsidP="009F2B77">
      <w:pPr>
        <w:shd w:val="clear" w:color="auto" w:fill="FFFFFF"/>
        <w:tabs>
          <w:tab w:val="left" w:pos="2383"/>
        </w:tabs>
        <w:jc w:val="center"/>
      </w:pPr>
      <w:r w:rsidRPr="004A4316">
        <w:rPr>
          <w:bCs/>
        </w:rPr>
        <w:t>Мэр Тайшетского муниципального округа Иркутской области                                                        А.С. Кузин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5974B3" w:rsidRDefault="005974B3" w:rsidP="00760323">
      <w:pPr>
        <w:shd w:val="clear" w:color="auto" w:fill="FFFFFF"/>
        <w:tabs>
          <w:tab w:val="left" w:pos="2383"/>
        </w:tabs>
        <w:jc w:val="right"/>
      </w:pPr>
    </w:p>
    <w:p w:rsidR="005974B3" w:rsidRDefault="005974B3" w:rsidP="00760323">
      <w:pPr>
        <w:shd w:val="clear" w:color="auto" w:fill="FFFFFF"/>
        <w:tabs>
          <w:tab w:val="left" w:pos="2383"/>
        </w:tabs>
        <w:jc w:val="right"/>
      </w:pPr>
    </w:p>
    <w:p w:rsidR="005974B3" w:rsidRDefault="005974B3" w:rsidP="00760323">
      <w:pPr>
        <w:shd w:val="clear" w:color="auto" w:fill="FFFFFF"/>
        <w:tabs>
          <w:tab w:val="left" w:pos="2383"/>
        </w:tabs>
        <w:jc w:val="right"/>
      </w:pPr>
    </w:p>
    <w:p w:rsidR="005974B3" w:rsidRDefault="005974B3" w:rsidP="00760323">
      <w:pPr>
        <w:shd w:val="clear" w:color="auto" w:fill="FFFFFF"/>
        <w:tabs>
          <w:tab w:val="left" w:pos="2383"/>
        </w:tabs>
        <w:jc w:val="right"/>
      </w:pPr>
    </w:p>
    <w:p w:rsidR="005974B3" w:rsidRDefault="005974B3" w:rsidP="00760323">
      <w:pPr>
        <w:shd w:val="clear" w:color="auto" w:fill="FFFFFF"/>
        <w:tabs>
          <w:tab w:val="left" w:pos="2383"/>
        </w:tabs>
        <w:jc w:val="right"/>
      </w:pPr>
    </w:p>
    <w:p w:rsidR="005974B3" w:rsidRDefault="005974B3" w:rsidP="00760323">
      <w:pPr>
        <w:shd w:val="clear" w:color="auto" w:fill="FFFFFF"/>
        <w:tabs>
          <w:tab w:val="left" w:pos="2383"/>
        </w:tabs>
        <w:jc w:val="right"/>
      </w:pPr>
    </w:p>
    <w:p w:rsidR="005974B3" w:rsidRDefault="005974B3" w:rsidP="00760323">
      <w:pPr>
        <w:shd w:val="clear" w:color="auto" w:fill="FFFFFF"/>
        <w:tabs>
          <w:tab w:val="left" w:pos="2383"/>
        </w:tabs>
        <w:jc w:val="right"/>
      </w:pPr>
    </w:p>
    <w:p w:rsidR="005974B3" w:rsidRDefault="005974B3" w:rsidP="00760323">
      <w:pPr>
        <w:shd w:val="clear" w:color="auto" w:fill="FFFFFF"/>
        <w:tabs>
          <w:tab w:val="left" w:pos="2383"/>
        </w:tabs>
        <w:jc w:val="right"/>
      </w:pPr>
    </w:p>
    <w:p w:rsidR="005562E5" w:rsidRDefault="005562E5" w:rsidP="00760323">
      <w:pPr>
        <w:shd w:val="clear" w:color="auto" w:fill="FFFFFF"/>
        <w:tabs>
          <w:tab w:val="left" w:pos="2383"/>
        </w:tabs>
        <w:jc w:val="right"/>
      </w:pPr>
    </w:p>
    <w:p w:rsidR="005562E5" w:rsidRDefault="005562E5" w:rsidP="00760323">
      <w:pPr>
        <w:shd w:val="clear" w:color="auto" w:fill="FFFFFF"/>
        <w:tabs>
          <w:tab w:val="left" w:pos="2383"/>
        </w:tabs>
        <w:jc w:val="right"/>
      </w:pPr>
    </w:p>
    <w:p w:rsidR="005562E5" w:rsidRDefault="005562E5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0E106C" w:rsidRDefault="000E106C" w:rsidP="00760323">
      <w:pPr>
        <w:shd w:val="clear" w:color="auto" w:fill="FFFFFF"/>
        <w:tabs>
          <w:tab w:val="left" w:pos="2383"/>
        </w:tabs>
        <w:jc w:val="right"/>
      </w:pP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</w:pPr>
      <w:r w:rsidRPr="00760323">
        <w:lastRenderedPageBreak/>
        <w:t>Приложение 4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 xml:space="preserve">к постановлению </w:t>
      </w:r>
      <w:r w:rsidR="009F2B77">
        <w:t>администрации Тайшетского муниципального округа</w:t>
      </w:r>
      <w:r w:rsidRPr="00760323">
        <w:t xml:space="preserve">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>от "</w:t>
      </w:r>
      <w:r w:rsidR="002A6031">
        <w:t xml:space="preserve">    </w:t>
      </w:r>
      <w:r w:rsidRPr="00760323">
        <w:t xml:space="preserve"> "</w:t>
      </w:r>
      <w:r w:rsidR="002A6031">
        <w:t xml:space="preserve"> </w:t>
      </w:r>
      <w:r w:rsidR="00001594">
        <w:t xml:space="preserve">ноября </w:t>
      </w:r>
      <w:r w:rsidRPr="00760323">
        <w:t xml:space="preserve"> 2025 года № </w:t>
      </w:r>
      <w:r w:rsidR="002A6031">
        <w:t>____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  <w:rPr>
          <w:b/>
          <w:bCs/>
        </w:rPr>
      </w:pPr>
      <w:r w:rsidRPr="00760323">
        <w:t>"Приложение 4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>к  подпрограмме "Развитие и сохранение культуры " на 2020-2026 годы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center"/>
      </w:pPr>
      <w:r w:rsidRPr="00760323">
        <w:t xml:space="preserve">                                                                                                 </w:t>
      </w:r>
      <w:r w:rsidR="002A6031">
        <w:t xml:space="preserve">    </w:t>
      </w:r>
      <w:r w:rsidRPr="00760323">
        <w:t>муниципальной программы муниципального образования "Тайшетский район"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60323">
        <w:t xml:space="preserve">                                                                             "Развитие культуры, спорта и молодежной политики на территории Тайшетского района" на 2020-2026 годы</w:t>
      </w:r>
      <w:r w:rsidRPr="00760323">
        <w:rPr>
          <w:sz w:val="22"/>
          <w:szCs w:val="22"/>
        </w:rPr>
        <w:t xml:space="preserve"> 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0323">
        <w:rPr>
          <w:sz w:val="22"/>
          <w:szCs w:val="22"/>
        </w:rPr>
        <w:t xml:space="preserve"> </w:t>
      </w:r>
    </w:p>
    <w:p w:rsidR="00760323" w:rsidRPr="00760323" w:rsidRDefault="00760323" w:rsidP="00760323">
      <w:pPr>
        <w:jc w:val="center"/>
        <w:rPr>
          <w:b/>
          <w:bCs/>
          <w:sz w:val="22"/>
          <w:szCs w:val="22"/>
        </w:rPr>
      </w:pPr>
      <w:r w:rsidRPr="00760323">
        <w:rPr>
          <w:b/>
          <w:bCs/>
          <w:sz w:val="22"/>
          <w:szCs w:val="22"/>
        </w:rPr>
        <w:t>РЕСУРСНОЕ  ОБЕСПЕЧЕНИЕ РЕАЛИЗАЦИИ  ПОДПРОГРАММЫ</w:t>
      </w:r>
    </w:p>
    <w:p w:rsidR="00760323" w:rsidRPr="00760323" w:rsidRDefault="00760323" w:rsidP="00760323">
      <w:pPr>
        <w:jc w:val="center"/>
        <w:rPr>
          <w:b/>
          <w:sz w:val="22"/>
          <w:szCs w:val="22"/>
        </w:rPr>
      </w:pPr>
      <w:r w:rsidRPr="00760323">
        <w:rPr>
          <w:b/>
          <w:sz w:val="22"/>
          <w:szCs w:val="22"/>
        </w:rPr>
        <w:t xml:space="preserve">"Развитие и сохранение  культуры " на 2020-2026 годы  </w:t>
      </w:r>
    </w:p>
    <w:p w:rsidR="00760323" w:rsidRPr="00760323" w:rsidRDefault="00760323" w:rsidP="00760323">
      <w:pPr>
        <w:rPr>
          <w:sz w:val="22"/>
          <w:szCs w:val="22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0"/>
        <w:gridCol w:w="2430"/>
        <w:gridCol w:w="1559"/>
        <w:gridCol w:w="1418"/>
        <w:gridCol w:w="1276"/>
        <w:gridCol w:w="1417"/>
        <w:gridCol w:w="1418"/>
        <w:gridCol w:w="1241"/>
        <w:gridCol w:w="1276"/>
        <w:gridCol w:w="1290"/>
      </w:tblGrid>
      <w:tr w:rsidR="00760323" w:rsidRPr="00760323" w:rsidTr="00760323">
        <w:trPr>
          <w:trHeight w:val="751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Ответственный исполнитель, Соисполнители</w:t>
            </w:r>
          </w:p>
          <w:p w:rsidR="00760323" w:rsidRPr="00760323" w:rsidRDefault="00760323" w:rsidP="0076032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 xml:space="preserve"> 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Источник</w:t>
            </w:r>
          </w:p>
          <w:p w:rsidR="00760323" w:rsidRPr="00760323" w:rsidRDefault="00760323" w:rsidP="0076032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 xml:space="preserve"> финансирования</w:t>
            </w:r>
          </w:p>
        </w:tc>
        <w:tc>
          <w:tcPr>
            <w:tcW w:w="10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760323" w:rsidRPr="00760323" w:rsidTr="00760323">
        <w:trPr>
          <w:trHeight w:val="15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 xml:space="preserve">за весь период </w:t>
            </w:r>
          </w:p>
          <w:p w:rsidR="00760323" w:rsidRPr="00760323" w:rsidRDefault="00760323" w:rsidP="0076032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 xml:space="preserve">реализации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</w:p>
        </w:tc>
      </w:tr>
      <w:tr w:rsidR="00760323" w:rsidRPr="00760323" w:rsidTr="00760323">
        <w:trPr>
          <w:trHeight w:val="442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2023 год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2026 год</w:t>
            </w:r>
          </w:p>
        </w:tc>
      </w:tr>
      <w:tr w:rsidR="00760323" w:rsidRPr="00760323" w:rsidTr="00760323">
        <w:trPr>
          <w:trHeight w:val="3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10</w:t>
            </w:r>
          </w:p>
        </w:tc>
      </w:tr>
      <w:tr w:rsidR="00760323" w:rsidRPr="00760323" w:rsidTr="00760323">
        <w:trPr>
          <w:trHeight w:val="306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 xml:space="preserve">Управление культуры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507479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1 073 473,87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760323">
              <w:rPr>
                <w:bCs/>
                <w:sz w:val="20"/>
                <w:szCs w:val="20"/>
              </w:rPr>
              <w:t>111 293,32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124 544,69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136 943,28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141 562,97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163 253,15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507479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197 358,24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198 518,22</w:t>
            </w:r>
          </w:p>
        </w:tc>
      </w:tr>
      <w:tr w:rsidR="00760323" w:rsidRPr="00760323" w:rsidTr="00760323">
        <w:trPr>
          <w:trHeight w:val="15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16 945,68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2 726,37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7 175,59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216,89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6 507,15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161,90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157,78</w:t>
            </w:r>
          </w:p>
        </w:tc>
      </w:tr>
      <w:tr w:rsidR="00760323" w:rsidRPr="00760323" w:rsidTr="00760323">
        <w:trPr>
          <w:trHeight w:val="15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20 393,65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2 942,33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3 778,62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2 420,59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72,30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6 824,55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4293,90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61,36</w:t>
            </w:r>
          </w:p>
        </w:tc>
      </w:tr>
      <w:tr w:rsidR="00760323" w:rsidRPr="00760323" w:rsidTr="00760323">
        <w:trPr>
          <w:trHeight w:val="338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507479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1 036 134,54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108 350,99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118 039,70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127 347,10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141 273,78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149 921,45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507479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192 902,44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198 299,08</w:t>
            </w:r>
          </w:p>
        </w:tc>
      </w:tr>
      <w:tr w:rsidR="00760323" w:rsidRPr="00760323" w:rsidTr="00001594">
        <w:trPr>
          <w:trHeight w:val="15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  <w:lang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760323">
              <w:rPr>
                <w:sz w:val="20"/>
                <w:szCs w:val="20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00159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00159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00159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00159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00159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00159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00159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00159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</w:tr>
    </w:tbl>
    <w:p w:rsidR="00760323" w:rsidRPr="00760323" w:rsidRDefault="00760323" w:rsidP="00760323">
      <w:pPr>
        <w:tabs>
          <w:tab w:val="left" w:pos="2383"/>
        </w:tabs>
        <w:jc w:val="right"/>
        <w:rPr>
          <w:sz w:val="22"/>
          <w:szCs w:val="22"/>
        </w:rPr>
      </w:pPr>
      <w:r w:rsidRPr="00760323">
        <w:rPr>
          <w:sz w:val="22"/>
          <w:szCs w:val="22"/>
        </w:rPr>
        <w:t>";</w:t>
      </w:r>
    </w:p>
    <w:p w:rsidR="00760323" w:rsidRPr="00760323" w:rsidRDefault="00760323" w:rsidP="00760323">
      <w:pPr>
        <w:tabs>
          <w:tab w:val="left" w:pos="2383"/>
        </w:tabs>
        <w:rPr>
          <w:sz w:val="22"/>
          <w:szCs w:val="22"/>
        </w:rPr>
      </w:pPr>
    </w:p>
    <w:p w:rsidR="00760323" w:rsidRPr="00760323" w:rsidRDefault="00760323" w:rsidP="009F2B77">
      <w:pPr>
        <w:shd w:val="clear" w:color="auto" w:fill="FFFFFF"/>
        <w:tabs>
          <w:tab w:val="left" w:pos="2383"/>
        </w:tabs>
        <w:rPr>
          <w:sz w:val="22"/>
          <w:szCs w:val="22"/>
        </w:rPr>
      </w:pPr>
      <w:r w:rsidRPr="00760323">
        <w:rPr>
          <w:sz w:val="22"/>
          <w:szCs w:val="22"/>
        </w:rPr>
        <w:t xml:space="preserve">   </w:t>
      </w:r>
    </w:p>
    <w:p w:rsidR="00760323" w:rsidRPr="004A4316" w:rsidRDefault="009F2B77" w:rsidP="009F2B77">
      <w:pPr>
        <w:shd w:val="clear" w:color="auto" w:fill="FFFFFF"/>
        <w:tabs>
          <w:tab w:val="left" w:pos="2383"/>
        </w:tabs>
        <w:jc w:val="center"/>
        <w:rPr>
          <w:highlight w:val="yellow"/>
        </w:rPr>
      </w:pPr>
      <w:r w:rsidRPr="004A4316">
        <w:rPr>
          <w:bCs/>
        </w:rPr>
        <w:t>Мэр Тайшетского муниципального округа Иркутской области                                                        А.С. Кузин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2A6031" w:rsidRDefault="002A6031" w:rsidP="002A6031">
      <w:pPr>
        <w:shd w:val="clear" w:color="auto" w:fill="FFFFFF"/>
        <w:tabs>
          <w:tab w:val="left" w:pos="2383"/>
        </w:tabs>
        <w:rPr>
          <w:sz w:val="22"/>
          <w:szCs w:val="22"/>
        </w:rPr>
      </w:pPr>
    </w:p>
    <w:p w:rsidR="005974B3" w:rsidRDefault="00760323" w:rsidP="005974B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  <w:r w:rsidRPr="0076032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E106C" w:rsidRDefault="00760323" w:rsidP="005974B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  <w:r w:rsidRPr="00760323">
        <w:rPr>
          <w:sz w:val="22"/>
          <w:szCs w:val="22"/>
        </w:rPr>
        <w:t xml:space="preserve">  </w:t>
      </w:r>
    </w:p>
    <w:p w:rsidR="000E106C" w:rsidRDefault="000E106C" w:rsidP="005974B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760323" w:rsidRPr="00760323" w:rsidRDefault="00760323" w:rsidP="005974B3">
      <w:pPr>
        <w:shd w:val="clear" w:color="auto" w:fill="FFFFFF"/>
        <w:tabs>
          <w:tab w:val="left" w:pos="2383"/>
        </w:tabs>
        <w:jc w:val="right"/>
      </w:pPr>
      <w:r w:rsidRPr="00760323">
        <w:lastRenderedPageBreak/>
        <w:t>Приложение 5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 xml:space="preserve">к постановлению </w:t>
      </w:r>
      <w:r w:rsidR="009F2B77">
        <w:t>администрации Тайшетского муниципального округа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>от "</w:t>
      </w:r>
      <w:r w:rsidR="002A6031">
        <w:t xml:space="preserve">      </w:t>
      </w:r>
      <w:r w:rsidRPr="00760323">
        <w:t>"</w:t>
      </w:r>
      <w:r w:rsidR="002A6031">
        <w:t xml:space="preserve">  </w:t>
      </w:r>
      <w:r w:rsidR="00001594">
        <w:t>ноября</w:t>
      </w:r>
      <w:r w:rsidRPr="00760323">
        <w:t xml:space="preserve">  2025 года № </w:t>
      </w:r>
      <w:r w:rsidR="002A6031">
        <w:t>____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>"Приложение 3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 xml:space="preserve">к  подпрограмме "Развитие физической культуры и спорта" на 2020-2026 годы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 xml:space="preserve">                                                                           </w:t>
      </w:r>
      <w:r w:rsidR="002A6031">
        <w:t xml:space="preserve">                          </w:t>
      </w:r>
      <w:r w:rsidRPr="00760323">
        <w:t>муниципальной программы муниципального образования "Тайшетский район"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 xml:space="preserve">                   </w:t>
      </w:r>
      <w:r w:rsidR="002A6031">
        <w:t xml:space="preserve">                               </w:t>
      </w:r>
      <w:r w:rsidRPr="00760323">
        <w:t xml:space="preserve"> "Развитие культуры, спорта и молодежной политики на территории Тайшетского района" на 2020-2026 годы 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0323">
        <w:rPr>
          <w:sz w:val="22"/>
          <w:szCs w:val="22"/>
        </w:rPr>
        <w:t xml:space="preserve">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60323">
        <w:rPr>
          <w:b/>
          <w:sz w:val="22"/>
          <w:szCs w:val="22"/>
        </w:rPr>
        <w:t>СИСТЕМА МЕРОПРИЯТИЙ ПОДПРОГРАММЫ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60323">
        <w:rPr>
          <w:b/>
          <w:sz w:val="22"/>
          <w:szCs w:val="22"/>
        </w:rPr>
        <w:t>"Развитие физической культуры и спорта" на 2020-2026 годы</w:t>
      </w:r>
    </w:p>
    <w:tbl>
      <w:tblPr>
        <w:tblpPr w:leftFromText="180" w:rightFromText="180" w:vertAnchor="text" w:horzAnchor="page" w:tblpX="379" w:tblpY="299"/>
        <w:tblW w:w="5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682"/>
        <w:gridCol w:w="137"/>
        <w:gridCol w:w="1139"/>
        <w:gridCol w:w="1272"/>
        <w:gridCol w:w="1285"/>
        <w:gridCol w:w="709"/>
        <w:gridCol w:w="283"/>
        <w:gridCol w:w="280"/>
        <w:gridCol w:w="150"/>
        <w:gridCol w:w="992"/>
        <w:gridCol w:w="996"/>
        <w:gridCol w:w="931"/>
        <w:gridCol w:w="55"/>
        <w:gridCol w:w="937"/>
        <w:gridCol w:w="59"/>
        <w:gridCol w:w="839"/>
        <w:gridCol w:w="20"/>
        <w:gridCol w:w="973"/>
        <w:gridCol w:w="46"/>
        <w:gridCol w:w="947"/>
      </w:tblGrid>
      <w:tr w:rsidR="00760323" w:rsidRPr="00760323" w:rsidTr="009E41E2">
        <w:trPr>
          <w:trHeight w:val="70"/>
        </w:trPr>
        <w:tc>
          <w:tcPr>
            <w:tcW w:w="165" w:type="pct"/>
            <w:vMerge w:val="restart"/>
            <w:vAlign w:val="center"/>
          </w:tcPr>
          <w:p w:rsidR="00760323" w:rsidRPr="00760323" w:rsidRDefault="00760323" w:rsidP="0076032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№</w:t>
            </w:r>
          </w:p>
          <w:p w:rsidR="00760323" w:rsidRPr="00760323" w:rsidRDefault="00760323" w:rsidP="0076032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proofErr w:type="gramStart"/>
            <w:r w:rsidRPr="00760323">
              <w:rPr>
                <w:b/>
                <w:sz w:val="20"/>
                <w:szCs w:val="20"/>
              </w:rPr>
              <w:t>п</w:t>
            </w:r>
            <w:proofErr w:type="gramEnd"/>
            <w:r w:rsidRPr="0076032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174" w:type="pct"/>
            <w:gridSpan w:val="2"/>
            <w:vMerge w:val="restar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Наименование цели, задачи мероприятия</w:t>
            </w:r>
          </w:p>
        </w:tc>
        <w:tc>
          <w:tcPr>
            <w:tcW w:w="350" w:type="pct"/>
            <w:vMerge w:val="restart"/>
            <w:vAlign w:val="center"/>
          </w:tcPr>
          <w:p w:rsidR="00760323" w:rsidRPr="00760323" w:rsidRDefault="00760323" w:rsidP="00760323">
            <w:pPr>
              <w:ind w:left="-79" w:right="-127"/>
              <w:jc w:val="center"/>
              <w:rPr>
                <w:b/>
                <w:sz w:val="20"/>
                <w:szCs w:val="20"/>
              </w:rPr>
            </w:pPr>
            <w:proofErr w:type="gramStart"/>
            <w:r w:rsidRPr="00760323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760323">
              <w:rPr>
                <w:b/>
                <w:sz w:val="20"/>
                <w:szCs w:val="20"/>
              </w:rPr>
              <w:t xml:space="preserve"> за реализацию мероприятия</w:t>
            </w:r>
          </w:p>
        </w:tc>
        <w:tc>
          <w:tcPr>
            <w:tcW w:w="786" w:type="pct"/>
            <w:gridSpan w:val="2"/>
            <w:vMerge w:val="restart"/>
            <w:vAlign w:val="center"/>
          </w:tcPr>
          <w:p w:rsidR="00760323" w:rsidRPr="00760323" w:rsidRDefault="00760323" w:rsidP="00760323">
            <w:pPr>
              <w:ind w:left="-106" w:right="-9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18" w:type="pct"/>
            <w:vMerge w:val="restart"/>
            <w:vAlign w:val="center"/>
          </w:tcPr>
          <w:p w:rsidR="00760323" w:rsidRPr="00760323" w:rsidRDefault="00760323" w:rsidP="00760323">
            <w:pPr>
              <w:ind w:left="-106" w:right="-9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 w:rsidRPr="00760323">
              <w:rPr>
                <w:b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73" w:type="pct"/>
            <w:gridSpan w:val="2"/>
            <w:vMerge w:val="restart"/>
            <w:vAlign w:val="center"/>
          </w:tcPr>
          <w:p w:rsidR="00760323" w:rsidRPr="00760323" w:rsidRDefault="00760323" w:rsidP="00760323">
            <w:pPr>
              <w:ind w:left="-123" w:right="-91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Ед.</w:t>
            </w:r>
          </w:p>
          <w:p w:rsidR="00760323" w:rsidRPr="00760323" w:rsidRDefault="00760323" w:rsidP="00760323">
            <w:pPr>
              <w:ind w:left="-123" w:right="-91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2135" w:type="pct"/>
            <w:gridSpan w:val="12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Расходы на мероприятие</w:t>
            </w:r>
          </w:p>
        </w:tc>
      </w:tr>
      <w:tr w:rsidR="009E41E2" w:rsidRPr="00760323" w:rsidTr="009E41E2">
        <w:trPr>
          <w:trHeight w:val="381"/>
        </w:trPr>
        <w:tc>
          <w:tcPr>
            <w:tcW w:w="165" w:type="pct"/>
            <w:vMerge/>
            <w:vAlign w:val="center"/>
          </w:tcPr>
          <w:p w:rsidR="00760323" w:rsidRPr="00760323" w:rsidRDefault="00760323" w:rsidP="00760323">
            <w:pPr>
              <w:ind w:left="-108" w:right="-107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gridSpan w:val="2"/>
            <w:vMerge/>
            <w:vAlign w:val="center"/>
          </w:tcPr>
          <w:p w:rsidR="00760323" w:rsidRPr="00760323" w:rsidRDefault="00760323" w:rsidP="00760323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760323" w:rsidRPr="00760323" w:rsidRDefault="00760323" w:rsidP="00760323">
            <w:pPr>
              <w:ind w:left="-79" w:right="-1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pct"/>
            <w:gridSpan w:val="2"/>
            <w:vMerge/>
            <w:vAlign w:val="center"/>
          </w:tcPr>
          <w:p w:rsidR="00760323" w:rsidRPr="00760323" w:rsidRDefault="00760323" w:rsidP="00760323">
            <w:pPr>
              <w:ind w:left="-106" w:right="-97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  <w:vMerge/>
            <w:vAlign w:val="center"/>
          </w:tcPr>
          <w:p w:rsidR="00760323" w:rsidRPr="00760323" w:rsidRDefault="00760323" w:rsidP="00760323">
            <w:pPr>
              <w:ind w:left="-106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vAlign w:val="center"/>
          </w:tcPr>
          <w:p w:rsidR="00760323" w:rsidRPr="00760323" w:rsidRDefault="00760323" w:rsidP="00760323">
            <w:pPr>
              <w:ind w:left="-123" w:right="-91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 w:val="restar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2020</w:t>
            </w:r>
          </w:p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06" w:type="pct"/>
            <w:vMerge w:val="restar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2021</w:t>
            </w:r>
          </w:p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286" w:type="pct"/>
            <w:vMerge w:val="restar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2022</w:t>
            </w:r>
          </w:p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05" w:type="pct"/>
            <w:gridSpan w:val="2"/>
            <w:vMerge w:val="restar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2023</w:t>
            </w:r>
          </w:p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2024</w:t>
            </w:r>
          </w:p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2025</w:t>
            </w:r>
          </w:p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291" w:type="pct"/>
            <w:vMerge w:val="restar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2026</w:t>
            </w:r>
          </w:p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год</w:t>
            </w:r>
          </w:p>
        </w:tc>
      </w:tr>
      <w:tr w:rsidR="009E41E2" w:rsidRPr="00760323" w:rsidTr="009E41E2">
        <w:trPr>
          <w:trHeight w:val="390"/>
        </w:trPr>
        <w:tc>
          <w:tcPr>
            <w:tcW w:w="165" w:type="pct"/>
            <w:vMerge/>
            <w:vAlign w:val="center"/>
          </w:tcPr>
          <w:p w:rsidR="00760323" w:rsidRPr="00760323" w:rsidRDefault="00760323" w:rsidP="00760323">
            <w:pPr>
              <w:ind w:left="-108" w:right="-107"/>
              <w:rPr>
                <w:b/>
                <w:sz w:val="20"/>
                <w:szCs w:val="20"/>
              </w:rPr>
            </w:pPr>
          </w:p>
        </w:tc>
        <w:tc>
          <w:tcPr>
            <w:tcW w:w="1174" w:type="pct"/>
            <w:gridSpan w:val="2"/>
            <w:vMerge/>
            <w:vAlign w:val="center"/>
          </w:tcPr>
          <w:p w:rsidR="00760323" w:rsidRPr="00760323" w:rsidRDefault="00760323" w:rsidP="00760323">
            <w:pPr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760323" w:rsidRPr="00760323" w:rsidRDefault="00760323" w:rsidP="00760323">
            <w:pPr>
              <w:ind w:left="-79" w:right="-1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с</w:t>
            </w:r>
          </w:p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(месяц, год)</w:t>
            </w:r>
          </w:p>
        </w:tc>
        <w:tc>
          <w:tcPr>
            <w:tcW w:w="395" w:type="pct"/>
            <w:vAlign w:val="center"/>
          </w:tcPr>
          <w:p w:rsidR="00760323" w:rsidRPr="00760323" w:rsidRDefault="00760323" w:rsidP="00760323">
            <w:pPr>
              <w:ind w:left="-106" w:right="-9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по</w:t>
            </w:r>
          </w:p>
          <w:p w:rsidR="00760323" w:rsidRPr="00760323" w:rsidRDefault="00760323" w:rsidP="00760323">
            <w:pPr>
              <w:ind w:left="-106" w:right="-9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(месяц, год)</w:t>
            </w:r>
          </w:p>
        </w:tc>
        <w:tc>
          <w:tcPr>
            <w:tcW w:w="218" w:type="pct"/>
            <w:vMerge/>
            <w:vAlign w:val="center"/>
          </w:tcPr>
          <w:p w:rsidR="00760323" w:rsidRPr="00760323" w:rsidRDefault="00760323" w:rsidP="00760323">
            <w:pPr>
              <w:ind w:left="-106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vMerge/>
            <w:vAlign w:val="center"/>
          </w:tcPr>
          <w:p w:rsidR="00760323" w:rsidRPr="00760323" w:rsidRDefault="00760323" w:rsidP="00760323">
            <w:pPr>
              <w:ind w:left="-123" w:right="-91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pct"/>
            <w:vMerge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pct"/>
            <w:vMerge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" w:type="pct"/>
            <w:gridSpan w:val="2"/>
            <w:vMerge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Align w:val="center"/>
          </w:tcPr>
          <w:p w:rsidR="00760323" w:rsidRPr="00760323" w:rsidRDefault="00760323" w:rsidP="0076032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4" w:type="pct"/>
            <w:gridSpan w:val="2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0" w:type="pct"/>
            <w:vAlign w:val="center"/>
          </w:tcPr>
          <w:p w:rsidR="00760323" w:rsidRPr="00760323" w:rsidRDefault="00760323" w:rsidP="00760323">
            <w:pPr>
              <w:ind w:left="-79" w:right="-12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5" w:type="pct"/>
            <w:vAlign w:val="center"/>
          </w:tcPr>
          <w:p w:rsidR="00760323" w:rsidRPr="00760323" w:rsidRDefault="00760323" w:rsidP="00760323">
            <w:pPr>
              <w:ind w:left="-106" w:right="-9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8" w:type="pct"/>
            <w:vAlign w:val="center"/>
          </w:tcPr>
          <w:p w:rsidR="00760323" w:rsidRPr="00760323" w:rsidRDefault="00760323" w:rsidP="00760323">
            <w:pPr>
              <w:ind w:left="-106" w:right="-9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" w:type="pct"/>
            <w:gridSpan w:val="2"/>
            <w:vAlign w:val="center"/>
          </w:tcPr>
          <w:p w:rsidR="00760323" w:rsidRPr="00760323" w:rsidRDefault="00760323" w:rsidP="00760323">
            <w:pPr>
              <w:ind w:left="-123" w:right="-91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1" w:type="pct"/>
            <w:gridSpan w:val="2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6" w:type="pc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6" w:type="pct"/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5" w:type="pct"/>
            <w:gridSpan w:val="2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2" w:type="pct"/>
            <w:gridSpan w:val="3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13" w:type="pct"/>
            <w:gridSpan w:val="2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1" w:type="pct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14</w:t>
            </w:r>
          </w:p>
        </w:tc>
      </w:tr>
      <w:tr w:rsidR="00760323" w:rsidRPr="00760323" w:rsidTr="009E41E2">
        <w:trPr>
          <w:trHeight w:val="280"/>
        </w:trPr>
        <w:tc>
          <w:tcPr>
            <w:tcW w:w="5000" w:type="pct"/>
            <w:gridSpan w:val="21"/>
          </w:tcPr>
          <w:p w:rsidR="00760323" w:rsidRPr="00760323" w:rsidRDefault="00760323" w:rsidP="00760323">
            <w:pPr>
              <w:ind w:left="-79" w:right="-12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Цель</w:t>
            </w:r>
            <w:r w:rsidRPr="00760323">
              <w:rPr>
                <w:b/>
                <w:i/>
                <w:sz w:val="20"/>
                <w:szCs w:val="20"/>
              </w:rPr>
              <w:t>:</w:t>
            </w:r>
            <w:r w:rsidRPr="00760323">
              <w:rPr>
                <w:b/>
                <w:sz w:val="20"/>
                <w:szCs w:val="20"/>
              </w:rPr>
              <w:t xml:space="preserve">   Обеспечение максимальной вовлеченности населения в систематические занятия физкультурой и спортом</w:t>
            </w:r>
          </w:p>
        </w:tc>
      </w:tr>
      <w:tr w:rsidR="00760323" w:rsidRPr="00760323" w:rsidTr="009E41E2">
        <w:trPr>
          <w:trHeight w:val="318"/>
        </w:trPr>
        <w:tc>
          <w:tcPr>
            <w:tcW w:w="165" w:type="pct"/>
            <w:vAlign w:val="center"/>
          </w:tcPr>
          <w:p w:rsidR="00760323" w:rsidRPr="00760323" w:rsidRDefault="00760323" w:rsidP="0076032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35" w:type="pct"/>
            <w:gridSpan w:val="20"/>
          </w:tcPr>
          <w:p w:rsidR="00760323" w:rsidRPr="00760323" w:rsidRDefault="00760323" w:rsidP="00760323">
            <w:pPr>
              <w:ind w:left="-79" w:right="-12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Задача 1: Совершенствование системы проведения физкультурно-спортивных и оздоровительных мероприятий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Align w:val="center"/>
          </w:tcPr>
          <w:p w:rsidR="00760323" w:rsidRPr="00760323" w:rsidRDefault="00760323" w:rsidP="0076032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1.1</w:t>
            </w:r>
          </w:p>
        </w:tc>
        <w:tc>
          <w:tcPr>
            <w:tcW w:w="1174" w:type="pct"/>
            <w:gridSpan w:val="2"/>
          </w:tcPr>
          <w:p w:rsidR="00760323" w:rsidRPr="00760323" w:rsidRDefault="00760323" w:rsidP="00760323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 Проведение спортивно-массовых мероприятий на территории муниципального образования "Тайшетский район "</w:t>
            </w:r>
          </w:p>
        </w:tc>
        <w:tc>
          <w:tcPr>
            <w:tcW w:w="350" w:type="pct"/>
          </w:tcPr>
          <w:p w:rsidR="00760323" w:rsidRPr="00760323" w:rsidRDefault="00760323" w:rsidP="00760323">
            <w:pPr>
              <w:ind w:left="-79" w:right="-12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391" w:type="pct"/>
          </w:tcPr>
          <w:p w:rsidR="00760323" w:rsidRPr="00760323" w:rsidRDefault="00760323" w:rsidP="00760323">
            <w:pPr>
              <w:ind w:right="-113" w:hanging="4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395" w:type="pct"/>
          </w:tcPr>
          <w:p w:rsidR="00760323" w:rsidRPr="00760323" w:rsidRDefault="00760323" w:rsidP="00760323">
            <w:pPr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г.</w:t>
            </w:r>
          </w:p>
        </w:tc>
        <w:tc>
          <w:tcPr>
            <w:tcW w:w="218" w:type="pct"/>
          </w:tcPr>
          <w:p w:rsidR="00760323" w:rsidRPr="00760323" w:rsidRDefault="00760323" w:rsidP="00760323">
            <w:pPr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3" w:type="pct"/>
            <w:gridSpan w:val="2"/>
          </w:tcPr>
          <w:p w:rsidR="00760323" w:rsidRPr="00760323" w:rsidRDefault="00760323" w:rsidP="00760323">
            <w:pPr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 руб.</w:t>
            </w:r>
          </w:p>
        </w:tc>
        <w:tc>
          <w:tcPr>
            <w:tcW w:w="351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158,70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228,00</w:t>
            </w:r>
          </w:p>
        </w:tc>
        <w:tc>
          <w:tcPr>
            <w:tcW w:w="286" w:type="pct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360,70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637,70</w:t>
            </w:r>
          </w:p>
        </w:tc>
        <w:tc>
          <w:tcPr>
            <w:tcW w:w="282" w:type="pct"/>
            <w:gridSpan w:val="3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918,70</w:t>
            </w:r>
          </w:p>
        </w:tc>
        <w:tc>
          <w:tcPr>
            <w:tcW w:w="299" w:type="pct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715,00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490,00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Align w:val="center"/>
          </w:tcPr>
          <w:p w:rsidR="00760323" w:rsidRPr="00760323" w:rsidRDefault="00760323" w:rsidP="0076032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1.2.</w:t>
            </w:r>
          </w:p>
        </w:tc>
        <w:tc>
          <w:tcPr>
            <w:tcW w:w="1174" w:type="pct"/>
            <w:gridSpan w:val="2"/>
          </w:tcPr>
          <w:p w:rsidR="00760323" w:rsidRPr="00760323" w:rsidRDefault="00760323" w:rsidP="00760323">
            <w:pPr>
              <w:widowControl w:val="0"/>
              <w:jc w:val="center"/>
              <w:outlineLvl w:val="4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"</w:t>
            </w:r>
            <w:r w:rsidRPr="00760323">
              <w:rPr>
                <w:sz w:val="20"/>
                <w:szCs w:val="20"/>
              </w:rPr>
              <w:t>Проведение мероприятий по выполнению нормативов Всероссийского физкультурн</w:t>
            </w:r>
            <w:proofErr w:type="gramStart"/>
            <w:r w:rsidRPr="00760323">
              <w:rPr>
                <w:sz w:val="20"/>
                <w:szCs w:val="20"/>
              </w:rPr>
              <w:t>о-</w:t>
            </w:r>
            <w:proofErr w:type="gramEnd"/>
            <w:r w:rsidRPr="00760323">
              <w:rPr>
                <w:sz w:val="20"/>
                <w:szCs w:val="20"/>
              </w:rPr>
              <w:t xml:space="preserve"> спортивного комплекса "Готов к труду и обороне" (ГТО)</w:t>
            </w:r>
          </w:p>
        </w:tc>
        <w:tc>
          <w:tcPr>
            <w:tcW w:w="350" w:type="pct"/>
          </w:tcPr>
          <w:p w:rsidR="00760323" w:rsidRPr="00760323" w:rsidRDefault="00760323" w:rsidP="00760323">
            <w:pPr>
              <w:ind w:left="-79" w:right="-12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391" w:type="pct"/>
          </w:tcPr>
          <w:p w:rsidR="00760323" w:rsidRPr="00760323" w:rsidRDefault="00760323" w:rsidP="00760323">
            <w:pPr>
              <w:ind w:right="-113" w:hanging="4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395" w:type="pct"/>
          </w:tcPr>
          <w:p w:rsidR="00760323" w:rsidRPr="00760323" w:rsidRDefault="00760323" w:rsidP="00760323">
            <w:pPr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г.</w:t>
            </w:r>
          </w:p>
        </w:tc>
        <w:tc>
          <w:tcPr>
            <w:tcW w:w="218" w:type="pct"/>
          </w:tcPr>
          <w:p w:rsidR="00760323" w:rsidRPr="00760323" w:rsidRDefault="00760323" w:rsidP="00760323">
            <w:pPr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3" w:type="pct"/>
            <w:gridSpan w:val="2"/>
          </w:tcPr>
          <w:p w:rsidR="00760323" w:rsidRPr="00760323" w:rsidRDefault="00760323" w:rsidP="00760323">
            <w:pPr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 руб.</w:t>
            </w:r>
          </w:p>
        </w:tc>
        <w:tc>
          <w:tcPr>
            <w:tcW w:w="351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286" w:type="pct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gridSpan w:val="3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299" w:type="pct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Align w:val="center"/>
          </w:tcPr>
          <w:p w:rsidR="00760323" w:rsidRPr="00760323" w:rsidRDefault="00760323" w:rsidP="0076032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1.3</w:t>
            </w:r>
          </w:p>
        </w:tc>
        <w:tc>
          <w:tcPr>
            <w:tcW w:w="1174" w:type="pct"/>
            <w:gridSpan w:val="2"/>
          </w:tcPr>
          <w:p w:rsidR="00760323" w:rsidRPr="00760323" w:rsidRDefault="00760323" w:rsidP="00760323">
            <w:pPr>
              <w:widowControl w:val="0"/>
              <w:jc w:val="center"/>
              <w:outlineLvl w:val="4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widowControl w:val="0"/>
              <w:jc w:val="center"/>
              <w:outlineLvl w:val="4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Обеспечение деятельности учреждений в области физической культуры и спорта.</w:t>
            </w:r>
          </w:p>
        </w:tc>
        <w:tc>
          <w:tcPr>
            <w:tcW w:w="350" w:type="pct"/>
          </w:tcPr>
          <w:p w:rsidR="00760323" w:rsidRPr="00760323" w:rsidRDefault="00760323" w:rsidP="00760323">
            <w:pPr>
              <w:ind w:left="-79" w:right="-12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391" w:type="pct"/>
          </w:tcPr>
          <w:p w:rsidR="00760323" w:rsidRPr="00760323" w:rsidRDefault="00760323" w:rsidP="00760323">
            <w:pPr>
              <w:ind w:right="-113" w:hanging="4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01.01.2022г.</w:t>
            </w:r>
          </w:p>
        </w:tc>
        <w:tc>
          <w:tcPr>
            <w:tcW w:w="395" w:type="pct"/>
          </w:tcPr>
          <w:p w:rsidR="00760323" w:rsidRPr="00760323" w:rsidRDefault="00760323" w:rsidP="00760323">
            <w:pPr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31.12.2026г.</w:t>
            </w:r>
          </w:p>
        </w:tc>
        <w:tc>
          <w:tcPr>
            <w:tcW w:w="218" w:type="pct"/>
          </w:tcPr>
          <w:p w:rsidR="00760323" w:rsidRPr="00760323" w:rsidRDefault="00760323" w:rsidP="00760323">
            <w:pPr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3" w:type="pct"/>
            <w:gridSpan w:val="2"/>
          </w:tcPr>
          <w:p w:rsidR="00760323" w:rsidRPr="00760323" w:rsidRDefault="00760323" w:rsidP="00760323">
            <w:pPr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 руб.</w:t>
            </w:r>
          </w:p>
        </w:tc>
        <w:tc>
          <w:tcPr>
            <w:tcW w:w="351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286" w:type="pct"/>
          </w:tcPr>
          <w:p w:rsidR="00760323" w:rsidRPr="005974B3" w:rsidRDefault="00760323" w:rsidP="00760323">
            <w:pPr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6411,47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24636,10</w:t>
            </w:r>
          </w:p>
        </w:tc>
        <w:tc>
          <w:tcPr>
            <w:tcW w:w="282" w:type="pct"/>
            <w:gridSpan w:val="3"/>
          </w:tcPr>
          <w:p w:rsidR="00760323" w:rsidRPr="005974B3" w:rsidRDefault="00760323" w:rsidP="00760323">
            <w:pPr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27698,82</w:t>
            </w:r>
          </w:p>
        </w:tc>
        <w:tc>
          <w:tcPr>
            <w:tcW w:w="299" w:type="pct"/>
          </w:tcPr>
          <w:p w:rsidR="00760323" w:rsidRPr="005974B3" w:rsidRDefault="000E3A69" w:rsidP="00A5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36292,20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32546,15</w:t>
            </w:r>
          </w:p>
        </w:tc>
      </w:tr>
      <w:tr w:rsidR="009E41E2" w:rsidRPr="00760323" w:rsidTr="009E41E2">
        <w:trPr>
          <w:trHeight w:val="351"/>
        </w:trPr>
        <w:tc>
          <w:tcPr>
            <w:tcW w:w="165" w:type="pct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pct"/>
            <w:gridSpan w:val="5"/>
          </w:tcPr>
          <w:p w:rsidR="00760323" w:rsidRPr="00760323" w:rsidRDefault="00760323" w:rsidP="000E3A69">
            <w:pPr>
              <w:shd w:val="clear" w:color="auto" w:fill="FFFFFF"/>
              <w:ind w:left="-106" w:right="-97"/>
              <w:rPr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 xml:space="preserve">ИТОГО объем финансирования по задаче 1- </w:t>
            </w:r>
            <w:r w:rsidR="000E3A69">
              <w:rPr>
                <w:b/>
                <w:sz w:val="20"/>
                <w:szCs w:val="20"/>
              </w:rPr>
              <w:t xml:space="preserve"> 131 093,54 </w:t>
            </w:r>
            <w:r w:rsidRPr="00760323">
              <w:rPr>
                <w:b/>
                <w:sz w:val="20"/>
                <w:szCs w:val="20"/>
              </w:rPr>
              <w:t>тыс. рублей</w:t>
            </w:r>
          </w:p>
        </w:tc>
        <w:tc>
          <w:tcPr>
            <w:tcW w:w="218" w:type="pct"/>
          </w:tcPr>
          <w:p w:rsidR="00760323" w:rsidRPr="00760323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73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 руб.</w:t>
            </w:r>
          </w:p>
        </w:tc>
        <w:tc>
          <w:tcPr>
            <w:tcW w:w="351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158,70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228,00</w:t>
            </w:r>
          </w:p>
        </w:tc>
        <w:tc>
          <w:tcPr>
            <w:tcW w:w="286" w:type="pct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6772,17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25273,80</w:t>
            </w:r>
          </w:p>
        </w:tc>
        <w:tc>
          <w:tcPr>
            <w:tcW w:w="282" w:type="pct"/>
            <w:gridSpan w:val="3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28617,52</w:t>
            </w:r>
          </w:p>
        </w:tc>
        <w:tc>
          <w:tcPr>
            <w:tcW w:w="299" w:type="pct"/>
          </w:tcPr>
          <w:p w:rsidR="00760323" w:rsidRPr="005974B3" w:rsidRDefault="000E3A69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37007,20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33036,15</w:t>
            </w:r>
          </w:p>
        </w:tc>
      </w:tr>
      <w:tr w:rsidR="00760323" w:rsidRPr="00760323" w:rsidTr="009E41E2">
        <w:trPr>
          <w:trHeight w:val="277"/>
        </w:trPr>
        <w:tc>
          <w:tcPr>
            <w:tcW w:w="165" w:type="pct"/>
            <w:shd w:val="clear" w:color="auto" w:fill="auto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0" w:type="pct"/>
            <w:gridSpan w:val="18"/>
            <w:shd w:val="clear" w:color="auto" w:fill="auto"/>
          </w:tcPr>
          <w:p w:rsidR="00760323" w:rsidRPr="00760323" w:rsidRDefault="00760323" w:rsidP="00760323">
            <w:pPr>
              <w:shd w:val="clear" w:color="auto" w:fill="FFFFFF"/>
              <w:ind w:left="-79" w:right="-127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Задача 2: Повышение качества дополнительного образования в сфере физической культуры и спорта</w:t>
            </w:r>
          </w:p>
        </w:tc>
        <w:tc>
          <w:tcPr>
            <w:tcW w:w="305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79" w:right="-127"/>
              <w:jc w:val="center"/>
              <w:rPr>
                <w:b/>
                <w:sz w:val="20"/>
                <w:szCs w:val="20"/>
              </w:rPr>
            </w:pP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2.1</w:t>
            </w:r>
          </w:p>
        </w:tc>
        <w:tc>
          <w:tcPr>
            <w:tcW w:w="1132" w:type="pct"/>
          </w:tcPr>
          <w:p w:rsidR="00760323" w:rsidRPr="00760323" w:rsidRDefault="00760323" w:rsidP="0076032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760323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760323" w:rsidRPr="00760323" w:rsidRDefault="00760323" w:rsidP="007603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" Проведение  мероприятий  для сохранения спортивного резерва в учреждениях дополнительного образования спортивной направленности".</w:t>
            </w:r>
          </w:p>
          <w:p w:rsidR="00760323" w:rsidRPr="00760323" w:rsidRDefault="00760323" w:rsidP="007603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79" w:right="-12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 xml:space="preserve">Управление </w:t>
            </w:r>
            <w:r w:rsidRPr="00760323"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391" w:type="pct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01.01.2020г.</w:t>
            </w:r>
          </w:p>
        </w:tc>
        <w:tc>
          <w:tcPr>
            <w:tcW w:w="395" w:type="pct"/>
          </w:tcPr>
          <w:p w:rsidR="00760323" w:rsidRPr="00760323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31.12.2023 г.</w:t>
            </w:r>
          </w:p>
        </w:tc>
        <w:tc>
          <w:tcPr>
            <w:tcW w:w="305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Районный </w:t>
            </w:r>
            <w:r w:rsidRPr="00760323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32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 xml:space="preserve">тыс. </w:t>
            </w:r>
            <w:r w:rsidRPr="00760323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05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3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258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132" w:type="pct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"Обеспечение </w:t>
            </w:r>
            <w:proofErr w:type="gramStart"/>
            <w:r w:rsidRPr="00760323">
              <w:rPr>
                <w:sz w:val="20"/>
                <w:szCs w:val="20"/>
              </w:rPr>
              <w:t>деятельности образовательных учреждений  дополнительного образования сферы физической культуры</w:t>
            </w:r>
            <w:proofErr w:type="gramEnd"/>
            <w:r w:rsidRPr="00760323">
              <w:rPr>
                <w:sz w:val="20"/>
                <w:szCs w:val="20"/>
              </w:rPr>
              <w:t xml:space="preserve"> и спорта".</w:t>
            </w:r>
          </w:p>
        </w:tc>
        <w:tc>
          <w:tcPr>
            <w:tcW w:w="392" w:type="pct"/>
            <w:gridSpan w:val="2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391" w:type="pct"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395" w:type="pct"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31.12.2026 г.</w:t>
            </w:r>
          </w:p>
        </w:tc>
        <w:tc>
          <w:tcPr>
            <w:tcW w:w="305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2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47031,80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48664,96</w:t>
            </w:r>
          </w:p>
        </w:tc>
        <w:tc>
          <w:tcPr>
            <w:tcW w:w="303" w:type="pct"/>
            <w:gridSpan w:val="2"/>
          </w:tcPr>
          <w:p w:rsidR="00760323" w:rsidRPr="005974B3" w:rsidRDefault="00760323" w:rsidP="00760323">
            <w:pPr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54648,64</w:t>
            </w:r>
          </w:p>
        </w:tc>
        <w:tc>
          <w:tcPr>
            <w:tcW w:w="306" w:type="pct"/>
            <w:gridSpan w:val="2"/>
          </w:tcPr>
          <w:p w:rsidR="00760323" w:rsidRPr="005974B3" w:rsidRDefault="00760323" w:rsidP="00760323">
            <w:pPr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52508,66</w:t>
            </w:r>
          </w:p>
        </w:tc>
        <w:tc>
          <w:tcPr>
            <w:tcW w:w="258" w:type="pct"/>
          </w:tcPr>
          <w:p w:rsidR="00760323" w:rsidRPr="009E41E2" w:rsidRDefault="00760323" w:rsidP="00760323">
            <w:pPr>
              <w:rPr>
                <w:sz w:val="16"/>
                <w:szCs w:val="16"/>
              </w:rPr>
            </w:pPr>
            <w:r w:rsidRPr="009E41E2">
              <w:rPr>
                <w:sz w:val="16"/>
                <w:szCs w:val="16"/>
              </w:rPr>
              <w:t>54556,50</w:t>
            </w:r>
          </w:p>
        </w:tc>
        <w:tc>
          <w:tcPr>
            <w:tcW w:w="305" w:type="pct"/>
            <w:gridSpan w:val="2"/>
          </w:tcPr>
          <w:p w:rsidR="00760323" w:rsidRPr="005974B3" w:rsidRDefault="00AC33D9" w:rsidP="007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61 699,15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54 977,90</w:t>
            </w:r>
          </w:p>
        </w:tc>
      </w:tr>
      <w:tr w:rsidR="009E41E2" w:rsidRPr="00760323" w:rsidTr="009E41E2">
        <w:trPr>
          <w:trHeight w:val="802"/>
        </w:trPr>
        <w:tc>
          <w:tcPr>
            <w:tcW w:w="165" w:type="pct"/>
            <w:vMerge w:val="restart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2.3</w:t>
            </w:r>
          </w:p>
        </w:tc>
        <w:tc>
          <w:tcPr>
            <w:tcW w:w="1132" w:type="pct"/>
            <w:vMerge w:val="restart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"Организация материально-технического обеспечения муниципальных организаций дополнительного образования Тайшетского района, осуществляющих деятельность в сфере спорта"</w:t>
            </w:r>
          </w:p>
        </w:tc>
        <w:tc>
          <w:tcPr>
            <w:tcW w:w="392" w:type="pct"/>
            <w:gridSpan w:val="2"/>
            <w:vMerge w:val="restart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391" w:type="pct"/>
            <w:vMerge w:val="restart"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01.01.2020 г.</w:t>
            </w:r>
          </w:p>
        </w:tc>
        <w:tc>
          <w:tcPr>
            <w:tcW w:w="395" w:type="pct"/>
            <w:vMerge w:val="restart"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31.12.2022 г.</w:t>
            </w:r>
          </w:p>
        </w:tc>
        <w:tc>
          <w:tcPr>
            <w:tcW w:w="305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1809,84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3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953,59</w:t>
            </w:r>
          </w:p>
        </w:tc>
        <w:tc>
          <w:tcPr>
            <w:tcW w:w="306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258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Merge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pct"/>
            <w:vMerge/>
          </w:tcPr>
          <w:p w:rsidR="00760323" w:rsidRPr="00760323" w:rsidRDefault="00760323" w:rsidP="0076032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Merge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05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2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270,44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3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142,49</w:t>
            </w:r>
          </w:p>
        </w:tc>
        <w:tc>
          <w:tcPr>
            <w:tcW w:w="306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258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Merge w:val="restart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2.3.1</w:t>
            </w:r>
          </w:p>
        </w:tc>
        <w:tc>
          <w:tcPr>
            <w:tcW w:w="1132" w:type="pct"/>
            <w:vMerge w:val="restart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"Реализация мероприятий перечня проектов народных инициатив"</w:t>
            </w:r>
          </w:p>
        </w:tc>
        <w:tc>
          <w:tcPr>
            <w:tcW w:w="392" w:type="pct"/>
            <w:gridSpan w:val="2"/>
            <w:vMerge w:val="restart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391" w:type="pct"/>
            <w:vMerge w:val="restart"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01.01.2022 г.</w:t>
            </w:r>
          </w:p>
        </w:tc>
        <w:tc>
          <w:tcPr>
            <w:tcW w:w="395" w:type="pct"/>
            <w:vMerge w:val="restart"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31.12.2022 г.</w:t>
            </w:r>
          </w:p>
        </w:tc>
        <w:tc>
          <w:tcPr>
            <w:tcW w:w="305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3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953,59</w:t>
            </w:r>
          </w:p>
        </w:tc>
        <w:tc>
          <w:tcPr>
            <w:tcW w:w="306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258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Merge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pct"/>
            <w:vMerge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Merge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760323" w:rsidRPr="00760323" w:rsidRDefault="00760323" w:rsidP="007603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05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2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3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142,49</w:t>
            </w:r>
          </w:p>
        </w:tc>
        <w:tc>
          <w:tcPr>
            <w:tcW w:w="306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258" w:type="pct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974B3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974B3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Merge w:val="restart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2.4</w:t>
            </w:r>
          </w:p>
        </w:tc>
        <w:tc>
          <w:tcPr>
            <w:tcW w:w="1132" w:type="pct"/>
            <w:vMerge w:val="restart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"Приобретение спортивного оборудования и инвентаря для оснащения муниципальных организаций, осуществляющих  деятельность в сфере  спорта".</w:t>
            </w:r>
          </w:p>
        </w:tc>
        <w:tc>
          <w:tcPr>
            <w:tcW w:w="392" w:type="pct"/>
            <w:gridSpan w:val="2"/>
            <w:vMerge w:val="restart"/>
          </w:tcPr>
          <w:p w:rsidR="00760323" w:rsidRPr="00587198" w:rsidRDefault="00760323" w:rsidP="00760323">
            <w:pPr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391" w:type="pct"/>
            <w:vMerge w:val="restart"/>
          </w:tcPr>
          <w:p w:rsidR="00760323" w:rsidRPr="00587198" w:rsidRDefault="00760323" w:rsidP="00760323">
            <w:pPr>
              <w:ind w:right="-108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01.01.2020 г.</w:t>
            </w:r>
          </w:p>
        </w:tc>
        <w:tc>
          <w:tcPr>
            <w:tcW w:w="395" w:type="pct"/>
            <w:vMerge w:val="restart"/>
          </w:tcPr>
          <w:p w:rsidR="00760323" w:rsidRPr="00587198" w:rsidRDefault="00760323" w:rsidP="00760323">
            <w:pPr>
              <w:ind w:right="-108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31.12.2026 г.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452,12</w:t>
            </w:r>
          </w:p>
        </w:tc>
        <w:tc>
          <w:tcPr>
            <w:tcW w:w="306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331,78</w:t>
            </w:r>
          </w:p>
        </w:tc>
        <w:tc>
          <w:tcPr>
            <w:tcW w:w="303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363,50</w:t>
            </w:r>
          </w:p>
        </w:tc>
        <w:tc>
          <w:tcPr>
            <w:tcW w:w="306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310,03</w:t>
            </w:r>
          </w:p>
        </w:tc>
        <w:tc>
          <w:tcPr>
            <w:tcW w:w="258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336,61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181,81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Merge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pct"/>
            <w:vMerge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Merge/>
          </w:tcPr>
          <w:p w:rsidR="00760323" w:rsidRPr="00587198" w:rsidRDefault="00760323" w:rsidP="00760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:rsidR="00760323" w:rsidRPr="00587198" w:rsidRDefault="00760323" w:rsidP="007603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760323" w:rsidRPr="00587198" w:rsidRDefault="00760323" w:rsidP="007603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2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67,56</w:t>
            </w:r>
          </w:p>
        </w:tc>
        <w:tc>
          <w:tcPr>
            <w:tcW w:w="306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49,58</w:t>
            </w:r>
          </w:p>
        </w:tc>
        <w:tc>
          <w:tcPr>
            <w:tcW w:w="303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54,32</w:t>
            </w:r>
          </w:p>
        </w:tc>
        <w:tc>
          <w:tcPr>
            <w:tcW w:w="306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50,47</w:t>
            </w:r>
          </w:p>
        </w:tc>
        <w:tc>
          <w:tcPr>
            <w:tcW w:w="258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54,80</w:t>
            </w:r>
          </w:p>
        </w:tc>
        <w:tc>
          <w:tcPr>
            <w:tcW w:w="305" w:type="pct"/>
            <w:gridSpan w:val="2"/>
          </w:tcPr>
          <w:p w:rsidR="00760323" w:rsidRPr="00587198" w:rsidRDefault="00A571D2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24,86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65,00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2.5</w:t>
            </w:r>
          </w:p>
        </w:tc>
        <w:tc>
          <w:tcPr>
            <w:tcW w:w="1132" w:type="pct"/>
          </w:tcPr>
          <w:p w:rsidR="00760323" w:rsidRPr="00760323" w:rsidRDefault="00760323" w:rsidP="00760323">
            <w:pPr>
              <w:jc w:val="center"/>
              <w:rPr>
                <w:b/>
                <w:bCs/>
                <w:sz w:val="20"/>
                <w:szCs w:val="20"/>
              </w:rPr>
            </w:pPr>
            <w:r w:rsidRPr="00760323">
              <w:rPr>
                <w:b/>
                <w:bCs/>
                <w:sz w:val="20"/>
                <w:szCs w:val="20"/>
              </w:rPr>
              <w:t>Основное мероприятие</w:t>
            </w:r>
          </w:p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" Проведение  мероприятий  для сохранения спортивного резерва в учреждениях дополнительного образования спортивной направленности ".</w:t>
            </w:r>
          </w:p>
        </w:tc>
        <w:tc>
          <w:tcPr>
            <w:tcW w:w="392" w:type="pct"/>
            <w:gridSpan w:val="2"/>
          </w:tcPr>
          <w:p w:rsidR="00760323" w:rsidRPr="00587198" w:rsidRDefault="00760323" w:rsidP="00760323">
            <w:pPr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391" w:type="pct"/>
          </w:tcPr>
          <w:p w:rsidR="00760323" w:rsidRPr="00587198" w:rsidRDefault="00760323" w:rsidP="00760323">
            <w:pPr>
              <w:ind w:right="-108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06.12.2023 г.</w:t>
            </w:r>
          </w:p>
        </w:tc>
        <w:tc>
          <w:tcPr>
            <w:tcW w:w="395" w:type="pct"/>
          </w:tcPr>
          <w:p w:rsidR="00760323" w:rsidRPr="00587198" w:rsidRDefault="00760323" w:rsidP="00760323">
            <w:pPr>
              <w:ind w:right="-108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31.12.2026 г.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2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3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258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Merge w:val="restart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pct"/>
            <w:gridSpan w:val="5"/>
            <w:vMerge w:val="restart"/>
          </w:tcPr>
          <w:p w:rsidR="00760323" w:rsidRPr="00587198" w:rsidRDefault="00760323" w:rsidP="002B3D9E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587198">
              <w:rPr>
                <w:b/>
                <w:sz w:val="20"/>
                <w:szCs w:val="20"/>
              </w:rPr>
              <w:t xml:space="preserve">ИТОГО объем финансирования по задаче 2- </w:t>
            </w:r>
            <w:r w:rsidR="00AC33D9" w:rsidRPr="00587198">
              <w:rPr>
                <w:b/>
                <w:sz w:val="20"/>
                <w:szCs w:val="20"/>
              </w:rPr>
              <w:t>379 606,4</w:t>
            </w:r>
            <w:r w:rsidR="002B3D9E" w:rsidRPr="00587198">
              <w:rPr>
                <w:b/>
                <w:sz w:val="20"/>
                <w:szCs w:val="20"/>
              </w:rPr>
              <w:t>1</w:t>
            </w:r>
            <w:r w:rsidRPr="00587198">
              <w:rPr>
                <w:b/>
                <w:sz w:val="20"/>
                <w:szCs w:val="20"/>
              </w:rPr>
              <w:t xml:space="preserve"> тыс. рублей 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2261,96</w:t>
            </w:r>
          </w:p>
        </w:tc>
        <w:tc>
          <w:tcPr>
            <w:tcW w:w="306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331,78</w:t>
            </w:r>
          </w:p>
        </w:tc>
        <w:tc>
          <w:tcPr>
            <w:tcW w:w="303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1317,09</w:t>
            </w:r>
          </w:p>
        </w:tc>
        <w:tc>
          <w:tcPr>
            <w:tcW w:w="306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310,03</w:t>
            </w:r>
          </w:p>
        </w:tc>
        <w:tc>
          <w:tcPr>
            <w:tcW w:w="258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336,61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181,81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280"/>
        </w:trPr>
        <w:tc>
          <w:tcPr>
            <w:tcW w:w="165" w:type="pct"/>
            <w:vMerge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pct"/>
            <w:gridSpan w:val="5"/>
            <w:vMerge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06" w:right="-97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2" w:type="pct"/>
            <w:gridSpan w:val="2"/>
          </w:tcPr>
          <w:p w:rsidR="00760323" w:rsidRPr="00587198" w:rsidRDefault="00760323" w:rsidP="00760323">
            <w:pPr>
              <w:shd w:val="clear" w:color="auto" w:fill="FFFFFF"/>
              <w:ind w:left="-123" w:right="-91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тыс. руб.</w:t>
            </w:r>
          </w:p>
        </w:tc>
        <w:tc>
          <w:tcPr>
            <w:tcW w:w="305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47369,80</w:t>
            </w:r>
          </w:p>
        </w:tc>
        <w:tc>
          <w:tcPr>
            <w:tcW w:w="306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48714,54</w:t>
            </w:r>
          </w:p>
        </w:tc>
        <w:tc>
          <w:tcPr>
            <w:tcW w:w="303" w:type="pct"/>
            <w:gridSpan w:val="2"/>
          </w:tcPr>
          <w:p w:rsidR="00760323" w:rsidRPr="00587198" w:rsidRDefault="00760323" w:rsidP="00760323">
            <w:pPr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54845,45</w:t>
            </w:r>
          </w:p>
        </w:tc>
        <w:tc>
          <w:tcPr>
            <w:tcW w:w="306" w:type="pct"/>
            <w:gridSpan w:val="2"/>
          </w:tcPr>
          <w:p w:rsidR="00760323" w:rsidRPr="00587198" w:rsidRDefault="00760323" w:rsidP="00760323">
            <w:pPr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52559,13</w:t>
            </w:r>
          </w:p>
        </w:tc>
        <w:tc>
          <w:tcPr>
            <w:tcW w:w="258" w:type="pct"/>
          </w:tcPr>
          <w:p w:rsidR="00760323" w:rsidRPr="009E41E2" w:rsidRDefault="00760323" w:rsidP="00760323">
            <w:pPr>
              <w:jc w:val="center"/>
              <w:rPr>
                <w:sz w:val="16"/>
                <w:szCs w:val="16"/>
              </w:rPr>
            </w:pPr>
            <w:r w:rsidRPr="009E41E2">
              <w:rPr>
                <w:sz w:val="16"/>
                <w:szCs w:val="16"/>
              </w:rPr>
              <w:t>54611,30</w:t>
            </w:r>
          </w:p>
        </w:tc>
        <w:tc>
          <w:tcPr>
            <w:tcW w:w="305" w:type="pct"/>
            <w:gridSpan w:val="2"/>
          </w:tcPr>
          <w:p w:rsidR="00760323" w:rsidRPr="00587198" w:rsidRDefault="00AC33D9" w:rsidP="002B3D9E">
            <w:pPr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61 724,0</w:t>
            </w:r>
            <w:r w:rsidR="002B3D9E" w:rsidRPr="00587198">
              <w:rPr>
                <w:sz w:val="18"/>
                <w:szCs w:val="18"/>
              </w:rPr>
              <w:t>1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55042,90</w:t>
            </w:r>
          </w:p>
        </w:tc>
      </w:tr>
      <w:tr w:rsidR="009E41E2" w:rsidRPr="00760323" w:rsidTr="009E41E2">
        <w:trPr>
          <w:trHeight w:val="344"/>
        </w:trPr>
        <w:tc>
          <w:tcPr>
            <w:tcW w:w="165" w:type="pct"/>
            <w:vMerge w:val="restart"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0" w:type="pct"/>
            <w:gridSpan w:val="5"/>
            <w:vMerge w:val="restart"/>
          </w:tcPr>
          <w:p w:rsidR="00760323" w:rsidRPr="00587198" w:rsidRDefault="00760323" w:rsidP="002B3D9E">
            <w:pPr>
              <w:shd w:val="clear" w:color="auto" w:fill="FFFFFF"/>
              <w:ind w:left="-79" w:right="-127"/>
              <w:rPr>
                <w:b/>
                <w:sz w:val="20"/>
                <w:szCs w:val="20"/>
              </w:rPr>
            </w:pPr>
            <w:r w:rsidRPr="00587198">
              <w:rPr>
                <w:b/>
                <w:sz w:val="20"/>
                <w:szCs w:val="20"/>
              </w:rPr>
              <w:t>Итого:</w:t>
            </w:r>
            <w:r w:rsidRPr="00587198">
              <w:rPr>
                <w:b/>
                <w:bCs/>
                <w:sz w:val="20"/>
                <w:szCs w:val="20"/>
              </w:rPr>
              <w:t xml:space="preserve"> объем финансирования в целом по Подпрограмме  </w:t>
            </w:r>
            <w:r w:rsidR="00AC33D9" w:rsidRPr="00587198">
              <w:rPr>
                <w:b/>
                <w:bCs/>
                <w:sz w:val="20"/>
                <w:szCs w:val="20"/>
              </w:rPr>
              <w:t>510 699,9</w:t>
            </w:r>
            <w:r w:rsidR="002B3D9E" w:rsidRPr="00587198">
              <w:rPr>
                <w:b/>
                <w:bCs/>
                <w:sz w:val="20"/>
                <w:szCs w:val="20"/>
              </w:rPr>
              <w:t>6</w:t>
            </w:r>
            <w:r w:rsidRPr="00587198">
              <w:rPr>
                <w:b/>
                <w:bCs/>
                <w:sz w:val="20"/>
                <w:szCs w:val="20"/>
              </w:rPr>
              <w:t xml:space="preserve">  тыс. руб.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" w:type="pct"/>
            <w:gridSpan w:val="2"/>
          </w:tcPr>
          <w:p w:rsidR="00760323" w:rsidRPr="00587198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тыс.</w:t>
            </w:r>
          </w:p>
          <w:p w:rsidR="00760323" w:rsidRPr="00587198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руб.</w:t>
            </w:r>
          </w:p>
        </w:tc>
        <w:tc>
          <w:tcPr>
            <w:tcW w:w="305" w:type="pct"/>
          </w:tcPr>
          <w:p w:rsidR="00760323" w:rsidRPr="00587198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3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258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344"/>
        </w:trPr>
        <w:tc>
          <w:tcPr>
            <w:tcW w:w="165" w:type="pct"/>
            <w:vMerge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0" w:type="pct"/>
            <w:gridSpan w:val="5"/>
            <w:vMerge/>
          </w:tcPr>
          <w:p w:rsidR="00760323" w:rsidRPr="00587198" w:rsidRDefault="00760323" w:rsidP="00760323">
            <w:pPr>
              <w:shd w:val="clear" w:color="auto" w:fill="FFFFFF"/>
              <w:ind w:left="-79" w:right="-127"/>
              <w:rPr>
                <w:b/>
                <w:sz w:val="20"/>
                <w:szCs w:val="20"/>
              </w:rPr>
            </w:pP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" w:type="pct"/>
            <w:gridSpan w:val="2"/>
          </w:tcPr>
          <w:p w:rsidR="00760323" w:rsidRPr="00587198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тыс.</w:t>
            </w:r>
          </w:p>
          <w:p w:rsidR="00760323" w:rsidRPr="00587198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587198">
              <w:rPr>
                <w:sz w:val="20"/>
                <w:szCs w:val="20"/>
              </w:rPr>
              <w:t>руб.</w:t>
            </w:r>
          </w:p>
        </w:tc>
        <w:tc>
          <w:tcPr>
            <w:tcW w:w="305" w:type="pct"/>
          </w:tcPr>
          <w:p w:rsidR="00760323" w:rsidRPr="00587198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2261,96</w:t>
            </w:r>
          </w:p>
        </w:tc>
        <w:tc>
          <w:tcPr>
            <w:tcW w:w="306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331,78</w:t>
            </w:r>
          </w:p>
        </w:tc>
        <w:tc>
          <w:tcPr>
            <w:tcW w:w="303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1317,09</w:t>
            </w:r>
          </w:p>
        </w:tc>
        <w:tc>
          <w:tcPr>
            <w:tcW w:w="306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310,03</w:t>
            </w:r>
          </w:p>
        </w:tc>
        <w:tc>
          <w:tcPr>
            <w:tcW w:w="258" w:type="pct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336,61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181,81</w:t>
            </w:r>
          </w:p>
        </w:tc>
        <w:tc>
          <w:tcPr>
            <w:tcW w:w="305" w:type="pct"/>
            <w:gridSpan w:val="2"/>
          </w:tcPr>
          <w:p w:rsidR="00760323" w:rsidRPr="00587198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0,00</w:t>
            </w:r>
          </w:p>
        </w:tc>
      </w:tr>
      <w:tr w:rsidR="009E41E2" w:rsidRPr="00760323" w:rsidTr="009E41E2">
        <w:trPr>
          <w:trHeight w:val="344"/>
        </w:trPr>
        <w:tc>
          <w:tcPr>
            <w:tcW w:w="165" w:type="pct"/>
            <w:vMerge/>
            <w:vAlign w:val="center"/>
          </w:tcPr>
          <w:p w:rsidR="00760323" w:rsidRPr="00760323" w:rsidRDefault="00760323" w:rsidP="00760323">
            <w:pPr>
              <w:shd w:val="clear" w:color="auto" w:fill="FFFFFF"/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0" w:type="pct"/>
            <w:gridSpan w:val="5"/>
            <w:vMerge/>
          </w:tcPr>
          <w:p w:rsidR="00760323" w:rsidRPr="00760323" w:rsidRDefault="00760323" w:rsidP="00760323">
            <w:pPr>
              <w:shd w:val="clear" w:color="auto" w:fill="FFFFFF"/>
              <w:ind w:left="-79" w:right="-127"/>
              <w:rPr>
                <w:b/>
                <w:sz w:val="20"/>
                <w:szCs w:val="20"/>
              </w:rPr>
            </w:pPr>
          </w:p>
        </w:tc>
        <w:tc>
          <w:tcPr>
            <w:tcW w:w="305" w:type="pct"/>
            <w:gridSpan w:val="2"/>
          </w:tcPr>
          <w:p w:rsidR="00760323" w:rsidRPr="00760323" w:rsidRDefault="00760323" w:rsidP="00760323">
            <w:pPr>
              <w:shd w:val="clear" w:color="auto" w:fill="FFFFFF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132" w:type="pct"/>
            <w:gridSpan w:val="2"/>
          </w:tcPr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тыс.</w:t>
            </w:r>
          </w:p>
          <w:p w:rsidR="00760323" w:rsidRPr="00760323" w:rsidRDefault="00760323" w:rsidP="00760323">
            <w:pPr>
              <w:shd w:val="clear" w:color="auto" w:fill="FFFFFF"/>
              <w:spacing w:line="28" w:lineRule="atLeast"/>
              <w:ind w:left="-108" w:right="-114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руб.</w:t>
            </w:r>
          </w:p>
        </w:tc>
        <w:tc>
          <w:tcPr>
            <w:tcW w:w="305" w:type="pct"/>
          </w:tcPr>
          <w:p w:rsidR="00760323" w:rsidRPr="002A6031" w:rsidRDefault="00760323" w:rsidP="00760323">
            <w:pPr>
              <w:shd w:val="clear" w:color="auto" w:fill="FFFFFF"/>
              <w:tabs>
                <w:tab w:val="left" w:pos="11907"/>
              </w:tabs>
              <w:jc w:val="center"/>
              <w:outlineLvl w:val="2"/>
              <w:rPr>
                <w:sz w:val="18"/>
                <w:szCs w:val="18"/>
              </w:rPr>
            </w:pPr>
            <w:r w:rsidRPr="002A6031">
              <w:rPr>
                <w:sz w:val="18"/>
                <w:szCs w:val="18"/>
              </w:rPr>
              <w:t>47528,50</w:t>
            </w:r>
          </w:p>
        </w:tc>
        <w:tc>
          <w:tcPr>
            <w:tcW w:w="306" w:type="pct"/>
          </w:tcPr>
          <w:p w:rsidR="00760323" w:rsidRPr="002A6031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6031">
              <w:rPr>
                <w:sz w:val="18"/>
                <w:szCs w:val="18"/>
              </w:rPr>
              <w:t>48942,54</w:t>
            </w:r>
          </w:p>
        </w:tc>
        <w:tc>
          <w:tcPr>
            <w:tcW w:w="303" w:type="pct"/>
            <w:gridSpan w:val="2"/>
          </w:tcPr>
          <w:p w:rsidR="00760323" w:rsidRPr="002A6031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6031">
              <w:rPr>
                <w:sz w:val="18"/>
                <w:szCs w:val="18"/>
              </w:rPr>
              <w:t>61617,63</w:t>
            </w:r>
          </w:p>
        </w:tc>
        <w:tc>
          <w:tcPr>
            <w:tcW w:w="306" w:type="pct"/>
            <w:gridSpan w:val="2"/>
          </w:tcPr>
          <w:p w:rsidR="00760323" w:rsidRPr="002A6031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6031">
              <w:rPr>
                <w:sz w:val="18"/>
                <w:szCs w:val="18"/>
              </w:rPr>
              <w:t>77832,93</w:t>
            </w:r>
          </w:p>
        </w:tc>
        <w:tc>
          <w:tcPr>
            <w:tcW w:w="258" w:type="pct"/>
          </w:tcPr>
          <w:p w:rsidR="00760323" w:rsidRPr="009E41E2" w:rsidRDefault="00760323" w:rsidP="0076032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E41E2">
              <w:rPr>
                <w:sz w:val="16"/>
                <w:szCs w:val="16"/>
              </w:rPr>
              <w:t>83228,82</w:t>
            </w:r>
          </w:p>
        </w:tc>
        <w:tc>
          <w:tcPr>
            <w:tcW w:w="305" w:type="pct"/>
            <w:gridSpan w:val="2"/>
          </w:tcPr>
          <w:p w:rsidR="00760323" w:rsidRPr="002A6031" w:rsidRDefault="00AC33D9" w:rsidP="002B3D9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7198">
              <w:rPr>
                <w:sz w:val="18"/>
                <w:szCs w:val="18"/>
              </w:rPr>
              <w:t>98731,2</w:t>
            </w:r>
            <w:r w:rsidR="002B3D9E" w:rsidRPr="00587198">
              <w:rPr>
                <w:sz w:val="18"/>
                <w:szCs w:val="18"/>
              </w:rPr>
              <w:t>1</w:t>
            </w:r>
          </w:p>
        </w:tc>
        <w:tc>
          <w:tcPr>
            <w:tcW w:w="305" w:type="pct"/>
            <w:gridSpan w:val="2"/>
          </w:tcPr>
          <w:p w:rsidR="00760323" w:rsidRPr="002A6031" w:rsidRDefault="00760323" w:rsidP="0076032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A6031">
              <w:rPr>
                <w:sz w:val="18"/>
                <w:szCs w:val="18"/>
              </w:rPr>
              <w:t>88079,05</w:t>
            </w:r>
          </w:p>
        </w:tc>
      </w:tr>
    </w:tbl>
    <w:p w:rsidR="00760323" w:rsidRDefault="00760323" w:rsidP="0076032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0323">
        <w:rPr>
          <w:b/>
          <w:sz w:val="22"/>
          <w:szCs w:val="22"/>
        </w:rPr>
        <w:t xml:space="preserve">   </w:t>
      </w:r>
      <w:r w:rsidR="009E41E2">
        <w:rPr>
          <w:b/>
          <w:sz w:val="22"/>
          <w:szCs w:val="22"/>
        </w:rPr>
        <w:t xml:space="preserve">     </w:t>
      </w:r>
      <w:r w:rsidRPr="00760323">
        <w:rPr>
          <w:sz w:val="22"/>
          <w:szCs w:val="22"/>
        </w:rPr>
        <w:t>";</w:t>
      </w:r>
    </w:p>
    <w:p w:rsidR="00B51A20" w:rsidRDefault="00B51A20" w:rsidP="0076032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B51A20" w:rsidRPr="00760323" w:rsidRDefault="00B51A20" w:rsidP="0076032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0323" w:rsidRPr="00760323" w:rsidRDefault="00760323" w:rsidP="009F2B77">
      <w:pPr>
        <w:shd w:val="clear" w:color="auto" w:fill="FFFFFF"/>
        <w:tabs>
          <w:tab w:val="left" w:pos="2383"/>
        </w:tabs>
        <w:rPr>
          <w:sz w:val="22"/>
          <w:szCs w:val="22"/>
        </w:rPr>
      </w:pPr>
      <w:r w:rsidRPr="00760323">
        <w:rPr>
          <w:sz w:val="22"/>
          <w:szCs w:val="22"/>
        </w:rPr>
        <w:t xml:space="preserve">                  </w:t>
      </w:r>
    </w:p>
    <w:p w:rsidR="00760323" w:rsidRPr="004A4316" w:rsidRDefault="009F2B77" w:rsidP="009F2B77">
      <w:pPr>
        <w:widowControl w:val="0"/>
        <w:autoSpaceDE w:val="0"/>
        <w:autoSpaceDN w:val="0"/>
        <w:adjustRightInd w:val="0"/>
        <w:jc w:val="center"/>
        <w:outlineLvl w:val="2"/>
      </w:pPr>
      <w:r w:rsidRPr="004A4316">
        <w:rPr>
          <w:bCs/>
        </w:rPr>
        <w:t>Мэр Тайшетского муниципального округа Иркутской области                                                        А.С. Кузин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5562E5" w:rsidRDefault="005562E5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0E106C" w:rsidRDefault="000E106C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0E106C" w:rsidRDefault="000E106C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0E106C" w:rsidRDefault="000E106C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lastRenderedPageBreak/>
        <w:t>Приложение 6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 xml:space="preserve">к постановлению </w:t>
      </w:r>
      <w:r w:rsidR="009F2B77">
        <w:t>администрации Тайшетского муниципального округа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 xml:space="preserve">от " </w:t>
      </w:r>
      <w:r w:rsidR="002A6031">
        <w:t xml:space="preserve">      "</w:t>
      </w:r>
      <w:r w:rsidR="00001594">
        <w:t xml:space="preserve"> ноября</w:t>
      </w:r>
      <w:r w:rsidRPr="00760323">
        <w:t xml:space="preserve">  2025 года № </w:t>
      </w:r>
      <w:r w:rsidR="002A6031">
        <w:t>____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>"Приложение 4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 xml:space="preserve">к  подпрограмме "Развитие физической культуры и спорта" на 2020-2026 годы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>муниципальной программы муниципального образования "Тайшетский район"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>"Развитие культуры, спорта и молодежной политики на территории Тайшетского района" на 2020-2026 годы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0323">
        <w:rPr>
          <w:sz w:val="22"/>
          <w:szCs w:val="22"/>
        </w:rPr>
        <w:t xml:space="preserve"> </w:t>
      </w:r>
    </w:p>
    <w:p w:rsidR="00760323" w:rsidRPr="00760323" w:rsidRDefault="00760323" w:rsidP="00760323">
      <w:pPr>
        <w:jc w:val="center"/>
        <w:rPr>
          <w:i/>
          <w:sz w:val="22"/>
          <w:szCs w:val="22"/>
        </w:rPr>
      </w:pPr>
    </w:p>
    <w:p w:rsidR="00760323" w:rsidRPr="00760323" w:rsidRDefault="00760323" w:rsidP="00760323">
      <w:pPr>
        <w:jc w:val="center"/>
        <w:rPr>
          <w:b/>
          <w:bCs/>
          <w:sz w:val="22"/>
          <w:szCs w:val="22"/>
        </w:rPr>
      </w:pPr>
      <w:r w:rsidRPr="00760323">
        <w:rPr>
          <w:b/>
          <w:bCs/>
          <w:sz w:val="22"/>
          <w:szCs w:val="22"/>
        </w:rPr>
        <w:t>РЕСУРСНОЕ  ОБЕСПЕЧЕНИЕ РЕАЛИЗАЦИИ  ПОДПРОГРАММЫ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60323">
        <w:rPr>
          <w:b/>
          <w:sz w:val="22"/>
          <w:szCs w:val="22"/>
        </w:rPr>
        <w:t>"Развитие физической культуры и спорта" на 2020-2026 годы</w:t>
      </w:r>
    </w:p>
    <w:p w:rsidR="00760323" w:rsidRPr="00760323" w:rsidRDefault="00760323" w:rsidP="00760323">
      <w:pPr>
        <w:jc w:val="center"/>
        <w:rPr>
          <w:b/>
          <w:sz w:val="22"/>
          <w:szCs w:val="22"/>
        </w:rPr>
      </w:pPr>
    </w:p>
    <w:tbl>
      <w:tblPr>
        <w:tblW w:w="14173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124"/>
        <w:gridCol w:w="1275"/>
        <w:gridCol w:w="1276"/>
        <w:gridCol w:w="1175"/>
        <w:gridCol w:w="1235"/>
        <w:gridCol w:w="1134"/>
        <w:gridCol w:w="1276"/>
        <w:gridCol w:w="1417"/>
        <w:gridCol w:w="1418"/>
      </w:tblGrid>
      <w:tr w:rsidR="00760323" w:rsidRPr="00760323" w:rsidTr="00760323">
        <w:trPr>
          <w:trHeight w:val="6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Ответственный исполнитель</w:t>
            </w:r>
          </w:p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Объем финансирования, тыс. руб.</w:t>
            </w:r>
          </w:p>
        </w:tc>
      </w:tr>
      <w:tr w:rsidR="00760323" w:rsidRPr="00760323" w:rsidTr="00760323">
        <w:trPr>
          <w:trHeight w:val="1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за весь период реализации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в том числе по годам</w:t>
            </w:r>
          </w:p>
        </w:tc>
      </w:tr>
      <w:tr w:rsidR="00760323" w:rsidRPr="00760323" w:rsidTr="00760323">
        <w:trPr>
          <w:trHeight w:val="31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60323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60323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60323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60323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60323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760323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760323" w:rsidRPr="00760323" w:rsidTr="00760323"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AC33D9" w:rsidP="002B3D9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510 699,9</w:t>
            </w:r>
            <w:r w:rsidR="002B3D9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49 790,46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49 274,32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rPr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62 934,72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rPr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78142,96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83 565,43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AC33D9" w:rsidP="002B3D9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98 913,0</w:t>
            </w:r>
            <w:r w:rsidR="002B3D9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88 079,05</w:t>
            </w:r>
          </w:p>
        </w:tc>
      </w:tr>
      <w:tr w:rsidR="00760323" w:rsidRPr="00760323" w:rsidTr="00760323">
        <w:trPr>
          <w:trHeight w:val="3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</w:tr>
      <w:tr w:rsidR="00760323" w:rsidRPr="00760323" w:rsidTr="00760323">
        <w:trPr>
          <w:trHeight w:val="37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4 739,28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2 261,96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331,78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1 317,09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310,03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 w:rsidRPr="00760323">
              <w:rPr>
                <w:bCs/>
                <w:sz w:val="20"/>
                <w:szCs w:val="20"/>
              </w:rPr>
              <w:t>336,61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  <w:lang w:val="en-US"/>
              </w:rPr>
            </w:pPr>
            <w:r w:rsidRPr="00760323">
              <w:rPr>
                <w:bCs/>
                <w:sz w:val="20"/>
                <w:szCs w:val="20"/>
              </w:rPr>
              <w:t>181,81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</w:tr>
      <w:tr w:rsidR="00760323" w:rsidRPr="00760323" w:rsidTr="00760323">
        <w:trPr>
          <w:trHeight w:val="3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AC33D9" w:rsidP="005B300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505 860,6</w:t>
            </w:r>
            <w:r w:rsidR="005B300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47 528,50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48 942,54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rPr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61 617,63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rPr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77832,93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83 228,82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AC33D9" w:rsidP="002B3D9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98 731,2</w:t>
            </w:r>
            <w:r w:rsidR="002B3D9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88 079,05</w:t>
            </w:r>
          </w:p>
        </w:tc>
      </w:tr>
      <w:tr w:rsidR="00760323" w:rsidRPr="00760323" w:rsidTr="00760323">
        <w:trPr>
          <w:trHeight w:val="41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3" w:rsidRPr="00760323" w:rsidRDefault="00760323" w:rsidP="0076032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0,00</w:t>
            </w:r>
          </w:p>
        </w:tc>
      </w:tr>
    </w:tbl>
    <w:p w:rsidR="00760323" w:rsidRPr="00760323" w:rsidRDefault="00760323" w:rsidP="00760323">
      <w:pPr>
        <w:jc w:val="center"/>
        <w:rPr>
          <w:sz w:val="22"/>
          <w:szCs w:val="22"/>
        </w:rPr>
      </w:pPr>
      <w:r w:rsidRPr="0076032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";</w:t>
      </w:r>
    </w:p>
    <w:p w:rsidR="00760323" w:rsidRPr="00760323" w:rsidRDefault="00760323" w:rsidP="00760323">
      <w:pPr>
        <w:rPr>
          <w:sz w:val="22"/>
          <w:szCs w:val="22"/>
        </w:rPr>
      </w:pPr>
      <w:r w:rsidRPr="0076032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0323" w:rsidRPr="00760323" w:rsidRDefault="00760323" w:rsidP="00760323">
      <w:pPr>
        <w:jc w:val="center"/>
        <w:rPr>
          <w:i/>
          <w:sz w:val="22"/>
          <w:szCs w:val="22"/>
        </w:rPr>
      </w:pPr>
    </w:p>
    <w:p w:rsidR="00760323" w:rsidRPr="00760323" w:rsidRDefault="00760323" w:rsidP="00760323">
      <w:pPr>
        <w:jc w:val="center"/>
        <w:rPr>
          <w:i/>
          <w:sz w:val="22"/>
          <w:szCs w:val="22"/>
        </w:rPr>
      </w:pPr>
    </w:p>
    <w:p w:rsidR="00760323" w:rsidRPr="004A4316" w:rsidRDefault="009F2B77" w:rsidP="009F2B77">
      <w:pPr>
        <w:widowControl w:val="0"/>
        <w:autoSpaceDE w:val="0"/>
        <w:autoSpaceDN w:val="0"/>
        <w:adjustRightInd w:val="0"/>
        <w:jc w:val="center"/>
        <w:outlineLvl w:val="2"/>
      </w:pPr>
      <w:r w:rsidRPr="004A4316">
        <w:rPr>
          <w:bCs/>
        </w:rPr>
        <w:t>Мэр Тайшетского муниципального округа Иркутской области                                                        А.С. Кузин</w:t>
      </w:r>
    </w:p>
    <w:p w:rsidR="00B51A20" w:rsidRDefault="00B51A20" w:rsidP="00B51A20">
      <w:pPr>
        <w:shd w:val="clear" w:color="auto" w:fill="FFFFFF"/>
        <w:tabs>
          <w:tab w:val="left" w:pos="2383"/>
        </w:tabs>
        <w:rPr>
          <w:sz w:val="22"/>
          <w:szCs w:val="22"/>
        </w:rPr>
      </w:pPr>
    </w:p>
    <w:p w:rsidR="00760323" w:rsidRPr="00760323" w:rsidRDefault="00760323" w:rsidP="00B51A20">
      <w:pPr>
        <w:shd w:val="clear" w:color="auto" w:fill="FFFFFF"/>
        <w:tabs>
          <w:tab w:val="left" w:pos="2383"/>
        </w:tabs>
        <w:rPr>
          <w:sz w:val="22"/>
          <w:szCs w:val="22"/>
        </w:rPr>
      </w:pPr>
      <w:r w:rsidRPr="00760323">
        <w:rPr>
          <w:sz w:val="22"/>
          <w:szCs w:val="22"/>
        </w:rPr>
        <w:t xml:space="preserve">                                                                                                  </w:t>
      </w:r>
    </w:p>
    <w:p w:rsidR="00760323" w:rsidRPr="00760323" w:rsidRDefault="00760323" w:rsidP="00760323">
      <w:pPr>
        <w:shd w:val="clear" w:color="auto" w:fill="FFFFFF"/>
        <w:tabs>
          <w:tab w:val="left" w:pos="2383"/>
        </w:tabs>
        <w:jc w:val="right"/>
        <w:rPr>
          <w:sz w:val="22"/>
          <w:szCs w:val="22"/>
        </w:rPr>
      </w:pPr>
    </w:p>
    <w:p w:rsidR="005974B3" w:rsidRDefault="005974B3" w:rsidP="00760323">
      <w:pPr>
        <w:jc w:val="right"/>
      </w:pPr>
    </w:p>
    <w:p w:rsidR="005562E5" w:rsidRDefault="005562E5" w:rsidP="005562E5">
      <w:pPr>
        <w:jc w:val="right"/>
      </w:pPr>
    </w:p>
    <w:p w:rsidR="009F2B77" w:rsidRDefault="009F2B77" w:rsidP="005562E5">
      <w:pPr>
        <w:jc w:val="right"/>
      </w:pPr>
    </w:p>
    <w:p w:rsidR="009F2B77" w:rsidRDefault="009F2B77" w:rsidP="005562E5">
      <w:pPr>
        <w:jc w:val="right"/>
      </w:pPr>
    </w:p>
    <w:p w:rsidR="005562E5" w:rsidRPr="005562E5" w:rsidRDefault="005562E5" w:rsidP="005562E5">
      <w:pPr>
        <w:jc w:val="right"/>
      </w:pPr>
      <w:r w:rsidRPr="005562E5">
        <w:lastRenderedPageBreak/>
        <w:t>Приложен</w:t>
      </w:r>
      <w:bookmarkStart w:id="0" w:name="_GoBack"/>
      <w:bookmarkEnd w:id="0"/>
      <w:r w:rsidRPr="005562E5">
        <w:t>ие 7</w:t>
      </w:r>
    </w:p>
    <w:p w:rsidR="005562E5" w:rsidRPr="005562E5" w:rsidRDefault="005562E5" w:rsidP="005562E5">
      <w:pPr>
        <w:jc w:val="right"/>
      </w:pPr>
      <w:r w:rsidRPr="005562E5">
        <w:t>к постановлению администрации Тай</w:t>
      </w:r>
      <w:r w:rsidR="009F2B77">
        <w:t>шетского муниципального округа</w:t>
      </w:r>
    </w:p>
    <w:p w:rsidR="005562E5" w:rsidRPr="005562E5" w:rsidRDefault="005562E5" w:rsidP="005562E5">
      <w:pPr>
        <w:jc w:val="right"/>
      </w:pPr>
      <w:r w:rsidRPr="005562E5">
        <w:t>от "</w:t>
      </w:r>
      <w:r w:rsidR="00AC33D9">
        <w:t xml:space="preserve">       </w:t>
      </w:r>
      <w:r w:rsidRPr="005562E5">
        <w:t xml:space="preserve">" </w:t>
      </w:r>
      <w:r w:rsidR="00AC33D9">
        <w:t>ноября</w:t>
      </w:r>
      <w:r w:rsidRPr="005562E5">
        <w:t xml:space="preserve">  2025 года № </w:t>
      </w:r>
      <w:r w:rsidR="00AC33D9">
        <w:t>_____</w:t>
      </w:r>
    </w:p>
    <w:p w:rsidR="005562E5" w:rsidRPr="005562E5" w:rsidRDefault="005562E5" w:rsidP="005562E5">
      <w:pPr>
        <w:jc w:val="right"/>
      </w:pPr>
      <w:r w:rsidRPr="005562E5">
        <w:t>"Приложение 3</w:t>
      </w: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562E5">
        <w:t xml:space="preserve">к  подпрограмме </w:t>
      </w:r>
      <w:r w:rsidRPr="005562E5">
        <w:rPr>
          <w:bCs/>
        </w:rPr>
        <w:t>" Обеспечение реализации муниципальной программы "</w:t>
      </w: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562E5">
        <w:rPr>
          <w:bCs/>
        </w:rPr>
        <w:t>Развитие культуры, спорта и молодежной политики на территории Тайшетского района"</w:t>
      </w: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562E5">
        <w:rPr>
          <w:bCs/>
        </w:rPr>
        <w:t xml:space="preserve">на 2020-2026 годы и прочие мероприятия в области культуры, </w:t>
      </w: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562E5">
        <w:rPr>
          <w:bCs/>
        </w:rPr>
        <w:t xml:space="preserve">спорта и молодежной политики на 2020-2026 годы" </w:t>
      </w: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right"/>
      </w:pPr>
      <w:r w:rsidRPr="005562E5">
        <w:t xml:space="preserve">             муниципальной программы муниципального образования "Тайшетский район"  </w:t>
      </w: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562E5">
        <w:t>"Развитие культуры спорта и молодежной политики на территории Тайшетского района" на 2020-2026 годы</w:t>
      </w:r>
      <w:r w:rsidRPr="005562E5">
        <w:rPr>
          <w:sz w:val="22"/>
          <w:szCs w:val="22"/>
        </w:rPr>
        <w:t xml:space="preserve">  </w:t>
      </w: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562E5" w:rsidRPr="005562E5" w:rsidRDefault="005562E5" w:rsidP="005562E5">
      <w:pPr>
        <w:jc w:val="center"/>
        <w:outlineLvl w:val="2"/>
        <w:rPr>
          <w:b/>
          <w:sz w:val="22"/>
          <w:szCs w:val="22"/>
        </w:rPr>
      </w:pPr>
      <w:r w:rsidRPr="005562E5">
        <w:rPr>
          <w:b/>
          <w:sz w:val="22"/>
          <w:szCs w:val="22"/>
        </w:rPr>
        <w:t>СИСТЕМА МЕРОПРИЯТИЙ ПОДПРОГРАММЫ</w:t>
      </w: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562E5">
        <w:rPr>
          <w:b/>
          <w:bCs/>
          <w:sz w:val="22"/>
          <w:szCs w:val="22"/>
        </w:rPr>
        <w:t xml:space="preserve">Обеспечение реализации муниципальной программы "Развитие культуры, спорта и молодежной политики" </w:t>
      </w:r>
      <w:proofErr w:type="gramStart"/>
      <w:r w:rsidRPr="005562E5">
        <w:rPr>
          <w:b/>
          <w:bCs/>
          <w:sz w:val="22"/>
          <w:szCs w:val="22"/>
        </w:rPr>
        <w:t>на</w:t>
      </w:r>
      <w:proofErr w:type="gramEnd"/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562E5">
        <w:rPr>
          <w:b/>
          <w:bCs/>
          <w:sz w:val="22"/>
          <w:szCs w:val="22"/>
        </w:rPr>
        <w:t>2020-2026 годы и прочие мероприятия в области культуры, спорта и молодежной политики" на 2020-2026 годы</w:t>
      </w: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562E5" w:rsidRPr="005562E5" w:rsidRDefault="005562E5" w:rsidP="005562E5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6"/>
        <w:gridCol w:w="1134"/>
        <w:gridCol w:w="1276"/>
        <w:gridCol w:w="992"/>
        <w:gridCol w:w="709"/>
        <w:gridCol w:w="850"/>
        <w:gridCol w:w="851"/>
        <w:gridCol w:w="992"/>
        <w:gridCol w:w="992"/>
        <w:gridCol w:w="993"/>
        <w:gridCol w:w="992"/>
        <w:gridCol w:w="992"/>
      </w:tblGrid>
      <w:tr w:rsidR="005562E5" w:rsidRPr="005562E5" w:rsidTr="005562E5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№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proofErr w:type="gramStart"/>
            <w:r w:rsidRPr="005562E5">
              <w:rPr>
                <w:sz w:val="20"/>
                <w:szCs w:val="20"/>
              </w:rPr>
              <w:t>п</w:t>
            </w:r>
            <w:proofErr w:type="gramEnd"/>
            <w:r w:rsidRPr="005562E5">
              <w:rPr>
                <w:sz w:val="20"/>
                <w:szCs w:val="20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Наименование цели,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задачи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6" w:right="-108"/>
              <w:jc w:val="center"/>
              <w:rPr>
                <w:sz w:val="20"/>
                <w:szCs w:val="20"/>
              </w:rPr>
            </w:pPr>
            <w:proofErr w:type="gramStart"/>
            <w:r w:rsidRPr="005562E5">
              <w:rPr>
                <w:sz w:val="20"/>
                <w:szCs w:val="20"/>
              </w:rPr>
              <w:t>Ответственный</w:t>
            </w:r>
            <w:proofErr w:type="gramEnd"/>
            <w:r w:rsidRPr="005562E5">
              <w:rPr>
                <w:sz w:val="20"/>
                <w:szCs w:val="20"/>
              </w:rPr>
              <w:t xml:space="preserve"> за реализацию мероприятия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Ед.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изм.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Расходы на мероприятие</w:t>
            </w:r>
          </w:p>
        </w:tc>
      </w:tr>
      <w:tr w:rsidR="005562E5" w:rsidRPr="005562E5" w:rsidTr="005562E5">
        <w:trPr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 xml:space="preserve">2020 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2021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 xml:space="preserve">2022 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2023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2024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2025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2026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 xml:space="preserve"> год</w:t>
            </w:r>
          </w:p>
        </w:tc>
      </w:tr>
      <w:tr w:rsidR="005562E5" w:rsidRPr="005562E5" w:rsidTr="005562E5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13</w:t>
            </w:r>
          </w:p>
        </w:tc>
      </w:tr>
      <w:tr w:rsidR="005562E5" w:rsidRPr="005562E5" w:rsidTr="005562E5">
        <w:trPr>
          <w:trHeight w:val="280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b/>
                <w:sz w:val="20"/>
                <w:szCs w:val="20"/>
              </w:rPr>
            </w:pPr>
            <w:r w:rsidRPr="005562E5">
              <w:rPr>
                <w:b/>
                <w:sz w:val="20"/>
                <w:szCs w:val="20"/>
              </w:rPr>
              <w:t xml:space="preserve">Цель:   </w:t>
            </w:r>
            <w:r w:rsidRPr="005562E5">
              <w:rPr>
                <w:sz w:val="20"/>
                <w:szCs w:val="20"/>
              </w:rPr>
              <w:t>Обеспечение организационных, информационных и финансово-экономических условий для развития культуры, спорта и молодежной политики.</w:t>
            </w:r>
          </w:p>
        </w:tc>
      </w:tr>
      <w:tr w:rsidR="005562E5" w:rsidRPr="005562E5" w:rsidTr="005562E5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b/>
                <w:sz w:val="20"/>
                <w:szCs w:val="20"/>
              </w:rPr>
            </w:pPr>
            <w:r w:rsidRPr="005562E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b/>
                <w:sz w:val="20"/>
                <w:szCs w:val="20"/>
              </w:rPr>
            </w:pPr>
            <w:r w:rsidRPr="005562E5">
              <w:rPr>
                <w:b/>
                <w:sz w:val="20"/>
                <w:szCs w:val="20"/>
              </w:rPr>
              <w:t>Задача: Создание благоприятных условий для развития культуры, спорта и молодежной политики</w:t>
            </w:r>
          </w:p>
        </w:tc>
      </w:tr>
      <w:tr w:rsidR="005562E5" w:rsidRPr="005562E5" w:rsidTr="005562E5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5562E5">
              <w:rPr>
                <w:sz w:val="20"/>
                <w:szCs w:val="20"/>
                <w:lang w:eastAsia="ar-SA"/>
              </w:rPr>
              <w:t>"</w:t>
            </w:r>
            <w:r w:rsidRPr="005562E5">
              <w:rPr>
                <w:b/>
                <w:sz w:val="20"/>
                <w:szCs w:val="20"/>
                <w:lang w:eastAsia="ar-SA"/>
              </w:rPr>
              <w:t>Основное мероприятие"</w:t>
            </w:r>
          </w:p>
          <w:p w:rsidR="005562E5" w:rsidRPr="005562E5" w:rsidRDefault="005562E5" w:rsidP="005562E5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5562E5">
              <w:rPr>
                <w:sz w:val="20"/>
                <w:szCs w:val="20"/>
                <w:lang w:eastAsia="ar-SA"/>
              </w:rPr>
              <w:t xml:space="preserve">Организация, регулирование и </w:t>
            </w:r>
            <w:proofErr w:type="gramStart"/>
            <w:r w:rsidRPr="005562E5">
              <w:rPr>
                <w:sz w:val="20"/>
                <w:szCs w:val="20"/>
                <w:lang w:eastAsia="ar-SA"/>
              </w:rPr>
              <w:t>контроль за</w:t>
            </w:r>
            <w:proofErr w:type="gramEnd"/>
            <w:r w:rsidRPr="005562E5">
              <w:rPr>
                <w:sz w:val="20"/>
                <w:szCs w:val="20"/>
                <w:lang w:eastAsia="ar-SA"/>
              </w:rPr>
              <w:t xml:space="preserve"> деятельностью муниципальных учреждений культуры, подведомственных Управлению культуры, спорта и молодежной политики администрации  Тайшетского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Управление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tabs>
                <w:tab w:val="left" w:pos="1202"/>
              </w:tabs>
              <w:ind w:left="-108" w:right="-104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01.01.2020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31.12.2026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Районный</w:t>
            </w:r>
          </w:p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тыс.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5827,10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6669,71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7130,56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8019,93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7932,94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</w:p>
          <w:p w:rsidR="005562E5" w:rsidRPr="005562E5" w:rsidRDefault="00AC33D9" w:rsidP="00556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9 312,63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8563,80</w:t>
            </w:r>
          </w:p>
        </w:tc>
      </w:tr>
      <w:tr w:rsidR="005562E5" w:rsidRPr="005562E5" w:rsidTr="005562E5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5562E5">
              <w:rPr>
                <w:b/>
                <w:sz w:val="20"/>
                <w:szCs w:val="20"/>
                <w:lang w:eastAsia="ar-SA"/>
              </w:rPr>
              <w:t>Основное мероприятие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"Осуществление полномочий по ведению бухгалтерского и налогового учета, финансово-хозяйственной и экономической деятельности учреждений культуры, подведомственных Управлению культуры, спорта и молодежной политики администрации  Тайшетского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Управление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tabs>
                <w:tab w:val="left" w:pos="1202"/>
              </w:tabs>
              <w:ind w:left="-108" w:right="-104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01.01.2020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31.12.2026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Районный</w:t>
            </w:r>
          </w:p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тыс.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23098,43</w:t>
            </w:r>
          </w:p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25566,07</w:t>
            </w:r>
          </w:p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29301,65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36600,47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40478,71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AC33D9" w:rsidP="00556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45461,90</w:t>
            </w:r>
          </w:p>
        </w:tc>
      </w:tr>
      <w:tr w:rsidR="005562E5" w:rsidRPr="005562E5" w:rsidTr="005562E5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62E5" w:rsidRPr="005562E5" w:rsidRDefault="005562E5" w:rsidP="00AC33D9">
            <w:pPr>
              <w:ind w:left="-104" w:right="-112"/>
              <w:rPr>
                <w:b/>
                <w:sz w:val="20"/>
                <w:szCs w:val="20"/>
              </w:rPr>
            </w:pPr>
            <w:r w:rsidRPr="005562E5">
              <w:rPr>
                <w:b/>
                <w:sz w:val="20"/>
                <w:szCs w:val="20"/>
              </w:rPr>
              <w:t xml:space="preserve">ВСЕГО:  </w:t>
            </w:r>
            <w:r w:rsidR="00AC33D9">
              <w:rPr>
                <w:b/>
                <w:sz w:val="20"/>
                <w:szCs w:val="20"/>
              </w:rPr>
              <w:t>300 573,57</w:t>
            </w:r>
            <w:r w:rsidRPr="005562E5">
              <w:rPr>
                <w:b/>
                <w:sz w:val="20"/>
                <w:szCs w:val="20"/>
              </w:rPr>
              <w:t xml:space="preserve"> 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тыс.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5562E5" w:rsidRPr="005562E5" w:rsidTr="005562E5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тыс.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5562E5" w:rsidRPr="005562E5" w:rsidTr="005562E5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Районный</w:t>
            </w:r>
          </w:p>
          <w:p w:rsidR="005562E5" w:rsidRPr="005562E5" w:rsidRDefault="005562E5" w:rsidP="005562E5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тыс.</w:t>
            </w:r>
          </w:p>
          <w:p w:rsidR="005562E5" w:rsidRPr="005562E5" w:rsidRDefault="005562E5" w:rsidP="005562E5">
            <w:pPr>
              <w:jc w:val="center"/>
              <w:rPr>
                <w:sz w:val="20"/>
                <w:szCs w:val="20"/>
              </w:rPr>
            </w:pPr>
            <w:r w:rsidRPr="005562E5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28 925,53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32 235,78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36 432,21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44 620,40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48411,65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AC33D9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55922,30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54025,70</w:t>
            </w:r>
          </w:p>
        </w:tc>
      </w:tr>
      <w:tr w:rsidR="005562E5" w:rsidRPr="005562E5" w:rsidTr="005562E5">
        <w:trPr>
          <w:trHeight w:val="3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ind w:left="-104" w:right="-112"/>
              <w:jc w:val="center"/>
              <w:rPr>
                <w:b/>
                <w:sz w:val="20"/>
                <w:szCs w:val="20"/>
              </w:rPr>
            </w:pPr>
            <w:r w:rsidRPr="005562E5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E5" w:rsidRPr="005562E5" w:rsidRDefault="005562E5" w:rsidP="005562E5">
            <w:pPr>
              <w:jc w:val="center"/>
              <w:rPr>
                <w:b/>
                <w:sz w:val="20"/>
                <w:szCs w:val="20"/>
              </w:rPr>
            </w:pPr>
            <w:r w:rsidRPr="005562E5">
              <w:rPr>
                <w:b/>
                <w:sz w:val="20"/>
                <w:szCs w:val="20"/>
              </w:rPr>
              <w:t>тыс.</w:t>
            </w:r>
          </w:p>
          <w:p w:rsidR="005562E5" w:rsidRPr="005562E5" w:rsidRDefault="005562E5" w:rsidP="005562E5">
            <w:pPr>
              <w:jc w:val="center"/>
              <w:rPr>
                <w:b/>
                <w:sz w:val="20"/>
                <w:szCs w:val="20"/>
              </w:rPr>
            </w:pPr>
            <w:r w:rsidRPr="005562E5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bCs/>
                <w:sz w:val="20"/>
                <w:szCs w:val="20"/>
                <w:lang w:eastAsia="en-US"/>
              </w:rPr>
              <w:t>28 925,53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32 235,78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36 432,21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44 620,40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48411,65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562E5" w:rsidRPr="005562E5" w:rsidRDefault="00AC33D9" w:rsidP="005562E5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55922,30</w:t>
            </w:r>
          </w:p>
          <w:p w:rsidR="005562E5" w:rsidRPr="005562E5" w:rsidRDefault="005562E5" w:rsidP="005562E5">
            <w:pPr>
              <w:ind w:left="-108" w:right="-10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E5" w:rsidRPr="005562E5" w:rsidRDefault="005562E5" w:rsidP="005562E5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5562E5">
              <w:rPr>
                <w:sz w:val="20"/>
                <w:szCs w:val="20"/>
                <w:lang w:eastAsia="en-US"/>
              </w:rPr>
              <w:t>54025,70</w:t>
            </w:r>
          </w:p>
        </w:tc>
      </w:tr>
    </w:tbl>
    <w:p w:rsidR="005562E5" w:rsidRPr="005562E5" w:rsidRDefault="005562E5" w:rsidP="005562E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r w:rsidRPr="005562E5">
        <w:rPr>
          <w:sz w:val="22"/>
          <w:szCs w:val="22"/>
        </w:rPr>
        <w:t xml:space="preserve">                    ";</w:t>
      </w:r>
    </w:p>
    <w:p w:rsidR="005562E5" w:rsidRPr="005562E5" w:rsidRDefault="005562E5" w:rsidP="005562E5">
      <w:pPr>
        <w:shd w:val="clear" w:color="auto" w:fill="FFFFFF"/>
        <w:tabs>
          <w:tab w:val="left" w:pos="2383"/>
        </w:tabs>
        <w:rPr>
          <w:sz w:val="22"/>
          <w:szCs w:val="22"/>
        </w:rPr>
      </w:pPr>
    </w:p>
    <w:p w:rsidR="005562E5" w:rsidRPr="005562E5" w:rsidRDefault="005562E5" w:rsidP="005562E5">
      <w:pPr>
        <w:shd w:val="clear" w:color="auto" w:fill="FFFFFF"/>
        <w:tabs>
          <w:tab w:val="left" w:pos="2383"/>
        </w:tabs>
        <w:rPr>
          <w:sz w:val="22"/>
          <w:szCs w:val="22"/>
        </w:rPr>
      </w:pPr>
    </w:p>
    <w:p w:rsidR="005562E5" w:rsidRPr="005562E5" w:rsidRDefault="005562E5" w:rsidP="005562E5">
      <w:pPr>
        <w:shd w:val="clear" w:color="auto" w:fill="FFFFFF"/>
        <w:tabs>
          <w:tab w:val="left" w:pos="2383"/>
        </w:tabs>
        <w:rPr>
          <w:sz w:val="22"/>
          <w:szCs w:val="22"/>
        </w:rPr>
      </w:pPr>
    </w:p>
    <w:p w:rsidR="005562E5" w:rsidRPr="004A4316" w:rsidRDefault="009F2B77" w:rsidP="009F2B77">
      <w:pPr>
        <w:shd w:val="clear" w:color="auto" w:fill="FFFFFF"/>
        <w:tabs>
          <w:tab w:val="left" w:pos="2383"/>
        </w:tabs>
        <w:jc w:val="center"/>
      </w:pPr>
      <w:r w:rsidRPr="004A4316">
        <w:rPr>
          <w:bCs/>
        </w:rPr>
        <w:t>Мэр Тайшетского муниципального округа Иркутской области                                                        А.С. Кузин</w:t>
      </w:r>
    </w:p>
    <w:p w:rsidR="005562E5" w:rsidRPr="004A4316" w:rsidRDefault="005562E5" w:rsidP="00B51A20">
      <w:pPr>
        <w:widowControl w:val="0"/>
        <w:autoSpaceDE w:val="0"/>
        <w:autoSpaceDN w:val="0"/>
        <w:adjustRightInd w:val="0"/>
        <w:outlineLvl w:val="2"/>
      </w:pPr>
    </w:p>
    <w:p w:rsidR="005562E5" w:rsidRDefault="005562E5" w:rsidP="00B51A2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5562E5" w:rsidRDefault="005562E5" w:rsidP="00B51A2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5562E5" w:rsidRDefault="005562E5" w:rsidP="00B51A2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5562E5" w:rsidRDefault="005562E5" w:rsidP="00B51A2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5562E5" w:rsidRDefault="005562E5" w:rsidP="00B51A2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5562E5" w:rsidRDefault="005562E5" w:rsidP="00B51A2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5562E5" w:rsidRDefault="005562E5" w:rsidP="00B51A2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5562E5" w:rsidRDefault="005562E5" w:rsidP="00B51A2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5562E5" w:rsidRDefault="005562E5" w:rsidP="00B51A2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0E106C" w:rsidRDefault="000E106C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9F2B77" w:rsidRDefault="009F2B77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9F2B77" w:rsidRDefault="009F2B77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9F2B77" w:rsidRDefault="009F2B77" w:rsidP="00760323">
      <w:pPr>
        <w:widowControl w:val="0"/>
        <w:autoSpaceDE w:val="0"/>
        <w:autoSpaceDN w:val="0"/>
        <w:adjustRightInd w:val="0"/>
        <w:jc w:val="right"/>
        <w:outlineLvl w:val="2"/>
      </w:pP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lastRenderedPageBreak/>
        <w:t>Приложение 8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 xml:space="preserve">к постановлению </w:t>
      </w:r>
      <w:r w:rsidR="009F2B77">
        <w:t>администрации Тайшетского муниципального округа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 xml:space="preserve">от " </w:t>
      </w:r>
      <w:r w:rsidR="00B51A20">
        <w:t xml:space="preserve">     </w:t>
      </w:r>
      <w:r w:rsidRPr="00760323">
        <w:t xml:space="preserve"> "</w:t>
      </w:r>
      <w:r w:rsidR="00B51A20">
        <w:t xml:space="preserve"> </w:t>
      </w:r>
      <w:r w:rsidR="00EA0A62">
        <w:t xml:space="preserve">ноября  </w:t>
      </w:r>
      <w:r w:rsidRPr="00760323">
        <w:t xml:space="preserve">2025 года № </w:t>
      </w:r>
      <w:r w:rsidR="00B51A20">
        <w:t>_____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outlineLvl w:val="2"/>
      </w:pPr>
      <w:r w:rsidRPr="00760323">
        <w:t>"Приложение 4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60323">
        <w:t xml:space="preserve">к  подпрограмме </w:t>
      </w:r>
      <w:r w:rsidRPr="00760323">
        <w:rPr>
          <w:bCs/>
        </w:rPr>
        <w:t>" Обеспечение реализации муниципальной программы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60323">
        <w:rPr>
          <w:bCs/>
        </w:rPr>
        <w:t xml:space="preserve"> "Развитие культуры, спорта и молодежной политики Тайшетского района" 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760323">
        <w:rPr>
          <w:bCs/>
        </w:rPr>
        <w:t>на 2020-2026 годы и прочие мероприятия в области культуры,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rPr>
          <w:bCs/>
        </w:rPr>
        <w:t xml:space="preserve"> спорта и молодежной политики на 2020-2026 годы"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</w:pPr>
      <w:r w:rsidRPr="00760323">
        <w:t xml:space="preserve">муниципальной программы муниципального образования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60323">
        <w:t>"Тайшетский район" "Развитие культуры, спорта и молодежной политики Тайшетского района" на 2020-2026 годы</w:t>
      </w:r>
      <w:r w:rsidRPr="00760323">
        <w:rPr>
          <w:sz w:val="22"/>
          <w:szCs w:val="22"/>
        </w:rPr>
        <w:t xml:space="preserve"> 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760323">
        <w:rPr>
          <w:b/>
          <w:bCs/>
          <w:sz w:val="22"/>
          <w:szCs w:val="22"/>
        </w:rPr>
        <w:t xml:space="preserve">РЕСУРСНОЕ ОБЕСПЕЧЕНИЕ ПОДПРОГРАММЫ                          </w:t>
      </w:r>
    </w:p>
    <w:p w:rsidR="00760323" w:rsidRPr="00760323" w:rsidRDefault="00760323" w:rsidP="0076032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60323">
        <w:rPr>
          <w:b/>
          <w:bCs/>
          <w:sz w:val="22"/>
          <w:szCs w:val="22"/>
        </w:rPr>
        <w:t xml:space="preserve">Обеспечение реализации муниципальной программы "Развитие культуры, спорта и молодежной политики Тайшетского района" </w:t>
      </w:r>
      <w:proofErr w:type="gramStart"/>
      <w:r w:rsidRPr="00760323">
        <w:rPr>
          <w:b/>
          <w:bCs/>
          <w:sz w:val="22"/>
          <w:szCs w:val="22"/>
        </w:rPr>
        <w:t>на</w:t>
      </w:r>
      <w:proofErr w:type="gramEnd"/>
    </w:p>
    <w:p w:rsidR="00760323" w:rsidRPr="00760323" w:rsidRDefault="00760323" w:rsidP="00760323">
      <w:pPr>
        <w:jc w:val="center"/>
        <w:rPr>
          <w:b/>
          <w:sz w:val="22"/>
          <w:szCs w:val="22"/>
        </w:rPr>
      </w:pPr>
      <w:r w:rsidRPr="00760323">
        <w:rPr>
          <w:b/>
          <w:bCs/>
          <w:sz w:val="22"/>
          <w:szCs w:val="22"/>
        </w:rPr>
        <w:t>2020-2026 годы и прочие мероприятия в области культуры, спорта и молодежной политики на 2020-2026 годы"</w:t>
      </w:r>
    </w:p>
    <w:p w:rsidR="00760323" w:rsidRPr="00760323" w:rsidRDefault="00760323" w:rsidP="00760323">
      <w:pPr>
        <w:jc w:val="center"/>
        <w:rPr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1700"/>
        <w:gridCol w:w="1560"/>
        <w:gridCol w:w="1275"/>
        <w:gridCol w:w="1276"/>
        <w:gridCol w:w="1310"/>
        <w:gridCol w:w="1275"/>
        <w:gridCol w:w="1276"/>
        <w:gridCol w:w="1418"/>
        <w:gridCol w:w="1275"/>
      </w:tblGrid>
      <w:tr w:rsidR="00760323" w:rsidRPr="00760323" w:rsidTr="00760323">
        <w:trPr>
          <w:trHeight w:val="84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Источник</w:t>
            </w:r>
          </w:p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0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760323" w:rsidRPr="00760323" w:rsidTr="0076032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за весь период реализации</w:t>
            </w:r>
          </w:p>
        </w:tc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в том числе по годам</w:t>
            </w:r>
          </w:p>
        </w:tc>
      </w:tr>
      <w:tr w:rsidR="00760323" w:rsidRPr="00760323" w:rsidTr="00760323">
        <w:trPr>
          <w:trHeight w:val="64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2021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760323">
              <w:rPr>
                <w:bCs/>
                <w:sz w:val="20"/>
                <w:szCs w:val="20"/>
              </w:rPr>
              <w:t>2026 год</w:t>
            </w:r>
          </w:p>
        </w:tc>
      </w:tr>
      <w:tr w:rsidR="00760323" w:rsidRPr="00760323" w:rsidTr="00760323">
        <w:trPr>
          <w:trHeight w:val="562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Управление культуры, спорта и молодежной политики администрации Тайшетского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Всего, </w:t>
            </w:r>
          </w:p>
          <w:p w:rsidR="00760323" w:rsidRPr="00760323" w:rsidRDefault="00760323" w:rsidP="007603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EA0A62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300 573,57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28 925,53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32 235,78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36 432,21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44 620,40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48 411,65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EA0A62" w:rsidP="00760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55 922,30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54 025,70</w:t>
            </w:r>
          </w:p>
        </w:tc>
      </w:tr>
      <w:tr w:rsidR="00760323" w:rsidRPr="00760323" w:rsidTr="0076032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Федеральный</w:t>
            </w:r>
          </w:p>
          <w:p w:rsidR="00760323" w:rsidRPr="00760323" w:rsidRDefault="00760323" w:rsidP="00760323">
            <w:pPr>
              <w:spacing w:line="276" w:lineRule="auto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760323" w:rsidRPr="00760323" w:rsidTr="0076032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 xml:space="preserve">Областной </w:t>
            </w:r>
          </w:p>
          <w:p w:rsidR="00760323" w:rsidRPr="00760323" w:rsidRDefault="00760323" w:rsidP="00760323">
            <w:pPr>
              <w:spacing w:line="276" w:lineRule="auto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760323" w:rsidRPr="00760323" w:rsidTr="00760323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Районный</w:t>
            </w:r>
          </w:p>
          <w:p w:rsidR="00760323" w:rsidRPr="00760323" w:rsidRDefault="00760323" w:rsidP="00760323">
            <w:pPr>
              <w:spacing w:line="276" w:lineRule="auto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EA0A62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300 573,57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bCs/>
                <w:sz w:val="20"/>
                <w:szCs w:val="20"/>
                <w:lang w:eastAsia="en-US"/>
              </w:rPr>
              <w:t>28 925,53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32 235,78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36 432,21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44 620,40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</w:rPr>
            </w:pPr>
            <w:r w:rsidRPr="00760323">
              <w:rPr>
                <w:sz w:val="20"/>
                <w:szCs w:val="20"/>
                <w:lang w:eastAsia="en-US"/>
              </w:rPr>
              <w:t>48 411,65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EA0A62" w:rsidP="00760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55 922,30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23" w:rsidRPr="00760323" w:rsidRDefault="00760323" w:rsidP="00760323">
            <w:pPr>
              <w:jc w:val="center"/>
              <w:rPr>
                <w:sz w:val="20"/>
                <w:szCs w:val="20"/>
                <w:lang w:eastAsia="en-US"/>
              </w:rPr>
            </w:pPr>
            <w:r w:rsidRPr="00760323">
              <w:rPr>
                <w:sz w:val="20"/>
                <w:szCs w:val="20"/>
                <w:lang w:eastAsia="en-US"/>
              </w:rPr>
              <w:t>54 025,70</w:t>
            </w:r>
          </w:p>
        </w:tc>
      </w:tr>
    </w:tbl>
    <w:p w:rsidR="00760323" w:rsidRDefault="00760323" w:rsidP="00760323">
      <w:pPr>
        <w:jc w:val="right"/>
        <w:rPr>
          <w:sz w:val="22"/>
          <w:szCs w:val="22"/>
        </w:rPr>
      </w:pPr>
      <w:r w:rsidRPr="00760323">
        <w:rPr>
          <w:sz w:val="22"/>
          <w:szCs w:val="22"/>
        </w:rPr>
        <w:t>";</w:t>
      </w:r>
    </w:p>
    <w:p w:rsidR="00B51A20" w:rsidRDefault="00B51A20" w:rsidP="00760323">
      <w:pPr>
        <w:jc w:val="right"/>
        <w:rPr>
          <w:sz w:val="22"/>
          <w:szCs w:val="22"/>
        </w:rPr>
      </w:pPr>
    </w:p>
    <w:p w:rsidR="0058442F" w:rsidRDefault="009F2B77" w:rsidP="009F2B77">
      <w:pPr>
        <w:jc w:val="center"/>
      </w:pPr>
      <w:r w:rsidRPr="009F2B77">
        <w:rPr>
          <w:bCs/>
        </w:rPr>
        <w:t>Мэр Тайшетского муниципального округа Иркутской области                                                        А.С. Кузин</w:t>
      </w:r>
    </w:p>
    <w:sectPr w:rsidR="0058442F" w:rsidSect="000E106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39" w:rsidRDefault="00F25339">
      <w:r>
        <w:separator/>
      </w:r>
    </w:p>
  </w:endnote>
  <w:endnote w:type="continuationSeparator" w:id="0">
    <w:p w:rsidR="00F25339" w:rsidRDefault="00F2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18" w:rsidRDefault="003D7E18" w:rsidP="0017398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39" w:rsidRDefault="00F25339">
      <w:r>
        <w:separator/>
      </w:r>
    </w:p>
  </w:footnote>
  <w:footnote w:type="continuationSeparator" w:id="0">
    <w:p w:rsidR="00F25339" w:rsidRDefault="00F25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2935"/>
      <w:docPartObj>
        <w:docPartGallery w:val="Page Numbers (Top of Page)"/>
        <w:docPartUnique/>
      </w:docPartObj>
    </w:sdtPr>
    <w:sdtContent>
      <w:p w:rsidR="003D7E18" w:rsidRDefault="003D7E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1E2">
          <w:rPr>
            <w:noProof/>
          </w:rPr>
          <w:t>16</w:t>
        </w:r>
        <w:r>
          <w:fldChar w:fldCharType="end"/>
        </w:r>
      </w:p>
    </w:sdtContent>
  </w:sdt>
  <w:p w:rsidR="003D7E18" w:rsidRDefault="003D7E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18" w:rsidRDefault="003D7E18" w:rsidP="00F33F5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F45"/>
    <w:multiLevelType w:val="hybridMultilevel"/>
    <w:tmpl w:val="1F4AC4BA"/>
    <w:lvl w:ilvl="0" w:tplc="EE561B92">
      <w:start w:val="2020"/>
      <w:numFmt w:val="decimal"/>
      <w:lvlText w:val="%1"/>
      <w:lvlJc w:val="left"/>
      <w:pPr>
        <w:ind w:left="214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9" w:hanging="360"/>
      </w:pPr>
    </w:lvl>
    <w:lvl w:ilvl="2" w:tplc="0419001B" w:tentative="1">
      <w:start w:val="1"/>
      <w:numFmt w:val="lowerRoman"/>
      <w:lvlText w:val="%3."/>
      <w:lvlJc w:val="right"/>
      <w:pPr>
        <w:ind w:left="3469" w:hanging="180"/>
      </w:pPr>
    </w:lvl>
    <w:lvl w:ilvl="3" w:tplc="0419000F" w:tentative="1">
      <w:start w:val="1"/>
      <w:numFmt w:val="decimal"/>
      <w:lvlText w:val="%4."/>
      <w:lvlJc w:val="left"/>
      <w:pPr>
        <w:ind w:left="4189" w:hanging="360"/>
      </w:pPr>
    </w:lvl>
    <w:lvl w:ilvl="4" w:tplc="04190019" w:tentative="1">
      <w:start w:val="1"/>
      <w:numFmt w:val="lowerLetter"/>
      <w:lvlText w:val="%5."/>
      <w:lvlJc w:val="left"/>
      <w:pPr>
        <w:ind w:left="4909" w:hanging="360"/>
      </w:pPr>
    </w:lvl>
    <w:lvl w:ilvl="5" w:tplc="0419001B" w:tentative="1">
      <w:start w:val="1"/>
      <w:numFmt w:val="lowerRoman"/>
      <w:lvlText w:val="%6."/>
      <w:lvlJc w:val="right"/>
      <w:pPr>
        <w:ind w:left="5629" w:hanging="180"/>
      </w:pPr>
    </w:lvl>
    <w:lvl w:ilvl="6" w:tplc="0419000F" w:tentative="1">
      <w:start w:val="1"/>
      <w:numFmt w:val="decimal"/>
      <w:lvlText w:val="%7."/>
      <w:lvlJc w:val="left"/>
      <w:pPr>
        <w:ind w:left="6349" w:hanging="360"/>
      </w:pPr>
    </w:lvl>
    <w:lvl w:ilvl="7" w:tplc="04190019" w:tentative="1">
      <w:start w:val="1"/>
      <w:numFmt w:val="lowerLetter"/>
      <w:lvlText w:val="%8."/>
      <w:lvlJc w:val="left"/>
      <w:pPr>
        <w:ind w:left="7069" w:hanging="360"/>
      </w:pPr>
    </w:lvl>
    <w:lvl w:ilvl="8" w:tplc="041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1">
    <w:nsid w:val="067F6F78"/>
    <w:multiLevelType w:val="hybridMultilevel"/>
    <w:tmpl w:val="699C061C"/>
    <w:lvl w:ilvl="0" w:tplc="6AE2ED3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71846"/>
    <w:multiLevelType w:val="multilevel"/>
    <w:tmpl w:val="E6303D7C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834499F"/>
    <w:multiLevelType w:val="hybridMultilevel"/>
    <w:tmpl w:val="13CE35D0"/>
    <w:lvl w:ilvl="0" w:tplc="FA401C5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0654A4"/>
    <w:multiLevelType w:val="hybridMultilevel"/>
    <w:tmpl w:val="CA34D6A4"/>
    <w:lvl w:ilvl="0" w:tplc="913C1B96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E5EE0"/>
    <w:multiLevelType w:val="hybridMultilevel"/>
    <w:tmpl w:val="C77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31"/>
    </w:lvlOverride>
    <w:lvlOverride w:ilvl="1">
      <w:startOverride w:val="12"/>
    </w:lvlOverride>
    <w:lvlOverride w:ilvl="2">
      <w:startOverride w:val="20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2F"/>
    <w:rsid w:val="00001594"/>
    <w:rsid w:val="00003032"/>
    <w:rsid w:val="000A2742"/>
    <w:rsid w:val="000A35FF"/>
    <w:rsid w:val="000B055E"/>
    <w:rsid w:val="000E106C"/>
    <w:rsid w:val="000E3A69"/>
    <w:rsid w:val="000E4906"/>
    <w:rsid w:val="001561DB"/>
    <w:rsid w:val="00173984"/>
    <w:rsid w:val="001B218F"/>
    <w:rsid w:val="001F328E"/>
    <w:rsid w:val="002969C3"/>
    <w:rsid w:val="002A01C5"/>
    <w:rsid w:val="002A6031"/>
    <w:rsid w:val="002A6112"/>
    <w:rsid w:val="002B3A36"/>
    <w:rsid w:val="002B3D9E"/>
    <w:rsid w:val="002D3570"/>
    <w:rsid w:val="003A6E96"/>
    <w:rsid w:val="003D7E18"/>
    <w:rsid w:val="00453CEE"/>
    <w:rsid w:val="004A4316"/>
    <w:rsid w:val="004F2BA8"/>
    <w:rsid w:val="00507479"/>
    <w:rsid w:val="005142D4"/>
    <w:rsid w:val="005562E5"/>
    <w:rsid w:val="005572B6"/>
    <w:rsid w:val="00572B8A"/>
    <w:rsid w:val="0057439F"/>
    <w:rsid w:val="0058442F"/>
    <w:rsid w:val="00587198"/>
    <w:rsid w:val="00593F90"/>
    <w:rsid w:val="00596CEC"/>
    <w:rsid w:val="005974B3"/>
    <w:rsid w:val="005B05FE"/>
    <w:rsid w:val="005B300C"/>
    <w:rsid w:val="005B7B73"/>
    <w:rsid w:val="005F5DFA"/>
    <w:rsid w:val="00624619"/>
    <w:rsid w:val="00685F02"/>
    <w:rsid w:val="006D44F4"/>
    <w:rsid w:val="0073574A"/>
    <w:rsid w:val="007523C0"/>
    <w:rsid w:val="00760323"/>
    <w:rsid w:val="00776989"/>
    <w:rsid w:val="007B5B24"/>
    <w:rsid w:val="007E6150"/>
    <w:rsid w:val="007F6441"/>
    <w:rsid w:val="00802680"/>
    <w:rsid w:val="008276D7"/>
    <w:rsid w:val="00862460"/>
    <w:rsid w:val="008A2953"/>
    <w:rsid w:val="008F21D2"/>
    <w:rsid w:val="00904442"/>
    <w:rsid w:val="00910189"/>
    <w:rsid w:val="00924E00"/>
    <w:rsid w:val="00944686"/>
    <w:rsid w:val="009803C6"/>
    <w:rsid w:val="009B35BF"/>
    <w:rsid w:val="009E02E1"/>
    <w:rsid w:val="009E41E2"/>
    <w:rsid w:val="009F2B77"/>
    <w:rsid w:val="00A571D2"/>
    <w:rsid w:val="00AB7455"/>
    <w:rsid w:val="00AC33D9"/>
    <w:rsid w:val="00AE6660"/>
    <w:rsid w:val="00B164D7"/>
    <w:rsid w:val="00B47DEC"/>
    <w:rsid w:val="00B51A20"/>
    <w:rsid w:val="00B54023"/>
    <w:rsid w:val="00B87464"/>
    <w:rsid w:val="00B95194"/>
    <w:rsid w:val="00BC6DF0"/>
    <w:rsid w:val="00BE6EFA"/>
    <w:rsid w:val="00BF6622"/>
    <w:rsid w:val="00C357CB"/>
    <w:rsid w:val="00C51238"/>
    <w:rsid w:val="00CA680F"/>
    <w:rsid w:val="00CA7CC4"/>
    <w:rsid w:val="00DC487C"/>
    <w:rsid w:val="00DD5D00"/>
    <w:rsid w:val="00DE2CEA"/>
    <w:rsid w:val="00DF0D64"/>
    <w:rsid w:val="00E01B7B"/>
    <w:rsid w:val="00E86C23"/>
    <w:rsid w:val="00EA0A62"/>
    <w:rsid w:val="00EC202D"/>
    <w:rsid w:val="00F005D7"/>
    <w:rsid w:val="00F25339"/>
    <w:rsid w:val="00F30454"/>
    <w:rsid w:val="00F33F54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760323"/>
  </w:style>
  <w:style w:type="paragraph" w:styleId="HTML">
    <w:name w:val="HTML Preformatted"/>
    <w:basedOn w:val="a"/>
    <w:link w:val="HTML1"/>
    <w:unhideWhenUsed/>
    <w:rsid w:val="00760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val="x-none"/>
    </w:rPr>
  </w:style>
  <w:style w:type="character" w:customStyle="1" w:styleId="HTML0">
    <w:name w:val="Стандартный HTML Знак"/>
    <w:basedOn w:val="a0"/>
    <w:rsid w:val="00760323"/>
    <w:rPr>
      <w:rFonts w:ascii="Consolas" w:eastAsia="Times New Roman" w:hAnsi="Consolas"/>
      <w:smallCaps w:val="0"/>
      <w:sz w:val="20"/>
      <w:szCs w:val="20"/>
      <w:lang w:eastAsia="ru-RU"/>
    </w:rPr>
  </w:style>
  <w:style w:type="character" w:customStyle="1" w:styleId="HTML1">
    <w:name w:val="Стандартный HTML Знак1"/>
    <w:link w:val="HTML"/>
    <w:locked/>
    <w:rsid w:val="00760323"/>
    <w:rPr>
      <w:rFonts w:ascii="Courier New" w:eastAsia="Courier New" w:hAnsi="Courier New"/>
      <w:smallCaps w:val="0"/>
      <w:color w:val="000000"/>
      <w:sz w:val="20"/>
      <w:szCs w:val="20"/>
      <w:lang w:val="x-none" w:eastAsia="ru-RU"/>
    </w:rPr>
  </w:style>
  <w:style w:type="character" w:customStyle="1" w:styleId="14">
    <w:name w:val="Верхний колонтитул Знак1"/>
    <w:uiPriority w:val="99"/>
    <w:locked/>
    <w:rsid w:val="00760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Нижний колонтитул Знак1"/>
    <w:uiPriority w:val="99"/>
    <w:locked/>
    <w:rsid w:val="00760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Название Знак1"/>
    <w:uiPriority w:val="99"/>
    <w:locked/>
    <w:rsid w:val="007603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7">
    <w:name w:val="Основной текст Знак1"/>
    <w:link w:val="afd"/>
    <w:locked/>
    <w:rsid w:val="00760323"/>
    <w:rPr>
      <w:rFonts w:eastAsia="Times New Roman"/>
      <w:sz w:val="24"/>
      <w:szCs w:val="20"/>
      <w:lang w:eastAsia="ru-RU"/>
    </w:rPr>
  </w:style>
  <w:style w:type="paragraph" w:styleId="afd">
    <w:name w:val="Body Text"/>
    <w:basedOn w:val="a"/>
    <w:link w:val="17"/>
    <w:unhideWhenUsed/>
    <w:rsid w:val="00760323"/>
    <w:pPr>
      <w:spacing w:after="120"/>
    </w:pPr>
    <w:rPr>
      <w:smallCaps/>
      <w:szCs w:val="20"/>
    </w:rPr>
  </w:style>
  <w:style w:type="character" w:customStyle="1" w:styleId="afe">
    <w:name w:val="Основной текст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18">
    <w:name w:val="Основной текст с отступом Знак1"/>
    <w:link w:val="aff"/>
    <w:uiPriority w:val="99"/>
    <w:locked/>
    <w:rsid w:val="00760323"/>
    <w:rPr>
      <w:rFonts w:eastAsia="Times New Roman"/>
      <w:sz w:val="24"/>
      <w:szCs w:val="20"/>
      <w:lang w:eastAsia="ru-RU"/>
    </w:rPr>
  </w:style>
  <w:style w:type="paragraph" w:styleId="aff">
    <w:name w:val="Body Text Indent"/>
    <w:basedOn w:val="a"/>
    <w:link w:val="18"/>
    <w:uiPriority w:val="99"/>
    <w:unhideWhenUsed/>
    <w:rsid w:val="00760323"/>
    <w:pPr>
      <w:spacing w:after="120"/>
      <w:ind w:left="283"/>
    </w:pPr>
    <w:rPr>
      <w:smallCaps/>
      <w:szCs w:val="20"/>
    </w:rPr>
  </w:style>
  <w:style w:type="character" w:customStyle="1" w:styleId="aff0">
    <w:name w:val="Основной текст с отступом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19">
    <w:name w:val="Красная строка Знак1"/>
    <w:basedOn w:val="17"/>
    <w:link w:val="aff1"/>
    <w:uiPriority w:val="99"/>
    <w:locked/>
    <w:rsid w:val="00760323"/>
    <w:rPr>
      <w:rFonts w:eastAsia="Times New Roman"/>
      <w:sz w:val="24"/>
      <w:szCs w:val="20"/>
      <w:lang w:eastAsia="ru-RU"/>
    </w:rPr>
  </w:style>
  <w:style w:type="paragraph" w:styleId="aff1">
    <w:name w:val="Body Text First Indent"/>
    <w:basedOn w:val="afd"/>
    <w:link w:val="19"/>
    <w:uiPriority w:val="99"/>
    <w:unhideWhenUsed/>
    <w:rsid w:val="00760323"/>
    <w:pPr>
      <w:spacing w:after="0"/>
      <w:ind w:firstLine="360"/>
    </w:pPr>
  </w:style>
  <w:style w:type="character" w:customStyle="1" w:styleId="aff2">
    <w:name w:val="Красная строка Знак"/>
    <w:basedOn w:val="afe"/>
    <w:uiPriority w:val="99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211">
    <w:name w:val="Основной текст 2 Знак1"/>
    <w:link w:val="24"/>
    <w:uiPriority w:val="99"/>
    <w:locked/>
    <w:rsid w:val="00760323"/>
    <w:rPr>
      <w:rFonts w:eastAsia="Times New Roman"/>
      <w:sz w:val="26"/>
      <w:szCs w:val="20"/>
      <w:lang w:eastAsia="ru-RU"/>
    </w:rPr>
  </w:style>
  <w:style w:type="paragraph" w:styleId="24">
    <w:name w:val="Body Text 2"/>
    <w:basedOn w:val="a"/>
    <w:link w:val="211"/>
    <w:uiPriority w:val="99"/>
    <w:unhideWhenUsed/>
    <w:rsid w:val="00760323"/>
    <w:pPr>
      <w:spacing w:after="120" w:line="480" w:lineRule="auto"/>
    </w:pPr>
    <w:rPr>
      <w:smallCaps/>
      <w:sz w:val="26"/>
      <w:szCs w:val="20"/>
    </w:rPr>
  </w:style>
  <w:style w:type="character" w:customStyle="1" w:styleId="25">
    <w:name w:val="Основной текст 2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212">
    <w:name w:val="Основной текст с отступом 2 Знак1"/>
    <w:link w:val="26"/>
    <w:uiPriority w:val="99"/>
    <w:locked/>
    <w:rsid w:val="00760323"/>
    <w:rPr>
      <w:rFonts w:eastAsia="Times New Roman"/>
      <w:sz w:val="24"/>
      <w:szCs w:val="24"/>
      <w:lang w:eastAsia="ru-RU"/>
    </w:rPr>
  </w:style>
  <w:style w:type="paragraph" w:styleId="26">
    <w:name w:val="Body Text Indent 2"/>
    <w:basedOn w:val="a"/>
    <w:link w:val="212"/>
    <w:uiPriority w:val="99"/>
    <w:unhideWhenUsed/>
    <w:rsid w:val="00760323"/>
    <w:pPr>
      <w:spacing w:after="120" w:line="480" w:lineRule="auto"/>
      <w:ind w:left="283"/>
    </w:pPr>
    <w:rPr>
      <w:smallCaps/>
    </w:rPr>
  </w:style>
  <w:style w:type="character" w:customStyle="1" w:styleId="27">
    <w:name w:val="Основной текст с отступом 2 Знак"/>
    <w:basedOn w:val="a0"/>
    <w:uiPriority w:val="99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310">
    <w:name w:val="Основной текст с отступом 3 Знак1"/>
    <w:link w:val="33"/>
    <w:uiPriority w:val="99"/>
    <w:locked/>
    <w:rsid w:val="00760323"/>
    <w:rPr>
      <w:rFonts w:eastAsia="Times New Roman"/>
      <w:sz w:val="16"/>
      <w:szCs w:val="16"/>
      <w:lang w:eastAsia="ru-RU"/>
    </w:rPr>
  </w:style>
  <w:style w:type="paragraph" w:styleId="33">
    <w:name w:val="Body Text Indent 3"/>
    <w:basedOn w:val="a"/>
    <w:link w:val="310"/>
    <w:uiPriority w:val="99"/>
    <w:unhideWhenUsed/>
    <w:rsid w:val="00760323"/>
    <w:pPr>
      <w:spacing w:after="120"/>
      <w:ind w:left="283"/>
    </w:pPr>
    <w:rPr>
      <w:smallCaps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rsid w:val="00760323"/>
    <w:rPr>
      <w:rFonts w:eastAsia="Times New Roman"/>
      <w:smallCaps w:val="0"/>
      <w:sz w:val="16"/>
      <w:szCs w:val="16"/>
      <w:lang w:eastAsia="ru-RU"/>
    </w:rPr>
  </w:style>
  <w:style w:type="character" w:customStyle="1" w:styleId="1a">
    <w:name w:val="Схема документа Знак1"/>
    <w:link w:val="aff3"/>
    <w:uiPriority w:val="99"/>
    <w:semiHidden/>
    <w:locked/>
    <w:rsid w:val="00760323"/>
    <w:rPr>
      <w:rFonts w:ascii="Tahoma" w:eastAsia="Times New Roman" w:hAnsi="Tahoma" w:cs="Tahoma"/>
      <w:sz w:val="20"/>
      <w:szCs w:val="20"/>
      <w:lang w:eastAsia="ru-RU"/>
    </w:rPr>
  </w:style>
  <w:style w:type="paragraph" w:styleId="aff3">
    <w:name w:val="Document Map"/>
    <w:basedOn w:val="a"/>
    <w:link w:val="1a"/>
    <w:uiPriority w:val="99"/>
    <w:semiHidden/>
    <w:unhideWhenUsed/>
    <w:rsid w:val="00760323"/>
    <w:rPr>
      <w:rFonts w:ascii="Tahoma" w:hAnsi="Tahoma" w:cs="Tahoma"/>
      <w:smallCaps/>
      <w:sz w:val="20"/>
      <w:szCs w:val="20"/>
    </w:rPr>
  </w:style>
  <w:style w:type="character" w:customStyle="1" w:styleId="aff4">
    <w:name w:val="Схема документа Знак"/>
    <w:basedOn w:val="a0"/>
    <w:uiPriority w:val="99"/>
    <w:semiHidden/>
    <w:rsid w:val="00760323"/>
    <w:rPr>
      <w:rFonts w:ascii="Tahoma" w:eastAsia="Times New Roman" w:hAnsi="Tahoma" w:cs="Tahoma"/>
      <w:smallCaps w:val="0"/>
      <w:sz w:val="16"/>
      <w:szCs w:val="16"/>
      <w:lang w:eastAsia="ru-RU"/>
    </w:rPr>
  </w:style>
  <w:style w:type="character" w:customStyle="1" w:styleId="1b">
    <w:name w:val="Текст выноски Знак1"/>
    <w:uiPriority w:val="99"/>
    <w:locked/>
    <w:rsid w:val="00760323"/>
    <w:rPr>
      <w:rFonts w:ascii="Tahoma" w:eastAsia="Times New Roman" w:hAnsi="Tahoma" w:cs="Times New Roman"/>
      <w:sz w:val="16"/>
      <w:szCs w:val="16"/>
      <w:lang w:eastAsia="ru-RU"/>
    </w:rPr>
  </w:style>
  <w:style w:type="paragraph" w:styleId="aff5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11"/>
    <w:next w:val="a"/>
    <w:link w:val="aff6"/>
    <w:uiPriority w:val="99"/>
    <w:unhideWhenUsed/>
    <w:qFormat/>
    <w:rsid w:val="00760323"/>
    <w:pPr>
      <w:suppressAutoHyphens/>
      <w:spacing w:after="0" w:line="240" w:lineRule="auto"/>
      <w:ind w:left="720"/>
    </w:pPr>
    <w:rPr>
      <w:rFonts w:ascii="Cambria" w:eastAsia="Times New Roman" w:hAnsi="Cambria"/>
      <w:smallCaps w:val="0"/>
      <w:sz w:val="24"/>
      <w:szCs w:val="24"/>
      <w:lang w:eastAsia="ar-SA"/>
    </w:rPr>
  </w:style>
  <w:style w:type="paragraph" w:customStyle="1" w:styleId="ConsPlusCell">
    <w:name w:val="ConsPlusCell"/>
    <w:next w:val="a"/>
    <w:uiPriority w:val="99"/>
    <w:qFormat/>
    <w:rsid w:val="0076032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mallCaps w:val="0"/>
      <w:sz w:val="22"/>
      <w:szCs w:val="22"/>
      <w:lang w:eastAsia="ar-SA"/>
    </w:rPr>
  </w:style>
  <w:style w:type="paragraph" w:customStyle="1" w:styleId="ConsPlusNonformat">
    <w:name w:val="ConsPlusNonformat"/>
    <w:next w:val="a"/>
    <w:qFormat/>
    <w:rsid w:val="007603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ts7">
    <w:name w:val="ts7"/>
    <w:uiPriority w:val="99"/>
    <w:rsid w:val="00760323"/>
  </w:style>
  <w:style w:type="paragraph" w:customStyle="1" w:styleId="ConsPlusNormal">
    <w:name w:val="ConsPlusNormal"/>
    <w:uiPriority w:val="99"/>
    <w:qFormat/>
    <w:rsid w:val="0076032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mallCaps w:val="0"/>
      <w:sz w:val="22"/>
      <w:szCs w:val="22"/>
      <w:lang w:eastAsia="ar-SA"/>
    </w:rPr>
  </w:style>
  <w:style w:type="character" w:customStyle="1" w:styleId="aff6">
    <w:name w:val="Обычный (веб) Знак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Обычный (веб)11 Знак"/>
    <w:link w:val="aff5"/>
    <w:uiPriority w:val="99"/>
    <w:locked/>
    <w:rsid w:val="00760323"/>
    <w:rPr>
      <w:rFonts w:ascii="Cambria" w:eastAsia="Times New Roman" w:hAnsi="Cambria"/>
      <w:smallCaps w:val="0"/>
      <w:sz w:val="24"/>
      <w:szCs w:val="24"/>
      <w:lang w:eastAsia="ar-SA"/>
    </w:rPr>
  </w:style>
  <w:style w:type="paragraph" w:customStyle="1" w:styleId="TableContents">
    <w:name w:val="Table Contents"/>
    <w:basedOn w:val="a"/>
    <w:uiPriority w:val="99"/>
    <w:rsid w:val="00760323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paragraph" w:customStyle="1" w:styleId="Default">
    <w:name w:val="Default"/>
    <w:uiPriority w:val="99"/>
    <w:rsid w:val="00760323"/>
    <w:pPr>
      <w:autoSpaceDE w:val="0"/>
      <w:autoSpaceDN w:val="0"/>
      <w:adjustRightInd w:val="0"/>
      <w:spacing w:after="0" w:line="240" w:lineRule="auto"/>
    </w:pPr>
    <w:rPr>
      <w:rFonts w:eastAsia="Times New Roman"/>
      <w:smallCaps w:val="0"/>
      <w:color w:val="000000"/>
      <w:sz w:val="24"/>
      <w:szCs w:val="24"/>
    </w:rPr>
  </w:style>
  <w:style w:type="character" w:customStyle="1" w:styleId="FontStyle12">
    <w:name w:val="Font Style12"/>
    <w:uiPriority w:val="99"/>
    <w:rsid w:val="00760323"/>
    <w:rPr>
      <w:rFonts w:ascii="Times New Roman" w:hAnsi="Times New Roman" w:cs="Times New Roman"/>
      <w:sz w:val="26"/>
      <w:szCs w:val="26"/>
    </w:rPr>
  </w:style>
  <w:style w:type="paragraph" w:customStyle="1" w:styleId="1c">
    <w:name w:val="Стиль1"/>
    <w:basedOn w:val="a"/>
    <w:rsid w:val="00760323"/>
    <w:pPr>
      <w:spacing w:line="276" w:lineRule="auto"/>
      <w:ind w:firstLine="708"/>
    </w:pPr>
    <w:rPr>
      <w:rFonts w:ascii="Calibri" w:hAnsi="Calibri"/>
      <w:b/>
      <w:bCs/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760323"/>
  </w:style>
  <w:style w:type="paragraph" w:customStyle="1" w:styleId="aff7">
    <w:name w:val="Знак"/>
    <w:basedOn w:val="a"/>
    <w:rsid w:val="007603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d">
    <w:name w:val="Сетка таблицы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"/>
    <w:basedOn w:val="a"/>
    <w:uiPriority w:val="99"/>
    <w:rsid w:val="007603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76032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mallCaps w:val="0"/>
      <w:sz w:val="24"/>
      <w:szCs w:val="24"/>
      <w:lang w:eastAsia="ru-RU"/>
    </w:rPr>
  </w:style>
  <w:style w:type="paragraph" w:customStyle="1" w:styleId="ConsPlusCell1">
    <w:name w:val="ConsPlusCell1"/>
    <w:next w:val="a"/>
    <w:uiPriority w:val="99"/>
    <w:rsid w:val="007603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mallCaps w:val="0"/>
      <w:sz w:val="20"/>
      <w:szCs w:val="20"/>
      <w:lang w:eastAsia="hi-IN" w:bidi="hi-IN"/>
    </w:rPr>
  </w:style>
  <w:style w:type="paragraph" w:customStyle="1" w:styleId="Textbody">
    <w:name w:val="Text body"/>
    <w:basedOn w:val="a"/>
    <w:uiPriority w:val="99"/>
    <w:rsid w:val="00760323"/>
    <w:pPr>
      <w:widowControl w:val="0"/>
      <w:suppressAutoHyphens/>
      <w:autoSpaceDN w:val="0"/>
      <w:spacing w:after="120"/>
    </w:pPr>
    <w:rPr>
      <w:kern w:val="3"/>
      <w:lang w:val="de-DE" w:eastAsia="ja-JP"/>
    </w:rPr>
  </w:style>
  <w:style w:type="paragraph" w:customStyle="1" w:styleId="aff8">
    <w:name w:val="Прижатый влево"/>
    <w:basedOn w:val="a"/>
    <w:next w:val="a"/>
    <w:rsid w:val="00760323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f">
    <w:name w:val="Абзац списка1"/>
    <w:basedOn w:val="a"/>
    <w:rsid w:val="00760323"/>
    <w:pPr>
      <w:ind w:left="720"/>
    </w:pPr>
    <w:rPr>
      <w:sz w:val="26"/>
      <w:szCs w:val="26"/>
    </w:rPr>
  </w:style>
  <w:style w:type="character" w:styleId="aff9">
    <w:name w:val="page number"/>
    <w:uiPriority w:val="99"/>
    <w:rsid w:val="00760323"/>
    <w:rPr>
      <w:rFonts w:cs="Times New Roman"/>
    </w:rPr>
  </w:style>
  <w:style w:type="paragraph" w:customStyle="1" w:styleId="affa">
    <w:name w:val="Нормальный (таблица)"/>
    <w:basedOn w:val="a"/>
    <w:next w:val="a"/>
    <w:rsid w:val="0076032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8">
    <w:name w:val="Абзац списка2"/>
    <w:basedOn w:val="a"/>
    <w:rsid w:val="00760323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111">
    <w:name w:val="Абзац списка11"/>
    <w:basedOn w:val="a"/>
    <w:rsid w:val="00760323"/>
    <w:pPr>
      <w:ind w:left="720"/>
    </w:pPr>
    <w:rPr>
      <w:sz w:val="26"/>
      <w:szCs w:val="26"/>
    </w:rPr>
  </w:style>
  <w:style w:type="character" w:customStyle="1" w:styleId="160">
    <w:name w:val="Основной шрифт абзаца16"/>
    <w:uiPriority w:val="99"/>
    <w:rsid w:val="00760323"/>
  </w:style>
  <w:style w:type="character" w:styleId="affb">
    <w:name w:val="annotation reference"/>
    <w:rsid w:val="00760323"/>
    <w:rPr>
      <w:sz w:val="16"/>
      <w:szCs w:val="16"/>
    </w:rPr>
  </w:style>
  <w:style w:type="character" w:styleId="affc">
    <w:name w:val="Strong"/>
    <w:uiPriority w:val="22"/>
    <w:qFormat/>
    <w:rsid w:val="00760323"/>
    <w:rPr>
      <w:b/>
      <w:bCs/>
    </w:rPr>
  </w:style>
  <w:style w:type="character" w:styleId="affd">
    <w:name w:val="Emphasis"/>
    <w:uiPriority w:val="20"/>
    <w:qFormat/>
    <w:rsid w:val="00760323"/>
    <w:rPr>
      <w:i/>
      <w:iCs/>
    </w:rPr>
  </w:style>
  <w:style w:type="character" w:styleId="affe">
    <w:name w:val="Subtle Emphasis"/>
    <w:uiPriority w:val="19"/>
    <w:qFormat/>
    <w:rsid w:val="00760323"/>
    <w:rPr>
      <w:i/>
      <w:iCs/>
      <w:color w:val="808080"/>
    </w:rPr>
  </w:style>
  <w:style w:type="character" w:styleId="afff">
    <w:name w:val="Intense Emphasis"/>
    <w:uiPriority w:val="21"/>
    <w:qFormat/>
    <w:rsid w:val="00760323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760323"/>
    <w:rPr>
      <w:smallCaps w:val="0"/>
      <w:color w:val="DA1F28"/>
      <w:u w:val="single"/>
    </w:rPr>
  </w:style>
  <w:style w:type="character" w:styleId="afff1">
    <w:name w:val="Intense Reference"/>
    <w:uiPriority w:val="32"/>
    <w:qFormat/>
    <w:rsid w:val="00760323"/>
    <w:rPr>
      <w:b/>
      <w:bCs/>
      <w:smallCaps w:val="0"/>
      <w:color w:val="DA1F28"/>
      <w:spacing w:val="5"/>
      <w:u w:val="single"/>
    </w:rPr>
  </w:style>
  <w:style w:type="character" w:styleId="afff2">
    <w:name w:val="Book Title"/>
    <w:uiPriority w:val="33"/>
    <w:qFormat/>
    <w:rsid w:val="00760323"/>
    <w:rPr>
      <w:b/>
      <w:bCs/>
      <w:smallCaps w:val="0"/>
      <w:spacing w:val="5"/>
    </w:rPr>
  </w:style>
  <w:style w:type="paragraph" w:customStyle="1" w:styleId="afff3">
    <w:name w:val="Знак Знак"/>
    <w:basedOn w:val="a"/>
    <w:uiPriority w:val="99"/>
    <w:rsid w:val="00760323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760323"/>
  </w:style>
  <w:style w:type="paragraph" w:customStyle="1" w:styleId="ConsNormal">
    <w:name w:val="ConsNormal"/>
    <w:rsid w:val="00760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textdefault">
    <w:name w:val="text_default"/>
    <w:rsid w:val="00760323"/>
    <w:rPr>
      <w:rFonts w:cs="Times New Roman"/>
    </w:rPr>
  </w:style>
  <w:style w:type="paragraph" w:customStyle="1" w:styleId="paragraphcenterindent">
    <w:name w:val="paragraph_center_indent"/>
    <w:basedOn w:val="a"/>
    <w:rsid w:val="00760323"/>
    <w:pPr>
      <w:spacing w:before="100" w:beforeAutospacing="1" w:after="100" w:afterAutospacing="1"/>
    </w:pPr>
    <w:rPr>
      <w:rFonts w:eastAsia="Calibri"/>
    </w:rPr>
  </w:style>
  <w:style w:type="paragraph" w:customStyle="1" w:styleId="paragraphjustify">
    <w:name w:val="paragraph_justify"/>
    <w:basedOn w:val="a"/>
    <w:rsid w:val="00760323"/>
    <w:pPr>
      <w:spacing w:before="100" w:beforeAutospacing="1" w:after="100" w:afterAutospacing="1"/>
    </w:pPr>
    <w:rPr>
      <w:rFonts w:eastAsia="Calibri"/>
    </w:rPr>
  </w:style>
  <w:style w:type="paragraph" w:customStyle="1" w:styleId="Iauiue">
    <w:name w:val="Iau?iue"/>
    <w:rsid w:val="00760323"/>
    <w:pPr>
      <w:spacing w:after="0" w:line="240" w:lineRule="auto"/>
    </w:pPr>
    <w:rPr>
      <w:rFonts w:ascii="Peterburg" w:eastAsia="Times New Roman" w:hAnsi="Peterburg"/>
      <w:smallCaps w:val="0"/>
      <w:szCs w:val="20"/>
      <w:lang w:eastAsia="ru-RU"/>
    </w:rPr>
  </w:style>
  <w:style w:type="character" w:customStyle="1" w:styleId="apple-style-span">
    <w:name w:val="apple-style-span"/>
    <w:rsid w:val="00760323"/>
  </w:style>
  <w:style w:type="paragraph" w:customStyle="1" w:styleId="43">
    <w:name w:val="Знак Знак4"/>
    <w:basedOn w:val="a"/>
    <w:rsid w:val="00760323"/>
    <w:rPr>
      <w:rFonts w:ascii="Verdana" w:hAnsi="Verdana" w:cs="Verdana"/>
      <w:sz w:val="20"/>
      <w:szCs w:val="20"/>
      <w:lang w:val="en-US" w:eastAsia="en-US"/>
    </w:rPr>
  </w:style>
  <w:style w:type="paragraph" w:customStyle="1" w:styleId="c3c7">
    <w:name w:val="c3 c7"/>
    <w:basedOn w:val="a"/>
    <w:rsid w:val="00760323"/>
    <w:pPr>
      <w:spacing w:before="100" w:beforeAutospacing="1" w:after="100" w:afterAutospacing="1"/>
    </w:pPr>
  </w:style>
  <w:style w:type="paragraph" w:customStyle="1" w:styleId="c3">
    <w:name w:val="c3"/>
    <w:basedOn w:val="a"/>
    <w:rsid w:val="00760323"/>
    <w:pPr>
      <w:spacing w:before="100" w:beforeAutospacing="1" w:after="100" w:afterAutospacing="1"/>
    </w:pPr>
  </w:style>
  <w:style w:type="paragraph" w:customStyle="1" w:styleId="c3c27">
    <w:name w:val="c3 c27"/>
    <w:basedOn w:val="a"/>
    <w:rsid w:val="00760323"/>
    <w:pPr>
      <w:spacing w:before="100" w:beforeAutospacing="1" w:after="100" w:afterAutospacing="1"/>
    </w:pPr>
  </w:style>
  <w:style w:type="character" w:customStyle="1" w:styleId="c1">
    <w:name w:val="c1"/>
    <w:rsid w:val="00760323"/>
  </w:style>
  <w:style w:type="paragraph" w:customStyle="1" w:styleId="western">
    <w:name w:val="western"/>
    <w:basedOn w:val="a"/>
    <w:rsid w:val="0076032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76032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760323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76032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60323"/>
    <w:pPr>
      <w:spacing w:before="100" w:beforeAutospacing="1" w:after="100" w:afterAutospacing="1"/>
    </w:pPr>
  </w:style>
  <w:style w:type="paragraph" w:customStyle="1" w:styleId="29">
    <w:name w:val="Основной текст2"/>
    <w:basedOn w:val="a"/>
    <w:rsid w:val="00760323"/>
    <w:pPr>
      <w:shd w:val="clear" w:color="auto" w:fill="FFFFFF"/>
      <w:spacing w:after="780" w:line="274" w:lineRule="exact"/>
      <w:jc w:val="both"/>
    </w:pPr>
    <w:rPr>
      <w:color w:val="000000"/>
      <w:sz w:val="23"/>
      <w:szCs w:val="23"/>
    </w:rPr>
  </w:style>
  <w:style w:type="paragraph" w:customStyle="1" w:styleId="1f0">
    <w:name w:val="Знак Знак1 Знак Знак"/>
    <w:basedOn w:val="a"/>
    <w:autoRedefine/>
    <w:rsid w:val="0076032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4">
    <w:name w:val="Содержимое таблицы"/>
    <w:basedOn w:val="a"/>
    <w:rsid w:val="00760323"/>
    <w:pPr>
      <w:suppressLineNumbers/>
      <w:suppressAutoHyphens/>
    </w:pPr>
    <w:rPr>
      <w:sz w:val="20"/>
      <w:szCs w:val="20"/>
      <w:lang w:eastAsia="ar-SA"/>
    </w:rPr>
  </w:style>
  <w:style w:type="paragraph" w:customStyle="1" w:styleId="35">
    <w:name w:val="Абзац списка3"/>
    <w:basedOn w:val="a"/>
    <w:rsid w:val="00760323"/>
    <w:pPr>
      <w:suppressAutoHyphens/>
    </w:pPr>
    <w:rPr>
      <w:sz w:val="20"/>
      <w:szCs w:val="20"/>
      <w:lang w:eastAsia="ar-SA"/>
    </w:rPr>
  </w:style>
  <w:style w:type="paragraph" w:customStyle="1" w:styleId="ConsNonformat">
    <w:name w:val="ConsNonformat"/>
    <w:rsid w:val="00760323"/>
    <w:pPr>
      <w:suppressAutoHyphens/>
      <w:autoSpaceDE w:val="0"/>
      <w:spacing w:after="0" w:line="240" w:lineRule="auto"/>
    </w:pPr>
    <w:rPr>
      <w:rFonts w:ascii="Consultant" w:eastAsia="Calibri" w:hAnsi="Consultant"/>
      <w:smallCaps w:val="0"/>
      <w:sz w:val="20"/>
      <w:szCs w:val="20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760323"/>
  </w:style>
  <w:style w:type="numbering" w:customStyle="1" w:styleId="36">
    <w:name w:val="Нет списка3"/>
    <w:next w:val="a2"/>
    <w:uiPriority w:val="99"/>
    <w:semiHidden/>
    <w:unhideWhenUsed/>
    <w:rsid w:val="00760323"/>
  </w:style>
  <w:style w:type="numbering" w:customStyle="1" w:styleId="1110">
    <w:name w:val="Нет списка111"/>
    <w:next w:val="a2"/>
    <w:uiPriority w:val="99"/>
    <w:semiHidden/>
    <w:unhideWhenUsed/>
    <w:rsid w:val="00760323"/>
  </w:style>
  <w:style w:type="numbering" w:customStyle="1" w:styleId="44">
    <w:name w:val="Нет списка4"/>
    <w:next w:val="a2"/>
    <w:uiPriority w:val="99"/>
    <w:semiHidden/>
    <w:unhideWhenUsed/>
    <w:rsid w:val="00760323"/>
  </w:style>
  <w:style w:type="numbering" w:customStyle="1" w:styleId="120">
    <w:name w:val="Нет списка12"/>
    <w:next w:val="a2"/>
    <w:uiPriority w:val="99"/>
    <w:semiHidden/>
    <w:unhideWhenUsed/>
    <w:rsid w:val="00760323"/>
  </w:style>
  <w:style w:type="table" w:customStyle="1" w:styleId="2b">
    <w:name w:val="Сетка таблицы2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760323"/>
  </w:style>
  <w:style w:type="numbering" w:customStyle="1" w:styleId="62">
    <w:name w:val="Нет списка6"/>
    <w:next w:val="a2"/>
    <w:uiPriority w:val="99"/>
    <w:semiHidden/>
    <w:unhideWhenUsed/>
    <w:rsid w:val="00760323"/>
  </w:style>
  <w:style w:type="table" w:customStyle="1" w:styleId="37">
    <w:name w:val="Сетка таблицы3"/>
    <w:basedOn w:val="a1"/>
    <w:next w:val="af0"/>
    <w:rsid w:val="00760323"/>
    <w:pPr>
      <w:spacing w:after="0" w:line="240" w:lineRule="auto"/>
    </w:pPr>
    <w:rPr>
      <w:rFonts w:ascii="Calibri" w:eastAsia="Calibri" w:hAnsi="Calibri"/>
      <w:smallCap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60323"/>
  </w:style>
  <w:style w:type="numbering" w:customStyle="1" w:styleId="1111">
    <w:name w:val="Нет списка1111"/>
    <w:next w:val="a2"/>
    <w:uiPriority w:val="99"/>
    <w:semiHidden/>
    <w:unhideWhenUsed/>
    <w:rsid w:val="00760323"/>
  </w:style>
  <w:style w:type="table" w:customStyle="1" w:styleId="112">
    <w:name w:val="Сетка таблицы1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760323"/>
  </w:style>
  <w:style w:type="numbering" w:customStyle="1" w:styleId="311">
    <w:name w:val="Нет списка31"/>
    <w:next w:val="a2"/>
    <w:uiPriority w:val="99"/>
    <w:semiHidden/>
    <w:unhideWhenUsed/>
    <w:rsid w:val="00760323"/>
  </w:style>
  <w:style w:type="numbering" w:customStyle="1" w:styleId="11111">
    <w:name w:val="Нет списка11111"/>
    <w:next w:val="a2"/>
    <w:uiPriority w:val="99"/>
    <w:semiHidden/>
    <w:unhideWhenUsed/>
    <w:rsid w:val="00760323"/>
  </w:style>
  <w:style w:type="numbering" w:customStyle="1" w:styleId="410">
    <w:name w:val="Нет списка41"/>
    <w:next w:val="a2"/>
    <w:uiPriority w:val="99"/>
    <w:semiHidden/>
    <w:unhideWhenUsed/>
    <w:rsid w:val="00760323"/>
  </w:style>
  <w:style w:type="numbering" w:customStyle="1" w:styleId="121">
    <w:name w:val="Нет списка121"/>
    <w:next w:val="a2"/>
    <w:uiPriority w:val="99"/>
    <w:semiHidden/>
    <w:unhideWhenUsed/>
    <w:rsid w:val="00760323"/>
  </w:style>
  <w:style w:type="table" w:customStyle="1" w:styleId="214">
    <w:name w:val="Сетка таблицы2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760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760323"/>
  </w:style>
  <w:style w:type="paragraph" w:styleId="HTML">
    <w:name w:val="HTML Preformatted"/>
    <w:basedOn w:val="a"/>
    <w:link w:val="HTML1"/>
    <w:unhideWhenUsed/>
    <w:rsid w:val="00760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val="x-none"/>
    </w:rPr>
  </w:style>
  <w:style w:type="character" w:customStyle="1" w:styleId="HTML0">
    <w:name w:val="Стандартный HTML Знак"/>
    <w:basedOn w:val="a0"/>
    <w:rsid w:val="00760323"/>
    <w:rPr>
      <w:rFonts w:ascii="Consolas" w:eastAsia="Times New Roman" w:hAnsi="Consolas"/>
      <w:smallCaps w:val="0"/>
      <w:sz w:val="20"/>
      <w:szCs w:val="20"/>
      <w:lang w:eastAsia="ru-RU"/>
    </w:rPr>
  </w:style>
  <w:style w:type="character" w:customStyle="1" w:styleId="HTML1">
    <w:name w:val="Стандартный HTML Знак1"/>
    <w:link w:val="HTML"/>
    <w:locked/>
    <w:rsid w:val="00760323"/>
    <w:rPr>
      <w:rFonts w:ascii="Courier New" w:eastAsia="Courier New" w:hAnsi="Courier New"/>
      <w:smallCaps w:val="0"/>
      <w:color w:val="000000"/>
      <w:sz w:val="20"/>
      <w:szCs w:val="20"/>
      <w:lang w:val="x-none" w:eastAsia="ru-RU"/>
    </w:rPr>
  </w:style>
  <w:style w:type="character" w:customStyle="1" w:styleId="14">
    <w:name w:val="Верхний колонтитул Знак1"/>
    <w:uiPriority w:val="99"/>
    <w:locked/>
    <w:rsid w:val="00760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Нижний колонтитул Знак1"/>
    <w:uiPriority w:val="99"/>
    <w:locked/>
    <w:rsid w:val="007603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Название Знак1"/>
    <w:uiPriority w:val="99"/>
    <w:locked/>
    <w:rsid w:val="007603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7">
    <w:name w:val="Основной текст Знак1"/>
    <w:link w:val="afd"/>
    <w:locked/>
    <w:rsid w:val="00760323"/>
    <w:rPr>
      <w:rFonts w:eastAsia="Times New Roman"/>
      <w:sz w:val="24"/>
      <w:szCs w:val="20"/>
      <w:lang w:eastAsia="ru-RU"/>
    </w:rPr>
  </w:style>
  <w:style w:type="paragraph" w:styleId="afd">
    <w:name w:val="Body Text"/>
    <w:basedOn w:val="a"/>
    <w:link w:val="17"/>
    <w:unhideWhenUsed/>
    <w:rsid w:val="00760323"/>
    <w:pPr>
      <w:spacing w:after="120"/>
    </w:pPr>
    <w:rPr>
      <w:smallCaps/>
      <w:szCs w:val="20"/>
    </w:rPr>
  </w:style>
  <w:style w:type="character" w:customStyle="1" w:styleId="afe">
    <w:name w:val="Основной текст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18">
    <w:name w:val="Основной текст с отступом Знак1"/>
    <w:link w:val="aff"/>
    <w:uiPriority w:val="99"/>
    <w:locked/>
    <w:rsid w:val="00760323"/>
    <w:rPr>
      <w:rFonts w:eastAsia="Times New Roman"/>
      <w:sz w:val="24"/>
      <w:szCs w:val="20"/>
      <w:lang w:eastAsia="ru-RU"/>
    </w:rPr>
  </w:style>
  <w:style w:type="paragraph" w:styleId="aff">
    <w:name w:val="Body Text Indent"/>
    <w:basedOn w:val="a"/>
    <w:link w:val="18"/>
    <w:uiPriority w:val="99"/>
    <w:unhideWhenUsed/>
    <w:rsid w:val="00760323"/>
    <w:pPr>
      <w:spacing w:after="120"/>
      <w:ind w:left="283"/>
    </w:pPr>
    <w:rPr>
      <w:smallCaps/>
      <w:szCs w:val="20"/>
    </w:rPr>
  </w:style>
  <w:style w:type="character" w:customStyle="1" w:styleId="aff0">
    <w:name w:val="Основной текст с отступом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19">
    <w:name w:val="Красная строка Знак1"/>
    <w:basedOn w:val="17"/>
    <w:link w:val="aff1"/>
    <w:uiPriority w:val="99"/>
    <w:locked/>
    <w:rsid w:val="00760323"/>
    <w:rPr>
      <w:rFonts w:eastAsia="Times New Roman"/>
      <w:sz w:val="24"/>
      <w:szCs w:val="20"/>
      <w:lang w:eastAsia="ru-RU"/>
    </w:rPr>
  </w:style>
  <w:style w:type="paragraph" w:styleId="aff1">
    <w:name w:val="Body Text First Indent"/>
    <w:basedOn w:val="afd"/>
    <w:link w:val="19"/>
    <w:uiPriority w:val="99"/>
    <w:unhideWhenUsed/>
    <w:rsid w:val="00760323"/>
    <w:pPr>
      <w:spacing w:after="0"/>
      <w:ind w:firstLine="360"/>
    </w:pPr>
  </w:style>
  <w:style w:type="character" w:customStyle="1" w:styleId="aff2">
    <w:name w:val="Красная строка Знак"/>
    <w:basedOn w:val="afe"/>
    <w:uiPriority w:val="99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211">
    <w:name w:val="Основной текст 2 Знак1"/>
    <w:link w:val="24"/>
    <w:uiPriority w:val="99"/>
    <w:locked/>
    <w:rsid w:val="00760323"/>
    <w:rPr>
      <w:rFonts w:eastAsia="Times New Roman"/>
      <w:sz w:val="26"/>
      <w:szCs w:val="20"/>
      <w:lang w:eastAsia="ru-RU"/>
    </w:rPr>
  </w:style>
  <w:style w:type="paragraph" w:styleId="24">
    <w:name w:val="Body Text 2"/>
    <w:basedOn w:val="a"/>
    <w:link w:val="211"/>
    <w:uiPriority w:val="99"/>
    <w:unhideWhenUsed/>
    <w:rsid w:val="00760323"/>
    <w:pPr>
      <w:spacing w:after="120" w:line="480" w:lineRule="auto"/>
    </w:pPr>
    <w:rPr>
      <w:smallCaps/>
      <w:sz w:val="26"/>
      <w:szCs w:val="20"/>
    </w:rPr>
  </w:style>
  <w:style w:type="character" w:customStyle="1" w:styleId="25">
    <w:name w:val="Основной текст 2 Знак"/>
    <w:basedOn w:val="a0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212">
    <w:name w:val="Основной текст с отступом 2 Знак1"/>
    <w:link w:val="26"/>
    <w:uiPriority w:val="99"/>
    <w:locked/>
    <w:rsid w:val="00760323"/>
    <w:rPr>
      <w:rFonts w:eastAsia="Times New Roman"/>
      <w:sz w:val="24"/>
      <w:szCs w:val="24"/>
      <w:lang w:eastAsia="ru-RU"/>
    </w:rPr>
  </w:style>
  <w:style w:type="paragraph" w:styleId="26">
    <w:name w:val="Body Text Indent 2"/>
    <w:basedOn w:val="a"/>
    <w:link w:val="212"/>
    <w:uiPriority w:val="99"/>
    <w:unhideWhenUsed/>
    <w:rsid w:val="00760323"/>
    <w:pPr>
      <w:spacing w:after="120" w:line="480" w:lineRule="auto"/>
      <w:ind w:left="283"/>
    </w:pPr>
    <w:rPr>
      <w:smallCaps/>
    </w:rPr>
  </w:style>
  <w:style w:type="character" w:customStyle="1" w:styleId="27">
    <w:name w:val="Основной текст с отступом 2 Знак"/>
    <w:basedOn w:val="a0"/>
    <w:uiPriority w:val="99"/>
    <w:rsid w:val="00760323"/>
    <w:rPr>
      <w:rFonts w:eastAsia="Times New Roman"/>
      <w:smallCaps w:val="0"/>
      <w:sz w:val="24"/>
      <w:szCs w:val="24"/>
      <w:lang w:eastAsia="ru-RU"/>
    </w:rPr>
  </w:style>
  <w:style w:type="character" w:customStyle="1" w:styleId="310">
    <w:name w:val="Основной текст с отступом 3 Знак1"/>
    <w:link w:val="33"/>
    <w:uiPriority w:val="99"/>
    <w:locked/>
    <w:rsid w:val="00760323"/>
    <w:rPr>
      <w:rFonts w:eastAsia="Times New Roman"/>
      <w:sz w:val="16"/>
      <w:szCs w:val="16"/>
      <w:lang w:eastAsia="ru-RU"/>
    </w:rPr>
  </w:style>
  <w:style w:type="paragraph" w:styleId="33">
    <w:name w:val="Body Text Indent 3"/>
    <w:basedOn w:val="a"/>
    <w:link w:val="310"/>
    <w:uiPriority w:val="99"/>
    <w:unhideWhenUsed/>
    <w:rsid w:val="00760323"/>
    <w:pPr>
      <w:spacing w:after="120"/>
      <w:ind w:left="283"/>
    </w:pPr>
    <w:rPr>
      <w:smallCaps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rsid w:val="00760323"/>
    <w:rPr>
      <w:rFonts w:eastAsia="Times New Roman"/>
      <w:smallCaps w:val="0"/>
      <w:sz w:val="16"/>
      <w:szCs w:val="16"/>
      <w:lang w:eastAsia="ru-RU"/>
    </w:rPr>
  </w:style>
  <w:style w:type="character" w:customStyle="1" w:styleId="1a">
    <w:name w:val="Схема документа Знак1"/>
    <w:link w:val="aff3"/>
    <w:uiPriority w:val="99"/>
    <w:semiHidden/>
    <w:locked/>
    <w:rsid w:val="00760323"/>
    <w:rPr>
      <w:rFonts w:ascii="Tahoma" w:eastAsia="Times New Roman" w:hAnsi="Tahoma" w:cs="Tahoma"/>
      <w:sz w:val="20"/>
      <w:szCs w:val="20"/>
      <w:lang w:eastAsia="ru-RU"/>
    </w:rPr>
  </w:style>
  <w:style w:type="paragraph" w:styleId="aff3">
    <w:name w:val="Document Map"/>
    <w:basedOn w:val="a"/>
    <w:link w:val="1a"/>
    <w:uiPriority w:val="99"/>
    <w:semiHidden/>
    <w:unhideWhenUsed/>
    <w:rsid w:val="00760323"/>
    <w:rPr>
      <w:rFonts w:ascii="Tahoma" w:hAnsi="Tahoma" w:cs="Tahoma"/>
      <w:smallCaps/>
      <w:sz w:val="20"/>
      <w:szCs w:val="20"/>
    </w:rPr>
  </w:style>
  <w:style w:type="character" w:customStyle="1" w:styleId="aff4">
    <w:name w:val="Схема документа Знак"/>
    <w:basedOn w:val="a0"/>
    <w:uiPriority w:val="99"/>
    <w:semiHidden/>
    <w:rsid w:val="00760323"/>
    <w:rPr>
      <w:rFonts w:ascii="Tahoma" w:eastAsia="Times New Roman" w:hAnsi="Tahoma" w:cs="Tahoma"/>
      <w:smallCaps w:val="0"/>
      <w:sz w:val="16"/>
      <w:szCs w:val="16"/>
      <w:lang w:eastAsia="ru-RU"/>
    </w:rPr>
  </w:style>
  <w:style w:type="character" w:customStyle="1" w:styleId="1b">
    <w:name w:val="Текст выноски Знак1"/>
    <w:uiPriority w:val="99"/>
    <w:locked/>
    <w:rsid w:val="00760323"/>
    <w:rPr>
      <w:rFonts w:ascii="Tahoma" w:eastAsia="Times New Roman" w:hAnsi="Tahoma" w:cs="Times New Roman"/>
      <w:sz w:val="16"/>
      <w:szCs w:val="16"/>
      <w:lang w:eastAsia="ru-RU"/>
    </w:rPr>
  </w:style>
  <w:style w:type="paragraph" w:styleId="aff5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11"/>
    <w:next w:val="a"/>
    <w:link w:val="aff6"/>
    <w:uiPriority w:val="99"/>
    <w:unhideWhenUsed/>
    <w:qFormat/>
    <w:rsid w:val="00760323"/>
    <w:pPr>
      <w:suppressAutoHyphens/>
      <w:spacing w:after="0" w:line="240" w:lineRule="auto"/>
      <w:ind w:left="720"/>
    </w:pPr>
    <w:rPr>
      <w:rFonts w:ascii="Cambria" w:eastAsia="Times New Roman" w:hAnsi="Cambria"/>
      <w:smallCaps w:val="0"/>
      <w:sz w:val="24"/>
      <w:szCs w:val="24"/>
      <w:lang w:eastAsia="ar-SA"/>
    </w:rPr>
  </w:style>
  <w:style w:type="paragraph" w:customStyle="1" w:styleId="ConsPlusCell">
    <w:name w:val="ConsPlusCell"/>
    <w:next w:val="a"/>
    <w:uiPriority w:val="99"/>
    <w:qFormat/>
    <w:rsid w:val="0076032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mallCaps w:val="0"/>
      <w:sz w:val="22"/>
      <w:szCs w:val="22"/>
      <w:lang w:eastAsia="ar-SA"/>
    </w:rPr>
  </w:style>
  <w:style w:type="paragraph" w:customStyle="1" w:styleId="ConsPlusNonformat">
    <w:name w:val="ConsPlusNonformat"/>
    <w:next w:val="a"/>
    <w:qFormat/>
    <w:rsid w:val="007603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ts7">
    <w:name w:val="ts7"/>
    <w:uiPriority w:val="99"/>
    <w:rsid w:val="00760323"/>
  </w:style>
  <w:style w:type="paragraph" w:customStyle="1" w:styleId="ConsPlusNormal">
    <w:name w:val="ConsPlusNormal"/>
    <w:uiPriority w:val="99"/>
    <w:qFormat/>
    <w:rsid w:val="0076032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mallCaps w:val="0"/>
      <w:sz w:val="22"/>
      <w:szCs w:val="22"/>
      <w:lang w:eastAsia="ar-SA"/>
    </w:rPr>
  </w:style>
  <w:style w:type="character" w:customStyle="1" w:styleId="aff6">
    <w:name w:val="Обычный (веб) Знак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Обычный (веб)11 Знак"/>
    <w:link w:val="aff5"/>
    <w:uiPriority w:val="99"/>
    <w:locked/>
    <w:rsid w:val="00760323"/>
    <w:rPr>
      <w:rFonts w:ascii="Cambria" w:eastAsia="Times New Roman" w:hAnsi="Cambria"/>
      <w:smallCaps w:val="0"/>
      <w:sz w:val="24"/>
      <w:szCs w:val="24"/>
      <w:lang w:eastAsia="ar-SA"/>
    </w:rPr>
  </w:style>
  <w:style w:type="paragraph" w:customStyle="1" w:styleId="TableContents">
    <w:name w:val="Table Contents"/>
    <w:basedOn w:val="a"/>
    <w:uiPriority w:val="99"/>
    <w:rsid w:val="00760323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paragraph" w:customStyle="1" w:styleId="Default">
    <w:name w:val="Default"/>
    <w:uiPriority w:val="99"/>
    <w:rsid w:val="00760323"/>
    <w:pPr>
      <w:autoSpaceDE w:val="0"/>
      <w:autoSpaceDN w:val="0"/>
      <w:adjustRightInd w:val="0"/>
      <w:spacing w:after="0" w:line="240" w:lineRule="auto"/>
    </w:pPr>
    <w:rPr>
      <w:rFonts w:eastAsia="Times New Roman"/>
      <w:smallCaps w:val="0"/>
      <w:color w:val="000000"/>
      <w:sz w:val="24"/>
      <w:szCs w:val="24"/>
    </w:rPr>
  </w:style>
  <w:style w:type="character" w:customStyle="1" w:styleId="FontStyle12">
    <w:name w:val="Font Style12"/>
    <w:uiPriority w:val="99"/>
    <w:rsid w:val="00760323"/>
    <w:rPr>
      <w:rFonts w:ascii="Times New Roman" w:hAnsi="Times New Roman" w:cs="Times New Roman"/>
      <w:sz w:val="26"/>
      <w:szCs w:val="26"/>
    </w:rPr>
  </w:style>
  <w:style w:type="paragraph" w:customStyle="1" w:styleId="1c">
    <w:name w:val="Стиль1"/>
    <w:basedOn w:val="a"/>
    <w:rsid w:val="00760323"/>
    <w:pPr>
      <w:spacing w:line="276" w:lineRule="auto"/>
      <w:ind w:firstLine="708"/>
    </w:pPr>
    <w:rPr>
      <w:rFonts w:ascii="Calibri" w:hAnsi="Calibri"/>
      <w:b/>
      <w:bCs/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760323"/>
  </w:style>
  <w:style w:type="paragraph" w:customStyle="1" w:styleId="aff7">
    <w:name w:val="Знак"/>
    <w:basedOn w:val="a"/>
    <w:rsid w:val="007603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d">
    <w:name w:val="Сетка таблицы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"/>
    <w:basedOn w:val="a"/>
    <w:uiPriority w:val="99"/>
    <w:rsid w:val="007603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76032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mallCaps w:val="0"/>
      <w:sz w:val="24"/>
      <w:szCs w:val="24"/>
      <w:lang w:eastAsia="ru-RU"/>
    </w:rPr>
  </w:style>
  <w:style w:type="paragraph" w:customStyle="1" w:styleId="ConsPlusCell1">
    <w:name w:val="ConsPlusCell1"/>
    <w:next w:val="a"/>
    <w:uiPriority w:val="99"/>
    <w:rsid w:val="007603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mallCaps w:val="0"/>
      <w:sz w:val="20"/>
      <w:szCs w:val="20"/>
      <w:lang w:eastAsia="hi-IN" w:bidi="hi-IN"/>
    </w:rPr>
  </w:style>
  <w:style w:type="paragraph" w:customStyle="1" w:styleId="Textbody">
    <w:name w:val="Text body"/>
    <w:basedOn w:val="a"/>
    <w:uiPriority w:val="99"/>
    <w:rsid w:val="00760323"/>
    <w:pPr>
      <w:widowControl w:val="0"/>
      <w:suppressAutoHyphens/>
      <w:autoSpaceDN w:val="0"/>
      <w:spacing w:after="120"/>
    </w:pPr>
    <w:rPr>
      <w:kern w:val="3"/>
      <w:lang w:val="de-DE" w:eastAsia="ja-JP"/>
    </w:rPr>
  </w:style>
  <w:style w:type="paragraph" w:customStyle="1" w:styleId="aff8">
    <w:name w:val="Прижатый влево"/>
    <w:basedOn w:val="a"/>
    <w:next w:val="a"/>
    <w:rsid w:val="00760323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f">
    <w:name w:val="Абзац списка1"/>
    <w:basedOn w:val="a"/>
    <w:rsid w:val="00760323"/>
    <w:pPr>
      <w:ind w:left="720"/>
    </w:pPr>
    <w:rPr>
      <w:sz w:val="26"/>
      <w:szCs w:val="26"/>
    </w:rPr>
  </w:style>
  <w:style w:type="character" w:styleId="aff9">
    <w:name w:val="page number"/>
    <w:uiPriority w:val="99"/>
    <w:rsid w:val="00760323"/>
    <w:rPr>
      <w:rFonts w:cs="Times New Roman"/>
    </w:rPr>
  </w:style>
  <w:style w:type="paragraph" w:customStyle="1" w:styleId="affa">
    <w:name w:val="Нормальный (таблица)"/>
    <w:basedOn w:val="a"/>
    <w:next w:val="a"/>
    <w:rsid w:val="0076032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8">
    <w:name w:val="Абзац списка2"/>
    <w:basedOn w:val="a"/>
    <w:rsid w:val="00760323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111">
    <w:name w:val="Абзац списка11"/>
    <w:basedOn w:val="a"/>
    <w:rsid w:val="00760323"/>
    <w:pPr>
      <w:ind w:left="720"/>
    </w:pPr>
    <w:rPr>
      <w:sz w:val="26"/>
      <w:szCs w:val="26"/>
    </w:rPr>
  </w:style>
  <w:style w:type="character" w:customStyle="1" w:styleId="160">
    <w:name w:val="Основной шрифт абзаца16"/>
    <w:uiPriority w:val="99"/>
    <w:rsid w:val="00760323"/>
  </w:style>
  <w:style w:type="character" w:styleId="affb">
    <w:name w:val="annotation reference"/>
    <w:rsid w:val="00760323"/>
    <w:rPr>
      <w:sz w:val="16"/>
      <w:szCs w:val="16"/>
    </w:rPr>
  </w:style>
  <w:style w:type="character" w:styleId="affc">
    <w:name w:val="Strong"/>
    <w:uiPriority w:val="22"/>
    <w:qFormat/>
    <w:rsid w:val="00760323"/>
    <w:rPr>
      <w:b/>
      <w:bCs/>
    </w:rPr>
  </w:style>
  <w:style w:type="character" w:styleId="affd">
    <w:name w:val="Emphasis"/>
    <w:uiPriority w:val="20"/>
    <w:qFormat/>
    <w:rsid w:val="00760323"/>
    <w:rPr>
      <w:i/>
      <w:iCs/>
    </w:rPr>
  </w:style>
  <w:style w:type="character" w:styleId="affe">
    <w:name w:val="Subtle Emphasis"/>
    <w:uiPriority w:val="19"/>
    <w:qFormat/>
    <w:rsid w:val="00760323"/>
    <w:rPr>
      <w:i/>
      <w:iCs/>
      <w:color w:val="808080"/>
    </w:rPr>
  </w:style>
  <w:style w:type="character" w:styleId="afff">
    <w:name w:val="Intense Emphasis"/>
    <w:uiPriority w:val="21"/>
    <w:qFormat/>
    <w:rsid w:val="00760323"/>
    <w:rPr>
      <w:b/>
      <w:bCs/>
      <w:i/>
      <w:iCs/>
      <w:color w:val="2DA2BF"/>
    </w:rPr>
  </w:style>
  <w:style w:type="character" w:styleId="afff0">
    <w:name w:val="Subtle Reference"/>
    <w:uiPriority w:val="31"/>
    <w:qFormat/>
    <w:rsid w:val="00760323"/>
    <w:rPr>
      <w:smallCaps w:val="0"/>
      <w:color w:val="DA1F28"/>
      <w:u w:val="single"/>
    </w:rPr>
  </w:style>
  <w:style w:type="character" w:styleId="afff1">
    <w:name w:val="Intense Reference"/>
    <w:uiPriority w:val="32"/>
    <w:qFormat/>
    <w:rsid w:val="00760323"/>
    <w:rPr>
      <w:b/>
      <w:bCs/>
      <w:smallCaps w:val="0"/>
      <w:color w:val="DA1F28"/>
      <w:spacing w:val="5"/>
      <w:u w:val="single"/>
    </w:rPr>
  </w:style>
  <w:style w:type="character" w:styleId="afff2">
    <w:name w:val="Book Title"/>
    <w:uiPriority w:val="33"/>
    <w:qFormat/>
    <w:rsid w:val="00760323"/>
    <w:rPr>
      <w:b/>
      <w:bCs/>
      <w:smallCaps w:val="0"/>
      <w:spacing w:val="5"/>
    </w:rPr>
  </w:style>
  <w:style w:type="paragraph" w:customStyle="1" w:styleId="afff3">
    <w:name w:val="Знак Знак"/>
    <w:basedOn w:val="a"/>
    <w:uiPriority w:val="99"/>
    <w:rsid w:val="00760323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760323"/>
  </w:style>
  <w:style w:type="paragraph" w:customStyle="1" w:styleId="ConsNormal">
    <w:name w:val="ConsNormal"/>
    <w:rsid w:val="00760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textdefault">
    <w:name w:val="text_default"/>
    <w:rsid w:val="00760323"/>
    <w:rPr>
      <w:rFonts w:cs="Times New Roman"/>
    </w:rPr>
  </w:style>
  <w:style w:type="paragraph" w:customStyle="1" w:styleId="paragraphcenterindent">
    <w:name w:val="paragraph_center_indent"/>
    <w:basedOn w:val="a"/>
    <w:rsid w:val="00760323"/>
    <w:pPr>
      <w:spacing w:before="100" w:beforeAutospacing="1" w:after="100" w:afterAutospacing="1"/>
    </w:pPr>
    <w:rPr>
      <w:rFonts w:eastAsia="Calibri"/>
    </w:rPr>
  </w:style>
  <w:style w:type="paragraph" w:customStyle="1" w:styleId="paragraphjustify">
    <w:name w:val="paragraph_justify"/>
    <w:basedOn w:val="a"/>
    <w:rsid w:val="00760323"/>
    <w:pPr>
      <w:spacing w:before="100" w:beforeAutospacing="1" w:after="100" w:afterAutospacing="1"/>
    </w:pPr>
    <w:rPr>
      <w:rFonts w:eastAsia="Calibri"/>
    </w:rPr>
  </w:style>
  <w:style w:type="paragraph" w:customStyle="1" w:styleId="Iauiue">
    <w:name w:val="Iau?iue"/>
    <w:rsid w:val="00760323"/>
    <w:pPr>
      <w:spacing w:after="0" w:line="240" w:lineRule="auto"/>
    </w:pPr>
    <w:rPr>
      <w:rFonts w:ascii="Peterburg" w:eastAsia="Times New Roman" w:hAnsi="Peterburg"/>
      <w:smallCaps w:val="0"/>
      <w:szCs w:val="20"/>
      <w:lang w:eastAsia="ru-RU"/>
    </w:rPr>
  </w:style>
  <w:style w:type="character" w:customStyle="1" w:styleId="apple-style-span">
    <w:name w:val="apple-style-span"/>
    <w:rsid w:val="00760323"/>
  </w:style>
  <w:style w:type="paragraph" w:customStyle="1" w:styleId="43">
    <w:name w:val="Знак Знак4"/>
    <w:basedOn w:val="a"/>
    <w:rsid w:val="00760323"/>
    <w:rPr>
      <w:rFonts w:ascii="Verdana" w:hAnsi="Verdana" w:cs="Verdana"/>
      <w:sz w:val="20"/>
      <w:szCs w:val="20"/>
      <w:lang w:val="en-US" w:eastAsia="en-US"/>
    </w:rPr>
  </w:style>
  <w:style w:type="paragraph" w:customStyle="1" w:styleId="c3c7">
    <w:name w:val="c3 c7"/>
    <w:basedOn w:val="a"/>
    <w:rsid w:val="00760323"/>
    <w:pPr>
      <w:spacing w:before="100" w:beforeAutospacing="1" w:after="100" w:afterAutospacing="1"/>
    </w:pPr>
  </w:style>
  <w:style w:type="paragraph" w:customStyle="1" w:styleId="c3">
    <w:name w:val="c3"/>
    <w:basedOn w:val="a"/>
    <w:rsid w:val="00760323"/>
    <w:pPr>
      <w:spacing w:before="100" w:beforeAutospacing="1" w:after="100" w:afterAutospacing="1"/>
    </w:pPr>
  </w:style>
  <w:style w:type="paragraph" w:customStyle="1" w:styleId="c3c27">
    <w:name w:val="c3 c27"/>
    <w:basedOn w:val="a"/>
    <w:rsid w:val="00760323"/>
    <w:pPr>
      <w:spacing w:before="100" w:beforeAutospacing="1" w:after="100" w:afterAutospacing="1"/>
    </w:pPr>
  </w:style>
  <w:style w:type="character" w:customStyle="1" w:styleId="c1">
    <w:name w:val="c1"/>
    <w:rsid w:val="00760323"/>
  </w:style>
  <w:style w:type="paragraph" w:customStyle="1" w:styleId="western">
    <w:name w:val="western"/>
    <w:basedOn w:val="a"/>
    <w:rsid w:val="0076032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760323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760323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76032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60323"/>
    <w:pPr>
      <w:spacing w:before="100" w:beforeAutospacing="1" w:after="100" w:afterAutospacing="1"/>
    </w:pPr>
  </w:style>
  <w:style w:type="paragraph" w:customStyle="1" w:styleId="29">
    <w:name w:val="Основной текст2"/>
    <w:basedOn w:val="a"/>
    <w:rsid w:val="00760323"/>
    <w:pPr>
      <w:shd w:val="clear" w:color="auto" w:fill="FFFFFF"/>
      <w:spacing w:after="780" w:line="274" w:lineRule="exact"/>
      <w:jc w:val="both"/>
    </w:pPr>
    <w:rPr>
      <w:color w:val="000000"/>
      <w:sz w:val="23"/>
      <w:szCs w:val="23"/>
    </w:rPr>
  </w:style>
  <w:style w:type="paragraph" w:customStyle="1" w:styleId="1f0">
    <w:name w:val="Знак Знак1 Знак Знак"/>
    <w:basedOn w:val="a"/>
    <w:autoRedefine/>
    <w:rsid w:val="0076032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f4">
    <w:name w:val="Содержимое таблицы"/>
    <w:basedOn w:val="a"/>
    <w:rsid w:val="00760323"/>
    <w:pPr>
      <w:suppressLineNumbers/>
      <w:suppressAutoHyphens/>
    </w:pPr>
    <w:rPr>
      <w:sz w:val="20"/>
      <w:szCs w:val="20"/>
      <w:lang w:eastAsia="ar-SA"/>
    </w:rPr>
  </w:style>
  <w:style w:type="paragraph" w:customStyle="1" w:styleId="35">
    <w:name w:val="Абзац списка3"/>
    <w:basedOn w:val="a"/>
    <w:rsid w:val="00760323"/>
    <w:pPr>
      <w:suppressAutoHyphens/>
    </w:pPr>
    <w:rPr>
      <w:sz w:val="20"/>
      <w:szCs w:val="20"/>
      <w:lang w:eastAsia="ar-SA"/>
    </w:rPr>
  </w:style>
  <w:style w:type="paragraph" w:customStyle="1" w:styleId="ConsNonformat">
    <w:name w:val="ConsNonformat"/>
    <w:rsid w:val="00760323"/>
    <w:pPr>
      <w:suppressAutoHyphens/>
      <w:autoSpaceDE w:val="0"/>
      <w:spacing w:after="0" w:line="240" w:lineRule="auto"/>
    </w:pPr>
    <w:rPr>
      <w:rFonts w:ascii="Consultant" w:eastAsia="Calibri" w:hAnsi="Consultant"/>
      <w:smallCaps w:val="0"/>
      <w:sz w:val="20"/>
      <w:szCs w:val="20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760323"/>
  </w:style>
  <w:style w:type="numbering" w:customStyle="1" w:styleId="36">
    <w:name w:val="Нет списка3"/>
    <w:next w:val="a2"/>
    <w:uiPriority w:val="99"/>
    <w:semiHidden/>
    <w:unhideWhenUsed/>
    <w:rsid w:val="00760323"/>
  </w:style>
  <w:style w:type="numbering" w:customStyle="1" w:styleId="1110">
    <w:name w:val="Нет списка111"/>
    <w:next w:val="a2"/>
    <w:uiPriority w:val="99"/>
    <w:semiHidden/>
    <w:unhideWhenUsed/>
    <w:rsid w:val="00760323"/>
  </w:style>
  <w:style w:type="numbering" w:customStyle="1" w:styleId="44">
    <w:name w:val="Нет списка4"/>
    <w:next w:val="a2"/>
    <w:uiPriority w:val="99"/>
    <w:semiHidden/>
    <w:unhideWhenUsed/>
    <w:rsid w:val="00760323"/>
  </w:style>
  <w:style w:type="numbering" w:customStyle="1" w:styleId="120">
    <w:name w:val="Нет списка12"/>
    <w:next w:val="a2"/>
    <w:uiPriority w:val="99"/>
    <w:semiHidden/>
    <w:unhideWhenUsed/>
    <w:rsid w:val="00760323"/>
  </w:style>
  <w:style w:type="table" w:customStyle="1" w:styleId="2b">
    <w:name w:val="Сетка таблицы2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760323"/>
  </w:style>
  <w:style w:type="numbering" w:customStyle="1" w:styleId="62">
    <w:name w:val="Нет списка6"/>
    <w:next w:val="a2"/>
    <w:uiPriority w:val="99"/>
    <w:semiHidden/>
    <w:unhideWhenUsed/>
    <w:rsid w:val="00760323"/>
  </w:style>
  <w:style w:type="table" w:customStyle="1" w:styleId="37">
    <w:name w:val="Сетка таблицы3"/>
    <w:basedOn w:val="a1"/>
    <w:next w:val="af0"/>
    <w:rsid w:val="00760323"/>
    <w:pPr>
      <w:spacing w:after="0" w:line="240" w:lineRule="auto"/>
    </w:pPr>
    <w:rPr>
      <w:rFonts w:ascii="Calibri" w:eastAsia="Calibri" w:hAnsi="Calibri"/>
      <w:smallCap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60323"/>
  </w:style>
  <w:style w:type="numbering" w:customStyle="1" w:styleId="1111">
    <w:name w:val="Нет списка1111"/>
    <w:next w:val="a2"/>
    <w:uiPriority w:val="99"/>
    <w:semiHidden/>
    <w:unhideWhenUsed/>
    <w:rsid w:val="00760323"/>
  </w:style>
  <w:style w:type="table" w:customStyle="1" w:styleId="112">
    <w:name w:val="Сетка таблицы1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760323"/>
  </w:style>
  <w:style w:type="numbering" w:customStyle="1" w:styleId="311">
    <w:name w:val="Нет списка31"/>
    <w:next w:val="a2"/>
    <w:uiPriority w:val="99"/>
    <w:semiHidden/>
    <w:unhideWhenUsed/>
    <w:rsid w:val="00760323"/>
  </w:style>
  <w:style w:type="numbering" w:customStyle="1" w:styleId="11111">
    <w:name w:val="Нет списка11111"/>
    <w:next w:val="a2"/>
    <w:uiPriority w:val="99"/>
    <w:semiHidden/>
    <w:unhideWhenUsed/>
    <w:rsid w:val="00760323"/>
  </w:style>
  <w:style w:type="numbering" w:customStyle="1" w:styleId="410">
    <w:name w:val="Нет списка41"/>
    <w:next w:val="a2"/>
    <w:uiPriority w:val="99"/>
    <w:semiHidden/>
    <w:unhideWhenUsed/>
    <w:rsid w:val="00760323"/>
  </w:style>
  <w:style w:type="numbering" w:customStyle="1" w:styleId="121">
    <w:name w:val="Нет списка121"/>
    <w:next w:val="a2"/>
    <w:uiPriority w:val="99"/>
    <w:semiHidden/>
    <w:unhideWhenUsed/>
    <w:rsid w:val="00760323"/>
  </w:style>
  <w:style w:type="table" w:customStyle="1" w:styleId="214">
    <w:name w:val="Сетка таблицы21"/>
    <w:basedOn w:val="a1"/>
    <w:next w:val="af0"/>
    <w:uiPriority w:val="99"/>
    <w:rsid w:val="00760323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76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pa-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AA16-1DA0-4D34-B451-5B2E600F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40</Pages>
  <Words>10088</Words>
  <Characters>57503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Пользователь</cp:lastModifiedBy>
  <cp:revision>74</cp:revision>
  <dcterms:created xsi:type="dcterms:W3CDTF">2025-09-30T03:52:00Z</dcterms:created>
  <dcterms:modified xsi:type="dcterms:W3CDTF">2025-11-21T07:15:00Z</dcterms:modified>
</cp:coreProperties>
</file>