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9570"/>
      </w:tblGrid>
      <w:tr w:rsidR="00C17813" w:rsidRPr="00B2789E" w14:paraId="2F01C2E1" w14:textId="77777777" w:rsidTr="0071708E">
        <w:tc>
          <w:tcPr>
            <w:tcW w:w="9570" w:type="dxa"/>
          </w:tcPr>
          <w:p w14:paraId="355C3FA1" w14:textId="77777777" w:rsidR="00C17813" w:rsidRDefault="00C17813" w:rsidP="0071708E">
            <w:pPr>
              <w:pStyle w:val="1"/>
              <w:rPr>
                <w:rFonts w:cs="Arial"/>
              </w:rPr>
            </w:pPr>
            <w:r>
              <w:rPr>
                <w:noProof/>
              </w:rPr>
              <w:drawing>
                <wp:inline distT="0" distB="0" distL="0" distR="0" wp14:anchorId="5A8CB143" wp14:editId="62792CFB">
                  <wp:extent cx="542925" cy="685800"/>
                  <wp:effectExtent l="19050" t="0" r="9525"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8" r:link="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tc>
      </w:tr>
      <w:tr w:rsidR="00C17813" w:rsidRPr="00B2789E" w14:paraId="5546546C" w14:textId="77777777" w:rsidTr="0071708E">
        <w:tc>
          <w:tcPr>
            <w:tcW w:w="9570" w:type="dxa"/>
          </w:tcPr>
          <w:p w14:paraId="719DFED6" w14:textId="77777777" w:rsidR="00C17813" w:rsidRPr="00F77417" w:rsidRDefault="00C17813" w:rsidP="0071708E">
            <w:pPr>
              <w:jc w:val="center"/>
              <w:rPr>
                <w:sz w:val="28"/>
                <w:szCs w:val="28"/>
              </w:rPr>
            </w:pPr>
            <w:r w:rsidRPr="00F77417">
              <w:rPr>
                <w:rFonts w:ascii="Tahoma" w:hAnsi="Tahoma" w:cs="Tahoma"/>
                <w:sz w:val="28"/>
                <w:szCs w:val="28"/>
              </w:rPr>
              <w:t>РОССИЙСКАЯ ФЕДЕРАЦИЯ</w:t>
            </w:r>
          </w:p>
        </w:tc>
      </w:tr>
      <w:tr w:rsidR="00C17813" w:rsidRPr="00B2789E" w14:paraId="00FB32BF" w14:textId="77777777" w:rsidTr="0071708E">
        <w:tc>
          <w:tcPr>
            <w:tcW w:w="9570" w:type="dxa"/>
          </w:tcPr>
          <w:p w14:paraId="062196AB" w14:textId="77777777" w:rsidR="00C17813" w:rsidRPr="00B61CE0" w:rsidRDefault="00C17813" w:rsidP="0071708E">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14:paraId="519DD305" w14:textId="77777777" w:rsidR="00C17813" w:rsidRDefault="00C17813" w:rsidP="0071708E">
            <w:pPr>
              <w:jc w:val="center"/>
              <w:rPr>
                <w:rFonts w:ascii="Arial" w:hAnsi="Arial" w:cs="Arial"/>
                <w:b/>
                <w:sz w:val="28"/>
              </w:rPr>
            </w:pPr>
            <w:r>
              <w:rPr>
                <w:rFonts w:ascii="Arial" w:hAnsi="Arial" w:cs="Arial"/>
                <w:b/>
                <w:sz w:val="28"/>
              </w:rPr>
              <w:t>АДМИНИСТРАЦИЯ</w:t>
            </w:r>
          </w:p>
          <w:p w14:paraId="2EB549CC" w14:textId="77777777" w:rsidR="00C17813" w:rsidRPr="00B61CE0" w:rsidRDefault="00C17813" w:rsidP="0071708E">
            <w:pPr>
              <w:jc w:val="center"/>
              <w:rPr>
                <w:rFonts w:ascii="Arial" w:hAnsi="Arial" w:cs="Arial"/>
                <w:b/>
                <w:sz w:val="28"/>
              </w:rPr>
            </w:pPr>
          </w:p>
          <w:p w14:paraId="7BDCEEEC" w14:textId="77777777" w:rsidR="00C17813" w:rsidRPr="008309E0" w:rsidRDefault="00C17813" w:rsidP="0071708E">
            <w:pPr>
              <w:jc w:val="center"/>
              <w:rPr>
                <w:rFonts w:ascii="Arial" w:hAnsi="Arial" w:cs="Arial"/>
                <w:b/>
                <w:sz w:val="10"/>
                <w:szCs w:val="10"/>
              </w:rPr>
            </w:pPr>
          </w:p>
          <w:p w14:paraId="65C6CF70" w14:textId="77777777" w:rsidR="00C17813" w:rsidRPr="00387D6B" w:rsidRDefault="00C17813" w:rsidP="0071708E">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14:paraId="1710F7B2" w14:textId="77777777" w:rsidR="00C17813" w:rsidRPr="008309E0" w:rsidRDefault="00C17813" w:rsidP="0071708E">
            <w:pPr>
              <w:jc w:val="center"/>
              <w:rPr>
                <w:sz w:val="16"/>
                <w:szCs w:val="16"/>
              </w:rPr>
            </w:pPr>
          </w:p>
        </w:tc>
      </w:tr>
    </w:tbl>
    <w:p w14:paraId="3FD67D03" w14:textId="77777777" w:rsidR="00C17813" w:rsidRPr="00B2789E" w:rsidRDefault="00C17813" w:rsidP="00C17813">
      <w:pPr>
        <w:rPr>
          <w:sz w:val="10"/>
        </w:rPr>
      </w:pPr>
    </w:p>
    <w:tbl>
      <w:tblPr>
        <w:tblW w:w="9464" w:type="dxa"/>
        <w:tblLayout w:type="fixed"/>
        <w:tblLook w:val="0000" w:firstRow="0" w:lastRow="0" w:firstColumn="0" w:lastColumn="0" w:noHBand="0" w:noVBand="0"/>
      </w:tblPr>
      <w:tblGrid>
        <w:gridCol w:w="4785"/>
        <w:gridCol w:w="4679"/>
      </w:tblGrid>
      <w:tr w:rsidR="00C17813" w:rsidRPr="0075185E" w14:paraId="7561C088" w14:textId="77777777" w:rsidTr="0075185E">
        <w:tc>
          <w:tcPr>
            <w:tcW w:w="4785" w:type="dxa"/>
          </w:tcPr>
          <w:p w14:paraId="2286BBB4" w14:textId="6CE51CAF" w:rsidR="00C17813" w:rsidRPr="0075185E" w:rsidRDefault="0075185E" w:rsidP="0071708E">
            <w:pPr>
              <w:rPr>
                <w:b/>
                <w:bCs/>
              </w:rPr>
            </w:pPr>
            <w:r w:rsidRPr="0075185E">
              <w:rPr>
                <w:b/>
                <w:bCs/>
              </w:rPr>
              <w:t>06.08.2021</w:t>
            </w:r>
          </w:p>
        </w:tc>
        <w:tc>
          <w:tcPr>
            <w:tcW w:w="4679" w:type="dxa"/>
          </w:tcPr>
          <w:p w14:paraId="25DB9EA4" w14:textId="78D28252" w:rsidR="00C17813" w:rsidRPr="0075185E" w:rsidRDefault="00C42F4B" w:rsidP="00673070">
            <w:pPr>
              <w:jc w:val="right"/>
              <w:rPr>
                <w:b/>
                <w:bCs/>
              </w:rPr>
            </w:pPr>
            <w:r w:rsidRPr="0075185E">
              <w:rPr>
                <w:b/>
                <w:bCs/>
              </w:rPr>
              <w:t xml:space="preserve">№ </w:t>
            </w:r>
            <w:r w:rsidR="0075185E" w:rsidRPr="0075185E">
              <w:rPr>
                <w:b/>
                <w:bCs/>
              </w:rPr>
              <w:t>372-п</w:t>
            </w:r>
          </w:p>
        </w:tc>
      </w:tr>
      <w:tr w:rsidR="00C17813" w:rsidRPr="00B2789E" w14:paraId="1459C156" w14:textId="77777777" w:rsidTr="0075185E">
        <w:tc>
          <w:tcPr>
            <w:tcW w:w="9464" w:type="dxa"/>
            <w:gridSpan w:val="2"/>
          </w:tcPr>
          <w:p w14:paraId="42242222" w14:textId="77777777" w:rsidR="00C17813" w:rsidRDefault="00C17813" w:rsidP="0071708E">
            <w:pPr>
              <w:jc w:val="center"/>
            </w:pPr>
          </w:p>
          <w:p w14:paraId="7F3E4E96" w14:textId="77777777" w:rsidR="00C17813" w:rsidRPr="00DB41C4" w:rsidRDefault="00C17813" w:rsidP="0071708E">
            <w:pPr>
              <w:jc w:val="center"/>
              <w:rPr>
                <w:b/>
                <w:sz w:val="20"/>
                <w:szCs w:val="20"/>
              </w:rPr>
            </w:pPr>
            <w:r w:rsidRPr="00DB41C4">
              <w:rPr>
                <w:sz w:val="20"/>
                <w:szCs w:val="20"/>
              </w:rPr>
              <w:t xml:space="preserve"> Черемхово</w:t>
            </w:r>
          </w:p>
        </w:tc>
      </w:tr>
    </w:tbl>
    <w:p w14:paraId="525AC8FF" w14:textId="77777777" w:rsidR="003173BA" w:rsidRPr="006D7640" w:rsidRDefault="003173BA" w:rsidP="00C17813"/>
    <w:p w14:paraId="7FDDC6C9" w14:textId="77777777" w:rsidR="00C17813" w:rsidRPr="00B2789E" w:rsidRDefault="00C17813" w:rsidP="00C17813">
      <w:pPr>
        <w:rPr>
          <w:sz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17813" w:rsidRPr="00B2789E" w14:paraId="37AB77DB" w14:textId="77777777" w:rsidTr="0075185E">
        <w:tc>
          <w:tcPr>
            <w:tcW w:w="9464" w:type="dxa"/>
            <w:tcBorders>
              <w:top w:val="nil"/>
              <w:left w:val="nil"/>
              <w:bottom w:val="nil"/>
              <w:right w:val="nil"/>
            </w:tcBorders>
          </w:tcPr>
          <w:p w14:paraId="136BE1BE" w14:textId="77777777" w:rsidR="0075185E" w:rsidRDefault="00C17813" w:rsidP="006B4555">
            <w:pPr>
              <w:jc w:val="center"/>
              <w:rPr>
                <w:b/>
              </w:rPr>
            </w:pPr>
            <w:r w:rsidRPr="00206DCD">
              <w:rPr>
                <w:b/>
              </w:rPr>
              <w:t>О</w:t>
            </w:r>
            <w:r w:rsidR="00A11847">
              <w:rPr>
                <w:b/>
              </w:rPr>
              <w:t xml:space="preserve"> внесении изменений в</w:t>
            </w:r>
            <w:r w:rsidR="00410894" w:rsidRPr="00E029B8">
              <w:rPr>
                <w:b/>
              </w:rPr>
              <w:t xml:space="preserve"> </w:t>
            </w:r>
            <w:r w:rsidR="006B4555">
              <w:rPr>
                <w:b/>
              </w:rPr>
              <w:t>Переч</w:t>
            </w:r>
            <w:r w:rsidR="00A11847">
              <w:rPr>
                <w:b/>
              </w:rPr>
              <w:t>ень</w:t>
            </w:r>
            <w:r w:rsidR="006B4555">
              <w:rPr>
                <w:b/>
              </w:rPr>
              <w:t xml:space="preserve"> товарных рынков для содействия развитию конкуренции на территории Черемховского районного муниципального образования и </w:t>
            </w:r>
            <w:r w:rsidR="00A11847">
              <w:rPr>
                <w:b/>
              </w:rPr>
              <w:t xml:space="preserve">в </w:t>
            </w:r>
            <w:r w:rsidR="006B4555">
              <w:rPr>
                <w:b/>
              </w:rPr>
              <w:t>План мероприятий («дорожн</w:t>
            </w:r>
            <w:r w:rsidR="00A11847">
              <w:rPr>
                <w:b/>
              </w:rPr>
              <w:t>ую</w:t>
            </w:r>
            <w:r w:rsidR="006B4555">
              <w:rPr>
                <w:b/>
              </w:rPr>
              <w:t xml:space="preserve"> карт</w:t>
            </w:r>
            <w:r w:rsidR="00A11847">
              <w:rPr>
                <w:b/>
              </w:rPr>
              <w:t>у</w:t>
            </w:r>
            <w:r w:rsidR="006B4555">
              <w:rPr>
                <w:b/>
              </w:rPr>
              <w:t>») по содействию развитию конкуренции на территории Черемховского районного муниципального образования на 2019-2022 годы</w:t>
            </w:r>
            <w:r w:rsidR="00A11847">
              <w:rPr>
                <w:b/>
              </w:rPr>
              <w:t>, утвержденные постановлением администрации Черемховского районного муниципального образования</w:t>
            </w:r>
          </w:p>
          <w:p w14:paraId="7A1FF94A" w14:textId="2CBFE84D" w:rsidR="00C17813" w:rsidRPr="00B2789E" w:rsidRDefault="00A11847" w:rsidP="006B4555">
            <w:pPr>
              <w:jc w:val="center"/>
            </w:pPr>
            <w:r>
              <w:rPr>
                <w:b/>
              </w:rPr>
              <w:t>от 26 марта 202</w:t>
            </w:r>
            <w:r w:rsidR="00124FF4">
              <w:rPr>
                <w:b/>
              </w:rPr>
              <w:t>0</w:t>
            </w:r>
            <w:r>
              <w:rPr>
                <w:b/>
              </w:rPr>
              <w:t xml:space="preserve"> года № 186-п</w:t>
            </w:r>
          </w:p>
        </w:tc>
      </w:tr>
    </w:tbl>
    <w:p w14:paraId="4821DCA8" w14:textId="77777777" w:rsidR="003173BA" w:rsidRPr="003173BA" w:rsidRDefault="003173BA" w:rsidP="00C17813">
      <w:pPr>
        <w:jc w:val="center"/>
        <w:rPr>
          <w:sz w:val="28"/>
          <w:szCs w:val="28"/>
        </w:rPr>
      </w:pPr>
    </w:p>
    <w:p w14:paraId="561AF98A" w14:textId="34FFF6EF" w:rsidR="00C17813" w:rsidRPr="008A78C9" w:rsidRDefault="007435AE" w:rsidP="0075185E">
      <w:pPr>
        <w:ind w:firstLine="708"/>
        <w:jc w:val="both"/>
        <w:rPr>
          <w:sz w:val="28"/>
          <w:szCs w:val="28"/>
        </w:rPr>
      </w:pPr>
      <w:r w:rsidRPr="007435AE">
        <w:rPr>
          <w:sz w:val="28"/>
          <w:szCs w:val="28"/>
        </w:rPr>
        <w:t>В целях создания условий для содействия развитию конкуренции на тов</w:t>
      </w:r>
      <w:r>
        <w:rPr>
          <w:sz w:val="28"/>
          <w:szCs w:val="28"/>
        </w:rPr>
        <w:t>арных рынках в Черемховском районном муниципальном образовании, р</w:t>
      </w:r>
      <w:r w:rsidR="006B4555" w:rsidRPr="006B4555">
        <w:rPr>
          <w:sz w:val="28"/>
          <w:szCs w:val="28"/>
        </w:rPr>
        <w:t>уководствуясь распоряжением Правительства Российской Федерации</w:t>
      </w:r>
      <w:r w:rsidR="006B4555">
        <w:rPr>
          <w:sz w:val="28"/>
          <w:szCs w:val="28"/>
        </w:rPr>
        <w:t xml:space="preserve"> </w:t>
      </w:r>
      <w:r w:rsidR="006B4555" w:rsidRPr="006B4555">
        <w:rPr>
          <w:sz w:val="28"/>
          <w:szCs w:val="28"/>
        </w:rPr>
        <w:t>№</w:t>
      </w:r>
      <w:r w:rsidR="00E41FB3">
        <w:rPr>
          <w:sz w:val="28"/>
          <w:szCs w:val="28"/>
        </w:rPr>
        <w:t> </w:t>
      </w:r>
      <w:r w:rsidR="006B4555" w:rsidRPr="006B4555">
        <w:rPr>
          <w:sz w:val="28"/>
          <w:szCs w:val="28"/>
        </w:rPr>
        <w:t>768-р от 17 апреля 2019 г</w:t>
      </w:r>
      <w:r w:rsidR="006B4555">
        <w:rPr>
          <w:sz w:val="28"/>
          <w:szCs w:val="28"/>
        </w:rPr>
        <w:t>ода</w:t>
      </w:r>
      <w:r w:rsidR="006B4555" w:rsidRPr="006B4555">
        <w:rPr>
          <w:sz w:val="28"/>
          <w:szCs w:val="28"/>
        </w:rPr>
        <w:t xml:space="preserve"> «Об утверждении стандарта развития конкуренции в</w:t>
      </w:r>
      <w:r w:rsidR="006B4555">
        <w:rPr>
          <w:sz w:val="28"/>
          <w:szCs w:val="28"/>
        </w:rPr>
        <w:t xml:space="preserve"> </w:t>
      </w:r>
      <w:r w:rsidR="006B4555" w:rsidRPr="006B4555">
        <w:rPr>
          <w:sz w:val="28"/>
          <w:szCs w:val="28"/>
        </w:rPr>
        <w:t>субъектах Российской Федерации»</w:t>
      </w:r>
      <w:r w:rsidR="00C17813">
        <w:rPr>
          <w:sz w:val="28"/>
          <w:szCs w:val="28"/>
        </w:rPr>
        <w:t>,</w:t>
      </w:r>
      <w:r>
        <w:rPr>
          <w:sz w:val="28"/>
          <w:szCs w:val="28"/>
        </w:rPr>
        <w:t xml:space="preserve"> </w:t>
      </w:r>
      <w:r w:rsidR="006B4555">
        <w:rPr>
          <w:sz w:val="28"/>
          <w:szCs w:val="28"/>
        </w:rPr>
        <w:t>распоряжением Губернатора Иркутской области №</w:t>
      </w:r>
      <w:r w:rsidR="00E41FB3">
        <w:rPr>
          <w:sz w:val="28"/>
          <w:szCs w:val="28"/>
        </w:rPr>
        <w:t> </w:t>
      </w:r>
      <w:r w:rsidR="006B4555">
        <w:rPr>
          <w:sz w:val="28"/>
          <w:szCs w:val="28"/>
        </w:rPr>
        <w:t>108-р от 24 октября 2019 года «Об утверждении Перечня товарных рынков для содействия развитию конкуренции в Иркутской области»,</w:t>
      </w:r>
      <w:r w:rsidR="00C17813">
        <w:rPr>
          <w:sz w:val="28"/>
          <w:szCs w:val="28"/>
        </w:rPr>
        <w:t xml:space="preserve"> </w:t>
      </w:r>
      <w:r w:rsidR="00124FF4">
        <w:rPr>
          <w:sz w:val="28"/>
          <w:szCs w:val="28"/>
        </w:rPr>
        <w:t>распоряжением Губернатора Иркутской области №</w:t>
      </w:r>
      <w:r w:rsidR="00E41FB3">
        <w:rPr>
          <w:sz w:val="28"/>
          <w:szCs w:val="28"/>
        </w:rPr>
        <w:t> </w:t>
      </w:r>
      <w:r w:rsidR="00124FF4">
        <w:rPr>
          <w:sz w:val="28"/>
          <w:szCs w:val="28"/>
        </w:rPr>
        <w:t>64-р от 30 марта 2020 года</w:t>
      </w:r>
      <w:r w:rsidR="0017738B">
        <w:rPr>
          <w:sz w:val="28"/>
          <w:szCs w:val="28"/>
        </w:rPr>
        <w:t xml:space="preserve"> «</w:t>
      </w:r>
      <w:r w:rsidR="0017738B" w:rsidRPr="0017738B">
        <w:rPr>
          <w:sz w:val="28"/>
          <w:szCs w:val="28"/>
        </w:rPr>
        <w:t>Об утверждении плана мероприятий (</w:t>
      </w:r>
      <w:r w:rsidR="0017738B">
        <w:rPr>
          <w:sz w:val="28"/>
          <w:szCs w:val="28"/>
        </w:rPr>
        <w:t>«</w:t>
      </w:r>
      <w:r w:rsidR="0017738B" w:rsidRPr="0017738B">
        <w:rPr>
          <w:sz w:val="28"/>
          <w:szCs w:val="28"/>
        </w:rPr>
        <w:t>дорожной карты</w:t>
      </w:r>
      <w:r w:rsidR="0017738B">
        <w:rPr>
          <w:sz w:val="28"/>
          <w:szCs w:val="28"/>
        </w:rPr>
        <w:t>»</w:t>
      </w:r>
      <w:r w:rsidR="0017738B" w:rsidRPr="0017738B">
        <w:rPr>
          <w:sz w:val="28"/>
          <w:szCs w:val="28"/>
        </w:rPr>
        <w:t>) по содействию развитию конкуренции в Иркутской области</w:t>
      </w:r>
      <w:r w:rsidR="0017738B">
        <w:rPr>
          <w:sz w:val="28"/>
          <w:szCs w:val="28"/>
        </w:rPr>
        <w:t>»</w:t>
      </w:r>
      <w:r w:rsidR="00124FF4">
        <w:rPr>
          <w:sz w:val="28"/>
          <w:szCs w:val="28"/>
        </w:rPr>
        <w:t xml:space="preserve">, </w:t>
      </w:r>
      <w:r w:rsidR="00C17813">
        <w:rPr>
          <w:sz w:val="28"/>
          <w:szCs w:val="28"/>
        </w:rPr>
        <w:t>р</w:t>
      </w:r>
      <w:r w:rsidR="00C17813" w:rsidRPr="008A78C9">
        <w:rPr>
          <w:sz w:val="28"/>
          <w:szCs w:val="28"/>
        </w:rPr>
        <w:t>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63E3FB2C" w14:textId="77777777" w:rsidR="00C17813" w:rsidRDefault="00C17813" w:rsidP="0075185E">
      <w:pPr>
        <w:ind w:firstLine="708"/>
        <w:jc w:val="both"/>
        <w:rPr>
          <w:sz w:val="28"/>
          <w:szCs w:val="28"/>
        </w:rPr>
      </w:pPr>
    </w:p>
    <w:p w14:paraId="3C27B13C" w14:textId="77777777" w:rsidR="00C17813" w:rsidRPr="00F77417" w:rsidRDefault="00C17813" w:rsidP="00C17813">
      <w:pPr>
        <w:jc w:val="center"/>
        <w:rPr>
          <w:b/>
          <w:sz w:val="28"/>
          <w:szCs w:val="28"/>
        </w:rPr>
      </w:pPr>
      <w:r w:rsidRPr="00F77417">
        <w:rPr>
          <w:sz w:val="28"/>
          <w:szCs w:val="28"/>
        </w:rPr>
        <w:t>ПОСТАНОВЛЯЕТ</w:t>
      </w:r>
      <w:r w:rsidRPr="00F77417">
        <w:rPr>
          <w:b/>
          <w:sz w:val="28"/>
          <w:szCs w:val="28"/>
        </w:rPr>
        <w:t>:</w:t>
      </w:r>
    </w:p>
    <w:p w14:paraId="59C71400" w14:textId="77777777" w:rsidR="00C17813" w:rsidRPr="003E1DC3" w:rsidRDefault="00C17813" w:rsidP="00C17813">
      <w:pPr>
        <w:jc w:val="center"/>
        <w:rPr>
          <w:sz w:val="16"/>
          <w:szCs w:val="16"/>
        </w:rPr>
      </w:pPr>
    </w:p>
    <w:p w14:paraId="45572F99" w14:textId="49833E8F" w:rsidR="00C17813" w:rsidRDefault="0075185E" w:rsidP="0075185E">
      <w:pPr>
        <w:pStyle w:val="a5"/>
        <w:tabs>
          <w:tab w:val="left" w:pos="1134"/>
        </w:tabs>
        <w:ind w:right="1" w:firstLine="709"/>
        <w:rPr>
          <w:szCs w:val="28"/>
        </w:rPr>
      </w:pPr>
      <w:r>
        <w:rPr>
          <w:szCs w:val="28"/>
        </w:rPr>
        <w:t xml:space="preserve">1. </w:t>
      </w:r>
      <w:r w:rsidR="00124FF4">
        <w:rPr>
          <w:szCs w:val="28"/>
        </w:rPr>
        <w:t>Внести изменени</w:t>
      </w:r>
      <w:r w:rsidR="004B661F">
        <w:rPr>
          <w:szCs w:val="28"/>
        </w:rPr>
        <w:t>е</w:t>
      </w:r>
      <w:r w:rsidR="00124FF4">
        <w:rPr>
          <w:szCs w:val="28"/>
        </w:rPr>
        <w:t xml:space="preserve"> в</w:t>
      </w:r>
      <w:r w:rsidR="004E5140">
        <w:rPr>
          <w:szCs w:val="28"/>
        </w:rPr>
        <w:t xml:space="preserve"> </w:t>
      </w:r>
      <w:r w:rsidR="006B4555" w:rsidRPr="006B4555">
        <w:rPr>
          <w:szCs w:val="28"/>
        </w:rPr>
        <w:t>Переч</w:t>
      </w:r>
      <w:r w:rsidR="006B4555">
        <w:rPr>
          <w:szCs w:val="28"/>
        </w:rPr>
        <w:t>е</w:t>
      </w:r>
      <w:r w:rsidR="006B4555" w:rsidRPr="006B4555">
        <w:rPr>
          <w:szCs w:val="28"/>
        </w:rPr>
        <w:t>н</w:t>
      </w:r>
      <w:r w:rsidR="006B4555">
        <w:rPr>
          <w:szCs w:val="28"/>
        </w:rPr>
        <w:t>ь</w:t>
      </w:r>
      <w:r w:rsidR="006B4555" w:rsidRPr="006B4555">
        <w:rPr>
          <w:szCs w:val="28"/>
        </w:rPr>
        <w:t xml:space="preserve"> товарных рынков для содействия развитию конкуренции на территории Черемховского районного муниципального образования</w:t>
      </w:r>
      <w:r w:rsidR="000E2EB0">
        <w:rPr>
          <w:szCs w:val="28"/>
        </w:rPr>
        <w:t xml:space="preserve"> </w:t>
      </w:r>
      <w:r w:rsidR="00DB570E" w:rsidRPr="006B4555">
        <w:rPr>
          <w:szCs w:val="28"/>
        </w:rPr>
        <w:t>на 2019-2022 годы</w:t>
      </w:r>
      <w:r w:rsidR="00DB570E">
        <w:rPr>
          <w:szCs w:val="28"/>
        </w:rPr>
        <w:t xml:space="preserve"> </w:t>
      </w:r>
      <w:r w:rsidR="000E2EB0">
        <w:rPr>
          <w:szCs w:val="28"/>
        </w:rPr>
        <w:t>(далее–Перечень)</w:t>
      </w:r>
      <w:r w:rsidR="00124FF4">
        <w:rPr>
          <w:szCs w:val="28"/>
        </w:rPr>
        <w:t xml:space="preserve">, </w:t>
      </w:r>
      <w:r w:rsidR="004B661F" w:rsidRPr="009757EC">
        <w:rPr>
          <w:bCs/>
        </w:rPr>
        <w:t>утвержденный постановлением администрации Черемховского районного муниципального образования от 26 марта 2020 года № 186-п</w:t>
      </w:r>
      <w:r w:rsidR="004B661F">
        <w:rPr>
          <w:szCs w:val="28"/>
        </w:rPr>
        <w:t xml:space="preserve">, </w:t>
      </w:r>
      <w:r w:rsidR="00124FF4">
        <w:rPr>
          <w:szCs w:val="28"/>
        </w:rPr>
        <w:t xml:space="preserve">изложив его в новой редакции </w:t>
      </w:r>
      <w:r w:rsidR="00C17813">
        <w:rPr>
          <w:szCs w:val="28"/>
        </w:rPr>
        <w:t>(</w:t>
      </w:r>
      <w:r w:rsidR="006B4555">
        <w:rPr>
          <w:szCs w:val="28"/>
        </w:rPr>
        <w:t>Приложение № 1</w:t>
      </w:r>
      <w:r w:rsidR="00C17813">
        <w:rPr>
          <w:szCs w:val="28"/>
        </w:rPr>
        <w:t>)</w:t>
      </w:r>
      <w:r w:rsidR="00C17813" w:rsidRPr="00206DCD">
        <w:rPr>
          <w:szCs w:val="28"/>
        </w:rPr>
        <w:t>.</w:t>
      </w:r>
    </w:p>
    <w:p w14:paraId="3CC9D421" w14:textId="02F7E0F9" w:rsidR="006B4555" w:rsidRPr="00206DCD" w:rsidRDefault="006B4555" w:rsidP="004150D9">
      <w:pPr>
        <w:pStyle w:val="a5"/>
        <w:tabs>
          <w:tab w:val="left" w:pos="1134"/>
        </w:tabs>
        <w:ind w:right="1" w:firstLine="709"/>
        <w:rPr>
          <w:szCs w:val="28"/>
        </w:rPr>
      </w:pPr>
      <w:r>
        <w:rPr>
          <w:szCs w:val="28"/>
        </w:rPr>
        <w:t xml:space="preserve">2. </w:t>
      </w:r>
      <w:r w:rsidR="00124FF4">
        <w:rPr>
          <w:szCs w:val="28"/>
        </w:rPr>
        <w:t xml:space="preserve">Внести </w:t>
      </w:r>
      <w:r w:rsidR="004B661F">
        <w:rPr>
          <w:szCs w:val="28"/>
        </w:rPr>
        <w:t xml:space="preserve">изменение </w:t>
      </w:r>
      <w:r w:rsidR="00124FF4">
        <w:rPr>
          <w:szCs w:val="28"/>
        </w:rPr>
        <w:t>в</w:t>
      </w:r>
      <w:r>
        <w:rPr>
          <w:szCs w:val="28"/>
        </w:rPr>
        <w:t xml:space="preserve"> План</w:t>
      </w:r>
      <w:r w:rsidRPr="006B4555">
        <w:rPr>
          <w:szCs w:val="28"/>
        </w:rPr>
        <w:t xml:space="preserve"> мероприятий («дорожн</w:t>
      </w:r>
      <w:r>
        <w:rPr>
          <w:szCs w:val="28"/>
        </w:rPr>
        <w:t>ую</w:t>
      </w:r>
      <w:r w:rsidRPr="006B4555">
        <w:rPr>
          <w:szCs w:val="28"/>
        </w:rPr>
        <w:t xml:space="preserve"> карт</w:t>
      </w:r>
      <w:r>
        <w:rPr>
          <w:szCs w:val="28"/>
        </w:rPr>
        <w:t>у</w:t>
      </w:r>
      <w:r w:rsidRPr="006B4555">
        <w:rPr>
          <w:szCs w:val="28"/>
        </w:rPr>
        <w:t>») по содействию развити</w:t>
      </w:r>
      <w:r>
        <w:rPr>
          <w:szCs w:val="28"/>
        </w:rPr>
        <w:t>ю</w:t>
      </w:r>
      <w:r w:rsidRPr="006B4555">
        <w:rPr>
          <w:szCs w:val="28"/>
        </w:rPr>
        <w:t xml:space="preserve"> конкуренции на территории Черемховского районн</w:t>
      </w:r>
      <w:r>
        <w:rPr>
          <w:szCs w:val="28"/>
        </w:rPr>
        <w:t xml:space="preserve">ого муниципального образования </w:t>
      </w:r>
      <w:r w:rsidRPr="006B4555">
        <w:rPr>
          <w:szCs w:val="28"/>
        </w:rPr>
        <w:t>на 2019-2022 годы</w:t>
      </w:r>
      <w:r w:rsidR="00124FF4">
        <w:rPr>
          <w:szCs w:val="28"/>
        </w:rPr>
        <w:t xml:space="preserve">, </w:t>
      </w:r>
      <w:r w:rsidR="009757EC" w:rsidRPr="009757EC">
        <w:rPr>
          <w:bCs/>
        </w:rPr>
        <w:t xml:space="preserve">утвержденный </w:t>
      </w:r>
      <w:r w:rsidR="009757EC" w:rsidRPr="009757EC">
        <w:rPr>
          <w:bCs/>
        </w:rPr>
        <w:lastRenderedPageBreak/>
        <w:t>постановлением администрации Черемховского районного муниципального образования от 26 марта 2020 года № 186-п,</w:t>
      </w:r>
      <w:r w:rsidR="009757EC">
        <w:rPr>
          <w:szCs w:val="28"/>
        </w:rPr>
        <w:t xml:space="preserve"> </w:t>
      </w:r>
      <w:r w:rsidR="00124FF4">
        <w:rPr>
          <w:szCs w:val="28"/>
        </w:rPr>
        <w:t>изложив его в новой редакции</w:t>
      </w:r>
      <w:r>
        <w:rPr>
          <w:szCs w:val="28"/>
        </w:rPr>
        <w:t xml:space="preserve"> (Приложение № 2)</w:t>
      </w:r>
      <w:r w:rsidR="00124FF4">
        <w:rPr>
          <w:szCs w:val="28"/>
        </w:rPr>
        <w:t>.</w:t>
      </w:r>
    </w:p>
    <w:p w14:paraId="3BC87E38" w14:textId="5FB3133A" w:rsidR="00124FF4" w:rsidRDefault="00124FF4" w:rsidP="00124FF4">
      <w:pPr>
        <w:tabs>
          <w:tab w:val="left" w:pos="851"/>
          <w:tab w:val="left" w:pos="993"/>
          <w:tab w:val="left" w:pos="1276"/>
          <w:tab w:val="left" w:pos="1418"/>
        </w:tabs>
        <w:ind w:firstLine="709"/>
        <w:jc w:val="both"/>
        <w:rPr>
          <w:sz w:val="28"/>
        </w:rPr>
      </w:pPr>
      <w:r>
        <w:rPr>
          <w:sz w:val="28"/>
          <w:szCs w:val="28"/>
        </w:rPr>
        <w:t>3</w:t>
      </w:r>
      <w:r w:rsidRPr="003B7736">
        <w:rPr>
          <w:sz w:val="28"/>
          <w:szCs w:val="28"/>
        </w:rPr>
        <w:t>.</w:t>
      </w:r>
      <w:r w:rsidRPr="003B7736">
        <w:rPr>
          <w:sz w:val="28"/>
          <w:szCs w:val="28"/>
        </w:rPr>
        <w:tab/>
      </w:r>
      <w:r>
        <w:rPr>
          <w:sz w:val="28"/>
        </w:rPr>
        <w:t>Отделу организационной работы администрации Черемховского районного муниципального образования (</w:t>
      </w:r>
      <w:proofErr w:type="spellStart"/>
      <w:r>
        <w:rPr>
          <w:sz w:val="28"/>
        </w:rPr>
        <w:t>Коломеец</w:t>
      </w:r>
      <w:proofErr w:type="spellEnd"/>
      <w:r w:rsidRPr="0058175E">
        <w:rPr>
          <w:sz w:val="28"/>
        </w:rPr>
        <w:t xml:space="preserve"> </w:t>
      </w:r>
      <w:r>
        <w:rPr>
          <w:sz w:val="28"/>
        </w:rPr>
        <w:t>Ю.А.):</w:t>
      </w:r>
    </w:p>
    <w:p w14:paraId="159EF533" w14:textId="04AEE0CF" w:rsidR="00124FF4" w:rsidRDefault="007D1AEE" w:rsidP="00124FF4">
      <w:pPr>
        <w:tabs>
          <w:tab w:val="left" w:pos="851"/>
          <w:tab w:val="left" w:pos="993"/>
          <w:tab w:val="left" w:pos="1276"/>
          <w:tab w:val="left" w:pos="1418"/>
        </w:tabs>
        <w:ind w:firstLine="709"/>
        <w:jc w:val="both"/>
        <w:rPr>
          <w:sz w:val="28"/>
        </w:rPr>
      </w:pPr>
      <w:r>
        <w:rPr>
          <w:sz w:val="28"/>
        </w:rPr>
        <w:t>3</w:t>
      </w:r>
      <w:r w:rsidR="00124FF4">
        <w:rPr>
          <w:sz w:val="28"/>
        </w:rPr>
        <w:t>.1.</w:t>
      </w:r>
      <w:r w:rsidR="00124FF4">
        <w:rPr>
          <w:sz w:val="28"/>
        </w:rPr>
        <w:tab/>
        <w:t xml:space="preserve">внести информационную справку в оригинал постановления администрации Черемховского районного муниципального образования от 26 марта </w:t>
      </w:r>
      <w:r w:rsidR="00124FF4" w:rsidRPr="0058175E">
        <w:rPr>
          <w:sz w:val="28"/>
        </w:rPr>
        <w:t>20</w:t>
      </w:r>
      <w:r w:rsidR="00124FF4">
        <w:rPr>
          <w:sz w:val="28"/>
        </w:rPr>
        <w:t>20 года</w:t>
      </w:r>
      <w:r w:rsidR="00124FF4" w:rsidRPr="0058175E">
        <w:rPr>
          <w:sz w:val="28"/>
        </w:rPr>
        <w:t xml:space="preserve"> №</w:t>
      </w:r>
      <w:r w:rsidR="00124FF4">
        <w:rPr>
          <w:sz w:val="28"/>
        </w:rPr>
        <w:t> </w:t>
      </w:r>
      <w:r w:rsidR="00124FF4" w:rsidRPr="0058175E">
        <w:rPr>
          <w:sz w:val="28"/>
        </w:rPr>
        <w:t>228 «</w:t>
      </w:r>
      <w:r w:rsidR="00124FF4">
        <w:rPr>
          <w:sz w:val="28"/>
        </w:rPr>
        <w:t>Об утверждении</w:t>
      </w:r>
      <w:r w:rsidR="00124FF4" w:rsidRPr="00124FF4">
        <w:rPr>
          <w:bCs/>
          <w:sz w:val="28"/>
          <w:szCs w:val="28"/>
        </w:rPr>
        <w:t xml:space="preserve"> Перечня товарных рынков для содействия развитию конкуренции на территории Черемховского районного муниципального образования и Плана мероприятий («дорожной карты») по содействию развитию конкуренции на территории Черемховского районного муниципального образования на 2019-2022 годы» </w:t>
      </w:r>
      <w:r w:rsidR="00124FF4" w:rsidRPr="00DF675B">
        <w:rPr>
          <w:sz w:val="28"/>
        </w:rPr>
        <w:t>о</w:t>
      </w:r>
      <w:r w:rsidR="00124FF4">
        <w:rPr>
          <w:sz w:val="28"/>
        </w:rPr>
        <w:t xml:space="preserve"> дате внесения в </w:t>
      </w:r>
      <w:r w:rsidR="00124FF4" w:rsidRPr="00DF675B">
        <w:rPr>
          <w:sz w:val="28"/>
        </w:rPr>
        <w:t>него изменений настоящим постановлением</w:t>
      </w:r>
      <w:r w:rsidR="00124FF4">
        <w:rPr>
          <w:sz w:val="28"/>
        </w:rPr>
        <w:t>;</w:t>
      </w:r>
    </w:p>
    <w:p w14:paraId="0E316A9D" w14:textId="27C0347B" w:rsidR="00124FF4" w:rsidRPr="00573CD6" w:rsidRDefault="007D1AEE" w:rsidP="00124FF4">
      <w:pPr>
        <w:tabs>
          <w:tab w:val="left" w:pos="1134"/>
          <w:tab w:val="left" w:pos="1276"/>
        </w:tabs>
        <w:ind w:firstLine="708"/>
        <w:jc w:val="both"/>
        <w:rPr>
          <w:sz w:val="28"/>
          <w:szCs w:val="28"/>
        </w:rPr>
      </w:pPr>
      <w:r>
        <w:rPr>
          <w:sz w:val="28"/>
          <w:szCs w:val="28"/>
        </w:rPr>
        <w:t>3</w:t>
      </w:r>
      <w:r w:rsidR="00124FF4" w:rsidRPr="00573CD6">
        <w:rPr>
          <w:sz w:val="28"/>
          <w:szCs w:val="28"/>
        </w:rPr>
        <w:t>.2.</w:t>
      </w:r>
      <w:r w:rsidR="00124FF4">
        <w:rPr>
          <w:sz w:val="28"/>
          <w:szCs w:val="28"/>
        </w:rPr>
        <w:tab/>
      </w:r>
      <w:r w:rsidR="00124FF4">
        <w:rPr>
          <w:sz w:val="28"/>
          <w:szCs w:val="28"/>
        </w:rPr>
        <w:tab/>
      </w:r>
      <w:r w:rsidR="00124FF4" w:rsidRPr="00573CD6">
        <w:rPr>
          <w:sz w:val="28"/>
          <w:szCs w:val="28"/>
        </w:rPr>
        <w:t>направить настоящее постановление на опубликование в газету «Мо</w:t>
      </w:r>
      <w:r>
        <w:rPr>
          <w:sz w:val="28"/>
          <w:szCs w:val="28"/>
        </w:rPr>
        <w:t>ё</w:t>
      </w:r>
      <w:r w:rsidR="00124FF4" w:rsidRPr="00573CD6">
        <w:rPr>
          <w:sz w:val="28"/>
          <w:szCs w:val="28"/>
        </w:rPr>
        <w:t xml:space="preserve"> село, край Черемховский» и разместить на официальном сайте Черемховского районного муниципального образования </w:t>
      </w:r>
      <w:proofErr w:type="spellStart"/>
      <w:r w:rsidR="00124FF4" w:rsidRPr="00573CD6">
        <w:rPr>
          <w:sz w:val="28"/>
          <w:szCs w:val="28"/>
          <w:lang w:val="en-US"/>
        </w:rPr>
        <w:t>cher</w:t>
      </w:r>
      <w:r>
        <w:rPr>
          <w:sz w:val="28"/>
          <w:szCs w:val="28"/>
          <w:lang w:val="en-US"/>
        </w:rPr>
        <w:t>raion</w:t>
      </w:r>
      <w:proofErr w:type="spellEnd"/>
      <w:r w:rsidR="00124FF4" w:rsidRPr="00573CD6">
        <w:rPr>
          <w:sz w:val="28"/>
          <w:szCs w:val="28"/>
        </w:rPr>
        <w:t>.</w:t>
      </w:r>
      <w:proofErr w:type="spellStart"/>
      <w:r w:rsidR="00124FF4" w:rsidRPr="00573CD6">
        <w:rPr>
          <w:sz w:val="28"/>
          <w:szCs w:val="28"/>
          <w:lang w:val="en-US"/>
        </w:rPr>
        <w:t>ru</w:t>
      </w:r>
      <w:proofErr w:type="spellEnd"/>
      <w:r w:rsidR="00124FF4" w:rsidRPr="00573CD6">
        <w:rPr>
          <w:sz w:val="28"/>
          <w:szCs w:val="28"/>
        </w:rPr>
        <w:t xml:space="preserve"> в информационно-телекоммуникационной сети «Интернет».</w:t>
      </w:r>
    </w:p>
    <w:p w14:paraId="7A0C08DA" w14:textId="7E61B18D" w:rsidR="00C17813" w:rsidRDefault="007D1AEE" w:rsidP="00C17813">
      <w:pPr>
        <w:pStyle w:val="a5"/>
        <w:tabs>
          <w:tab w:val="left" w:pos="1134"/>
        </w:tabs>
        <w:ind w:firstLine="708"/>
        <w:rPr>
          <w:szCs w:val="28"/>
        </w:rPr>
      </w:pPr>
      <w:r w:rsidRPr="007D1AEE">
        <w:rPr>
          <w:szCs w:val="28"/>
        </w:rPr>
        <w:t>4</w:t>
      </w:r>
      <w:r w:rsidR="00C17813">
        <w:rPr>
          <w:szCs w:val="28"/>
        </w:rPr>
        <w:t>.</w:t>
      </w:r>
      <w:r w:rsidR="00C17813">
        <w:rPr>
          <w:szCs w:val="28"/>
        </w:rPr>
        <w:tab/>
      </w:r>
      <w:r w:rsidR="00C17813" w:rsidRPr="008A78C9">
        <w:rPr>
          <w:szCs w:val="28"/>
        </w:rPr>
        <w:t xml:space="preserve">Контроль за исполнением настоящего постановления возложить на первого заместителя мэра </w:t>
      </w:r>
      <w:r w:rsidR="004150D9">
        <w:rPr>
          <w:szCs w:val="28"/>
        </w:rPr>
        <w:t>Артёмова</w:t>
      </w:r>
      <w:r w:rsidR="007435AE" w:rsidRPr="007435AE">
        <w:rPr>
          <w:szCs w:val="28"/>
        </w:rPr>
        <w:t xml:space="preserve"> </w:t>
      </w:r>
      <w:r w:rsidR="007435AE">
        <w:rPr>
          <w:szCs w:val="28"/>
        </w:rPr>
        <w:t>Е.А</w:t>
      </w:r>
      <w:r w:rsidR="00C17813" w:rsidRPr="008A78C9">
        <w:rPr>
          <w:szCs w:val="28"/>
        </w:rPr>
        <w:t>.</w:t>
      </w:r>
    </w:p>
    <w:p w14:paraId="3ABC8EAE" w14:textId="63773E73" w:rsidR="002F01B2" w:rsidRDefault="002F01B2" w:rsidP="00092B73">
      <w:pPr>
        <w:rPr>
          <w:sz w:val="28"/>
          <w:szCs w:val="28"/>
        </w:rPr>
      </w:pPr>
    </w:p>
    <w:p w14:paraId="70A39E29" w14:textId="360C75B8" w:rsidR="00064C35" w:rsidRDefault="00064C35" w:rsidP="00092B73">
      <w:pPr>
        <w:rPr>
          <w:sz w:val="28"/>
          <w:szCs w:val="28"/>
        </w:rPr>
      </w:pPr>
    </w:p>
    <w:p w14:paraId="170CECDD" w14:textId="77777777" w:rsidR="0075185E" w:rsidRDefault="0075185E" w:rsidP="00092B73">
      <w:pPr>
        <w:rPr>
          <w:sz w:val="28"/>
          <w:szCs w:val="28"/>
        </w:rPr>
      </w:pPr>
    </w:p>
    <w:p w14:paraId="6EBA69DF" w14:textId="2B9B3CC1" w:rsidR="00537E3F" w:rsidRPr="00386793" w:rsidRDefault="004150D9" w:rsidP="00092B73">
      <w:pPr>
        <w:rPr>
          <w:sz w:val="28"/>
          <w:szCs w:val="28"/>
        </w:rPr>
      </w:pPr>
      <w:r>
        <w:rPr>
          <w:sz w:val="28"/>
          <w:szCs w:val="28"/>
        </w:rPr>
        <w:t>Мэр района</w:t>
      </w:r>
      <w:r w:rsidR="005254A1" w:rsidRPr="0075185E">
        <w:rPr>
          <w:spacing w:val="6400"/>
          <w:sz w:val="28"/>
          <w:szCs w:val="28"/>
        </w:rPr>
        <w:t xml:space="preserve"> </w:t>
      </w:r>
      <w:r w:rsidRPr="005254A1">
        <w:rPr>
          <w:sz w:val="28"/>
          <w:szCs w:val="28"/>
        </w:rPr>
        <w:t xml:space="preserve">С.В. </w:t>
      </w:r>
      <w:proofErr w:type="spellStart"/>
      <w:r w:rsidRPr="005254A1">
        <w:rPr>
          <w:sz w:val="28"/>
          <w:szCs w:val="28"/>
        </w:rPr>
        <w:t>Марач</w:t>
      </w:r>
      <w:proofErr w:type="spellEnd"/>
    </w:p>
    <w:p w14:paraId="38E93F16" w14:textId="77777777" w:rsidR="0071708E" w:rsidRDefault="0071708E" w:rsidP="0075185E">
      <w:pPr>
        <w:spacing w:line="276" w:lineRule="auto"/>
        <w:jc w:val="right"/>
        <w:rPr>
          <w:sz w:val="27"/>
          <w:szCs w:val="27"/>
        </w:rPr>
      </w:pPr>
    </w:p>
    <w:p w14:paraId="25B74D7A" w14:textId="77777777" w:rsidR="00064C35" w:rsidRDefault="00064C35" w:rsidP="0075185E">
      <w:pPr>
        <w:spacing w:line="276" w:lineRule="auto"/>
        <w:jc w:val="right"/>
        <w:rPr>
          <w:sz w:val="27"/>
          <w:szCs w:val="27"/>
        </w:rPr>
      </w:pPr>
    </w:p>
    <w:p w14:paraId="7716325E" w14:textId="77777777" w:rsidR="00064C35" w:rsidRDefault="00064C35" w:rsidP="0075185E">
      <w:pPr>
        <w:spacing w:line="276" w:lineRule="auto"/>
        <w:jc w:val="right"/>
        <w:rPr>
          <w:sz w:val="27"/>
          <w:szCs w:val="27"/>
        </w:rPr>
      </w:pPr>
    </w:p>
    <w:p w14:paraId="2861C77B" w14:textId="77777777" w:rsidR="00064C35" w:rsidRDefault="00064C35" w:rsidP="0075185E">
      <w:pPr>
        <w:spacing w:line="276" w:lineRule="auto"/>
        <w:jc w:val="right"/>
        <w:rPr>
          <w:sz w:val="27"/>
          <w:szCs w:val="27"/>
        </w:rPr>
      </w:pPr>
    </w:p>
    <w:p w14:paraId="729A2A01" w14:textId="77777777" w:rsidR="00064C35" w:rsidRDefault="00064C35" w:rsidP="0075185E">
      <w:pPr>
        <w:spacing w:line="276" w:lineRule="auto"/>
        <w:jc w:val="right"/>
        <w:rPr>
          <w:sz w:val="27"/>
          <w:szCs w:val="27"/>
        </w:rPr>
      </w:pPr>
    </w:p>
    <w:p w14:paraId="00F9DE20" w14:textId="77777777" w:rsidR="00064C35" w:rsidRDefault="00064C35" w:rsidP="0075185E">
      <w:pPr>
        <w:spacing w:line="276" w:lineRule="auto"/>
        <w:jc w:val="right"/>
        <w:rPr>
          <w:sz w:val="27"/>
          <w:szCs w:val="27"/>
        </w:rPr>
      </w:pPr>
    </w:p>
    <w:p w14:paraId="668C5CF0" w14:textId="77777777" w:rsidR="00064C35" w:rsidRDefault="00064C35" w:rsidP="0075185E">
      <w:pPr>
        <w:spacing w:line="276" w:lineRule="auto"/>
        <w:jc w:val="right"/>
        <w:rPr>
          <w:sz w:val="27"/>
          <w:szCs w:val="27"/>
        </w:rPr>
      </w:pPr>
    </w:p>
    <w:p w14:paraId="064A1094" w14:textId="77777777" w:rsidR="00064C35" w:rsidRDefault="00064C35" w:rsidP="0075185E">
      <w:pPr>
        <w:spacing w:line="276" w:lineRule="auto"/>
        <w:jc w:val="right"/>
        <w:rPr>
          <w:sz w:val="27"/>
          <w:szCs w:val="27"/>
        </w:rPr>
      </w:pPr>
    </w:p>
    <w:p w14:paraId="31273452" w14:textId="77777777" w:rsidR="00064C35" w:rsidRDefault="00064C35" w:rsidP="0075185E">
      <w:pPr>
        <w:spacing w:line="276" w:lineRule="auto"/>
        <w:jc w:val="right"/>
        <w:rPr>
          <w:sz w:val="27"/>
          <w:szCs w:val="27"/>
        </w:rPr>
      </w:pPr>
    </w:p>
    <w:p w14:paraId="7F32305F" w14:textId="77777777" w:rsidR="00064C35" w:rsidRDefault="00064C35" w:rsidP="0075185E">
      <w:pPr>
        <w:spacing w:line="276" w:lineRule="auto"/>
        <w:jc w:val="right"/>
        <w:rPr>
          <w:sz w:val="27"/>
          <w:szCs w:val="27"/>
        </w:rPr>
      </w:pPr>
    </w:p>
    <w:p w14:paraId="38151986" w14:textId="77777777" w:rsidR="00064C35" w:rsidRDefault="00064C35" w:rsidP="0075185E">
      <w:pPr>
        <w:spacing w:line="276" w:lineRule="auto"/>
        <w:jc w:val="right"/>
        <w:rPr>
          <w:sz w:val="27"/>
          <w:szCs w:val="27"/>
        </w:rPr>
      </w:pPr>
    </w:p>
    <w:p w14:paraId="1D652BFF" w14:textId="77777777" w:rsidR="00064C35" w:rsidRDefault="00064C35" w:rsidP="0075185E">
      <w:pPr>
        <w:spacing w:line="276" w:lineRule="auto"/>
        <w:jc w:val="right"/>
        <w:rPr>
          <w:sz w:val="27"/>
          <w:szCs w:val="27"/>
        </w:rPr>
      </w:pPr>
    </w:p>
    <w:p w14:paraId="6A67D66E" w14:textId="77777777" w:rsidR="00064C35" w:rsidRDefault="00064C35" w:rsidP="0075185E">
      <w:pPr>
        <w:spacing w:line="276" w:lineRule="auto"/>
        <w:jc w:val="right"/>
        <w:rPr>
          <w:sz w:val="27"/>
          <w:szCs w:val="27"/>
        </w:rPr>
      </w:pPr>
    </w:p>
    <w:p w14:paraId="32BC1A2F" w14:textId="77777777" w:rsidR="00064C35" w:rsidRDefault="00064C35" w:rsidP="0075185E">
      <w:pPr>
        <w:spacing w:line="276" w:lineRule="auto"/>
        <w:jc w:val="right"/>
        <w:rPr>
          <w:sz w:val="27"/>
          <w:szCs w:val="27"/>
        </w:rPr>
      </w:pPr>
    </w:p>
    <w:p w14:paraId="7C4FECC7" w14:textId="77777777" w:rsidR="00064C35" w:rsidRDefault="00064C35" w:rsidP="0075185E">
      <w:pPr>
        <w:spacing w:line="276" w:lineRule="auto"/>
        <w:jc w:val="right"/>
        <w:rPr>
          <w:sz w:val="27"/>
          <w:szCs w:val="27"/>
        </w:rPr>
      </w:pPr>
    </w:p>
    <w:p w14:paraId="02A8C8FA" w14:textId="77777777" w:rsidR="00064C35" w:rsidRDefault="00064C35" w:rsidP="0075185E">
      <w:pPr>
        <w:spacing w:line="276" w:lineRule="auto"/>
        <w:jc w:val="right"/>
        <w:rPr>
          <w:sz w:val="27"/>
          <w:szCs w:val="27"/>
        </w:rPr>
      </w:pPr>
    </w:p>
    <w:p w14:paraId="58C8DEA3" w14:textId="77777777" w:rsidR="00064C35" w:rsidRDefault="00064C35" w:rsidP="0075185E">
      <w:pPr>
        <w:spacing w:line="276" w:lineRule="auto"/>
        <w:jc w:val="right"/>
        <w:rPr>
          <w:sz w:val="27"/>
          <w:szCs w:val="27"/>
        </w:rPr>
      </w:pPr>
    </w:p>
    <w:p w14:paraId="240AC066" w14:textId="77777777" w:rsidR="00064C35" w:rsidRDefault="00064C35" w:rsidP="0075185E">
      <w:pPr>
        <w:spacing w:line="276" w:lineRule="auto"/>
        <w:jc w:val="right"/>
        <w:rPr>
          <w:sz w:val="27"/>
          <w:szCs w:val="27"/>
        </w:rPr>
      </w:pPr>
    </w:p>
    <w:p w14:paraId="1903F226" w14:textId="77777777" w:rsidR="00064C35" w:rsidRDefault="00064C35" w:rsidP="0075185E">
      <w:pPr>
        <w:spacing w:line="276" w:lineRule="auto"/>
        <w:jc w:val="right"/>
        <w:rPr>
          <w:sz w:val="27"/>
          <w:szCs w:val="27"/>
        </w:rPr>
      </w:pPr>
    </w:p>
    <w:p w14:paraId="458513D9" w14:textId="77777777" w:rsidR="00064C35" w:rsidRDefault="00064C35" w:rsidP="004150D9">
      <w:pPr>
        <w:spacing w:line="276" w:lineRule="auto"/>
        <w:rPr>
          <w:sz w:val="27"/>
          <w:szCs w:val="27"/>
        </w:rPr>
      </w:pPr>
    </w:p>
    <w:p w14:paraId="3BC02DAE" w14:textId="10CDE2DE" w:rsidR="00064C35" w:rsidRPr="004150D9" w:rsidRDefault="00064C35" w:rsidP="004150D9">
      <w:pPr>
        <w:spacing w:line="276" w:lineRule="auto"/>
        <w:rPr>
          <w:sz w:val="27"/>
          <w:szCs w:val="27"/>
        </w:rPr>
        <w:sectPr w:rsidR="00064C35" w:rsidRPr="004150D9" w:rsidSect="0075185E">
          <w:pgSz w:w="11906" w:h="16838"/>
          <w:pgMar w:top="1134" w:right="850" w:bottom="1134" w:left="1701" w:header="709" w:footer="709" w:gutter="0"/>
          <w:cols w:space="708"/>
          <w:docGrid w:linePitch="360"/>
        </w:sectPr>
      </w:pPr>
    </w:p>
    <w:p w14:paraId="56A54D18" w14:textId="17D3CE5A" w:rsidR="005254A1" w:rsidRDefault="005254A1" w:rsidP="0075185E">
      <w:pPr>
        <w:shd w:val="clear" w:color="auto" w:fill="FFFFFF"/>
        <w:autoSpaceDE w:val="0"/>
        <w:autoSpaceDN w:val="0"/>
        <w:adjustRightInd w:val="0"/>
        <w:ind w:left="5670"/>
        <w:jc w:val="right"/>
        <w:rPr>
          <w:color w:val="000000"/>
        </w:rPr>
      </w:pPr>
      <w:r w:rsidRPr="00D339FF">
        <w:rPr>
          <w:color w:val="000000"/>
        </w:rPr>
        <w:lastRenderedPageBreak/>
        <w:t>Приложение</w:t>
      </w:r>
      <w:r>
        <w:rPr>
          <w:color w:val="000000"/>
        </w:rPr>
        <w:t xml:space="preserve"> № 1</w:t>
      </w:r>
      <w:r w:rsidRPr="00D339FF">
        <w:rPr>
          <w:color w:val="000000"/>
        </w:rPr>
        <w:t xml:space="preserve"> к постановлению</w:t>
      </w:r>
    </w:p>
    <w:p w14:paraId="1E8B663D" w14:textId="33A01FF3" w:rsidR="005254A1" w:rsidRPr="00D339FF" w:rsidRDefault="005254A1" w:rsidP="0075185E">
      <w:pPr>
        <w:shd w:val="clear" w:color="auto" w:fill="FFFFFF"/>
        <w:autoSpaceDE w:val="0"/>
        <w:autoSpaceDN w:val="0"/>
        <w:adjustRightInd w:val="0"/>
        <w:ind w:left="5670"/>
        <w:jc w:val="right"/>
        <w:rPr>
          <w:color w:val="000000"/>
        </w:rPr>
      </w:pPr>
      <w:r w:rsidRPr="00D339FF">
        <w:rPr>
          <w:color w:val="000000"/>
        </w:rPr>
        <w:t>администрации Черемховского районного</w:t>
      </w:r>
    </w:p>
    <w:p w14:paraId="64DE07CD" w14:textId="77777777" w:rsidR="005254A1" w:rsidRPr="00D339FF" w:rsidRDefault="005254A1" w:rsidP="0075185E">
      <w:pPr>
        <w:shd w:val="clear" w:color="auto" w:fill="FFFFFF"/>
        <w:autoSpaceDE w:val="0"/>
        <w:autoSpaceDN w:val="0"/>
        <w:adjustRightInd w:val="0"/>
        <w:ind w:left="5670"/>
        <w:jc w:val="right"/>
        <w:rPr>
          <w:color w:val="000000"/>
        </w:rPr>
      </w:pPr>
      <w:r w:rsidRPr="00D339FF">
        <w:rPr>
          <w:color w:val="000000"/>
        </w:rPr>
        <w:t>муниципального образования</w:t>
      </w:r>
    </w:p>
    <w:p w14:paraId="34DE34EA" w14:textId="22A714FF" w:rsidR="005254A1" w:rsidRDefault="0075185E" w:rsidP="0075185E">
      <w:pPr>
        <w:ind w:left="5670"/>
        <w:jc w:val="right"/>
        <w:rPr>
          <w:color w:val="000000"/>
        </w:rPr>
      </w:pPr>
      <w:r>
        <w:rPr>
          <w:color w:val="000000"/>
        </w:rPr>
        <w:t>от 06.08.2021 № 372-п</w:t>
      </w:r>
    </w:p>
    <w:p w14:paraId="4BA0CEFF" w14:textId="77777777" w:rsidR="005254A1" w:rsidRPr="00D339FF" w:rsidRDefault="005254A1" w:rsidP="0075185E">
      <w:pPr>
        <w:ind w:firstLine="709"/>
        <w:rPr>
          <w:sz w:val="28"/>
          <w:szCs w:val="28"/>
        </w:rPr>
      </w:pPr>
    </w:p>
    <w:p w14:paraId="7331EC3E" w14:textId="77777777" w:rsidR="005254A1" w:rsidRPr="00512C8F" w:rsidRDefault="005254A1" w:rsidP="005254A1">
      <w:pPr>
        <w:jc w:val="center"/>
        <w:rPr>
          <w:b/>
          <w:sz w:val="28"/>
          <w:szCs w:val="28"/>
        </w:rPr>
      </w:pPr>
      <w:r w:rsidRPr="00512C8F">
        <w:rPr>
          <w:b/>
          <w:sz w:val="28"/>
          <w:szCs w:val="28"/>
        </w:rPr>
        <w:t>ПЕРЕЧЕНЬ</w:t>
      </w:r>
    </w:p>
    <w:p w14:paraId="5D40FE08" w14:textId="4AE9C64B" w:rsidR="005254A1" w:rsidRPr="00995E54" w:rsidRDefault="005254A1" w:rsidP="00995E54">
      <w:pPr>
        <w:jc w:val="center"/>
        <w:rPr>
          <w:b/>
          <w:sz w:val="22"/>
          <w:szCs w:val="22"/>
        </w:rPr>
      </w:pPr>
      <w:r w:rsidRPr="00512C8F">
        <w:rPr>
          <w:b/>
          <w:sz w:val="28"/>
          <w:szCs w:val="28"/>
        </w:rPr>
        <w:t>ТОВАРНЫХ РЫНКОВ ДЛЯ СОДЕЙСТВИЯ РАЗВИТИЮ КОНКУРЕНЦИИ</w:t>
      </w:r>
      <w:r>
        <w:rPr>
          <w:b/>
          <w:sz w:val="28"/>
          <w:szCs w:val="28"/>
        </w:rPr>
        <w:t xml:space="preserve"> </w:t>
      </w:r>
      <w:r w:rsidRPr="000C08FA">
        <w:rPr>
          <w:b/>
          <w:sz w:val="28"/>
          <w:szCs w:val="28"/>
        </w:rPr>
        <w:t xml:space="preserve">НА ТЕРРИТОРИИ </w:t>
      </w:r>
      <w:r>
        <w:rPr>
          <w:b/>
          <w:sz w:val="28"/>
          <w:szCs w:val="28"/>
        </w:rPr>
        <w:t xml:space="preserve">ЧЕРЕМХОВСКОГО РАЙОННОГО </w:t>
      </w:r>
      <w:r w:rsidRPr="000C08FA">
        <w:rPr>
          <w:b/>
          <w:sz w:val="28"/>
          <w:szCs w:val="28"/>
        </w:rPr>
        <w:t>МУНИЦИПАЛЬНОГО ОБРАЗОВАНИЯ</w:t>
      </w:r>
    </w:p>
    <w:p w14:paraId="215E6E52" w14:textId="77777777" w:rsidR="005254A1" w:rsidRPr="00995E54" w:rsidRDefault="005254A1" w:rsidP="00995E54">
      <w:pPr>
        <w:jc w:val="center"/>
        <w:rPr>
          <w:sz w:val="22"/>
          <w:szCs w:val="22"/>
        </w:rPr>
      </w:pPr>
    </w:p>
    <w:tbl>
      <w:tblPr>
        <w:tblW w:w="5402"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5"/>
        <w:gridCol w:w="3515"/>
        <w:gridCol w:w="5175"/>
        <w:gridCol w:w="1845"/>
        <w:gridCol w:w="98"/>
        <w:gridCol w:w="41"/>
        <w:gridCol w:w="1695"/>
        <w:gridCol w:w="2981"/>
      </w:tblGrid>
      <w:tr w:rsidR="005254A1" w:rsidRPr="009B6E60" w14:paraId="0F443B85" w14:textId="77777777" w:rsidTr="00923F20">
        <w:trPr>
          <w:tblHeader/>
        </w:trPr>
        <w:tc>
          <w:tcPr>
            <w:tcW w:w="165" w:type="pct"/>
          </w:tcPr>
          <w:p w14:paraId="3EBB0B78" w14:textId="77777777" w:rsidR="005254A1" w:rsidRPr="009B6E60" w:rsidRDefault="005254A1" w:rsidP="00995E54">
            <w:pPr>
              <w:pStyle w:val="ConsPlusNormal"/>
              <w:jc w:val="center"/>
              <w:rPr>
                <w:rFonts w:ascii="Times New Roman" w:hAnsi="Times New Roman" w:cs="Times New Roman"/>
                <w:b/>
                <w:szCs w:val="22"/>
              </w:rPr>
            </w:pPr>
            <w:r w:rsidRPr="009B6E60">
              <w:rPr>
                <w:rFonts w:ascii="Times New Roman" w:hAnsi="Times New Roman" w:cs="Times New Roman"/>
                <w:b/>
                <w:szCs w:val="22"/>
              </w:rPr>
              <w:t>№ п/п</w:t>
            </w:r>
          </w:p>
        </w:tc>
        <w:tc>
          <w:tcPr>
            <w:tcW w:w="1107" w:type="pct"/>
          </w:tcPr>
          <w:p w14:paraId="28B3BF9B" w14:textId="77777777" w:rsidR="005254A1" w:rsidRPr="009B6E60" w:rsidRDefault="005254A1" w:rsidP="00995E54">
            <w:pPr>
              <w:pStyle w:val="ConsPlusNormal"/>
              <w:jc w:val="center"/>
              <w:rPr>
                <w:rFonts w:ascii="Times New Roman" w:hAnsi="Times New Roman" w:cs="Times New Roman"/>
                <w:b/>
                <w:szCs w:val="22"/>
              </w:rPr>
            </w:pPr>
            <w:r w:rsidRPr="009B6E60">
              <w:rPr>
                <w:rFonts w:ascii="Times New Roman" w:hAnsi="Times New Roman" w:cs="Times New Roman"/>
                <w:b/>
                <w:szCs w:val="22"/>
              </w:rPr>
              <w:t>Наименование товарного рынка</w:t>
            </w:r>
          </w:p>
        </w:tc>
        <w:tc>
          <w:tcPr>
            <w:tcW w:w="1630" w:type="pct"/>
          </w:tcPr>
          <w:p w14:paraId="12CA5BF4" w14:textId="77777777" w:rsidR="005254A1" w:rsidRPr="009B6E60" w:rsidRDefault="005254A1" w:rsidP="00995E54">
            <w:pPr>
              <w:pStyle w:val="ConsPlusNormal"/>
              <w:jc w:val="center"/>
              <w:rPr>
                <w:rFonts w:ascii="Times New Roman" w:hAnsi="Times New Roman" w:cs="Times New Roman"/>
                <w:b/>
                <w:szCs w:val="22"/>
              </w:rPr>
            </w:pPr>
            <w:r w:rsidRPr="009B6E60">
              <w:rPr>
                <w:rFonts w:ascii="Times New Roman" w:hAnsi="Times New Roman" w:cs="Times New Roman"/>
                <w:b/>
                <w:szCs w:val="22"/>
              </w:rPr>
              <w:t>Наименование ключевого показателя</w:t>
            </w:r>
          </w:p>
        </w:tc>
        <w:tc>
          <w:tcPr>
            <w:tcW w:w="612" w:type="pct"/>
            <w:gridSpan w:val="2"/>
          </w:tcPr>
          <w:p w14:paraId="78364D6B" w14:textId="07E28D54" w:rsidR="005254A1" w:rsidRPr="009B6E60" w:rsidRDefault="005254A1" w:rsidP="00995E54">
            <w:pPr>
              <w:pStyle w:val="ConsPlusNormal"/>
              <w:jc w:val="center"/>
              <w:rPr>
                <w:rFonts w:ascii="Times New Roman" w:hAnsi="Times New Roman" w:cs="Times New Roman"/>
                <w:b/>
                <w:szCs w:val="22"/>
              </w:rPr>
            </w:pPr>
            <w:r w:rsidRPr="009B6E60">
              <w:rPr>
                <w:rFonts w:ascii="Times New Roman" w:hAnsi="Times New Roman" w:cs="Times New Roman"/>
                <w:b/>
                <w:szCs w:val="22"/>
              </w:rPr>
              <w:t>Значение ключевого показателя по состоянию на 01.01.20</w:t>
            </w:r>
            <w:r w:rsidR="006C570D" w:rsidRPr="009B6E60">
              <w:rPr>
                <w:rFonts w:ascii="Times New Roman" w:hAnsi="Times New Roman" w:cs="Times New Roman"/>
                <w:b/>
                <w:szCs w:val="22"/>
              </w:rPr>
              <w:t>21</w:t>
            </w:r>
            <w:r w:rsidR="0075185E">
              <w:rPr>
                <w:rFonts w:ascii="Times New Roman" w:hAnsi="Times New Roman" w:cs="Times New Roman"/>
                <w:b/>
                <w:szCs w:val="22"/>
              </w:rPr>
              <w:t xml:space="preserve"> </w:t>
            </w:r>
            <w:r w:rsidRPr="009B6E60">
              <w:rPr>
                <w:rFonts w:ascii="Times New Roman" w:hAnsi="Times New Roman" w:cs="Times New Roman"/>
                <w:b/>
                <w:szCs w:val="22"/>
              </w:rPr>
              <w:t>года</w:t>
            </w:r>
          </w:p>
        </w:tc>
        <w:tc>
          <w:tcPr>
            <w:tcW w:w="547" w:type="pct"/>
            <w:gridSpan w:val="2"/>
          </w:tcPr>
          <w:p w14:paraId="56450166" w14:textId="77777777" w:rsidR="005254A1" w:rsidRPr="009B6E60" w:rsidRDefault="005254A1" w:rsidP="00995E54">
            <w:pPr>
              <w:pStyle w:val="ConsPlusNormal"/>
              <w:jc w:val="center"/>
              <w:rPr>
                <w:rFonts w:ascii="Times New Roman" w:hAnsi="Times New Roman" w:cs="Times New Roman"/>
                <w:b/>
                <w:szCs w:val="22"/>
              </w:rPr>
            </w:pPr>
            <w:r w:rsidRPr="009B6E60">
              <w:rPr>
                <w:rFonts w:ascii="Times New Roman" w:hAnsi="Times New Roman" w:cs="Times New Roman"/>
                <w:b/>
                <w:szCs w:val="22"/>
              </w:rPr>
              <w:t>Минимальное значение ключевого показателя к 01.01.2022 года</w:t>
            </w:r>
          </w:p>
        </w:tc>
        <w:tc>
          <w:tcPr>
            <w:tcW w:w="939" w:type="pct"/>
          </w:tcPr>
          <w:p w14:paraId="305385E4" w14:textId="77777777" w:rsidR="005254A1" w:rsidRPr="009B6E60" w:rsidRDefault="005254A1" w:rsidP="00995E54">
            <w:pPr>
              <w:pStyle w:val="ConsPlusNormal"/>
              <w:jc w:val="center"/>
              <w:rPr>
                <w:rFonts w:ascii="Times New Roman" w:hAnsi="Times New Roman" w:cs="Times New Roman"/>
                <w:b/>
                <w:szCs w:val="22"/>
              </w:rPr>
            </w:pPr>
            <w:r w:rsidRPr="009B6E60">
              <w:rPr>
                <w:rFonts w:ascii="Times New Roman" w:hAnsi="Times New Roman" w:cs="Times New Roman"/>
                <w:b/>
                <w:szCs w:val="22"/>
              </w:rPr>
              <w:t>Ответственный исполнитель</w:t>
            </w:r>
          </w:p>
        </w:tc>
      </w:tr>
      <w:tr w:rsidR="005254A1" w:rsidRPr="009B6E60" w14:paraId="151C3B46" w14:textId="77777777" w:rsidTr="00923F20">
        <w:tc>
          <w:tcPr>
            <w:tcW w:w="165" w:type="pct"/>
            <w:vMerge w:val="restart"/>
          </w:tcPr>
          <w:p w14:paraId="47AC1FED" w14:textId="77777777" w:rsidR="005254A1" w:rsidRPr="009B6E60" w:rsidRDefault="005254A1" w:rsidP="00995E54">
            <w:pPr>
              <w:pStyle w:val="ConsPlusNormal"/>
              <w:jc w:val="center"/>
              <w:rPr>
                <w:rFonts w:ascii="Times New Roman" w:hAnsi="Times New Roman" w:cs="Times New Roman"/>
                <w:szCs w:val="22"/>
              </w:rPr>
            </w:pPr>
            <w:r w:rsidRPr="009B6E60">
              <w:rPr>
                <w:rFonts w:ascii="Times New Roman" w:hAnsi="Times New Roman" w:cs="Times New Roman"/>
                <w:szCs w:val="22"/>
              </w:rPr>
              <w:t>1.</w:t>
            </w:r>
          </w:p>
        </w:tc>
        <w:tc>
          <w:tcPr>
            <w:tcW w:w="1107" w:type="pct"/>
          </w:tcPr>
          <w:p w14:paraId="3151B34C" w14:textId="77777777" w:rsidR="005254A1" w:rsidRPr="009B6E60" w:rsidRDefault="005254A1" w:rsidP="00D54970">
            <w:pPr>
              <w:pStyle w:val="ConsPlusNormal"/>
              <w:jc w:val="both"/>
              <w:rPr>
                <w:rFonts w:ascii="Times New Roman" w:hAnsi="Times New Roman" w:cs="Times New Roman"/>
                <w:szCs w:val="22"/>
              </w:rPr>
            </w:pPr>
            <w:r w:rsidRPr="009B6E60">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c>
          <w:tcPr>
            <w:tcW w:w="1630" w:type="pct"/>
          </w:tcPr>
          <w:p w14:paraId="2658292D" w14:textId="77777777" w:rsidR="005254A1" w:rsidRPr="009B6E60" w:rsidRDefault="005254A1" w:rsidP="00D54970">
            <w:pPr>
              <w:pStyle w:val="ConsPlusNormal"/>
              <w:jc w:val="both"/>
              <w:rPr>
                <w:rFonts w:ascii="Times New Roman" w:hAnsi="Times New Roman" w:cs="Times New Roman"/>
                <w:szCs w:val="22"/>
              </w:rPr>
            </w:pPr>
            <w:r w:rsidRPr="009B6E60">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612" w:type="pct"/>
            <w:gridSpan w:val="2"/>
          </w:tcPr>
          <w:p w14:paraId="1F307087" w14:textId="77777777" w:rsidR="005254A1" w:rsidRPr="009B6E60" w:rsidRDefault="007B47EC" w:rsidP="00D54970">
            <w:pPr>
              <w:pStyle w:val="ConsPlusNormal"/>
              <w:jc w:val="center"/>
              <w:rPr>
                <w:rFonts w:ascii="Times New Roman" w:hAnsi="Times New Roman" w:cs="Times New Roman"/>
                <w:szCs w:val="22"/>
              </w:rPr>
            </w:pPr>
            <w:r w:rsidRPr="009B6E60">
              <w:rPr>
                <w:rFonts w:ascii="Times New Roman" w:hAnsi="Times New Roman" w:cs="Times New Roman"/>
                <w:szCs w:val="22"/>
              </w:rPr>
              <w:t>100</w:t>
            </w:r>
          </w:p>
        </w:tc>
        <w:tc>
          <w:tcPr>
            <w:tcW w:w="547" w:type="pct"/>
            <w:gridSpan w:val="2"/>
          </w:tcPr>
          <w:p w14:paraId="2059A1F8" w14:textId="77777777" w:rsidR="005254A1" w:rsidRPr="009B6E60" w:rsidRDefault="007B47EC" w:rsidP="00995E54">
            <w:pPr>
              <w:pStyle w:val="ConsPlusNormal"/>
              <w:jc w:val="center"/>
              <w:rPr>
                <w:rFonts w:ascii="Times New Roman" w:hAnsi="Times New Roman" w:cs="Times New Roman"/>
                <w:szCs w:val="22"/>
              </w:rPr>
            </w:pPr>
            <w:r w:rsidRPr="009B6E60">
              <w:rPr>
                <w:rFonts w:ascii="Times New Roman" w:hAnsi="Times New Roman" w:cs="Times New Roman"/>
                <w:szCs w:val="22"/>
              </w:rPr>
              <w:t>100</w:t>
            </w:r>
          </w:p>
        </w:tc>
        <w:tc>
          <w:tcPr>
            <w:tcW w:w="939" w:type="pct"/>
          </w:tcPr>
          <w:p w14:paraId="29A7600A" w14:textId="77777777" w:rsidR="005254A1" w:rsidRPr="009B6E60" w:rsidRDefault="008772BE" w:rsidP="00D54970">
            <w:pPr>
              <w:pStyle w:val="ConsPlusNormal"/>
              <w:jc w:val="both"/>
              <w:rPr>
                <w:rFonts w:ascii="Times New Roman" w:hAnsi="Times New Roman" w:cs="Times New Roman"/>
                <w:szCs w:val="22"/>
              </w:rPr>
            </w:pPr>
            <w:r w:rsidRPr="009B6E60">
              <w:rPr>
                <w:rFonts w:ascii="Times New Roman" w:hAnsi="Times New Roman" w:cs="Times New Roman"/>
                <w:szCs w:val="22"/>
              </w:rPr>
              <w:t>Управление жилищно-коммунального хозяйства, строительства, транспорта, связи и экологии</w:t>
            </w:r>
            <w:r w:rsidR="00D2034C" w:rsidRPr="009B6E60">
              <w:rPr>
                <w:rFonts w:ascii="Times New Roman" w:hAnsi="Times New Roman" w:cs="Times New Roman"/>
                <w:szCs w:val="22"/>
              </w:rPr>
              <w:t xml:space="preserve"> администрации ЧРМО</w:t>
            </w:r>
          </w:p>
        </w:tc>
      </w:tr>
      <w:tr w:rsidR="005254A1" w:rsidRPr="009B6E60" w14:paraId="1AAC0845" w14:textId="77777777" w:rsidTr="00923F20">
        <w:tc>
          <w:tcPr>
            <w:tcW w:w="165" w:type="pct"/>
            <w:vMerge/>
          </w:tcPr>
          <w:p w14:paraId="771AA586" w14:textId="77777777" w:rsidR="005254A1" w:rsidRPr="009B6E60" w:rsidRDefault="005254A1" w:rsidP="00995E54">
            <w:pPr>
              <w:pStyle w:val="ConsPlusNormal"/>
              <w:jc w:val="center"/>
              <w:rPr>
                <w:rFonts w:ascii="Times New Roman" w:hAnsi="Times New Roman" w:cs="Times New Roman"/>
                <w:szCs w:val="22"/>
              </w:rPr>
            </w:pPr>
          </w:p>
        </w:tc>
        <w:tc>
          <w:tcPr>
            <w:tcW w:w="1107" w:type="pct"/>
          </w:tcPr>
          <w:p w14:paraId="544CEF41" w14:textId="77777777" w:rsidR="005254A1" w:rsidRPr="009B6E60" w:rsidRDefault="005254A1" w:rsidP="00D54970">
            <w:pPr>
              <w:pStyle w:val="ConsPlusNormal"/>
              <w:jc w:val="both"/>
              <w:rPr>
                <w:rFonts w:ascii="Times New Roman" w:hAnsi="Times New Roman" w:cs="Times New Roman"/>
                <w:szCs w:val="22"/>
              </w:rPr>
            </w:pPr>
            <w:r w:rsidRPr="009B6E60">
              <w:rPr>
                <w:rFonts w:ascii="Times New Roman" w:hAnsi="Times New Roman" w:cs="Times New Roman"/>
                <w:szCs w:val="22"/>
              </w:rPr>
              <w:t>Обоснование выбора товарного рынка</w:t>
            </w:r>
          </w:p>
        </w:tc>
        <w:tc>
          <w:tcPr>
            <w:tcW w:w="3728" w:type="pct"/>
            <w:gridSpan w:val="6"/>
          </w:tcPr>
          <w:p w14:paraId="268367E8" w14:textId="4FADEBBD" w:rsidR="007B47EC" w:rsidRPr="009B6E60" w:rsidRDefault="007B47EC" w:rsidP="00995E54">
            <w:pPr>
              <w:pStyle w:val="ConsPlusNormal"/>
              <w:jc w:val="both"/>
              <w:rPr>
                <w:rFonts w:ascii="Times New Roman" w:hAnsi="Times New Roman" w:cs="Times New Roman"/>
                <w:szCs w:val="22"/>
              </w:rPr>
            </w:pPr>
            <w:r w:rsidRPr="009B6E60">
              <w:rPr>
                <w:rFonts w:ascii="Times New Roman" w:hAnsi="Times New Roman" w:cs="Times New Roman"/>
                <w:szCs w:val="22"/>
              </w:rPr>
              <w:t xml:space="preserve">В соответствии с частью 2 статьи 161 Жилищного кодекса Российской Федерации (далее </w:t>
            </w:r>
            <w:r w:rsidR="00923F20" w:rsidRPr="009B6E60">
              <w:rPr>
                <w:rFonts w:ascii="Times New Roman" w:hAnsi="Times New Roman" w:cs="Times New Roman"/>
                <w:szCs w:val="22"/>
              </w:rPr>
              <w:t>–</w:t>
            </w:r>
            <w:r w:rsidRPr="009B6E60">
              <w:rPr>
                <w:rFonts w:ascii="Times New Roman" w:hAnsi="Times New Roman" w:cs="Times New Roman"/>
                <w:szCs w:val="22"/>
              </w:rPr>
              <w:t xml:space="preserve"> ЖК РФ) собственники помещений в многоквартирном доме (далее </w:t>
            </w:r>
            <w:r w:rsidR="00923F20" w:rsidRPr="009B6E60">
              <w:rPr>
                <w:rFonts w:ascii="Times New Roman" w:hAnsi="Times New Roman" w:cs="Times New Roman"/>
                <w:szCs w:val="22"/>
              </w:rPr>
              <w:t>–</w:t>
            </w:r>
            <w:r w:rsidRPr="009B6E60">
              <w:rPr>
                <w:rFonts w:ascii="Times New Roman" w:hAnsi="Times New Roman" w:cs="Times New Roman"/>
                <w:szCs w:val="22"/>
              </w:rPr>
              <w:t xml:space="preserve"> МКД) обязаны выбрать один из способов управления в МКД:</w:t>
            </w:r>
          </w:p>
          <w:p w14:paraId="1A35FA36" w14:textId="58CE7358" w:rsidR="007B47EC" w:rsidRPr="009B6E60" w:rsidRDefault="007B47EC" w:rsidP="00995E54">
            <w:pPr>
              <w:pStyle w:val="ConsPlusNormal"/>
              <w:jc w:val="both"/>
              <w:rPr>
                <w:rFonts w:ascii="Times New Roman" w:hAnsi="Times New Roman" w:cs="Times New Roman"/>
                <w:szCs w:val="22"/>
              </w:rPr>
            </w:pPr>
            <w:r w:rsidRPr="009B6E60">
              <w:rPr>
                <w:rFonts w:ascii="Times New Roman" w:hAnsi="Times New Roman" w:cs="Times New Roman"/>
                <w:szCs w:val="22"/>
              </w:rPr>
              <w:t>1) непосредственное управление собственниками помещений в МКД, количество квартир в котором составляет не более чем 30;</w:t>
            </w:r>
          </w:p>
          <w:p w14:paraId="23CCB5AC" w14:textId="5F8CEBF9" w:rsidR="007B47EC" w:rsidRPr="009B6E60" w:rsidRDefault="007B47EC" w:rsidP="00995E54">
            <w:pPr>
              <w:pStyle w:val="ConsPlusNormal"/>
              <w:jc w:val="both"/>
              <w:rPr>
                <w:rFonts w:ascii="Times New Roman" w:hAnsi="Times New Roman" w:cs="Times New Roman"/>
                <w:szCs w:val="22"/>
              </w:rPr>
            </w:pPr>
            <w:r w:rsidRPr="009B6E60">
              <w:rPr>
                <w:rFonts w:ascii="Times New Roman" w:hAnsi="Times New Roman" w:cs="Times New Roman"/>
                <w:szCs w:val="22"/>
              </w:rPr>
              <w:t>2) управление товариществом собственников жилья либо жилищным кооперативом или иным специализированным потребительским кооперативом;</w:t>
            </w:r>
          </w:p>
          <w:p w14:paraId="7F6248F8" w14:textId="2D224918" w:rsidR="007B47EC" w:rsidRPr="009B6E60" w:rsidRDefault="007B47EC" w:rsidP="00995E54">
            <w:pPr>
              <w:pStyle w:val="ConsPlusNormal"/>
              <w:jc w:val="both"/>
              <w:rPr>
                <w:rFonts w:ascii="Times New Roman" w:hAnsi="Times New Roman" w:cs="Times New Roman"/>
                <w:szCs w:val="22"/>
              </w:rPr>
            </w:pPr>
            <w:r w:rsidRPr="009B6E60">
              <w:rPr>
                <w:rFonts w:ascii="Times New Roman" w:hAnsi="Times New Roman" w:cs="Times New Roman"/>
                <w:szCs w:val="22"/>
              </w:rPr>
              <w:t>3) управление управляющей организацией.</w:t>
            </w:r>
          </w:p>
          <w:p w14:paraId="789648DA" w14:textId="3C45A133" w:rsidR="007B47EC" w:rsidRPr="009B6E60" w:rsidRDefault="007B47EC" w:rsidP="00995E54">
            <w:pPr>
              <w:pStyle w:val="ConsPlusNormal"/>
              <w:jc w:val="both"/>
              <w:rPr>
                <w:rFonts w:ascii="Times New Roman" w:hAnsi="Times New Roman" w:cs="Times New Roman"/>
                <w:szCs w:val="22"/>
              </w:rPr>
            </w:pPr>
            <w:r w:rsidRPr="009B6E60">
              <w:rPr>
                <w:rFonts w:ascii="Times New Roman" w:hAnsi="Times New Roman" w:cs="Times New Roman"/>
                <w:szCs w:val="22"/>
              </w:rP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p>
          <w:p w14:paraId="3875CFA7" w14:textId="3942B01B" w:rsidR="005254A1" w:rsidRPr="009B6E60" w:rsidRDefault="007B47EC" w:rsidP="00995E54">
            <w:pPr>
              <w:pStyle w:val="ConsPlusNormal"/>
              <w:jc w:val="both"/>
              <w:rPr>
                <w:rFonts w:ascii="Times New Roman" w:hAnsi="Times New Roman" w:cs="Times New Roman"/>
                <w:szCs w:val="22"/>
              </w:rPr>
            </w:pPr>
            <w:r w:rsidRPr="009B6E60">
              <w:rPr>
                <w:rFonts w:ascii="Times New Roman" w:hAnsi="Times New Roman" w:cs="Times New Roman"/>
                <w:szCs w:val="22"/>
              </w:rPr>
              <w:t xml:space="preserve">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w:t>
            </w:r>
            <w:r w:rsidRPr="009B6E60">
              <w:rPr>
                <w:rFonts w:ascii="Times New Roman" w:hAnsi="Times New Roman" w:cs="Times New Roman"/>
                <w:szCs w:val="22"/>
              </w:rPr>
              <w:lastRenderedPageBreak/>
              <w:t>службы государственной статистики от 10 июля 2015 года № 305, на 01.01.202</w:t>
            </w:r>
            <w:r w:rsidR="0038642A" w:rsidRPr="009B6E60">
              <w:rPr>
                <w:rFonts w:ascii="Times New Roman" w:hAnsi="Times New Roman" w:cs="Times New Roman"/>
                <w:szCs w:val="22"/>
              </w:rPr>
              <w:t>0</w:t>
            </w:r>
            <w:r w:rsidRPr="009B6E60">
              <w:rPr>
                <w:rFonts w:ascii="Times New Roman" w:hAnsi="Times New Roman" w:cs="Times New Roman"/>
                <w:szCs w:val="22"/>
              </w:rPr>
              <w:t xml:space="preserve"> доля площади помещений в МКД, находящихся в управлении управляющих организаций только частной формы собственности, составила 100%. В соответствии с формой</w:t>
            </w:r>
            <w:r w:rsidR="008772BE" w:rsidRPr="009B6E60">
              <w:rPr>
                <w:rFonts w:ascii="Times New Roman" w:hAnsi="Times New Roman" w:cs="Times New Roman"/>
                <w:szCs w:val="22"/>
              </w:rPr>
              <w:t xml:space="preserve"> </w:t>
            </w:r>
            <w:r w:rsidRPr="009B6E60">
              <w:rPr>
                <w:rFonts w:ascii="Times New Roman" w:hAnsi="Times New Roman" w:cs="Times New Roman"/>
                <w:szCs w:val="22"/>
              </w:rPr>
              <w:t>№ 22-ЖКХ (реформа) на 01.01.202</w:t>
            </w:r>
            <w:r w:rsidR="0038642A" w:rsidRPr="009B6E60">
              <w:rPr>
                <w:rFonts w:ascii="Times New Roman" w:hAnsi="Times New Roman" w:cs="Times New Roman"/>
                <w:szCs w:val="22"/>
              </w:rPr>
              <w:t>0</w:t>
            </w:r>
            <w:r w:rsidRPr="009B6E60">
              <w:rPr>
                <w:rFonts w:ascii="Times New Roman" w:hAnsi="Times New Roman" w:cs="Times New Roman"/>
                <w:szCs w:val="22"/>
              </w:rPr>
              <w:t xml:space="preserve"> отсутствуют МКД, в отношении которых способ управления не выбран собственниками и не определен по результатам открытого конкурса</w:t>
            </w:r>
            <w:r w:rsidR="00502552" w:rsidRPr="009B6E60">
              <w:rPr>
                <w:rFonts w:ascii="Times New Roman" w:hAnsi="Times New Roman" w:cs="Times New Roman"/>
                <w:szCs w:val="22"/>
              </w:rPr>
              <w:t xml:space="preserve">. </w:t>
            </w:r>
            <w:r w:rsidR="00F02723" w:rsidRPr="009B6E60">
              <w:rPr>
                <w:rFonts w:ascii="Times New Roman" w:hAnsi="Times New Roman" w:cs="Times New Roman"/>
                <w:szCs w:val="22"/>
              </w:rPr>
              <w:t>Таким образом, р</w:t>
            </w:r>
            <w:r w:rsidR="00502552" w:rsidRPr="009B6E60">
              <w:rPr>
                <w:rFonts w:ascii="Times New Roman" w:hAnsi="Times New Roman" w:cs="Times New Roman"/>
                <w:szCs w:val="22"/>
              </w:rPr>
              <w:t>ынок выполнения работ по содержанию и текущему ремонту общего имущества собственников помещений в многоквартирном доме включен в Перечень для дальнейшего содействия развитию конкуренции на данном рынке.</w:t>
            </w:r>
          </w:p>
        </w:tc>
      </w:tr>
      <w:tr w:rsidR="00EE34CB" w:rsidRPr="009B6E60" w14:paraId="3430D763" w14:textId="77777777" w:rsidTr="00923F20">
        <w:tc>
          <w:tcPr>
            <w:tcW w:w="165" w:type="pct"/>
            <w:vMerge w:val="restart"/>
          </w:tcPr>
          <w:p w14:paraId="6B135060" w14:textId="77103E71" w:rsidR="00EE34CB" w:rsidRPr="009B6E60" w:rsidRDefault="0095115D" w:rsidP="00995E54">
            <w:pPr>
              <w:pStyle w:val="ConsPlusNormal"/>
              <w:jc w:val="center"/>
              <w:rPr>
                <w:rFonts w:ascii="Times New Roman" w:hAnsi="Times New Roman" w:cs="Times New Roman"/>
                <w:szCs w:val="22"/>
                <w:highlight w:val="yellow"/>
              </w:rPr>
            </w:pPr>
            <w:r w:rsidRPr="009B6E60">
              <w:rPr>
                <w:rFonts w:ascii="Times New Roman" w:hAnsi="Times New Roman" w:cs="Times New Roman"/>
                <w:szCs w:val="22"/>
              </w:rPr>
              <w:t>2</w:t>
            </w:r>
            <w:r w:rsidR="00EE34CB" w:rsidRPr="009B6E60">
              <w:rPr>
                <w:rFonts w:ascii="Times New Roman" w:hAnsi="Times New Roman" w:cs="Times New Roman"/>
                <w:szCs w:val="22"/>
              </w:rPr>
              <w:t>.</w:t>
            </w:r>
          </w:p>
        </w:tc>
        <w:tc>
          <w:tcPr>
            <w:tcW w:w="1107" w:type="pct"/>
          </w:tcPr>
          <w:p w14:paraId="5EFF71E0" w14:textId="4E8EE28F" w:rsidR="00EE34CB" w:rsidRPr="009B6E60" w:rsidRDefault="00EE34CB" w:rsidP="00D54970">
            <w:pPr>
              <w:autoSpaceDE w:val="0"/>
              <w:autoSpaceDN w:val="0"/>
              <w:adjustRightInd w:val="0"/>
              <w:jc w:val="both"/>
            </w:pPr>
            <w:r w:rsidRPr="009B6E60">
              <w:rPr>
                <w:sz w:val="22"/>
                <w:szCs w:val="22"/>
              </w:rPr>
              <w:t>Рынок реализации сельскохозяйственной продукции</w:t>
            </w:r>
          </w:p>
        </w:tc>
        <w:tc>
          <w:tcPr>
            <w:tcW w:w="1630" w:type="pct"/>
          </w:tcPr>
          <w:p w14:paraId="08C09A16" w14:textId="7F9490ED" w:rsidR="00EE34CB" w:rsidRPr="009B6E60" w:rsidRDefault="00EE34CB" w:rsidP="00D54970">
            <w:pPr>
              <w:autoSpaceDE w:val="0"/>
              <w:autoSpaceDN w:val="0"/>
              <w:adjustRightInd w:val="0"/>
              <w:jc w:val="both"/>
            </w:pPr>
            <w:r w:rsidRPr="009B6E60">
              <w:rPr>
                <w:sz w:val="22"/>
                <w:szCs w:val="22"/>
              </w:rPr>
              <w:t>доля сельскохозяйственных потребительских кооперативов в общем объеме реализации сельскохозяйственной продукции, процентов</w:t>
            </w:r>
          </w:p>
        </w:tc>
        <w:tc>
          <w:tcPr>
            <w:tcW w:w="612" w:type="pct"/>
            <w:gridSpan w:val="2"/>
          </w:tcPr>
          <w:p w14:paraId="5FE3ED32" w14:textId="2BE651A1" w:rsidR="00EE34CB" w:rsidRPr="009B6E60" w:rsidRDefault="008A3183" w:rsidP="008A3183">
            <w:pPr>
              <w:pStyle w:val="ConsPlusNormal"/>
              <w:jc w:val="center"/>
              <w:rPr>
                <w:rFonts w:ascii="Times New Roman" w:hAnsi="Times New Roman" w:cs="Times New Roman"/>
                <w:szCs w:val="22"/>
              </w:rPr>
            </w:pPr>
            <w:r w:rsidRPr="009B6E60">
              <w:rPr>
                <w:rFonts w:ascii="Times New Roman" w:hAnsi="Times New Roman" w:cs="Times New Roman"/>
                <w:szCs w:val="22"/>
              </w:rPr>
              <w:t>1,05</w:t>
            </w:r>
          </w:p>
        </w:tc>
        <w:tc>
          <w:tcPr>
            <w:tcW w:w="547" w:type="pct"/>
            <w:gridSpan w:val="2"/>
          </w:tcPr>
          <w:p w14:paraId="460F81A3" w14:textId="71E44E52" w:rsidR="00EE34CB" w:rsidRPr="009B6E60" w:rsidRDefault="008A3183" w:rsidP="008A3183">
            <w:pPr>
              <w:pStyle w:val="ConsPlusNormal"/>
              <w:jc w:val="center"/>
              <w:rPr>
                <w:rFonts w:ascii="Times New Roman" w:hAnsi="Times New Roman" w:cs="Times New Roman"/>
                <w:szCs w:val="22"/>
              </w:rPr>
            </w:pPr>
            <w:r w:rsidRPr="009B6E60">
              <w:rPr>
                <w:rFonts w:ascii="Times New Roman" w:hAnsi="Times New Roman" w:cs="Times New Roman"/>
                <w:szCs w:val="22"/>
              </w:rPr>
              <w:t>1,05</w:t>
            </w:r>
          </w:p>
        </w:tc>
        <w:tc>
          <w:tcPr>
            <w:tcW w:w="939" w:type="pct"/>
          </w:tcPr>
          <w:p w14:paraId="5BED2853" w14:textId="48C149D3" w:rsidR="00EE34CB" w:rsidRPr="009B6E60" w:rsidRDefault="00EE34CB" w:rsidP="00D54970">
            <w:pPr>
              <w:pStyle w:val="ConsPlusNormal"/>
              <w:jc w:val="both"/>
              <w:rPr>
                <w:rFonts w:ascii="Times New Roman" w:hAnsi="Times New Roman" w:cs="Times New Roman"/>
                <w:szCs w:val="22"/>
                <w:highlight w:val="yellow"/>
              </w:rPr>
            </w:pPr>
            <w:r w:rsidRPr="009B6E60">
              <w:rPr>
                <w:rFonts w:ascii="Times New Roman" w:hAnsi="Times New Roman" w:cs="Times New Roman"/>
                <w:szCs w:val="22"/>
              </w:rPr>
              <w:t>Отдел сельского хозяйства администрации ЧРМО</w:t>
            </w:r>
          </w:p>
        </w:tc>
      </w:tr>
      <w:tr w:rsidR="00EE34CB" w:rsidRPr="009B6E60" w14:paraId="643CB4FA" w14:textId="77777777" w:rsidTr="00923F20">
        <w:tc>
          <w:tcPr>
            <w:tcW w:w="165" w:type="pct"/>
            <w:vMerge/>
          </w:tcPr>
          <w:p w14:paraId="50C3C5A2" w14:textId="77777777" w:rsidR="00EE34CB" w:rsidRPr="009B6E60" w:rsidRDefault="00EE34CB" w:rsidP="00995E54">
            <w:pPr>
              <w:pStyle w:val="ConsPlusNormal"/>
              <w:jc w:val="center"/>
              <w:rPr>
                <w:rFonts w:ascii="Times New Roman" w:hAnsi="Times New Roman" w:cs="Times New Roman"/>
                <w:szCs w:val="22"/>
              </w:rPr>
            </w:pPr>
          </w:p>
        </w:tc>
        <w:tc>
          <w:tcPr>
            <w:tcW w:w="1107" w:type="pct"/>
          </w:tcPr>
          <w:p w14:paraId="0181BB6F" w14:textId="75FB95FD" w:rsidR="00EE34CB" w:rsidRPr="009B6E60" w:rsidRDefault="00EE34CB" w:rsidP="00D54970">
            <w:pPr>
              <w:autoSpaceDE w:val="0"/>
              <w:autoSpaceDN w:val="0"/>
              <w:adjustRightInd w:val="0"/>
              <w:jc w:val="both"/>
            </w:pPr>
            <w:r w:rsidRPr="009B6E60">
              <w:rPr>
                <w:sz w:val="22"/>
                <w:szCs w:val="22"/>
              </w:rPr>
              <w:t>Обоснование выбора товарного рынка</w:t>
            </w:r>
          </w:p>
        </w:tc>
        <w:tc>
          <w:tcPr>
            <w:tcW w:w="3728" w:type="pct"/>
            <w:gridSpan w:val="6"/>
          </w:tcPr>
          <w:p w14:paraId="4DA36F36" w14:textId="6B5804E9" w:rsidR="008A3183" w:rsidRPr="009B6E60" w:rsidRDefault="008A3183" w:rsidP="008A3183">
            <w:pPr>
              <w:pStyle w:val="af1"/>
              <w:rPr>
                <w:rFonts w:ascii="Times New Roman" w:hAnsi="Times New Roman" w:cs="Times New Roman"/>
              </w:rPr>
            </w:pPr>
            <w:r w:rsidRPr="009B6E60">
              <w:rPr>
                <w:rFonts w:ascii="Times New Roman" w:hAnsi="Times New Roman" w:cs="Times New Roman"/>
                <w:sz w:val="22"/>
                <w:szCs w:val="22"/>
              </w:rPr>
              <w:t xml:space="preserve">На территории Черемховского района </w:t>
            </w:r>
            <w:r w:rsidR="00D706B7" w:rsidRPr="009B6E60">
              <w:rPr>
                <w:rFonts w:ascii="Times New Roman" w:hAnsi="Times New Roman" w:cs="Times New Roman"/>
                <w:sz w:val="22"/>
                <w:szCs w:val="22"/>
              </w:rPr>
              <w:t>осуществляет деятельность</w:t>
            </w:r>
            <w:r w:rsidRPr="009B6E60">
              <w:rPr>
                <w:rFonts w:ascii="Times New Roman" w:hAnsi="Times New Roman" w:cs="Times New Roman"/>
                <w:sz w:val="22"/>
                <w:szCs w:val="22"/>
              </w:rPr>
              <w:t xml:space="preserve"> 1 сельскохозяйственный потребительский кооператив. По данным годовых отчетов о финансово-экономическом состоянии сельскохозяйственных товаропроизводителей Черемховского района за 2020 год реализовано сельскохозяйственной продукции сельскохозяйственными организациями, крестьянскими (фермерскими) хозяйствами, сельскохозяйственными потребительскими кооперативами (далее</w:t>
            </w:r>
            <w:r w:rsidR="00923F20" w:rsidRPr="009B6E60">
              <w:rPr>
                <w:rFonts w:ascii="Times New Roman" w:hAnsi="Times New Roman" w:cs="Times New Roman"/>
                <w:sz w:val="22"/>
                <w:szCs w:val="22"/>
              </w:rPr>
              <w:t xml:space="preserve"> –</w:t>
            </w:r>
            <w:r w:rsidRPr="009B6E60">
              <w:rPr>
                <w:rFonts w:ascii="Times New Roman" w:hAnsi="Times New Roman" w:cs="Times New Roman"/>
                <w:sz w:val="22"/>
                <w:szCs w:val="22"/>
              </w:rPr>
              <w:t xml:space="preserve"> СПОК) на сумму 2</w:t>
            </w:r>
            <w:r w:rsidR="00D3209B">
              <w:rPr>
                <w:rFonts w:ascii="Times New Roman" w:hAnsi="Times New Roman" w:cs="Times New Roman"/>
                <w:sz w:val="22"/>
                <w:szCs w:val="22"/>
              </w:rPr>
              <w:t> </w:t>
            </w:r>
            <w:r w:rsidRPr="009B6E60">
              <w:rPr>
                <w:rFonts w:ascii="Times New Roman" w:hAnsi="Times New Roman" w:cs="Times New Roman"/>
                <w:sz w:val="22"/>
                <w:szCs w:val="22"/>
              </w:rPr>
              <w:t>296,457 млн. рублей, в том числе реализовано продукции сельскохозяйственными потребительскими кооперативами</w:t>
            </w:r>
            <w:r w:rsidR="002B079E">
              <w:rPr>
                <w:rFonts w:ascii="Times New Roman" w:hAnsi="Times New Roman" w:cs="Times New Roman"/>
                <w:sz w:val="22"/>
                <w:szCs w:val="22"/>
              </w:rPr>
              <w:t xml:space="preserve"> на сумму </w:t>
            </w:r>
            <w:r w:rsidRPr="009B6E60">
              <w:rPr>
                <w:rFonts w:ascii="Times New Roman" w:hAnsi="Times New Roman" w:cs="Times New Roman"/>
                <w:sz w:val="22"/>
                <w:szCs w:val="22"/>
              </w:rPr>
              <w:t>24 млн рублей. СПОК было закуплено в личных подсобных хозяйствах населения 1</w:t>
            </w:r>
            <w:r w:rsidR="00C8568D" w:rsidRPr="009B6E60">
              <w:rPr>
                <w:rFonts w:ascii="Times New Roman" w:hAnsi="Times New Roman" w:cs="Times New Roman"/>
                <w:sz w:val="22"/>
                <w:szCs w:val="22"/>
              </w:rPr>
              <w:t> </w:t>
            </w:r>
            <w:r w:rsidRPr="009B6E60">
              <w:rPr>
                <w:rFonts w:ascii="Times New Roman" w:hAnsi="Times New Roman" w:cs="Times New Roman"/>
                <w:sz w:val="22"/>
                <w:szCs w:val="22"/>
              </w:rPr>
              <w:t>005 тонн молока.</w:t>
            </w:r>
          </w:p>
          <w:p w14:paraId="0FB9C163" w14:textId="5681E919" w:rsidR="00EE34CB" w:rsidRPr="009B6E60" w:rsidRDefault="00C8568D" w:rsidP="00FE0521">
            <w:pPr>
              <w:pStyle w:val="ConsPlusNormal"/>
              <w:jc w:val="both"/>
              <w:rPr>
                <w:rFonts w:ascii="Times New Roman" w:hAnsi="Times New Roman" w:cs="Times New Roman"/>
                <w:szCs w:val="22"/>
              </w:rPr>
            </w:pPr>
            <w:r w:rsidRPr="009B6E60">
              <w:rPr>
                <w:rFonts w:ascii="Times New Roman" w:hAnsi="Times New Roman" w:cs="Times New Roman"/>
                <w:szCs w:val="22"/>
              </w:rPr>
              <w:t xml:space="preserve">Таким образом, рынок реализации сельскохозяйственной продукции включен в Перечень для решения выявленных в ходе анализа проблем: </w:t>
            </w:r>
            <w:r w:rsidR="008A3183" w:rsidRPr="009B6E60">
              <w:rPr>
                <w:rFonts w:ascii="Times New Roman" w:hAnsi="Times New Roman" w:cs="Times New Roman"/>
                <w:szCs w:val="22"/>
              </w:rPr>
              <w:t>недостаточно</w:t>
            </w:r>
            <w:r w:rsidR="00BC1F23">
              <w:rPr>
                <w:rFonts w:ascii="Times New Roman" w:hAnsi="Times New Roman" w:cs="Times New Roman"/>
                <w:szCs w:val="22"/>
              </w:rPr>
              <w:t>го</w:t>
            </w:r>
            <w:r w:rsidR="008A3183" w:rsidRPr="009B6E60">
              <w:rPr>
                <w:rFonts w:ascii="Times New Roman" w:hAnsi="Times New Roman" w:cs="Times New Roman"/>
                <w:szCs w:val="22"/>
              </w:rPr>
              <w:t xml:space="preserve"> количеств</w:t>
            </w:r>
            <w:r w:rsidR="00BC1F23">
              <w:rPr>
                <w:rFonts w:ascii="Times New Roman" w:hAnsi="Times New Roman" w:cs="Times New Roman"/>
                <w:szCs w:val="22"/>
              </w:rPr>
              <w:t>а</w:t>
            </w:r>
            <w:r w:rsidR="008A3183" w:rsidRPr="009B6E60">
              <w:rPr>
                <w:rFonts w:ascii="Times New Roman" w:hAnsi="Times New Roman" w:cs="Times New Roman"/>
                <w:szCs w:val="22"/>
              </w:rPr>
              <w:t xml:space="preserve"> СПОК, сезонность и низкие закупочные цены на сельскохозяйственную</w:t>
            </w:r>
            <w:r w:rsidR="00923F20" w:rsidRPr="009B6E60">
              <w:rPr>
                <w:rFonts w:ascii="Times New Roman" w:hAnsi="Times New Roman" w:cs="Times New Roman"/>
                <w:szCs w:val="22"/>
              </w:rPr>
              <w:t xml:space="preserve"> </w:t>
            </w:r>
            <w:r w:rsidR="008A3183" w:rsidRPr="009B6E60">
              <w:rPr>
                <w:rFonts w:ascii="Times New Roman" w:hAnsi="Times New Roman" w:cs="Times New Roman"/>
                <w:szCs w:val="22"/>
              </w:rPr>
              <w:t>продукцию.</w:t>
            </w:r>
          </w:p>
        </w:tc>
      </w:tr>
      <w:tr w:rsidR="00EE34CB" w:rsidRPr="009B6E60" w14:paraId="2D4B7CE5" w14:textId="77777777" w:rsidTr="00923F20">
        <w:tc>
          <w:tcPr>
            <w:tcW w:w="165" w:type="pct"/>
            <w:vMerge w:val="restart"/>
          </w:tcPr>
          <w:p w14:paraId="7C9F0CBA" w14:textId="1E2B7C13" w:rsidR="00EE34CB" w:rsidRPr="009B6E60" w:rsidRDefault="0095115D" w:rsidP="00995E54">
            <w:pPr>
              <w:pStyle w:val="ConsPlusNormal"/>
              <w:jc w:val="center"/>
              <w:rPr>
                <w:rFonts w:ascii="Times New Roman" w:hAnsi="Times New Roman" w:cs="Times New Roman"/>
                <w:szCs w:val="22"/>
              </w:rPr>
            </w:pPr>
            <w:r w:rsidRPr="009B6E60">
              <w:rPr>
                <w:rFonts w:ascii="Times New Roman" w:hAnsi="Times New Roman" w:cs="Times New Roman"/>
                <w:szCs w:val="22"/>
              </w:rPr>
              <w:t>3</w:t>
            </w:r>
            <w:r w:rsidR="00EE34CB" w:rsidRPr="009B6E60">
              <w:rPr>
                <w:rFonts w:ascii="Times New Roman" w:hAnsi="Times New Roman" w:cs="Times New Roman"/>
                <w:szCs w:val="22"/>
              </w:rPr>
              <w:t>.</w:t>
            </w:r>
          </w:p>
        </w:tc>
        <w:tc>
          <w:tcPr>
            <w:tcW w:w="1107" w:type="pct"/>
          </w:tcPr>
          <w:p w14:paraId="7CB84848" w14:textId="5F144FD2" w:rsidR="00EE34CB" w:rsidRPr="009B6E60" w:rsidRDefault="00EE34CB" w:rsidP="00D54970">
            <w:pPr>
              <w:autoSpaceDE w:val="0"/>
              <w:autoSpaceDN w:val="0"/>
              <w:adjustRightInd w:val="0"/>
              <w:jc w:val="both"/>
              <w:rPr>
                <w:highlight w:val="yellow"/>
              </w:rPr>
            </w:pPr>
            <w:r w:rsidRPr="009B6E60">
              <w:rPr>
                <w:sz w:val="22"/>
                <w:szCs w:val="22"/>
              </w:rPr>
              <w:t>Рынок племенного животноводства</w:t>
            </w:r>
          </w:p>
        </w:tc>
        <w:tc>
          <w:tcPr>
            <w:tcW w:w="1630" w:type="pct"/>
          </w:tcPr>
          <w:p w14:paraId="50FA38A5" w14:textId="34382A67" w:rsidR="00EE34CB" w:rsidRPr="009B6E60" w:rsidRDefault="00EE34CB" w:rsidP="00D54970">
            <w:pPr>
              <w:pStyle w:val="af1"/>
              <w:rPr>
                <w:rFonts w:ascii="Times New Roman" w:hAnsi="Times New Roman" w:cs="Times New Roman"/>
              </w:rPr>
            </w:pPr>
            <w:r w:rsidRPr="009B6E60">
              <w:rPr>
                <w:rFonts w:ascii="Times New Roman" w:hAnsi="Times New Roman" w:cs="Times New Roman"/>
                <w:sz w:val="22"/>
                <w:szCs w:val="22"/>
              </w:rPr>
              <w:t>доля организаций частной формы собственности на рынке племенного животноводства, процентов</w:t>
            </w:r>
          </w:p>
        </w:tc>
        <w:tc>
          <w:tcPr>
            <w:tcW w:w="581" w:type="pct"/>
          </w:tcPr>
          <w:p w14:paraId="2A5BF1C7" w14:textId="6E4A0844" w:rsidR="00EE34CB" w:rsidRPr="009B6E60" w:rsidRDefault="00D624C0" w:rsidP="008A3183">
            <w:pPr>
              <w:pStyle w:val="af1"/>
              <w:jc w:val="center"/>
              <w:rPr>
                <w:rFonts w:ascii="Times New Roman" w:hAnsi="Times New Roman" w:cs="Times New Roman"/>
              </w:rPr>
            </w:pPr>
            <w:r w:rsidRPr="009B6E60">
              <w:rPr>
                <w:rFonts w:ascii="Times New Roman" w:hAnsi="Times New Roman" w:cs="Times New Roman"/>
                <w:sz w:val="22"/>
                <w:szCs w:val="22"/>
              </w:rPr>
              <w:t>100</w:t>
            </w:r>
          </w:p>
        </w:tc>
        <w:tc>
          <w:tcPr>
            <w:tcW w:w="578" w:type="pct"/>
            <w:gridSpan w:val="3"/>
          </w:tcPr>
          <w:p w14:paraId="6B24B88F" w14:textId="613C3469" w:rsidR="00EE34CB" w:rsidRPr="009B6E60" w:rsidRDefault="00D624C0" w:rsidP="008A3183">
            <w:pPr>
              <w:pStyle w:val="af1"/>
              <w:jc w:val="center"/>
              <w:rPr>
                <w:rFonts w:ascii="Times New Roman" w:hAnsi="Times New Roman" w:cs="Times New Roman"/>
              </w:rPr>
            </w:pPr>
            <w:r w:rsidRPr="009B6E60">
              <w:rPr>
                <w:rFonts w:ascii="Times New Roman" w:hAnsi="Times New Roman" w:cs="Times New Roman"/>
                <w:sz w:val="22"/>
                <w:szCs w:val="22"/>
              </w:rPr>
              <w:t>100</w:t>
            </w:r>
          </w:p>
        </w:tc>
        <w:tc>
          <w:tcPr>
            <w:tcW w:w="939" w:type="pct"/>
          </w:tcPr>
          <w:p w14:paraId="44B9F727" w14:textId="2365BB4B" w:rsidR="00EE34CB" w:rsidRPr="004D4942" w:rsidRDefault="00EE34CB" w:rsidP="00D54970">
            <w:pPr>
              <w:pStyle w:val="af1"/>
              <w:rPr>
                <w:rFonts w:ascii="Times New Roman" w:hAnsi="Times New Roman" w:cs="Times New Roman"/>
              </w:rPr>
            </w:pPr>
            <w:r w:rsidRPr="004D4942">
              <w:rPr>
                <w:rFonts w:ascii="Times New Roman" w:hAnsi="Times New Roman" w:cs="Times New Roman"/>
                <w:sz w:val="22"/>
                <w:szCs w:val="22"/>
              </w:rPr>
              <w:t>Отдел сельского хозяйства администрации ЧРМО</w:t>
            </w:r>
          </w:p>
        </w:tc>
      </w:tr>
      <w:tr w:rsidR="00EE34CB" w:rsidRPr="009B6E60" w14:paraId="4236758F" w14:textId="77777777" w:rsidTr="00923F20">
        <w:tc>
          <w:tcPr>
            <w:tcW w:w="165" w:type="pct"/>
            <w:vMerge/>
          </w:tcPr>
          <w:p w14:paraId="44031BFB" w14:textId="77777777" w:rsidR="00EE34CB" w:rsidRPr="009B6E60" w:rsidRDefault="00EE34CB" w:rsidP="00995E54">
            <w:pPr>
              <w:pStyle w:val="ConsPlusNormal"/>
              <w:jc w:val="center"/>
              <w:rPr>
                <w:rFonts w:ascii="Times New Roman" w:hAnsi="Times New Roman" w:cs="Times New Roman"/>
                <w:szCs w:val="22"/>
              </w:rPr>
            </w:pPr>
          </w:p>
        </w:tc>
        <w:tc>
          <w:tcPr>
            <w:tcW w:w="1107" w:type="pct"/>
            <w:shd w:val="clear" w:color="auto" w:fill="auto"/>
          </w:tcPr>
          <w:p w14:paraId="46554E44" w14:textId="7FC7C0B4" w:rsidR="00EE34CB" w:rsidRPr="009B6E60" w:rsidRDefault="00EE34CB" w:rsidP="00D54970">
            <w:pPr>
              <w:autoSpaceDE w:val="0"/>
              <w:autoSpaceDN w:val="0"/>
              <w:adjustRightInd w:val="0"/>
              <w:jc w:val="both"/>
            </w:pPr>
            <w:r w:rsidRPr="009B6E60">
              <w:rPr>
                <w:sz w:val="22"/>
                <w:szCs w:val="22"/>
              </w:rPr>
              <w:t>Обоснование выбора товарного рынка</w:t>
            </w:r>
          </w:p>
        </w:tc>
        <w:tc>
          <w:tcPr>
            <w:tcW w:w="3728" w:type="pct"/>
            <w:gridSpan w:val="6"/>
          </w:tcPr>
          <w:p w14:paraId="1F8F387A" w14:textId="05FA3AA9" w:rsidR="00471EAC" w:rsidRPr="00471EAC" w:rsidRDefault="008A3183" w:rsidP="00471EAC">
            <w:pPr>
              <w:pStyle w:val="af1"/>
              <w:rPr>
                <w:rFonts w:ascii="Times New Roman" w:hAnsi="Times New Roman" w:cs="Times New Roman"/>
                <w:color w:val="000000" w:themeColor="text1"/>
              </w:rPr>
            </w:pPr>
            <w:r w:rsidRPr="009B6E60">
              <w:rPr>
                <w:rFonts w:ascii="Times New Roman" w:hAnsi="Times New Roman" w:cs="Times New Roman"/>
                <w:color w:val="000000" w:themeColor="text1"/>
                <w:sz w:val="22"/>
                <w:szCs w:val="22"/>
              </w:rPr>
              <w:t xml:space="preserve">На территории Черемховского района </w:t>
            </w:r>
            <w:r w:rsidR="00540020" w:rsidRPr="009B6E60">
              <w:rPr>
                <w:rFonts w:ascii="Times New Roman" w:hAnsi="Times New Roman" w:cs="Times New Roman"/>
                <w:sz w:val="22"/>
                <w:szCs w:val="22"/>
              </w:rPr>
              <w:t xml:space="preserve">осуществляет деятельность </w:t>
            </w:r>
            <w:r w:rsidRPr="009B6E60">
              <w:rPr>
                <w:rFonts w:ascii="Times New Roman" w:hAnsi="Times New Roman" w:cs="Times New Roman"/>
                <w:color w:val="000000" w:themeColor="text1"/>
                <w:sz w:val="22"/>
                <w:szCs w:val="22"/>
              </w:rPr>
              <w:t>1 племенное хозяйство по разведению крупного рогатого скота мясного направления породы казахская белоголовая</w:t>
            </w:r>
            <w:r w:rsidR="00D3209B" w:rsidRPr="00D3209B">
              <w:rPr>
                <w:rFonts w:ascii="Times New Roman" w:hAnsi="Times New Roman" w:cs="Times New Roman"/>
                <w:color w:val="000000" w:themeColor="text1"/>
                <w:sz w:val="22"/>
                <w:szCs w:val="22"/>
              </w:rPr>
              <w:t xml:space="preserve"> (</w:t>
            </w:r>
            <w:r w:rsidR="00D3209B">
              <w:rPr>
                <w:rFonts w:ascii="Times New Roman" w:hAnsi="Times New Roman" w:cs="Times New Roman"/>
                <w:color w:val="000000" w:themeColor="text1"/>
                <w:sz w:val="22"/>
                <w:szCs w:val="22"/>
              </w:rPr>
              <w:t>ООО «</w:t>
            </w:r>
            <w:proofErr w:type="spellStart"/>
            <w:r w:rsidR="00D3209B">
              <w:rPr>
                <w:rFonts w:ascii="Times New Roman" w:hAnsi="Times New Roman" w:cs="Times New Roman"/>
                <w:color w:val="000000" w:themeColor="text1"/>
                <w:sz w:val="22"/>
                <w:szCs w:val="22"/>
              </w:rPr>
              <w:t>Новогромовское</w:t>
            </w:r>
            <w:proofErr w:type="spellEnd"/>
            <w:r w:rsidR="00D3209B">
              <w:rPr>
                <w:rFonts w:ascii="Times New Roman" w:hAnsi="Times New Roman" w:cs="Times New Roman"/>
                <w:color w:val="000000" w:themeColor="text1"/>
                <w:sz w:val="22"/>
                <w:szCs w:val="22"/>
              </w:rPr>
              <w:t>»)</w:t>
            </w:r>
            <w:r w:rsidRPr="009B6E60">
              <w:rPr>
                <w:rFonts w:ascii="Times New Roman" w:hAnsi="Times New Roman" w:cs="Times New Roman"/>
                <w:color w:val="000000" w:themeColor="text1"/>
                <w:sz w:val="22"/>
                <w:szCs w:val="22"/>
              </w:rPr>
              <w:t>.</w:t>
            </w:r>
            <w:r w:rsidR="007D45C9">
              <w:rPr>
                <w:rFonts w:ascii="Times New Roman" w:hAnsi="Times New Roman" w:cs="Times New Roman"/>
                <w:color w:val="000000" w:themeColor="text1"/>
                <w:sz w:val="22"/>
                <w:szCs w:val="22"/>
              </w:rPr>
              <w:t xml:space="preserve"> </w:t>
            </w:r>
            <w:r w:rsidR="00471EAC" w:rsidRPr="009B6E60">
              <w:rPr>
                <w:rFonts w:ascii="Times New Roman" w:hAnsi="Times New Roman" w:cs="Times New Roman"/>
                <w:sz w:val="22"/>
                <w:szCs w:val="22"/>
              </w:rPr>
              <w:t xml:space="preserve">Численность племенного условного маточного поголовья сельскохозяйственных животных – 0,15 тыс. </w:t>
            </w:r>
            <w:proofErr w:type="spellStart"/>
            <w:r w:rsidR="00471EAC" w:rsidRPr="009B6E60">
              <w:rPr>
                <w:rFonts w:ascii="Times New Roman" w:hAnsi="Times New Roman" w:cs="Times New Roman"/>
                <w:sz w:val="22"/>
                <w:szCs w:val="22"/>
              </w:rPr>
              <w:t>усл</w:t>
            </w:r>
            <w:proofErr w:type="spellEnd"/>
            <w:r w:rsidR="00471EAC" w:rsidRPr="009B6E60">
              <w:rPr>
                <w:rFonts w:ascii="Times New Roman" w:hAnsi="Times New Roman" w:cs="Times New Roman"/>
                <w:sz w:val="22"/>
                <w:szCs w:val="22"/>
              </w:rPr>
              <w:t>. голов.</w:t>
            </w:r>
            <w:r w:rsidR="00471EAC">
              <w:rPr>
                <w:rFonts w:ascii="Times New Roman" w:hAnsi="Times New Roman" w:cs="Times New Roman"/>
                <w:sz w:val="22"/>
                <w:szCs w:val="22"/>
              </w:rPr>
              <w:t xml:space="preserve"> </w:t>
            </w:r>
            <w:r w:rsidR="007D45C9">
              <w:rPr>
                <w:rFonts w:ascii="Times New Roman" w:hAnsi="Times New Roman" w:cs="Times New Roman"/>
                <w:color w:val="000000" w:themeColor="text1"/>
                <w:sz w:val="22"/>
                <w:szCs w:val="22"/>
              </w:rPr>
              <w:t>Объем реализации в 2020 году составил 39 головы племенного крупного рогатого скота.</w:t>
            </w:r>
            <w:r w:rsidR="00471EAC">
              <w:rPr>
                <w:rFonts w:ascii="Times New Roman" w:hAnsi="Times New Roman" w:cs="Times New Roman"/>
                <w:color w:val="000000" w:themeColor="text1"/>
                <w:sz w:val="22"/>
                <w:szCs w:val="22"/>
              </w:rPr>
              <w:t xml:space="preserve"> </w:t>
            </w:r>
          </w:p>
          <w:p w14:paraId="51A857A0" w14:textId="25992A6F" w:rsidR="00EE34CB" w:rsidRPr="009B6E60" w:rsidRDefault="008A3183" w:rsidP="008A3183">
            <w:pPr>
              <w:pStyle w:val="af1"/>
              <w:rPr>
                <w:rFonts w:ascii="Times New Roman" w:hAnsi="Times New Roman" w:cs="Times New Roman"/>
                <w:color w:val="000000" w:themeColor="text1"/>
              </w:rPr>
            </w:pPr>
            <w:r w:rsidRPr="009B6E60">
              <w:rPr>
                <w:rFonts w:ascii="Times New Roman" w:hAnsi="Times New Roman" w:cs="Times New Roman"/>
                <w:color w:val="000000" w:themeColor="text1"/>
                <w:sz w:val="22"/>
                <w:szCs w:val="22"/>
              </w:rPr>
              <w:t xml:space="preserve">Таким образом, рынок племенного животноводства включен в Перечень для решения выявленной в ходе анализа </w:t>
            </w:r>
            <w:r w:rsidRPr="009B6E60">
              <w:rPr>
                <w:rFonts w:ascii="Times New Roman" w:hAnsi="Times New Roman" w:cs="Times New Roman"/>
                <w:color w:val="000000" w:themeColor="text1"/>
                <w:sz w:val="22"/>
                <w:szCs w:val="22"/>
              </w:rPr>
              <w:lastRenderedPageBreak/>
              <w:t>проблемы: недостаточного количества организаций частной формы собственности на рынке племенного животноводства.</w:t>
            </w:r>
          </w:p>
        </w:tc>
      </w:tr>
      <w:tr w:rsidR="00EE34CB" w:rsidRPr="009B6E60" w14:paraId="29AA8E0F" w14:textId="77777777" w:rsidTr="00923F20">
        <w:tc>
          <w:tcPr>
            <w:tcW w:w="165" w:type="pct"/>
            <w:vMerge w:val="restart"/>
          </w:tcPr>
          <w:p w14:paraId="419B4CB7" w14:textId="0FF9D33B" w:rsidR="00EE34CB" w:rsidRPr="009B6E60" w:rsidRDefault="0095115D" w:rsidP="00995E54">
            <w:pPr>
              <w:pStyle w:val="ConsPlusNormal"/>
              <w:jc w:val="center"/>
              <w:rPr>
                <w:rFonts w:ascii="Times New Roman" w:hAnsi="Times New Roman" w:cs="Times New Roman"/>
                <w:szCs w:val="22"/>
              </w:rPr>
            </w:pPr>
            <w:r w:rsidRPr="009B6E60">
              <w:rPr>
                <w:rFonts w:ascii="Times New Roman" w:hAnsi="Times New Roman" w:cs="Times New Roman"/>
                <w:szCs w:val="22"/>
              </w:rPr>
              <w:t>4</w:t>
            </w:r>
            <w:r w:rsidR="00EE34CB" w:rsidRPr="009B6E60">
              <w:rPr>
                <w:rFonts w:ascii="Times New Roman" w:hAnsi="Times New Roman" w:cs="Times New Roman"/>
                <w:szCs w:val="22"/>
              </w:rPr>
              <w:t>.</w:t>
            </w:r>
          </w:p>
        </w:tc>
        <w:tc>
          <w:tcPr>
            <w:tcW w:w="1107" w:type="pct"/>
          </w:tcPr>
          <w:p w14:paraId="7DDACD43" w14:textId="237D54B5" w:rsidR="00EE34CB" w:rsidRPr="009B6E60" w:rsidRDefault="00EE34CB" w:rsidP="00D54970">
            <w:pPr>
              <w:autoSpaceDE w:val="0"/>
              <w:autoSpaceDN w:val="0"/>
              <w:adjustRightInd w:val="0"/>
              <w:jc w:val="both"/>
              <w:rPr>
                <w:highlight w:val="yellow"/>
              </w:rPr>
            </w:pPr>
            <w:r w:rsidRPr="009B6E60">
              <w:rPr>
                <w:sz w:val="22"/>
                <w:szCs w:val="22"/>
              </w:rPr>
              <w:t>Рынок семеноводства</w:t>
            </w:r>
          </w:p>
        </w:tc>
        <w:tc>
          <w:tcPr>
            <w:tcW w:w="1630" w:type="pct"/>
          </w:tcPr>
          <w:p w14:paraId="6D6A4417" w14:textId="7929E5ED" w:rsidR="00EE34CB" w:rsidRPr="009B6E60" w:rsidRDefault="00EE34CB" w:rsidP="00D54970">
            <w:pPr>
              <w:pStyle w:val="af1"/>
              <w:rPr>
                <w:rFonts w:ascii="Times New Roman" w:hAnsi="Times New Roman" w:cs="Times New Roman"/>
                <w:color w:val="000000" w:themeColor="text1"/>
              </w:rPr>
            </w:pPr>
            <w:r w:rsidRPr="009B6E60">
              <w:rPr>
                <w:rFonts w:ascii="Times New Roman" w:hAnsi="Times New Roman" w:cs="Times New Roman"/>
                <w:color w:val="000000" w:themeColor="text1"/>
                <w:sz w:val="22"/>
                <w:szCs w:val="22"/>
              </w:rPr>
              <w:t>доля организаций частной формы собственности на рынке семеноводства, процентов</w:t>
            </w:r>
          </w:p>
        </w:tc>
        <w:tc>
          <w:tcPr>
            <w:tcW w:w="581" w:type="pct"/>
          </w:tcPr>
          <w:p w14:paraId="20C31028" w14:textId="2FCF7527" w:rsidR="00EE34CB" w:rsidRPr="009B6E60" w:rsidRDefault="008A3183" w:rsidP="008A3183">
            <w:pPr>
              <w:pStyle w:val="af1"/>
              <w:jc w:val="center"/>
              <w:rPr>
                <w:rFonts w:ascii="Times New Roman" w:hAnsi="Times New Roman" w:cs="Times New Roman"/>
              </w:rPr>
            </w:pPr>
            <w:r w:rsidRPr="009B6E60">
              <w:rPr>
                <w:rFonts w:ascii="Times New Roman" w:hAnsi="Times New Roman" w:cs="Times New Roman"/>
                <w:sz w:val="22"/>
                <w:szCs w:val="22"/>
              </w:rPr>
              <w:t>100</w:t>
            </w:r>
          </w:p>
        </w:tc>
        <w:tc>
          <w:tcPr>
            <w:tcW w:w="578" w:type="pct"/>
            <w:gridSpan w:val="3"/>
          </w:tcPr>
          <w:p w14:paraId="764F9449" w14:textId="06F77540" w:rsidR="00EE34CB" w:rsidRPr="009B6E60" w:rsidRDefault="008A3183" w:rsidP="008A3183">
            <w:pPr>
              <w:pStyle w:val="af1"/>
              <w:jc w:val="center"/>
              <w:rPr>
                <w:rFonts w:ascii="Times New Roman" w:hAnsi="Times New Roman" w:cs="Times New Roman"/>
              </w:rPr>
            </w:pPr>
            <w:r w:rsidRPr="009B6E60">
              <w:rPr>
                <w:rFonts w:ascii="Times New Roman" w:hAnsi="Times New Roman" w:cs="Times New Roman"/>
                <w:sz w:val="22"/>
                <w:szCs w:val="22"/>
              </w:rPr>
              <w:t>100</w:t>
            </w:r>
          </w:p>
        </w:tc>
        <w:tc>
          <w:tcPr>
            <w:tcW w:w="939" w:type="pct"/>
          </w:tcPr>
          <w:p w14:paraId="4E0179CD" w14:textId="7835ED7A" w:rsidR="00EE34CB" w:rsidRPr="00675929" w:rsidRDefault="00EE34CB" w:rsidP="00D54970">
            <w:pPr>
              <w:pStyle w:val="af1"/>
              <w:rPr>
                <w:rFonts w:ascii="Times New Roman" w:hAnsi="Times New Roman" w:cs="Times New Roman"/>
              </w:rPr>
            </w:pPr>
            <w:r w:rsidRPr="00675929">
              <w:rPr>
                <w:rFonts w:ascii="Times New Roman" w:hAnsi="Times New Roman" w:cs="Times New Roman"/>
                <w:sz w:val="22"/>
                <w:szCs w:val="22"/>
              </w:rPr>
              <w:t>Отдел сельского хозяйства администрации ЧРМО</w:t>
            </w:r>
          </w:p>
        </w:tc>
      </w:tr>
      <w:tr w:rsidR="00EE34CB" w:rsidRPr="009B6E60" w14:paraId="2789AE39" w14:textId="77777777" w:rsidTr="00923F20">
        <w:tc>
          <w:tcPr>
            <w:tcW w:w="165" w:type="pct"/>
            <w:vMerge/>
          </w:tcPr>
          <w:p w14:paraId="0F188E19" w14:textId="77777777" w:rsidR="00EE34CB" w:rsidRPr="009B6E60" w:rsidRDefault="00EE34CB" w:rsidP="00995E54">
            <w:pPr>
              <w:pStyle w:val="ConsPlusNormal"/>
              <w:jc w:val="center"/>
              <w:rPr>
                <w:rFonts w:ascii="Times New Roman" w:hAnsi="Times New Roman" w:cs="Times New Roman"/>
                <w:szCs w:val="22"/>
              </w:rPr>
            </w:pPr>
          </w:p>
        </w:tc>
        <w:tc>
          <w:tcPr>
            <w:tcW w:w="1107" w:type="pct"/>
          </w:tcPr>
          <w:p w14:paraId="3C1014D9" w14:textId="1645685B" w:rsidR="00EE34CB" w:rsidRPr="009B6E60" w:rsidRDefault="00EE34CB" w:rsidP="00D54970">
            <w:pPr>
              <w:autoSpaceDE w:val="0"/>
              <w:autoSpaceDN w:val="0"/>
              <w:adjustRightInd w:val="0"/>
              <w:jc w:val="both"/>
              <w:rPr>
                <w:highlight w:val="yellow"/>
              </w:rPr>
            </w:pPr>
            <w:r w:rsidRPr="009B6E60">
              <w:rPr>
                <w:sz w:val="22"/>
                <w:szCs w:val="22"/>
              </w:rPr>
              <w:t>Обоснование выбора товарного рынка</w:t>
            </w:r>
          </w:p>
        </w:tc>
        <w:tc>
          <w:tcPr>
            <w:tcW w:w="3728" w:type="pct"/>
            <w:gridSpan w:val="6"/>
          </w:tcPr>
          <w:p w14:paraId="36D24FA6" w14:textId="0D2D25D9" w:rsidR="007D45C9" w:rsidRPr="00675929" w:rsidRDefault="008A3183" w:rsidP="007D45C9">
            <w:pPr>
              <w:pStyle w:val="af1"/>
              <w:rPr>
                <w:rFonts w:ascii="Times New Roman" w:hAnsi="Times New Roman" w:cs="Times New Roman"/>
              </w:rPr>
            </w:pPr>
            <w:r w:rsidRPr="00675929">
              <w:rPr>
                <w:rFonts w:ascii="Times New Roman" w:hAnsi="Times New Roman" w:cs="Times New Roman"/>
                <w:sz w:val="22"/>
                <w:szCs w:val="22"/>
              </w:rPr>
              <w:t xml:space="preserve">В Черемховском районе в системе добровольной сертификации </w:t>
            </w:r>
            <w:proofErr w:type="spellStart"/>
            <w:r w:rsidRPr="00675929">
              <w:rPr>
                <w:rFonts w:ascii="Times New Roman" w:hAnsi="Times New Roman" w:cs="Times New Roman"/>
                <w:sz w:val="22"/>
                <w:szCs w:val="22"/>
              </w:rPr>
              <w:t>Россельхозцентра</w:t>
            </w:r>
            <w:proofErr w:type="spellEnd"/>
            <w:r w:rsidRPr="00675929">
              <w:rPr>
                <w:rFonts w:ascii="Times New Roman" w:hAnsi="Times New Roman" w:cs="Times New Roman"/>
                <w:sz w:val="22"/>
                <w:szCs w:val="22"/>
              </w:rPr>
              <w:t xml:space="preserve"> сертифицировано 1 семеноводческое хозяйство</w:t>
            </w:r>
            <w:r w:rsidR="007D45C9" w:rsidRPr="00675929">
              <w:rPr>
                <w:rFonts w:ascii="Times New Roman" w:hAnsi="Times New Roman" w:cs="Times New Roman"/>
                <w:sz w:val="22"/>
                <w:szCs w:val="22"/>
              </w:rPr>
              <w:t xml:space="preserve"> (ИП Глава КФХ Труфанов А.Н.). Объем реализации в 2020 году составил 283 тонны элитных семян зерновых культур.</w:t>
            </w:r>
          </w:p>
          <w:p w14:paraId="4FFC9269" w14:textId="3D467503" w:rsidR="00EE34CB" w:rsidRPr="00675929" w:rsidRDefault="008A3183" w:rsidP="007D45C9">
            <w:pPr>
              <w:pStyle w:val="af1"/>
              <w:rPr>
                <w:rFonts w:ascii="Times New Roman" w:hAnsi="Times New Roman" w:cs="Times New Roman"/>
              </w:rPr>
            </w:pPr>
            <w:r w:rsidRPr="00675929">
              <w:rPr>
                <w:rFonts w:ascii="Times New Roman" w:hAnsi="Times New Roman" w:cs="Times New Roman"/>
                <w:sz w:val="22"/>
                <w:szCs w:val="22"/>
              </w:rPr>
              <w:t>Таким образом, рынок семеноводства включен в Перечень для решения выявленной в ходе анализа проблемы: недостаточного количества организаций частной формы собственности на рынке семеноводства.</w:t>
            </w:r>
          </w:p>
        </w:tc>
      </w:tr>
      <w:tr w:rsidR="00EE34CB" w:rsidRPr="009B6E60" w14:paraId="3BE3929B" w14:textId="77777777" w:rsidTr="00923F20">
        <w:tc>
          <w:tcPr>
            <w:tcW w:w="165" w:type="pct"/>
            <w:vMerge w:val="restart"/>
          </w:tcPr>
          <w:p w14:paraId="54C6074C" w14:textId="0B86BF2D" w:rsidR="00EE34CB" w:rsidRPr="009B6E60" w:rsidRDefault="0095115D" w:rsidP="00995E54">
            <w:pPr>
              <w:pStyle w:val="ConsPlusNormal"/>
              <w:jc w:val="center"/>
              <w:rPr>
                <w:rFonts w:ascii="Times New Roman" w:hAnsi="Times New Roman" w:cs="Times New Roman"/>
                <w:szCs w:val="22"/>
              </w:rPr>
            </w:pPr>
            <w:r w:rsidRPr="009B6E60">
              <w:rPr>
                <w:rFonts w:ascii="Times New Roman" w:hAnsi="Times New Roman" w:cs="Times New Roman"/>
                <w:szCs w:val="22"/>
              </w:rPr>
              <w:t>5</w:t>
            </w:r>
            <w:r w:rsidR="00EE34CB" w:rsidRPr="009B6E60">
              <w:rPr>
                <w:rFonts w:ascii="Times New Roman" w:hAnsi="Times New Roman" w:cs="Times New Roman"/>
                <w:szCs w:val="22"/>
              </w:rPr>
              <w:t>.</w:t>
            </w:r>
          </w:p>
        </w:tc>
        <w:tc>
          <w:tcPr>
            <w:tcW w:w="1107" w:type="pct"/>
          </w:tcPr>
          <w:p w14:paraId="4C12CC58" w14:textId="77777777" w:rsidR="00EE34CB" w:rsidRPr="009B6E60" w:rsidRDefault="00EE34CB" w:rsidP="00D54970">
            <w:pPr>
              <w:autoSpaceDE w:val="0"/>
              <w:autoSpaceDN w:val="0"/>
              <w:adjustRightInd w:val="0"/>
              <w:jc w:val="both"/>
            </w:pPr>
            <w:r w:rsidRPr="009B6E60">
              <w:rPr>
                <w:sz w:val="22"/>
                <w:szCs w:val="22"/>
              </w:rPr>
              <w:t>Сфера розничной торговли</w:t>
            </w:r>
          </w:p>
        </w:tc>
        <w:tc>
          <w:tcPr>
            <w:tcW w:w="1630" w:type="pct"/>
          </w:tcPr>
          <w:p w14:paraId="08362EBA" w14:textId="77777777" w:rsidR="00EE34CB" w:rsidRPr="009B6E60" w:rsidRDefault="00EE34CB" w:rsidP="00D54970">
            <w:pPr>
              <w:autoSpaceDE w:val="0"/>
              <w:autoSpaceDN w:val="0"/>
              <w:adjustRightInd w:val="0"/>
              <w:jc w:val="both"/>
            </w:pPr>
            <w:r w:rsidRPr="009B6E60">
              <w:rPr>
                <w:sz w:val="22"/>
                <w:szCs w:val="22"/>
              </w:rPr>
              <w:t>доля хозяйствующих субъектов негосударственных форм собственности в общем обороте розничной торговли, процентов</w:t>
            </w:r>
          </w:p>
        </w:tc>
        <w:tc>
          <w:tcPr>
            <w:tcW w:w="612" w:type="pct"/>
            <w:gridSpan w:val="2"/>
          </w:tcPr>
          <w:p w14:paraId="21AB587C" w14:textId="77777777" w:rsidR="00EE34CB" w:rsidRPr="009B6E60" w:rsidRDefault="00EE34CB" w:rsidP="00995E54">
            <w:pPr>
              <w:pStyle w:val="ConsPlusNormal"/>
              <w:jc w:val="center"/>
              <w:rPr>
                <w:rFonts w:ascii="Times New Roman" w:hAnsi="Times New Roman" w:cs="Times New Roman"/>
                <w:szCs w:val="22"/>
              </w:rPr>
            </w:pPr>
            <w:r w:rsidRPr="009B6E60">
              <w:rPr>
                <w:rFonts w:ascii="Times New Roman" w:hAnsi="Times New Roman" w:cs="Times New Roman"/>
                <w:szCs w:val="22"/>
              </w:rPr>
              <w:t>100</w:t>
            </w:r>
          </w:p>
        </w:tc>
        <w:tc>
          <w:tcPr>
            <w:tcW w:w="547" w:type="pct"/>
            <w:gridSpan w:val="2"/>
          </w:tcPr>
          <w:p w14:paraId="456E4864" w14:textId="77777777" w:rsidR="00EE34CB" w:rsidRPr="009B6E60" w:rsidRDefault="00EE34CB" w:rsidP="00995E54">
            <w:pPr>
              <w:pStyle w:val="ConsPlusNormal"/>
              <w:jc w:val="center"/>
              <w:rPr>
                <w:rFonts w:ascii="Times New Roman" w:hAnsi="Times New Roman" w:cs="Times New Roman"/>
                <w:szCs w:val="22"/>
              </w:rPr>
            </w:pPr>
            <w:r w:rsidRPr="009B6E60">
              <w:rPr>
                <w:rFonts w:ascii="Times New Roman" w:hAnsi="Times New Roman" w:cs="Times New Roman"/>
                <w:szCs w:val="22"/>
              </w:rPr>
              <w:t>100</w:t>
            </w:r>
          </w:p>
        </w:tc>
        <w:tc>
          <w:tcPr>
            <w:tcW w:w="939" w:type="pct"/>
          </w:tcPr>
          <w:p w14:paraId="32DBF8C6" w14:textId="77777777" w:rsidR="00EE34CB" w:rsidRPr="009B6E60" w:rsidRDefault="00EE34CB" w:rsidP="00D54970">
            <w:pPr>
              <w:pStyle w:val="ConsPlusNormal"/>
              <w:jc w:val="both"/>
              <w:rPr>
                <w:rFonts w:ascii="Times New Roman" w:hAnsi="Times New Roman" w:cs="Times New Roman"/>
                <w:szCs w:val="22"/>
              </w:rPr>
            </w:pPr>
            <w:r w:rsidRPr="009B6E60">
              <w:rPr>
                <w:rFonts w:ascii="Times New Roman" w:hAnsi="Times New Roman" w:cs="Times New Roman"/>
                <w:szCs w:val="22"/>
              </w:rPr>
              <w:t>Сектор развития торговли и бытового обслуживания отдела экономического прогнозирования и планирования администрации ЧРМО</w:t>
            </w:r>
          </w:p>
        </w:tc>
      </w:tr>
      <w:tr w:rsidR="00EE34CB" w:rsidRPr="009B6E60" w14:paraId="40AC4406" w14:textId="77777777" w:rsidTr="00923F20">
        <w:tc>
          <w:tcPr>
            <w:tcW w:w="165" w:type="pct"/>
            <w:vMerge/>
          </w:tcPr>
          <w:p w14:paraId="247C1383" w14:textId="77777777" w:rsidR="00EE34CB" w:rsidRPr="009B6E60" w:rsidRDefault="00EE34CB" w:rsidP="00995E54">
            <w:pPr>
              <w:pStyle w:val="ConsPlusNormal"/>
              <w:jc w:val="center"/>
              <w:rPr>
                <w:rFonts w:ascii="Times New Roman" w:hAnsi="Times New Roman" w:cs="Times New Roman"/>
                <w:szCs w:val="22"/>
              </w:rPr>
            </w:pPr>
          </w:p>
        </w:tc>
        <w:tc>
          <w:tcPr>
            <w:tcW w:w="1107" w:type="pct"/>
          </w:tcPr>
          <w:p w14:paraId="47053BD7" w14:textId="77777777" w:rsidR="00EE34CB" w:rsidRPr="009B6E60" w:rsidRDefault="00EE34CB" w:rsidP="00D54970">
            <w:pPr>
              <w:pStyle w:val="ConsPlusNormal"/>
              <w:jc w:val="both"/>
              <w:rPr>
                <w:rFonts w:ascii="Times New Roman" w:hAnsi="Times New Roman" w:cs="Times New Roman"/>
                <w:szCs w:val="22"/>
              </w:rPr>
            </w:pPr>
            <w:r w:rsidRPr="009B6E60">
              <w:rPr>
                <w:rFonts w:ascii="Times New Roman" w:hAnsi="Times New Roman" w:cs="Times New Roman"/>
                <w:szCs w:val="22"/>
              </w:rPr>
              <w:t>Обоснование выбора товарного рынка</w:t>
            </w:r>
          </w:p>
        </w:tc>
        <w:tc>
          <w:tcPr>
            <w:tcW w:w="3728" w:type="pct"/>
            <w:gridSpan w:val="6"/>
          </w:tcPr>
          <w:p w14:paraId="63316DA7" w14:textId="264DECA6" w:rsidR="00EE34CB" w:rsidRPr="009B6E60" w:rsidRDefault="00EE34CB" w:rsidP="00D54970">
            <w:pPr>
              <w:jc w:val="both"/>
            </w:pPr>
            <w:r w:rsidRPr="009B6E60">
              <w:rPr>
                <w:sz w:val="22"/>
                <w:szCs w:val="22"/>
              </w:rPr>
              <w:t>Сфера розничной торговли Черемховского районного муниципального образования характеризуется высоким уровнем развития конкуренции. В структуре оборота розничной торговли района доля негосударственной формы собственности составляет 100%. По итогам 2020 года торговых площадей на территории района – 10 830 м</w:t>
            </w:r>
            <w:r w:rsidRPr="009B6E60">
              <w:rPr>
                <w:sz w:val="22"/>
                <w:szCs w:val="22"/>
                <w:vertAlign w:val="superscript"/>
              </w:rPr>
              <w:t>2</w:t>
            </w:r>
            <w:r w:rsidRPr="009B6E60">
              <w:rPr>
                <w:sz w:val="22"/>
                <w:szCs w:val="22"/>
              </w:rPr>
              <w:t>. Обеспеченность населения торговыми площадями составляет – 388 м</w:t>
            </w:r>
            <w:r w:rsidRPr="009B6E60">
              <w:rPr>
                <w:sz w:val="22"/>
                <w:szCs w:val="22"/>
                <w:vertAlign w:val="superscript"/>
              </w:rPr>
              <w:t>2</w:t>
            </w:r>
            <w:r w:rsidRPr="009B6E60">
              <w:rPr>
                <w:sz w:val="22"/>
                <w:szCs w:val="22"/>
              </w:rPr>
              <w:t xml:space="preserve"> на 1000 жителей. Товаропроводящая сеть в Черемховском районе включает 194 предприятия розничной торговли, в том числе: 10 торговых центров, 27 непродовольственных магазинов, 30 продовольственных магазинов, 118 универсальных магазинов, 9 павильонов. На территории района </w:t>
            </w:r>
            <w:r w:rsidR="00397706">
              <w:rPr>
                <w:sz w:val="22"/>
                <w:szCs w:val="22"/>
              </w:rPr>
              <w:t xml:space="preserve">осуществляют деятельность </w:t>
            </w:r>
            <w:r w:rsidRPr="009B6E60">
              <w:rPr>
                <w:sz w:val="22"/>
                <w:szCs w:val="22"/>
              </w:rPr>
              <w:t>16 объектов общественного питания, восемь пекарен и 12 предпринимателей, оказывающих платные услуги населению.</w:t>
            </w:r>
          </w:p>
          <w:p w14:paraId="4CA7B17C" w14:textId="77777777" w:rsidR="00EE34CB" w:rsidRPr="009B6E60" w:rsidRDefault="00EE34CB" w:rsidP="00D54970">
            <w:pPr>
              <w:jc w:val="both"/>
            </w:pPr>
            <w:r w:rsidRPr="009B6E60">
              <w:rPr>
                <w:sz w:val="22"/>
                <w:szCs w:val="22"/>
              </w:rPr>
              <w:t>Ассортимент СХ АО «Белореченское» представлен в 11 магазинах, продукция группы предприятий «</w:t>
            </w:r>
            <w:proofErr w:type="spellStart"/>
            <w:r w:rsidRPr="009B6E60">
              <w:rPr>
                <w:sz w:val="22"/>
                <w:szCs w:val="22"/>
              </w:rPr>
              <w:t>Янта</w:t>
            </w:r>
            <w:proofErr w:type="spellEnd"/>
            <w:r w:rsidRPr="009B6E60">
              <w:rPr>
                <w:sz w:val="22"/>
                <w:szCs w:val="22"/>
              </w:rPr>
              <w:t>» – в 15 отделах. Торговая деятельность осуществляется также в новом для района формате – продуктовых дискаунтеров («Хлеб Соль). Стабильное обеспечение жителей отдаленных населенных пунктов и малых деревень продовольственными товарами реализуется с помощью работы социальной автолавки.</w:t>
            </w:r>
          </w:p>
          <w:p w14:paraId="5125058C" w14:textId="33BFC1F8" w:rsidR="00EE34CB" w:rsidRPr="009B6E60" w:rsidRDefault="00EE34CB" w:rsidP="00D54970">
            <w:pPr>
              <w:jc w:val="both"/>
            </w:pPr>
            <w:r w:rsidRPr="009B6E60">
              <w:rPr>
                <w:sz w:val="22"/>
                <w:szCs w:val="22"/>
              </w:rPr>
              <w:lastRenderedPageBreak/>
              <w:t xml:space="preserve">С целью реализации продукции и обеспечения жителей района продуктами питания местного производства ежегодно проводятся </w:t>
            </w:r>
            <w:proofErr w:type="spellStart"/>
            <w:r w:rsidRPr="009B6E60">
              <w:rPr>
                <w:sz w:val="22"/>
                <w:szCs w:val="22"/>
              </w:rPr>
              <w:t>выставочно</w:t>
            </w:r>
            <w:proofErr w:type="spellEnd"/>
            <w:r w:rsidRPr="009B6E60">
              <w:rPr>
                <w:sz w:val="22"/>
                <w:szCs w:val="22"/>
              </w:rPr>
              <w:t>-ярмарочные мероприятия различной направленности, в которых принимают участие сельскохозяйственные предприятия и крестьянские (фермерские) хозяйства. Ежегодно на территории Черемховского района проводится более 70 ярмарок, в том числе сезонные, выходного дня, праздничные. Развитие ярмарочной торговли также свидетельствует о развитии конкурентной среды, поскольку обеспечивает возможность крестьянск</w:t>
            </w:r>
            <w:r w:rsidR="008A7C48">
              <w:rPr>
                <w:sz w:val="22"/>
                <w:szCs w:val="22"/>
              </w:rPr>
              <w:t>им (</w:t>
            </w:r>
            <w:r w:rsidRPr="009B6E60">
              <w:rPr>
                <w:sz w:val="22"/>
                <w:szCs w:val="22"/>
              </w:rPr>
              <w:t>фермерским</w:t>
            </w:r>
            <w:r w:rsidR="008A7C48">
              <w:rPr>
                <w:sz w:val="22"/>
                <w:szCs w:val="22"/>
              </w:rPr>
              <w:t>)</w:t>
            </w:r>
            <w:r w:rsidRPr="009B6E60">
              <w:rPr>
                <w:sz w:val="22"/>
                <w:szCs w:val="22"/>
              </w:rPr>
              <w:t xml:space="preserve"> хозяйствам и гражданам реализовывать населению произведенную ими продукцию без посредников по ценам ниже среднерыночных.</w:t>
            </w:r>
          </w:p>
          <w:p w14:paraId="1452BF54" w14:textId="7058FB93" w:rsidR="00EE34CB" w:rsidRPr="009B6E60" w:rsidRDefault="00EE34CB" w:rsidP="00D54970">
            <w:pPr>
              <w:pStyle w:val="ConsPlusNormal"/>
              <w:jc w:val="both"/>
              <w:rPr>
                <w:rFonts w:ascii="Times New Roman" w:hAnsi="Times New Roman" w:cs="Times New Roman"/>
                <w:szCs w:val="22"/>
              </w:rPr>
            </w:pPr>
            <w:r w:rsidRPr="009B6E60">
              <w:rPr>
                <w:rFonts w:ascii="Times New Roman" w:hAnsi="Times New Roman" w:cs="Times New Roman"/>
                <w:szCs w:val="22"/>
              </w:rPr>
              <w:t>Несмотря на наличие благоприятных факторов развития, по данным Территориального органа Федеральной службы государственной статистики по Иркутской области, динамика розничного товарооборота характеризуется снижением. По итогам 2020 года данный показатель составил 1 822 989 тыс. руб. или 98,2 % к уровню 2019 года.</w:t>
            </w:r>
          </w:p>
          <w:p w14:paraId="4582A978" w14:textId="514CEC78" w:rsidR="00EE34CB" w:rsidRPr="009B6E60" w:rsidRDefault="00EE34CB" w:rsidP="00D54970">
            <w:pPr>
              <w:pStyle w:val="ConsPlusNormal"/>
              <w:jc w:val="both"/>
              <w:rPr>
                <w:rFonts w:ascii="Times New Roman" w:hAnsi="Times New Roman" w:cs="Times New Roman"/>
                <w:szCs w:val="22"/>
              </w:rPr>
            </w:pPr>
            <w:r w:rsidRPr="009B6E60">
              <w:rPr>
                <w:rFonts w:ascii="Times New Roman" w:hAnsi="Times New Roman" w:cs="Times New Roman"/>
                <w:szCs w:val="22"/>
              </w:rPr>
              <w:t>Кроме того, проблемным вопросом является сокращение торговых площадей. Прежде всего, это связано со снижением покупательской способности населения. Сокращению торговых объектов и соответственно торговых площадей также способствует удаленность отдельных населенных пунктов Черемховского района от административного центра.</w:t>
            </w:r>
            <w:r w:rsidR="00952870" w:rsidRPr="009B6E60">
              <w:rPr>
                <w:rFonts w:ascii="Times New Roman" w:hAnsi="Times New Roman" w:cs="Times New Roman"/>
                <w:szCs w:val="22"/>
              </w:rPr>
              <w:t xml:space="preserve"> Таким образом, </w:t>
            </w:r>
            <w:r w:rsidR="00FC2D7C" w:rsidRPr="009B6E60">
              <w:rPr>
                <w:rFonts w:ascii="Times New Roman" w:hAnsi="Times New Roman" w:cs="Times New Roman"/>
                <w:szCs w:val="22"/>
              </w:rPr>
              <w:t xml:space="preserve">сфера </w:t>
            </w:r>
            <w:r w:rsidR="00952870" w:rsidRPr="009B6E60">
              <w:rPr>
                <w:rFonts w:ascii="Times New Roman" w:hAnsi="Times New Roman" w:cs="Times New Roman"/>
                <w:szCs w:val="22"/>
              </w:rPr>
              <w:t>розничной торговли включен</w:t>
            </w:r>
            <w:r w:rsidR="00FC2D7C" w:rsidRPr="009B6E60">
              <w:rPr>
                <w:rFonts w:ascii="Times New Roman" w:hAnsi="Times New Roman" w:cs="Times New Roman"/>
                <w:szCs w:val="22"/>
              </w:rPr>
              <w:t>а</w:t>
            </w:r>
            <w:r w:rsidR="00952870" w:rsidRPr="009B6E60">
              <w:rPr>
                <w:rFonts w:ascii="Times New Roman" w:hAnsi="Times New Roman" w:cs="Times New Roman"/>
                <w:szCs w:val="22"/>
              </w:rPr>
              <w:t xml:space="preserve"> в Перечень для дальнейшего содействия развитию конкуренции на данном рынке.</w:t>
            </w:r>
          </w:p>
        </w:tc>
      </w:tr>
      <w:tr w:rsidR="00EE34CB" w:rsidRPr="009B6E60" w14:paraId="2AB9F457" w14:textId="77777777" w:rsidTr="00D624C0">
        <w:tc>
          <w:tcPr>
            <w:tcW w:w="165" w:type="pct"/>
            <w:vMerge w:val="restart"/>
          </w:tcPr>
          <w:p w14:paraId="0CD14E73" w14:textId="5DA62AC1" w:rsidR="00EE34CB" w:rsidRPr="009B6E60" w:rsidRDefault="0095115D" w:rsidP="00995E54">
            <w:pPr>
              <w:pStyle w:val="ConsPlusNormal"/>
              <w:jc w:val="center"/>
              <w:rPr>
                <w:rFonts w:ascii="Times New Roman" w:hAnsi="Times New Roman" w:cs="Times New Roman"/>
                <w:szCs w:val="22"/>
              </w:rPr>
            </w:pPr>
            <w:r w:rsidRPr="009B6E60">
              <w:rPr>
                <w:rFonts w:ascii="Times New Roman" w:hAnsi="Times New Roman" w:cs="Times New Roman"/>
                <w:szCs w:val="22"/>
              </w:rPr>
              <w:t>6</w:t>
            </w:r>
            <w:r w:rsidR="00EE34CB" w:rsidRPr="009B6E60">
              <w:rPr>
                <w:rFonts w:ascii="Times New Roman" w:hAnsi="Times New Roman" w:cs="Times New Roman"/>
                <w:szCs w:val="22"/>
              </w:rPr>
              <w:t>.</w:t>
            </w:r>
          </w:p>
        </w:tc>
        <w:tc>
          <w:tcPr>
            <w:tcW w:w="1107" w:type="pct"/>
          </w:tcPr>
          <w:p w14:paraId="54BB52AA" w14:textId="1A1ECEFA" w:rsidR="00EE34CB" w:rsidRPr="009B6E60" w:rsidRDefault="00EE34CB" w:rsidP="00D54970">
            <w:pPr>
              <w:pStyle w:val="ConsPlusNormal"/>
              <w:jc w:val="both"/>
              <w:rPr>
                <w:rFonts w:ascii="Times New Roman" w:hAnsi="Times New Roman" w:cs="Times New Roman"/>
                <w:szCs w:val="22"/>
              </w:rPr>
            </w:pPr>
            <w:r w:rsidRPr="009B6E60">
              <w:rPr>
                <w:rFonts w:ascii="Times New Roman" w:hAnsi="Times New Roman" w:cs="Times New Roman"/>
                <w:szCs w:val="22"/>
              </w:rPr>
              <w:t>Рынок туристических услуг</w:t>
            </w:r>
          </w:p>
        </w:tc>
        <w:tc>
          <w:tcPr>
            <w:tcW w:w="1630" w:type="pct"/>
          </w:tcPr>
          <w:p w14:paraId="55ED7FCA" w14:textId="66D62FE5" w:rsidR="00EE34CB" w:rsidRPr="009B6E60" w:rsidRDefault="00EE34CB" w:rsidP="00D54970">
            <w:pPr>
              <w:jc w:val="both"/>
            </w:pPr>
            <w:r w:rsidRPr="009B6E60">
              <w:rPr>
                <w:sz w:val="22"/>
                <w:szCs w:val="22"/>
              </w:rPr>
              <w:t xml:space="preserve">объем туристического потока в Черемховский район, </w:t>
            </w:r>
            <w:r w:rsidR="00DF3BCE" w:rsidRPr="009B6E60">
              <w:rPr>
                <w:sz w:val="22"/>
                <w:szCs w:val="22"/>
              </w:rPr>
              <w:t xml:space="preserve">тыс. </w:t>
            </w:r>
            <w:r w:rsidRPr="009B6E60">
              <w:rPr>
                <w:sz w:val="22"/>
                <w:szCs w:val="22"/>
              </w:rPr>
              <w:t>человек</w:t>
            </w:r>
          </w:p>
        </w:tc>
        <w:tc>
          <w:tcPr>
            <w:tcW w:w="625" w:type="pct"/>
            <w:gridSpan w:val="3"/>
          </w:tcPr>
          <w:p w14:paraId="134C522F" w14:textId="0B298196" w:rsidR="00EE34CB" w:rsidRPr="009B6E60" w:rsidRDefault="00DF3BCE" w:rsidP="00995E54">
            <w:pPr>
              <w:jc w:val="center"/>
            </w:pPr>
            <w:r w:rsidRPr="009B6E60">
              <w:rPr>
                <w:sz w:val="22"/>
                <w:szCs w:val="22"/>
              </w:rPr>
              <w:t>0,</w:t>
            </w:r>
            <w:r w:rsidR="00EE34CB" w:rsidRPr="009B6E60">
              <w:rPr>
                <w:sz w:val="22"/>
                <w:szCs w:val="22"/>
              </w:rPr>
              <w:t>630</w:t>
            </w:r>
          </w:p>
        </w:tc>
        <w:tc>
          <w:tcPr>
            <w:tcW w:w="534" w:type="pct"/>
          </w:tcPr>
          <w:p w14:paraId="71F99AD4" w14:textId="59A5394B" w:rsidR="00EE34CB" w:rsidRPr="009B6E60" w:rsidRDefault="00DF3BCE" w:rsidP="00995E54">
            <w:pPr>
              <w:jc w:val="center"/>
            </w:pPr>
            <w:r w:rsidRPr="009B6E60">
              <w:rPr>
                <w:sz w:val="22"/>
                <w:szCs w:val="22"/>
              </w:rPr>
              <w:t>0,</w:t>
            </w:r>
            <w:r w:rsidR="00EE34CB" w:rsidRPr="009B6E60">
              <w:rPr>
                <w:sz w:val="22"/>
                <w:szCs w:val="22"/>
              </w:rPr>
              <w:t>700</w:t>
            </w:r>
          </w:p>
        </w:tc>
        <w:tc>
          <w:tcPr>
            <w:tcW w:w="939" w:type="pct"/>
          </w:tcPr>
          <w:p w14:paraId="315F2923" w14:textId="0EF68A33" w:rsidR="00EE34CB" w:rsidRPr="009B6E60" w:rsidRDefault="00EE34CB" w:rsidP="00995E54">
            <w:pPr>
              <w:jc w:val="both"/>
            </w:pPr>
            <w:r w:rsidRPr="009B6E60">
              <w:rPr>
                <w:sz w:val="22"/>
                <w:szCs w:val="22"/>
                <w:lang w:eastAsia="en-US"/>
              </w:rPr>
              <w:t xml:space="preserve">Отдел молодежной политики и спорта администрации </w:t>
            </w:r>
            <w:r w:rsidR="008A7C48">
              <w:rPr>
                <w:sz w:val="22"/>
                <w:szCs w:val="22"/>
                <w:lang w:eastAsia="en-US"/>
              </w:rPr>
              <w:t>ЧРМО</w:t>
            </w:r>
          </w:p>
        </w:tc>
      </w:tr>
      <w:tr w:rsidR="00EE34CB" w:rsidRPr="009B6E60" w14:paraId="70A8F73D" w14:textId="77777777" w:rsidTr="00923F20">
        <w:tc>
          <w:tcPr>
            <w:tcW w:w="165" w:type="pct"/>
            <w:vMerge/>
          </w:tcPr>
          <w:p w14:paraId="3ADF722A" w14:textId="77777777" w:rsidR="00EE34CB" w:rsidRPr="009B6E60" w:rsidRDefault="00EE34CB" w:rsidP="00995E54">
            <w:pPr>
              <w:pStyle w:val="ConsPlusNormal"/>
              <w:jc w:val="center"/>
              <w:rPr>
                <w:rFonts w:ascii="Times New Roman" w:hAnsi="Times New Roman" w:cs="Times New Roman"/>
                <w:szCs w:val="22"/>
              </w:rPr>
            </w:pPr>
          </w:p>
        </w:tc>
        <w:tc>
          <w:tcPr>
            <w:tcW w:w="1107" w:type="pct"/>
          </w:tcPr>
          <w:p w14:paraId="292B96D1" w14:textId="56E37C53" w:rsidR="00EE34CB" w:rsidRPr="009B6E60" w:rsidRDefault="00EE34CB" w:rsidP="00D54970">
            <w:pPr>
              <w:pStyle w:val="ConsPlusNormal"/>
              <w:jc w:val="both"/>
              <w:rPr>
                <w:rFonts w:ascii="Times New Roman" w:hAnsi="Times New Roman" w:cs="Times New Roman"/>
                <w:szCs w:val="22"/>
              </w:rPr>
            </w:pPr>
            <w:r w:rsidRPr="009B6E60">
              <w:rPr>
                <w:rFonts w:ascii="Times New Roman" w:hAnsi="Times New Roman" w:cs="Times New Roman"/>
                <w:szCs w:val="22"/>
                <w:lang w:eastAsia="en-US"/>
              </w:rPr>
              <w:t>Обоснование выбора товарного рынка</w:t>
            </w:r>
          </w:p>
        </w:tc>
        <w:tc>
          <w:tcPr>
            <w:tcW w:w="3728" w:type="pct"/>
            <w:gridSpan w:val="6"/>
          </w:tcPr>
          <w:p w14:paraId="5481A8F2" w14:textId="6B7A778F" w:rsidR="00EE34CB" w:rsidRPr="009B6E60" w:rsidRDefault="00EE34CB" w:rsidP="00D54970">
            <w:pPr>
              <w:jc w:val="both"/>
              <w:rPr>
                <w:lang w:eastAsia="en-US"/>
              </w:rPr>
            </w:pPr>
            <w:r w:rsidRPr="009B6E60">
              <w:rPr>
                <w:sz w:val="22"/>
                <w:szCs w:val="22"/>
                <w:lang w:eastAsia="en-US"/>
              </w:rPr>
              <w:t xml:space="preserve">Увеличение количества туристских прибытий в Черемховский район связано с </w:t>
            </w:r>
            <w:r w:rsidR="00937FD3">
              <w:rPr>
                <w:sz w:val="22"/>
                <w:szCs w:val="22"/>
                <w:lang w:eastAsia="en-US"/>
              </w:rPr>
              <w:t xml:space="preserve">открытием </w:t>
            </w:r>
            <w:r w:rsidR="009A794D" w:rsidRPr="009B6E60">
              <w:rPr>
                <w:sz w:val="22"/>
                <w:szCs w:val="22"/>
                <w:lang w:eastAsia="en-US"/>
              </w:rPr>
              <w:t>в</w:t>
            </w:r>
            <w:r w:rsidRPr="009B6E60">
              <w:rPr>
                <w:sz w:val="22"/>
                <w:szCs w:val="22"/>
                <w:lang w:eastAsia="en-US"/>
              </w:rPr>
              <w:t xml:space="preserve"> 2020 год</w:t>
            </w:r>
            <w:r w:rsidR="009A794D" w:rsidRPr="009B6E60">
              <w:rPr>
                <w:sz w:val="22"/>
                <w:szCs w:val="22"/>
                <w:lang w:eastAsia="en-US"/>
              </w:rPr>
              <w:t>у</w:t>
            </w:r>
            <w:r w:rsidRPr="009B6E60">
              <w:rPr>
                <w:sz w:val="22"/>
                <w:szCs w:val="22"/>
                <w:lang w:eastAsia="en-US"/>
              </w:rPr>
              <w:t xml:space="preserve"> </w:t>
            </w:r>
            <w:r w:rsidR="00937FD3">
              <w:rPr>
                <w:sz w:val="22"/>
                <w:szCs w:val="22"/>
                <w:lang w:eastAsia="en-US"/>
              </w:rPr>
              <w:t xml:space="preserve">трех </w:t>
            </w:r>
            <w:r w:rsidRPr="009B6E60">
              <w:rPr>
                <w:sz w:val="22"/>
                <w:szCs w:val="22"/>
                <w:lang w:eastAsia="en-US"/>
              </w:rPr>
              <w:t>туристических маршрут</w:t>
            </w:r>
            <w:r w:rsidR="00937FD3">
              <w:rPr>
                <w:sz w:val="22"/>
                <w:szCs w:val="22"/>
                <w:lang w:eastAsia="en-US"/>
              </w:rPr>
              <w:t>ов</w:t>
            </w:r>
            <w:r w:rsidRPr="009B6E60">
              <w:rPr>
                <w:sz w:val="22"/>
                <w:szCs w:val="22"/>
                <w:lang w:eastAsia="en-US"/>
              </w:rPr>
              <w:t xml:space="preserve"> по Черемховскому району, в которых приняли участие 630 туристов Иркутской области. Учитывая туристский потенциал территории района, прогнозируется тенденция увеличения количества туристских прибытий. В связи с этим необходимо создавать современную туристскую инфраструктуру, формировать доступную и комфортную информационную туристскую среду.</w:t>
            </w:r>
          </w:p>
          <w:p w14:paraId="08459670" w14:textId="0D3B2B00" w:rsidR="00EE34CB" w:rsidRPr="009B6E60" w:rsidRDefault="00EE34CB" w:rsidP="00D54970">
            <w:pPr>
              <w:jc w:val="both"/>
              <w:rPr>
                <w:lang w:eastAsia="en-US"/>
              </w:rPr>
            </w:pPr>
            <w:r w:rsidRPr="009B6E60">
              <w:rPr>
                <w:sz w:val="22"/>
                <w:szCs w:val="22"/>
                <w:lang w:eastAsia="en-US"/>
              </w:rPr>
              <w:t>Таким образом, рынок туристических услуг включен в Перечень для решения выявленных в ходе анализа проблем: недостаточного количества коллективных средств размещения экономичной и средней ценовой категории с современным уровнем комфорта, низкой осведомленности потребителей о туристских возможностях Черемховского района.</w:t>
            </w:r>
          </w:p>
        </w:tc>
      </w:tr>
    </w:tbl>
    <w:p w14:paraId="11CA8623" w14:textId="77777777" w:rsidR="00937FD3" w:rsidRDefault="00937FD3" w:rsidP="00937FD3">
      <w:pPr>
        <w:shd w:val="clear" w:color="auto" w:fill="FFFFFF"/>
        <w:autoSpaceDE w:val="0"/>
        <w:autoSpaceDN w:val="0"/>
        <w:adjustRightInd w:val="0"/>
        <w:rPr>
          <w:color w:val="000000"/>
        </w:rPr>
      </w:pPr>
      <w:r>
        <w:rPr>
          <w:color w:val="000000"/>
        </w:rPr>
        <w:br w:type="page"/>
      </w:r>
    </w:p>
    <w:p w14:paraId="73B90598" w14:textId="19548EAF" w:rsidR="00750F99" w:rsidRDefault="00750F99" w:rsidP="00937FD3">
      <w:pPr>
        <w:shd w:val="clear" w:color="auto" w:fill="FFFFFF"/>
        <w:autoSpaceDE w:val="0"/>
        <w:autoSpaceDN w:val="0"/>
        <w:adjustRightInd w:val="0"/>
        <w:jc w:val="right"/>
        <w:rPr>
          <w:color w:val="000000"/>
        </w:rPr>
      </w:pPr>
      <w:r w:rsidRPr="00D339FF">
        <w:rPr>
          <w:color w:val="000000"/>
        </w:rPr>
        <w:lastRenderedPageBreak/>
        <w:t>Приложение</w:t>
      </w:r>
      <w:r>
        <w:rPr>
          <w:color w:val="000000"/>
        </w:rPr>
        <w:t xml:space="preserve"> № 2</w:t>
      </w:r>
      <w:r w:rsidRPr="00D339FF">
        <w:rPr>
          <w:color w:val="000000"/>
        </w:rPr>
        <w:t xml:space="preserve"> к постановлению</w:t>
      </w:r>
    </w:p>
    <w:p w14:paraId="1C188E4F" w14:textId="5BF287C5" w:rsidR="00750F99" w:rsidRPr="00D339FF" w:rsidRDefault="00750F99" w:rsidP="00750F99">
      <w:pPr>
        <w:shd w:val="clear" w:color="auto" w:fill="FFFFFF"/>
        <w:autoSpaceDE w:val="0"/>
        <w:autoSpaceDN w:val="0"/>
        <w:adjustRightInd w:val="0"/>
        <w:ind w:left="5670"/>
        <w:jc w:val="right"/>
        <w:rPr>
          <w:color w:val="000000"/>
        </w:rPr>
      </w:pPr>
      <w:r w:rsidRPr="00D339FF">
        <w:rPr>
          <w:color w:val="000000"/>
        </w:rPr>
        <w:t>администрации Черемховского районного</w:t>
      </w:r>
    </w:p>
    <w:p w14:paraId="75182A5D" w14:textId="77777777" w:rsidR="00750F99" w:rsidRPr="00D339FF" w:rsidRDefault="00750F99" w:rsidP="00750F99">
      <w:pPr>
        <w:shd w:val="clear" w:color="auto" w:fill="FFFFFF"/>
        <w:autoSpaceDE w:val="0"/>
        <w:autoSpaceDN w:val="0"/>
        <w:adjustRightInd w:val="0"/>
        <w:ind w:left="5670"/>
        <w:jc w:val="right"/>
        <w:rPr>
          <w:color w:val="000000"/>
        </w:rPr>
      </w:pPr>
      <w:r w:rsidRPr="00D339FF">
        <w:rPr>
          <w:color w:val="000000"/>
        </w:rPr>
        <w:t>муниципального образования</w:t>
      </w:r>
    </w:p>
    <w:p w14:paraId="3B1E1E6F" w14:textId="3B7EFF42" w:rsidR="00750F99" w:rsidRDefault="0075185E" w:rsidP="00750F99">
      <w:pPr>
        <w:jc w:val="right"/>
        <w:rPr>
          <w:sz w:val="27"/>
          <w:szCs w:val="27"/>
        </w:rPr>
      </w:pPr>
      <w:r>
        <w:rPr>
          <w:color w:val="000000"/>
        </w:rPr>
        <w:t>от 069.08.2021 № 372-п</w:t>
      </w:r>
    </w:p>
    <w:p w14:paraId="0D824A7D" w14:textId="77777777" w:rsidR="00433B05" w:rsidRDefault="00433B05" w:rsidP="005254A1">
      <w:pPr>
        <w:jc w:val="right"/>
        <w:rPr>
          <w:sz w:val="27"/>
          <w:szCs w:val="27"/>
        </w:rPr>
      </w:pPr>
    </w:p>
    <w:p w14:paraId="5A705FCC" w14:textId="77777777" w:rsidR="00750F99" w:rsidRPr="00A95979" w:rsidRDefault="00750F99" w:rsidP="00750F99">
      <w:pPr>
        <w:jc w:val="center"/>
        <w:outlineLvl w:val="0"/>
        <w:rPr>
          <w:b/>
          <w:sz w:val="28"/>
          <w:szCs w:val="28"/>
        </w:rPr>
      </w:pPr>
      <w:r w:rsidRPr="00A95979">
        <w:rPr>
          <w:b/>
          <w:sz w:val="28"/>
          <w:szCs w:val="28"/>
        </w:rPr>
        <w:t>ПЛАН МЕРОПРИЯТИЙ («ДОРОЖНАЯ КАРТА»)</w:t>
      </w:r>
    </w:p>
    <w:p w14:paraId="2296EBE9" w14:textId="77777777" w:rsidR="00247C7E" w:rsidRDefault="00750F99" w:rsidP="00247C7E">
      <w:pPr>
        <w:jc w:val="center"/>
        <w:rPr>
          <w:b/>
          <w:sz w:val="28"/>
          <w:szCs w:val="28"/>
        </w:rPr>
      </w:pPr>
      <w:r w:rsidRPr="00A95979">
        <w:rPr>
          <w:b/>
          <w:sz w:val="28"/>
          <w:szCs w:val="28"/>
        </w:rPr>
        <w:t xml:space="preserve">ПО СОДЕЙСТВИЮ РАЗВИТИЮ КОНКУРЕНЦИИ </w:t>
      </w:r>
      <w:r>
        <w:rPr>
          <w:b/>
          <w:sz w:val="28"/>
          <w:szCs w:val="28"/>
        </w:rPr>
        <w:t>НА ТЕРРИТОРИИ</w:t>
      </w:r>
    </w:p>
    <w:p w14:paraId="2417EC67" w14:textId="12E51314" w:rsidR="00750F99" w:rsidRPr="00A95979" w:rsidRDefault="00A93AC7" w:rsidP="00247C7E">
      <w:pPr>
        <w:jc w:val="center"/>
        <w:rPr>
          <w:b/>
          <w:sz w:val="28"/>
          <w:szCs w:val="28"/>
        </w:rPr>
      </w:pPr>
      <w:r>
        <w:rPr>
          <w:b/>
          <w:sz w:val="28"/>
          <w:szCs w:val="28"/>
        </w:rPr>
        <w:t xml:space="preserve">ЧЕРЕМХОВСКОГО РАЙОННОГО </w:t>
      </w:r>
      <w:r w:rsidR="00750F99">
        <w:rPr>
          <w:b/>
          <w:sz w:val="28"/>
          <w:szCs w:val="28"/>
        </w:rPr>
        <w:t>МУНИЦИПАЛЬНОГО ОБРАЗОВАНИЯ</w:t>
      </w:r>
    </w:p>
    <w:p w14:paraId="44D4F659" w14:textId="77777777" w:rsidR="00750F99" w:rsidRPr="00A95979" w:rsidRDefault="00750F99" w:rsidP="00750F99">
      <w:pPr>
        <w:jc w:val="center"/>
        <w:rPr>
          <w:sz w:val="22"/>
          <w:szCs w:val="22"/>
        </w:rPr>
      </w:pPr>
    </w:p>
    <w:tbl>
      <w:tblPr>
        <w:tblW w:w="549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
        <w:gridCol w:w="3183"/>
        <w:gridCol w:w="1700"/>
        <w:gridCol w:w="2288"/>
        <w:gridCol w:w="1131"/>
        <w:gridCol w:w="1144"/>
        <w:gridCol w:w="1153"/>
        <w:gridCol w:w="1147"/>
        <w:gridCol w:w="3696"/>
      </w:tblGrid>
      <w:tr w:rsidR="00750F99" w:rsidRPr="009B6E60" w14:paraId="15D98E20" w14:textId="77777777" w:rsidTr="00F76B4D">
        <w:trPr>
          <w:trHeight w:val="20"/>
          <w:tblHeader/>
        </w:trPr>
        <w:tc>
          <w:tcPr>
            <w:tcW w:w="221" w:type="pct"/>
            <w:vMerge w:val="restart"/>
            <w:shd w:val="clear" w:color="auto" w:fill="D9D9D9" w:themeFill="background1" w:themeFillShade="D9"/>
          </w:tcPr>
          <w:p w14:paraId="38FB8063" w14:textId="77777777"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w:t>
            </w:r>
            <w:r w:rsidRPr="009B6E60">
              <w:rPr>
                <w:rFonts w:ascii="Times New Roman" w:hAnsi="Times New Roman" w:cs="Times New Roman"/>
                <w:szCs w:val="22"/>
              </w:rPr>
              <w:br/>
              <w:t>п/п</w:t>
            </w:r>
          </w:p>
        </w:tc>
        <w:tc>
          <w:tcPr>
            <w:tcW w:w="985" w:type="pct"/>
            <w:vMerge w:val="restart"/>
            <w:shd w:val="clear" w:color="auto" w:fill="D9D9D9" w:themeFill="background1" w:themeFillShade="D9"/>
          </w:tcPr>
          <w:p w14:paraId="23791774" w14:textId="77777777"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Наименование мероприятия</w:t>
            </w:r>
          </w:p>
        </w:tc>
        <w:tc>
          <w:tcPr>
            <w:tcW w:w="526" w:type="pct"/>
            <w:vMerge w:val="restart"/>
            <w:shd w:val="clear" w:color="auto" w:fill="D9D9D9" w:themeFill="background1" w:themeFillShade="D9"/>
          </w:tcPr>
          <w:p w14:paraId="77858D89" w14:textId="77777777"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Срок исполнения</w:t>
            </w:r>
          </w:p>
        </w:tc>
        <w:tc>
          <w:tcPr>
            <w:tcW w:w="708" w:type="pct"/>
            <w:vMerge w:val="restart"/>
            <w:shd w:val="clear" w:color="auto" w:fill="D9D9D9" w:themeFill="background1" w:themeFillShade="D9"/>
          </w:tcPr>
          <w:p w14:paraId="5993BD26" w14:textId="77777777"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 xml:space="preserve">Наименование </w:t>
            </w:r>
            <w:r w:rsidRPr="009B6E60">
              <w:rPr>
                <w:rFonts w:ascii="Times New Roman" w:hAnsi="Times New Roman" w:cs="Times New Roman"/>
                <w:szCs w:val="22"/>
              </w:rPr>
              <w:br/>
              <w:t xml:space="preserve">целевого показателя, </w:t>
            </w:r>
            <w:r w:rsidRPr="009B6E60">
              <w:rPr>
                <w:rFonts w:ascii="Times New Roman" w:hAnsi="Times New Roman" w:cs="Times New Roman"/>
                <w:szCs w:val="22"/>
              </w:rPr>
              <w:br/>
              <w:t>единица измерения</w:t>
            </w:r>
          </w:p>
        </w:tc>
        <w:tc>
          <w:tcPr>
            <w:tcW w:w="1416" w:type="pct"/>
            <w:gridSpan w:val="4"/>
            <w:shd w:val="clear" w:color="auto" w:fill="D9D9D9" w:themeFill="background1" w:themeFillShade="D9"/>
          </w:tcPr>
          <w:p w14:paraId="13CC48BA" w14:textId="77777777"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Значение целевого показателя</w:t>
            </w:r>
          </w:p>
        </w:tc>
        <w:tc>
          <w:tcPr>
            <w:tcW w:w="1144" w:type="pct"/>
            <w:vMerge w:val="restart"/>
            <w:shd w:val="clear" w:color="auto" w:fill="D9D9D9" w:themeFill="background1" w:themeFillShade="D9"/>
          </w:tcPr>
          <w:p w14:paraId="1F0ECCF5" w14:textId="77777777"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 xml:space="preserve">Ответственный </w:t>
            </w:r>
            <w:r w:rsidRPr="009B6E60">
              <w:rPr>
                <w:rFonts w:ascii="Times New Roman" w:hAnsi="Times New Roman" w:cs="Times New Roman"/>
                <w:szCs w:val="22"/>
              </w:rPr>
              <w:br/>
              <w:t>исполнитель</w:t>
            </w:r>
          </w:p>
        </w:tc>
      </w:tr>
      <w:tr w:rsidR="00750F99" w:rsidRPr="009B6E60" w14:paraId="3EE53AE5" w14:textId="77777777" w:rsidTr="00F76B4D">
        <w:trPr>
          <w:trHeight w:val="20"/>
          <w:tblHeader/>
        </w:trPr>
        <w:tc>
          <w:tcPr>
            <w:tcW w:w="221" w:type="pct"/>
            <w:vMerge/>
            <w:shd w:val="clear" w:color="auto" w:fill="D9D9D9" w:themeFill="background1" w:themeFillShade="D9"/>
          </w:tcPr>
          <w:p w14:paraId="562E212A" w14:textId="77777777" w:rsidR="00750F99" w:rsidRPr="009B6E60" w:rsidRDefault="00750F99" w:rsidP="00995E54">
            <w:pPr>
              <w:pStyle w:val="ConsPlusNormal"/>
              <w:jc w:val="center"/>
              <w:rPr>
                <w:rFonts w:ascii="Times New Roman" w:hAnsi="Times New Roman" w:cs="Times New Roman"/>
                <w:szCs w:val="22"/>
              </w:rPr>
            </w:pPr>
          </w:p>
        </w:tc>
        <w:tc>
          <w:tcPr>
            <w:tcW w:w="985" w:type="pct"/>
            <w:vMerge/>
            <w:shd w:val="clear" w:color="auto" w:fill="D9D9D9" w:themeFill="background1" w:themeFillShade="D9"/>
          </w:tcPr>
          <w:p w14:paraId="42BB234C" w14:textId="77777777" w:rsidR="00750F99" w:rsidRPr="009B6E60" w:rsidRDefault="00750F99" w:rsidP="00995E54">
            <w:pPr>
              <w:pStyle w:val="ConsPlusNormal"/>
              <w:jc w:val="center"/>
              <w:rPr>
                <w:rFonts w:ascii="Times New Roman" w:hAnsi="Times New Roman" w:cs="Times New Roman"/>
                <w:szCs w:val="22"/>
              </w:rPr>
            </w:pPr>
          </w:p>
        </w:tc>
        <w:tc>
          <w:tcPr>
            <w:tcW w:w="526" w:type="pct"/>
            <w:vMerge/>
            <w:shd w:val="clear" w:color="auto" w:fill="D9D9D9" w:themeFill="background1" w:themeFillShade="D9"/>
          </w:tcPr>
          <w:p w14:paraId="2045E8B0" w14:textId="77777777" w:rsidR="00750F99" w:rsidRPr="009B6E60" w:rsidRDefault="00750F99" w:rsidP="00995E54">
            <w:pPr>
              <w:pStyle w:val="ConsPlusNormal"/>
              <w:jc w:val="center"/>
              <w:rPr>
                <w:rFonts w:ascii="Times New Roman" w:hAnsi="Times New Roman" w:cs="Times New Roman"/>
                <w:szCs w:val="22"/>
              </w:rPr>
            </w:pPr>
          </w:p>
        </w:tc>
        <w:tc>
          <w:tcPr>
            <w:tcW w:w="708" w:type="pct"/>
            <w:vMerge/>
            <w:shd w:val="clear" w:color="auto" w:fill="D9D9D9" w:themeFill="background1" w:themeFillShade="D9"/>
          </w:tcPr>
          <w:p w14:paraId="34FC65C1" w14:textId="77777777" w:rsidR="00750F99" w:rsidRPr="009B6E60" w:rsidRDefault="00750F99" w:rsidP="00995E54">
            <w:pPr>
              <w:pStyle w:val="ConsPlusNormal"/>
              <w:jc w:val="center"/>
              <w:rPr>
                <w:rFonts w:ascii="Times New Roman" w:hAnsi="Times New Roman" w:cs="Times New Roman"/>
                <w:szCs w:val="22"/>
              </w:rPr>
            </w:pPr>
          </w:p>
        </w:tc>
        <w:tc>
          <w:tcPr>
            <w:tcW w:w="350" w:type="pct"/>
            <w:shd w:val="clear" w:color="auto" w:fill="D9D9D9" w:themeFill="background1" w:themeFillShade="D9"/>
          </w:tcPr>
          <w:p w14:paraId="51D87155" w14:textId="77777777"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01.01.2019</w:t>
            </w:r>
          </w:p>
          <w:p w14:paraId="7780AA02" w14:textId="6092F209"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(факт)</w:t>
            </w:r>
          </w:p>
        </w:tc>
        <w:tc>
          <w:tcPr>
            <w:tcW w:w="354" w:type="pct"/>
            <w:shd w:val="clear" w:color="auto" w:fill="D9D9D9" w:themeFill="background1" w:themeFillShade="D9"/>
          </w:tcPr>
          <w:p w14:paraId="4BBD7A3D" w14:textId="77777777"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01.01.2020</w:t>
            </w:r>
          </w:p>
          <w:p w14:paraId="1E0710A8" w14:textId="3F074D61" w:rsidR="00B72E0A" w:rsidRPr="009B6E60" w:rsidRDefault="00B72E0A" w:rsidP="00995E54">
            <w:pPr>
              <w:pStyle w:val="ConsPlusNormal"/>
              <w:jc w:val="center"/>
              <w:rPr>
                <w:rFonts w:ascii="Times New Roman" w:hAnsi="Times New Roman" w:cs="Times New Roman"/>
                <w:szCs w:val="22"/>
              </w:rPr>
            </w:pPr>
            <w:r w:rsidRPr="009B6E60">
              <w:rPr>
                <w:rFonts w:ascii="Times New Roman" w:hAnsi="Times New Roman" w:cs="Times New Roman"/>
                <w:szCs w:val="22"/>
              </w:rPr>
              <w:t>(факт)</w:t>
            </w:r>
          </w:p>
        </w:tc>
        <w:tc>
          <w:tcPr>
            <w:tcW w:w="357" w:type="pct"/>
            <w:shd w:val="clear" w:color="auto" w:fill="D9D9D9" w:themeFill="background1" w:themeFillShade="D9"/>
          </w:tcPr>
          <w:p w14:paraId="4462D481" w14:textId="77777777"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01.01.2021</w:t>
            </w:r>
          </w:p>
          <w:p w14:paraId="1016AF50" w14:textId="1E7F2CC9" w:rsidR="00B72E0A" w:rsidRPr="009B6E60" w:rsidRDefault="00B72E0A" w:rsidP="00995E54">
            <w:pPr>
              <w:pStyle w:val="ConsPlusNormal"/>
              <w:jc w:val="center"/>
              <w:rPr>
                <w:rFonts w:ascii="Times New Roman" w:hAnsi="Times New Roman" w:cs="Times New Roman"/>
                <w:szCs w:val="22"/>
              </w:rPr>
            </w:pPr>
            <w:r w:rsidRPr="009B6E60">
              <w:rPr>
                <w:rFonts w:ascii="Times New Roman" w:hAnsi="Times New Roman" w:cs="Times New Roman"/>
                <w:szCs w:val="22"/>
              </w:rPr>
              <w:t>(факт)</w:t>
            </w:r>
          </w:p>
        </w:tc>
        <w:tc>
          <w:tcPr>
            <w:tcW w:w="355" w:type="pct"/>
            <w:shd w:val="clear" w:color="auto" w:fill="D9D9D9" w:themeFill="background1" w:themeFillShade="D9"/>
          </w:tcPr>
          <w:p w14:paraId="00B392D8" w14:textId="77777777"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01.01.2022</w:t>
            </w:r>
          </w:p>
          <w:p w14:paraId="51503EF8" w14:textId="224BCBC1" w:rsidR="00B72E0A" w:rsidRPr="009B6E60" w:rsidRDefault="00B72E0A" w:rsidP="00995E54">
            <w:pPr>
              <w:pStyle w:val="ConsPlusNormal"/>
              <w:jc w:val="center"/>
              <w:rPr>
                <w:rFonts w:ascii="Times New Roman" w:hAnsi="Times New Roman" w:cs="Times New Roman"/>
                <w:szCs w:val="22"/>
              </w:rPr>
            </w:pPr>
          </w:p>
        </w:tc>
        <w:tc>
          <w:tcPr>
            <w:tcW w:w="1144" w:type="pct"/>
            <w:vMerge/>
            <w:shd w:val="clear" w:color="auto" w:fill="D9D9D9" w:themeFill="background1" w:themeFillShade="D9"/>
          </w:tcPr>
          <w:p w14:paraId="0E8C7EB2" w14:textId="77777777" w:rsidR="00750F99" w:rsidRPr="009B6E60" w:rsidRDefault="00750F99" w:rsidP="00995E54">
            <w:pPr>
              <w:pStyle w:val="ConsPlusNormal"/>
              <w:jc w:val="center"/>
              <w:rPr>
                <w:rFonts w:ascii="Times New Roman" w:hAnsi="Times New Roman" w:cs="Times New Roman"/>
                <w:szCs w:val="22"/>
              </w:rPr>
            </w:pPr>
          </w:p>
        </w:tc>
      </w:tr>
      <w:tr w:rsidR="00750F99" w:rsidRPr="009B6E60" w14:paraId="47B1E29F" w14:textId="77777777" w:rsidTr="00117DE9">
        <w:trPr>
          <w:trHeight w:val="20"/>
        </w:trPr>
        <w:tc>
          <w:tcPr>
            <w:tcW w:w="5000" w:type="pct"/>
            <w:gridSpan w:val="9"/>
          </w:tcPr>
          <w:p w14:paraId="7B1140EC" w14:textId="77777777" w:rsidR="00750F99" w:rsidRPr="009B6E60" w:rsidRDefault="00750F99" w:rsidP="00995E54">
            <w:pPr>
              <w:pStyle w:val="ConsPlusNormal"/>
              <w:keepNext/>
              <w:jc w:val="center"/>
              <w:rPr>
                <w:rFonts w:ascii="Times New Roman" w:hAnsi="Times New Roman" w:cs="Times New Roman"/>
                <w:b/>
                <w:szCs w:val="22"/>
              </w:rPr>
            </w:pPr>
            <w:r w:rsidRPr="009B6E60">
              <w:rPr>
                <w:rFonts w:ascii="Times New Roman" w:hAnsi="Times New Roman" w:cs="Times New Roman"/>
                <w:b/>
                <w:szCs w:val="22"/>
              </w:rPr>
              <w:t xml:space="preserve">Раздел 1. План мероприятий по развитию конкуренции на товарных рынках, </w:t>
            </w:r>
          </w:p>
          <w:p w14:paraId="5FF4A6DA" w14:textId="77777777" w:rsidR="00750F99" w:rsidRPr="009B6E60" w:rsidRDefault="00750F99" w:rsidP="00995E54">
            <w:pPr>
              <w:pStyle w:val="ConsPlusNormal"/>
              <w:keepNext/>
              <w:jc w:val="center"/>
              <w:rPr>
                <w:rFonts w:ascii="Times New Roman" w:hAnsi="Times New Roman" w:cs="Times New Roman"/>
                <w:b/>
                <w:szCs w:val="22"/>
              </w:rPr>
            </w:pPr>
            <w:r w:rsidRPr="009B6E60">
              <w:rPr>
                <w:rFonts w:ascii="Times New Roman" w:hAnsi="Times New Roman" w:cs="Times New Roman"/>
                <w:b/>
                <w:szCs w:val="22"/>
              </w:rPr>
              <w:t>утвержденных распоряжением Правительства Российской Федерации от 17 апреля 2019 года № 768-р</w:t>
            </w:r>
          </w:p>
        </w:tc>
      </w:tr>
      <w:tr w:rsidR="00750F99" w:rsidRPr="009B6E60" w14:paraId="33F18CF4" w14:textId="77777777" w:rsidTr="00117DE9">
        <w:trPr>
          <w:trHeight w:val="20"/>
        </w:trPr>
        <w:tc>
          <w:tcPr>
            <w:tcW w:w="221" w:type="pct"/>
            <w:vMerge w:val="restart"/>
          </w:tcPr>
          <w:p w14:paraId="0E4FB70C" w14:textId="77777777" w:rsidR="00750F99" w:rsidRPr="009B6E60" w:rsidRDefault="00750F99" w:rsidP="00995E54">
            <w:pPr>
              <w:pStyle w:val="ConsPlusNormal"/>
              <w:jc w:val="center"/>
              <w:rPr>
                <w:rFonts w:ascii="Times New Roman" w:hAnsi="Times New Roman" w:cs="Times New Roman"/>
                <w:b/>
                <w:szCs w:val="22"/>
              </w:rPr>
            </w:pPr>
            <w:r w:rsidRPr="009B6E60">
              <w:rPr>
                <w:rFonts w:ascii="Times New Roman" w:hAnsi="Times New Roman" w:cs="Times New Roman"/>
                <w:b/>
                <w:szCs w:val="22"/>
              </w:rPr>
              <w:t>1.</w:t>
            </w:r>
            <w:r w:rsidR="00A93AC7" w:rsidRPr="009B6E60">
              <w:rPr>
                <w:rFonts w:ascii="Times New Roman" w:hAnsi="Times New Roman" w:cs="Times New Roman"/>
                <w:b/>
                <w:szCs w:val="22"/>
              </w:rPr>
              <w:t>1</w:t>
            </w:r>
            <w:r w:rsidRPr="009B6E60">
              <w:rPr>
                <w:rFonts w:ascii="Times New Roman" w:hAnsi="Times New Roman" w:cs="Times New Roman"/>
                <w:b/>
                <w:szCs w:val="22"/>
              </w:rPr>
              <w:t>.</w:t>
            </w:r>
          </w:p>
        </w:tc>
        <w:tc>
          <w:tcPr>
            <w:tcW w:w="4779" w:type="pct"/>
            <w:gridSpan w:val="8"/>
          </w:tcPr>
          <w:p w14:paraId="232DED33" w14:textId="77777777" w:rsidR="00750F99" w:rsidRPr="009B6E60" w:rsidRDefault="00750F99" w:rsidP="00AE1CA4">
            <w:pPr>
              <w:adjustRightInd w:val="0"/>
              <w:jc w:val="both"/>
              <w:rPr>
                <w:b/>
              </w:rPr>
            </w:pPr>
            <w:r w:rsidRPr="009B6E60">
              <w:rPr>
                <w:b/>
                <w:sz w:val="22"/>
                <w:szCs w:val="22"/>
              </w:rPr>
              <w:t>Рынок выполнения работ по содержанию и текущему ремонту общего имущества собственников помещений в многоквартирном доме</w:t>
            </w:r>
          </w:p>
        </w:tc>
      </w:tr>
      <w:tr w:rsidR="00750F99" w:rsidRPr="009B6E60" w14:paraId="4657468A" w14:textId="77777777" w:rsidTr="00117DE9">
        <w:trPr>
          <w:trHeight w:val="20"/>
        </w:trPr>
        <w:tc>
          <w:tcPr>
            <w:tcW w:w="221" w:type="pct"/>
            <w:vMerge/>
          </w:tcPr>
          <w:p w14:paraId="54B934CC" w14:textId="77777777" w:rsidR="00750F99" w:rsidRPr="009B6E60" w:rsidRDefault="00750F99" w:rsidP="00995E54">
            <w:pPr>
              <w:pStyle w:val="ConsPlusNormal"/>
              <w:jc w:val="center"/>
              <w:rPr>
                <w:rFonts w:ascii="Times New Roman" w:hAnsi="Times New Roman" w:cs="Times New Roman"/>
                <w:szCs w:val="22"/>
              </w:rPr>
            </w:pPr>
          </w:p>
        </w:tc>
        <w:tc>
          <w:tcPr>
            <w:tcW w:w="4779" w:type="pct"/>
            <w:gridSpan w:val="8"/>
          </w:tcPr>
          <w:p w14:paraId="602B4CE0" w14:textId="77777777" w:rsidR="00750F99" w:rsidRPr="009B6E60" w:rsidRDefault="00750F99" w:rsidP="00AE1CA4">
            <w:pPr>
              <w:adjustRightInd w:val="0"/>
              <w:jc w:val="both"/>
              <w:rPr>
                <w:b/>
              </w:rPr>
            </w:pPr>
            <w:r w:rsidRPr="009B6E60">
              <w:rPr>
                <w:b/>
                <w:sz w:val="22"/>
                <w:szCs w:val="22"/>
              </w:rPr>
              <w:t>Оценка текущего состояния:</w:t>
            </w:r>
          </w:p>
          <w:p w14:paraId="78311440" w14:textId="77777777" w:rsidR="008772BE" w:rsidRPr="009B6E60" w:rsidRDefault="008772BE" w:rsidP="00AE1CA4">
            <w:pPr>
              <w:pStyle w:val="ConsPlusNormal"/>
              <w:jc w:val="both"/>
              <w:rPr>
                <w:rFonts w:ascii="Times New Roman" w:hAnsi="Times New Roman" w:cs="Times New Roman"/>
                <w:szCs w:val="22"/>
              </w:rPr>
            </w:pPr>
            <w:r w:rsidRPr="009B6E60">
              <w:rPr>
                <w:rFonts w:ascii="Times New Roman" w:hAnsi="Times New Roman" w:cs="Times New Roman"/>
                <w:szCs w:val="22"/>
              </w:rPr>
              <w:t xml:space="preserve">В соответствии с частью 2 статьи 161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 </w:t>
            </w:r>
          </w:p>
          <w:p w14:paraId="0DE2C427" w14:textId="77777777" w:rsidR="008772BE" w:rsidRPr="009B6E60" w:rsidRDefault="008772BE" w:rsidP="00AE1CA4">
            <w:pPr>
              <w:pStyle w:val="ConsPlusNormal"/>
              <w:jc w:val="both"/>
              <w:rPr>
                <w:rFonts w:ascii="Times New Roman" w:hAnsi="Times New Roman" w:cs="Times New Roman"/>
                <w:szCs w:val="22"/>
              </w:rPr>
            </w:pPr>
            <w:r w:rsidRPr="009B6E60">
              <w:rPr>
                <w:rFonts w:ascii="Times New Roman" w:hAnsi="Times New Roman" w:cs="Times New Roman"/>
                <w:szCs w:val="22"/>
              </w:rPr>
              <w:t xml:space="preserve">1) непосредственное управление собственниками помещений в МКД, количество квартир в котором составляет не более чем 30; </w:t>
            </w:r>
          </w:p>
          <w:p w14:paraId="4F8BCB08" w14:textId="77777777" w:rsidR="008772BE" w:rsidRPr="009B6E60" w:rsidRDefault="008772BE" w:rsidP="00AE1CA4">
            <w:pPr>
              <w:pStyle w:val="ConsPlusNormal"/>
              <w:jc w:val="both"/>
              <w:rPr>
                <w:rFonts w:ascii="Times New Roman" w:hAnsi="Times New Roman" w:cs="Times New Roman"/>
                <w:szCs w:val="22"/>
              </w:rPr>
            </w:pPr>
            <w:r w:rsidRPr="009B6E60">
              <w:rPr>
                <w:rFonts w:ascii="Times New Roman" w:hAnsi="Times New Roman" w:cs="Times New Roman"/>
                <w:szCs w:val="22"/>
              </w:rPr>
              <w:t xml:space="preserve">2) управление товариществом собственников жилья либо жилищным кооперативом или иным специализированным потребительским кооперативом; </w:t>
            </w:r>
          </w:p>
          <w:p w14:paraId="40F8DAF5" w14:textId="77777777" w:rsidR="008772BE" w:rsidRPr="009B6E60" w:rsidRDefault="008772BE" w:rsidP="00AE1CA4">
            <w:pPr>
              <w:pStyle w:val="ConsPlusNormal"/>
              <w:jc w:val="both"/>
              <w:rPr>
                <w:rFonts w:ascii="Times New Roman" w:hAnsi="Times New Roman" w:cs="Times New Roman"/>
                <w:szCs w:val="22"/>
              </w:rPr>
            </w:pPr>
            <w:r w:rsidRPr="009B6E60">
              <w:rPr>
                <w:rFonts w:ascii="Times New Roman" w:hAnsi="Times New Roman" w:cs="Times New Roman"/>
                <w:szCs w:val="22"/>
              </w:rPr>
              <w:t xml:space="preserve">3) управление управляющей организацией. </w:t>
            </w:r>
          </w:p>
          <w:p w14:paraId="25F4B5CF" w14:textId="77777777" w:rsidR="008772BE" w:rsidRPr="009B6E60" w:rsidRDefault="008772BE" w:rsidP="00AE1CA4">
            <w:pPr>
              <w:pStyle w:val="ConsPlusNormal"/>
              <w:jc w:val="both"/>
              <w:rPr>
                <w:rFonts w:ascii="Times New Roman" w:hAnsi="Times New Roman" w:cs="Times New Roman"/>
                <w:szCs w:val="22"/>
              </w:rPr>
            </w:pPr>
            <w:r w:rsidRPr="009B6E60">
              <w:rPr>
                <w:rFonts w:ascii="Times New Roman" w:hAnsi="Times New Roman" w:cs="Times New Roman"/>
                <w:szCs w:val="22"/>
              </w:rPr>
              <w:t xml:space="preserve">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 </w:t>
            </w:r>
          </w:p>
          <w:p w14:paraId="7A50BD7C" w14:textId="77777777" w:rsidR="00D2034C" w:rsidRPr="009B6E60" w:rsidRDefault="008772BE" w:rsidP="00AE1CA4">
            <w:pPr>
              <w:adjustRightInd w:val="0"/>
              <w:jc w:val="both"/>
            </w:pPr>
            <w:r w:rsidRPr="009B6E60">
              <w:rPr>
                <w:sz w:val="22"/>
                <w:szCs w:val="22"/>
              </w:rPr>
              <w:t>В соответствии с формой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2015 года № 305, на 01.01.202</w:t>
            </w:r>
            <w:r w:rsidR="006849C7" w:rsidRPr="009B6E60">
              <w:rPr>
                <w:sz w:val="22"/>
                <w:szCs w:val="22"/>
              </w:rPr>
              <w:t>0</w:t>
            </w:r>
            <w:r w:rsidRPr="009B6E60">
              <w:rPr>
                <w:sz w:val="22"/>
                <w:szCs w:val="22"/>
              </w:rPr>
              <w:t xml:space="preserve"> доля площади помещений в МКД, находящихся в управлении управляющих организаций только частной формы собственности, составила 100%. В соответствии с формой № 22-ЖКХ (реформа) на 01.01.202</w:t>
            </w:r>
            <w:r w:rsidR="006849C7" w:rsidRPr="009B6E60">
              <w:rPr>
                <w:sz w:val="22"/>
                <w:szCs w:val="22"/>
              </w:rPr>
              <w:t>0</w:t>
            </w:r>
            <w:r w:rsidRPr="009B6E60">
              <w:rPr>
                <w:sz w:val="22"/>
                <w:szCs w:val="22"/>
              </w:rPr>
              <w:t xml:space="preserve"> отсутствуют МКД, в отношении которых способ управления не выбран собственниками и не определен по результатам открытого конкурса.</w:t>
            </w:r>
          </w:p>
          <w:p w14:paraId="42AC0CBE" w14:textId="2239800C" w:rsidR="00F02723" w:rsidRPr="009B6E60" w:rsidRDefault="00F02723" w:rsidP="00AE1CA4">
            <w:pPr>
              <w:adjustRightInd w:val="0"/>
              <w:jc w:val="both"/>
            </w:pPr>
            <w:r w:rsidRPr="009B6E60">
              <w:rPr>
                <w:sz w:val="22"/>
                <w:szCs w:val="22"/>
              </w:rPr>
              <w:t>Проблема: отсутствует.</w:t>
            </w:r>
          </w:p>
          <w:p w14:paraId="7A27077D" w14:textId="02BB5711" w:rsidR="00F02723" w:rsidRPr="009B6E60" w:rsidRDefault="00F02723" w:rsidP="00AE1CA4">
            <w:pPr>
              <w:adjustRightInd w:val="0"/>
              <w:jc w:val="both"/>
            </w:pPr>
            <w:r w:rsidRPr="009B6E60">
              <w:rPr>
                <w:sz w:val="22"/>
                <w:szCs w:val="22"/>
              </w:rPr>
              <w:t xml:space="preserve">Цель: дальнейшее содействие развитию конкуренции на рынке </w:t>
            </w:r>
            <w:r w:rsidRPr="009B6E60">
              <w:rPr>
                <w:bCs/>
                <w:sz w:val="22"/>
                <w:szCs w:val="22"/>
              </w:rPr>
              <w:t xml:space="preserve">выполнения работ по содержанию и текущему ремонту общего имущества собственников </w:t>
            </w:r>
            <w:r w:rsidRPr="009B6E60">
              <w:rPr>
                <w:bCs/>
                <w:sz w:val="22"/>
                <w:szCs w:val="22"/>
              </w:rPr>
              <w:lastRenderedPageBreak/>
              <w:t>помещений в многоквартирном доме.</w:t>
            </w:r>
          </w:p>
        </w:tc>
      </w:tr>
      <w:tr w:rsidR="00750F99" w:rsidRPr="009B6E60" w14:paraId="59060674" w14:textId="77777777" w:rsidTr="00F76B4D">
        <w:trPr>
          <w:trHeight w:val="20"/>
        </w:trPr>
        <w:tc>
          <w:tcPr>
            <w:tcW w:w="221" w:type="pct"/>
            <w:vMerge/>
          </w:tcPr>
          <w:p w14:paraId="1D39E6FD" w14:textId="77777777" w:rsidR="00750F99" w:rsidRPr="009B6E60" w:rsidRDefault="00750F99" w:rsidP="00995E54">
            <w:pPr>
              <w:pStyle w:val="ConsPlusNormal"/>
              <w:jc w:val="center"/>
              <w:rPr>
                <w:rFonts w:ascii="Times New Roman" w:hAnsi="Times New Roman" w:cs="Times New Roman"/>
                <w:szCs w:val="22"/>
              </w:rPr>
            </w:pPr>
          </w:p>
        </w:tc>
        <w:tc>
          <w:tcPr>
            <w:tcW w:w="2219" w:type="pct"/>
            <w:gridSpan w:val="3"/>
          </w:tcPr>
          <w:p w14:paraId="515F3CFE" w14:textId="77777777" w:rsidR="00750F99" w:rsidRPr="009B6E60" w:rsidRDefault="00750F99" w:rsidP="00AE1CA4">
            <w:pPr>
              <w:adjustRightInd w:val="0"/>
              <w:jc w:val="both"/>
              <w:rPr>
                <w:b/>
              </w:rPr>
            </w:pPr>
            <w:r w:rsidRPr="009B6E60">
              <w:rPr>
                <w:b/>
                <w:sz w:val="22"/>
                <w:szCs w:val="22"/>
              </w:rPr>
              <w:t>Ключевой целевой показатель эффективности:</w:t>
            </w:r>
          </w:p>
          <w:p w14:paraId="4DB3C83F" w14:textId="77777777" w:rsidR="00750F99" w:rsidRPr="009B6E60" w:rsidRDefault="00750F99" w:rsidP="00995E54">
            <w:pPr>
              <w:adjustRightInd w:val="0"/>
              <w:jc w:val="both"/>
            </w:pPr>
            <w:r w:rsidRPr="009B6E60">
              <w:rPr>
                <w:sz w:val="22"/>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350" w:type="pct"/>
          </w:tcPr>
          <w:p w14:paraId="0515E8EA" w14:textId="77777777" w:rsidR="00750F99" w:rsidRPr="009B6E60" w:rsidRDefault="008772BE" w:rsidP="00995E54">
            <w:pPr>
              <w:adjustRightInd w:val="0"/>
              <w:jc w:val="center"/>
            </w:pPr>
            <w:r w:rsidRPr="009B6E60">
              <w:rPr>
                <w:sz w:val="22"/>
                <w:szCs w:val="22"/>
              </w:rPr>
              <w:t>100</w:t>
            </w:r>
          </w:p>
        </w:tc>
        <w:tc>
          <w:tcPr>
            <w:tcW w:w="354" w:type="pct"/>
          </w:tcPr>
          <w:p w14:paraId="34950C2F" w14:textId="77777777" w:rsidR="00750F99" w:rsidRPr="009B6E60" w:rsidRDefault="008772BE" w:rsidP="00995E54">
            <w:pPr>
              <w:adjustRightInd w:val="0"/>
              <w:jc w:val="center"/>
            </w:pPr>
            <w:r w:rsidRPr="009B6E60">
              <w:rPr>
                <w:sz w:val="22"/>
                <w:szCs w:val="22"/>
              </w:rPr>
              <w:t>100</w:t>
            </w:r>
          </w:p>
        </w:tc>
        <w:tc>
          <w:tcPr>
            <w:tcW w:w="357" w:type="pct"/>
          </w:tcPr>
          <w:p w14:paraId="5501433C" w14:textId="77777777" w:rsidR="00750F99" w:rsidRPr="009B6E60" w:rsidRDefault="008772BE" w:rsidP="00995E54">
            <w:pPr>
              <w:adjustRightInd w:val="0"/>
              <w:jc w:val="center"/>
            </w:pPr>
            <w:r w:rsidRPr="009B6E60">
              <w:rPr>
                <w:sz w:val="22"/>
                <w:szCs w:val="22"/>
              </w:rPr>
              <w:t>100</w:t>
            </w:r>
          </w:p>
        </w:tc>
        <w:tc>
          <w:tcPr>
            <w:tcW w:w="355" w:type="pct"/>
          </w:tcPr>
          <w:p w14:paraId="2C7D3EAC" w14:textId="77777777" w:rsidR="00750F99" w:rsidRPr="009B6E60" w:rsidRDefault="008772BE" w:rsidP="00995E54">
            <w:pPr>
              <w:adjustRightInd w:val="0"/>
              <w:jc w:val="center"/>
            </w:pPr>
            <w:r w:rsidRPr="009B6E60">
              <w:rPr>
                <w:sz w:val="22"/>
                <w:szCs w:val="22"/>
              </w:rPr>
              <w:t>100</w:t>
            </w:r>
          </w:p>
        </w:tc>
        <w:tc>
          <w:tcPr>
            <w:tcW w:w="1144" w:type="pct"/>
          </w:tcPr>
          <w:p w14:paraId="5BDA1936" w14:textId="77777777" w:rsidR="00750F99" w:rsidRPr="009B6E60" w:rsidRDefault="008772BE" w:rsidP="00AE1CA4">
            <w:pPr>
              <w:adjustRightInd w:val="0"/>
              <w:jc w:val="both"/>
            </w:pPr>
            <w:r w:rsidRPr="009B6E60">
              <w:rPr>
                <w:sz w:val="22"/>
                <w:szCs w:val="22"/>
              </w:rPr>
              <w:t>Управление жилищно-коммунального хозяйства, строительства, транспорта, связи и экологии</w:t>
            </w:r>
            <w:r w:rsidR="00D2034C" w:rsidRPr="009B6E60">
              <w:rPr>
                <w:sz w:val="22"/>
                <w:szCs w:val="22"/>
              </w:rPr>
              <w:t xml:space="preserve"> администрации ЧРМО</w:t>
            </w:r>
          </w:p>
        </w:tc>
      </w:tr>
      <w:tr w:rsidR="00750F99" w:rsidRPr="009B6E60" w14:paraId="10B7DFB3" w14:textId="77777777" w:rsidTr="00F76B4D">
        <w:trPr>
          <w:trHeight w:val="1927"/>
        </w:trPr>
        <w:tc>
          <w:tcPr>
            <w:tcW w:w="221" w:type="pct"/>
          </w:tcPr>
          <w:p w14:paraId="5732882D" w14:textId="77777777" w:rsidR="00750F99" w:rsidRPr="009B6E60" w:rsidRDefault="00750F99" w:rsidP="00995E54">
            <w:pPr>
              <w:pStyle w:val="ConsPlusNormal"/>
              <w:jc w:val="center"/>
              <w:rPr>
                <w:rFonts w:ascii="Times New Roman" w:hAnsi="Times New Roman" w:cs="Times New Roman"/>
                <w:szCs w:val="22"/>
              </w:rPr>
            </w:pPr>
            <w:r w:rsidRPr="009B6E60">
              <w:rPr>
                <w:rFonts w:ascii="Times New Roman" w:hAnsi="Times New Roman" w:cs="Times New Roman"/>
                <w:szCs w:val="22"/>
              </w:rPr>
              <w:t>1.</w:t>
            </w:r>
            <w:r w:rsidR="00A93AC7" w:rsidRPr="009B6E60">
              <w:rPr>
                <w:rFonts w:ascii="Times New Roman" w:hAnsi="Times New Roman" w:cs="Times New Roman"/>
                <w:szCs w:val="22"/>
              </w:rPr>
              <w:t>1</w:t>
            </w:r>
            <w:r w:rsidRPr="009B6E60">
              <w:rPr>
                <w:rFonts w:ascii="Times New Roman" w:hAnsi="Times New Roman" w:cs="Times New Roman"/>
                <w:szCs w:val="22"/>
              </w:rPr>
              <w:t>.1.</w:t>
            </w:r>
          </w:p>
        </w:tc>
        <w:tc>
          <w:tcPr>
            <w:tcW w:w="985" w:type="pct"/>
          </w:tcPr>
          <w:p w14:paraId="489EFFBD" w14:textId="77777777" w:rsidR="00750F99" w:rsidRPr="009B6E60" w:rsidRDefault="00750F99" w:rsidP="00AE1CA4">
            <w:pPr>
              <w:adjustRightInd w:val="0"/>
              <w:jc w:val="both"/>
            </w:pPr>
            <w:r w:rsidRPr="009B6E60">
              <w:rPr>
                <w:sz w:val="22"/>
                <w:szCs w:val="22"/>
              </w:rPr>
              <w:t>Оказание консультативной и методической помощи собственникам помещений МКД, в отношении которых способ управления не выбран собственниками и не определен органами местного самоуправления</w:t>
            </w:r>
          </w:p>
        </w:tc>
        <w:tc>
          <w:tcPr>
            <w:tcW w:w="526" w:type="pct"/>
          </w:tcPr>
          <w:p w14:paraId="16C5C3E3" w14:textId="77777777" w:rsidR="00750F99" w:rsidRPr="009B6E60" w:rsidRDefault="00750F99" w:rsidP="00995E54">
            <w:pPr>
              <w:adjustRightInd w:val="0"/>
              <w:jc w:val="center"/>
            </w:pPr>
            <w:r w:rsidRPr="009B6E60">
              <w:rPr>
                <w:sz w:val="22"/>
                <w:szCs w:val="22"/>
              </w:rPr>
              <w:t>Ежегодно</w:t>
            </w:r>
          </w:p>
        </w:tc>
        <w:tc>
          <w:tcPr>
            <w:tcW w:w="708" w:type="pct"/>
          </w:tcPr>
          <w:p w14:paraId="3BF8A738" w14:textId="77777777" w:rsidR="00750F99" w:rsidRPr="009B6E60" w:rsidRDefault="00750F99" w:rsidP="00AE1CA4">
            <w:pPr>
              <w:adjustRightInd w:val="0"/>
              <w:jc w:val="both"/>
            </w:pPr>
            <w:r w:rsidRPr="009B6E60">
              <w:rPr>
                <w:sz w:val="22"/>
                <w:szCs w:val="22"/>
              </w:rPr>
              <w:t>Доля МКД, в отношении которых способ управления не выбран собственниками и не определен органами местного самоуправления, %</w:t>
            </w:r>
          </w:p>
        </w:tc>
        <w:tc>
          <w:tcPr>
            <w:tcW w:w="350" w:type="pct"/>
          </w:tcPr>
          <w:p w14:paraId="4D33DB52" w14:textId="77777777" w:rsidR="00750F99" w:rsidRPr="009B6E60" w:rsidRDefault="008772BE" w:rsidP="00995E54">
            <w:pPr>
              <w:adjustRightInd w:val="0"/>
              <w:jc w:val="center"/>
            </w:pPr>
            <w:r w:rsidRPr="009B6E60">
              <w:rPr>
                <w:sz w:val="22"/>
                <w:szCs w:val="22"/>
              </w:rPr>
              <w:t>0</w:t>
            </w:r>
          </w:p>
        </w:tc>
        <w:tc>
          <w:tcPr>
            <w:tcW w:w="354" w:type="pct"/>
          </w:tcPr>
          <w:p w14:paraId="5971B9AC" w14:textId="77777777" w:rsidR="00750F99" w:rsidRPr="009B6E60" w:rsidRDefault="008772BE" w:rsidP="00995E54">
            <w:pPr>
              <w:adjustRightInd w:val="0"/>
              <w:jc w:val="center"/>
            </w:pPr>
            <w:r w:rsidRPr="009B6E60">
              <w:rPr>
                <w:sz w:val="22"/>
                <w:szCs w:val="22"/>
              </w:rPr>
              <w:t>0</w:t>
            </w:r>
          </w:p>
        </w:tc>
        <w:tc>
          <w:tcPr>
            <w:tcW w:w="357" w:type="pct"/>
          </w:tcPr>
          <w:p w14:paraId="7AECD000" w14:textId="77777777" w:rsidR="00750F99" w:rsidRPr="009B6E60" w:rsidRDefault="008772BE" w:rsidP="00995E54">
            <w:pPr>
              <w:adjustRightInd w:val="0"/>
              <w:jc w:val="center"/>
            </w:pPr>
            <w:r w:rsidRPr="009B6E60">
              <w:rPr>
                <w:sz w:val="22"/>
                <w:szCs w:val="22"/>
              </w:rPr>
              <w:t>0</w:t>
            </w:r>
          </w:p>
        </w:tc>
        <w:tc>
          <w:tcPr>
            <w:tcW w:w="355" w:type="pct"/>
          </w:tcPr>
          <w:p w14:paraId="69F48C01" w14:textId="77777777" w:rsidR="00750F99" w:rsidRPr="009B6E60" w:rsidRDefault="008772BE" w:rsidP="00995E54">
            <w:pPr>
              <w:adjustRightInd w:val="0"/>
              <w:jc w:val="center"/>
            </w:pPr>
            <w:r w:rsidRPr="009B6E60">
              <w:rPr>
                <w:sz w:val="22"/>
                <w:szCs w:val="22"/>
              </w:rPr>
              <w:t>0</w:t>
            </w:r>
          </w:p>
        </w:tc>
        <w:tc>
          <w:tcPr>
            <w:tcW w:w="1144" w:type="pct"/>
          </w:tcPr>
          <w:p w14:paraId="65ABF3E1" w14:textId="77777777" w:rsidR="00750F99" w:rsidRPr="009B6E60" w:rsidRDefault="008772BE" w:rsidP="00AE1CA4">
            <w:pPr>
              <w:adjustRightInd w:val="0"/>
              <w:jc w:val="both"/>
            </w:pPr>
            <w:r w:rsidRPr="009B6E60">
              <w:rPr>
                <w:sz w:val="22"/>
                <w:szCs w:val="22"/>
              </w:rPr>
              <w:t>Управление жилищно-коммунального хозяйства, строительства, транспорта, связи и экологии</w:t>
            </w:r>
            <w:r w:rsidR="00D2034C" w:rsidRPr="009B6E60">
              <w:rPr>
                <w:sz w:val="22"/>
                <w:szCs w:val="22"/>
              </w:rPr>
              <w:t xml:space="preserve"> администрации ЧРМО</w:t>
            </w:r>
          </w:p>
        </w:tc>
      </w:tr>
      <w:tr w:rsidR="008772BE" w:rsidRPr="009B6E60" w14:paraId="2A104994" w14:textId="77777777" w:rsidTr="00F76B4D">
        <w:trPr>
          <w:trHeight w:val="195"/>
        </w:trPr>
        <w:tc>
          <w:tcPr>
            <w:tcW w:w="221" w:type="pct"/>
          </w:tcPr>
          <w:p w14:paraId="790D8B26" w14:textId="77777777" w:rsidR="008772BE" w:rsidRPr="009B6E60" w:rsidRDefault="008772BE" w:rsidP="00995E54">
            <w:pPr>
              <w:pStyle w:val="ConsPlusNormal"/>
              <w:jc w:val="center"/>
              <w:rPr>
                <w:rFonts w:ascii="Times New Roman" w:hAnsi="Times New Roman" w:cs="Times New Roman"/>
                <w:szCs w:val="22"/>
              </w:rPr>
            </w:pPr>
            <w:r w:rsidRPr="009B6E60">
              <w:rPr>
                <w:rFonts w:ascii="Times New Roman" w:hAnsi="Times New Roman" w:cs="Times New Roman"/>
                <w:szCs w:val="22"/>
              </w:rPr>
              <w:t>1.</w:t>
            </w:r>
            <w:r w:rsidR="004A36C7" w:rsidRPr="009B6E60">
              <w:rPr>
                <w:rFonts w:ascii="Times New Roman" w:hAnsi="Times New Roman" w:cs="Times New Roman"/>
                <w:szCs w:val="22"/>
              </w:rPr>
              <w:t>1</w:t>
            </w:r>
            <w:r w:rsidRPr="009B6E60">
              <w:rPr>
                <w:rFonts w:ascii="Times New Roman" w:hAnsi="Times New Roman" w:cs="Times New Roman"/>
                <w:szCs w:val="22"/>
              </w:rPr>
              <w:t>.</w:t>
            </w:r>
            <w:r w:rsidR="004A36C7" w:rsidRPr="009B6E60">
              <w:rPr>
                <w:rFonts w:ascii="Times New Roman" w:hAnsi="Times New Roman" w:cs="Times New Roman"/>
                <w:szCs w:val="22"/>
              </w:rPr>
              <w:t>2</w:t>
            </w:r>
          </w:p>
        </w:tc>
        <w:tc>
          <w:tcPr>
            <w:tcW w:w="985" w:type="pct"/>
          </w:tcPr>
          <w:p w14:paraId="17A028B1" w14:textId="77777777" w:rsidR="008772BE" w:rsidRPr="009B6E60" w:rsidRDefault="008772BE" w:rsidP="00AE1CA4">
            <w:pPr>
              <w:adjustRightInd w:val="0"/>
              <w:jc w:val="both"/>
            </w:pPr>
            <w:r w:rsidRPr="009B6E60">
              <w:rPr>
                <w:sz w:val="22"/>
                <w:szCs w:val="22"/>
              </w:rPr>
              <w:t>Проведение мониторинга наличия у управляющих организаций лицензий на осуществление деятельности МКД</w:t>
            </w:r>
          </w:p>
        </w:tc>
        <w:tc>
          <w:tcPr>
            <w:tcW w:w="526" w:type="pct"/>
          </w:tcPr>
          <w:p w14:paraId="7645D9C0" w14:textId="77777777" w:rsidR="008772BE" w:rsidRPr="009B6E60" w:rsidRDefault="008772BE" w:rsidP="00995E54">
            <w:pPr>
              <w:adjustRightInd w:val="0"/>
              <w:jc w:val="center"/>
            </w:pPr>
            <w:r w:rsidRPr="009B6E60">
              <w:rPr>
                <w:sz w:val="22"/>
                <w:szCs w:val="22"/>
              </w:rPr>
              <w:t>Ежегодно</w:t>
            </w:r>
          </w:p>
        </w:tc>
        <w:tc>
          <w:tcPr>
            <w:tcW w:w="708" w:type="pct"/>
          </w:tcPr>
          <w:p w14:paraId="70BF9794" w14:textId="524160B9" w:rsidR="008772BE" w:rsidRPr="009B6E60" w:rsidRDefault="008772BE" w:rsidP="00AE1CA4">
            <w:pPr>
              <w:adjustRightInd w:val="0"/>
              <w:jc w:val="both"/>
            </w:pPr>
            <w:r w:rsidRPr="009B6E60">
              <w:rPr>
                <w:sz w:val="22"/>
                <w:szCs w:val="22"/>
              </w:rPr>
              <w:t>Доля управляющих организаций, получивших лицензии на осуществлени</w:t>
            </w:r>
            <w:r w:rsidR="00241099" w:rsidRPr="009B6E60">
              <w:rPr>
                <w:sz w:val="22"/>
                <w:szCs w:val="22"/>
              </w:rPr>
              <w:t>е</w:t>
            </w:r>
            <w:r w:rsidRPr="009B6E60">
              <w:rPr>
                <w:sz w:val="22"/>
                <w:szCs w:val="22"/>
              </w:rPr>
              <w:t xml:space="preserve"> деятельности по управлению МКД, %</w:t>
            </w:r>
          </w:p>
        </w:tc>
        <w:tc>
          <w:tcPr>
            <w:tcW w:w="350" w:type="pct"/>
          </w:tcPr>
          <w:p w14:paraId="0126FA49" w14:textId="77777777" w:rsidR="008772BE" w:rsidRPr="009B6E60" w:rsidRDefault="008772BE" w:rsidP="00995E54">
            <w:pPr>
              <w:adjustRightInd w:val="0"/>
              <w:jc w:val="center"/>
            </w:pPr>
            <w:r w:rsidRPr="009B6E60">
              <w:rPr>
                <w:sz w:val="22"/>
                <w:szCs w:val="22"/>
              </w:rPr>
              <w:t>100</w:t>
            </w:r>
          </w:p>
        </w:tc>
        <w:tc>
          <w:tcPr>
            <w:tcW w:w="354" w:type="pct"/>
          </w:tcPr>
          <w:p w14:paraId="4F5C7D30" w14:textId="77777777" w:rsidR="008772BE" w:rsidRPr="009B6E60" w:rsidRDefault="008772BE" w:rsidP="00995E54">
            <w:pPr>
              <w:adjustRightInd w:val="0"/>
              <w:jc w:val="center"/>
            </w:pPr>
            <w:r w:rsidRPr="009B6E60">
              <w:rPr>
                <w:sz w:val="22"/>
                <w:szCs w:val="22"/>
              </w:rPr>
              <w:t>100</w:t>
            </w:r>
          </w:p>
        </w:tc>
        <w:tc>
          <w:tcPr>
            <w:tcW w:w="357" w:type="pct"/>
          </w:tcPr>
          <w:p w14:paraId="2A3B7CE5" w14:textId="77777777" w:rsidR="008772BE" w:rsidRPr="009B6E60" w:rsidRDefault="008772BE" w:rsidP="00995E54">
            <w:pPr>
              <w:adjustRightInd w:val="0"/>
              <w:jc w:val="center"/>
            </w:pPr>
            <w:r w:rsidRPr="009B6E60">
              <w:rPr>
                <w:sz w:val="22"/>
                <w:szCs w:val="22"/>
              </w:rPr>
              <w:t>100</w:t>
            </w:r>
          </w:p>
        </w:tc>
        <w:tc>
          <w:tcPr>
            <w:tcW w:w="355" w:type="pct"/>
          </w:tcPr>
          <w:p w14:paraId="4733360E" w14:textId="77777777" w:rsidR="008772BE" w:rsidRPr="009B6E60" w:rsidRDefault="008772BE" w:rsidP="00995E54">
            <w:pPr>
              <w:adjustRightInd w:val="0"/>
              <w:jc w:val="center"/>
            </w:pPr>
            <w:r w:rsidRPr="009B6E60">
              <w:rPr>
                <w:sz w:val="22"/>
                <w:szCs w:val="22"/>
              </w:rPr>
              <w:t>100</w:t>
            </w:r>
          </w:p>
        </w:tc>
        <w:tc>
          <w:tcPr>
            <w:tcW w:w="1144" w:type="pct"/>
          </w:tcPr>
          <w:p w14:paraId="12ADA143" w14:textId="77777777" w:rsidR="008772BE" w:rsidRPr="009B6E60" w:rsidRDefault="008772BE" w:rsidP="00AE1CA4">
            <w:pPr>
              <w:adjustRightInd w:val="0"/>
              <w:jc w:val="both"/>
            </w:pPr>
            <w:r w:rsidRPr="009B6E60">
              <w:rPr>
                <w:sz w:val="22"/>
                <w:szCs w:val="22"/>
              </w:rPr>
              <w:t>Управление жилищно-коммунального хозяйства, строительства, транспорта, связи и экологии</w:t>
            </w:r>
            <w:r w:rsidR="00D2034C" w:rsidRPr="009B6E60">
              <w:rPr>
                <w:sz w:val="22"/>
                <w:szCs w:val="22"/>
              </w:rPr>
              <w:t xml:space="preserve"> администрации ЧРМО</w:t>
            </w:r>
          </w:p>
        </w:tc>
      </w:tr>
      <w:tr w:rsidR="003F6C4B" w:rsidRPr="009B6E60" w14:paraId="4FDE8440" w14:textId="77777777" w:rsidTr="003F6C4B">
        <w:trPr>
          <w:trHeight w:val="195"/>
        </w:trPr>
        <w:tc>
          <w:tcPr>
            <w:tcW w:w="221" w:type="pct"/>
            <w:vMerge w:val="restart"/>
          </w:tcPr>
          <w:p w14:paraId="1E5388F9" w14:textId="7252B0BA" w:rsidR="003F6C4B" w:rsidRPr="009B6E60" w:rsidRDefault="003F6C4B" w:rsidP="00995E54">
            <w:pPr>
              <w:pStyle w:val="ConsPlusNormal"/>
              <w:jc w:val="center"/>
              <w:rPr>
                <w:rFonts w:ascii="Times New Roman" w:hAnsi="Times New Roman" w:cs="Times New Roman"/>
                <w:b/>
                <w:bCs/>
                <w:szCs w:val="22"/>
              </w:rPr>
            </w:pPr>
            <w:r w:rsidRPr="009B6E60">
              <w:rPr>
                <w:rFonts w:ascii="Times New Roman" w:hAnsi="Times New Roman" w:cs="Times New Roman"/>
                <w:b/>
                <w:bCs/>
                <w:szCs w:val="22"/>
              </w:rPr>
              <w:t>1.</w:t>
            </w:r>
            <w:r w:rsidR="0095115D" w:rsidRPr="009B6E60">
              <w:rPr>
                <w:rFonts w:ascii="Times New Roman" w:hAnsi="Times New Roman" w:cs="Times New Roman"/>
                <w:b/>
                <w:bCs/>
                <w:szCs w:val="22"/>
              </w:rPr>
              <w:t>2</w:t>
            </w:r>
            <w:r w:rsidRPr="009B6E60">
              <w:rPr>
                <w:rFonts w:ascii="Times New Roman" w:hAnsi="Times New Roman" w:cs="Times New Roman"/>
                <w:b/>
                <w:bCs/>
                <w:szCs w:val="22"/>
              </w:rPr>
              <w:t xml:space="preserve">. </w:t>
            </w:r>
          </w:p>
        </w:tc>
        <w:tc>
          <w:tcPr>
            <w:tcW w:w="4779" w:type="pct"/>
            <w:gridSpan w:val="8"/>
          </w:tcPr>
          <w:p w14:paraId="714DC72A" w14:textId="6DAB7963" w:rsidR="003F6C4B" w:rsidRPr="009B6E60" w:rsidRDefault="003F6C4B" w:rsidP="00AE1CA4">
            <w:pPr>
              <w:adjustRightInd w:val="0"/>
              <w:jc w:val="both"/>
              <w:rPr>
                <w:b/>
                <w:bCs/>
                <w:highlight w:val="yellow"/>
              </w:rPr>
            </w:pPr>
            <w:r w:rsidRPr="009B6E60">
              <w:rPr>
                <w:b/>
                <w:bCs/>
                <w:sz w:val="22"/>
                <w:szCs w:val="22"/>
              </w:rPr>
              <w:t>Рынок реализации сельскохозяйственной продукции</w:t>
            </w:r>
          </w:p>
        </w:tc>
      </w:tr>
      <w:tr w:rsidR="003F6C4B" w:rsidRPr="009B6E60" w14:paraId="71F8989E" w14:textId="77777777" w:rsidTr="003F6C4B">
        <w:trPr>
          <w:trHeight w:val="195"/>
        </w:trPr>
        <w:tc>
          <w:tcPr>
            <w:tcW w:w="221" w:type="pct"/>
            <w:vMerge/>
          </w:tcPr>
          <w:p w14:paraId="65662095" w14:textId="77777777" w:rsidR="003F6C4B" w:rsidRPr="009B6E60" w:rsidRDefault="003F6C4B" w:rsidP="00995E54">
            <w:pPr>
              <w:pStyle w:val="ConsPlusNormal"/>
              <w:jc w:val="center"/>
              <w:rPr>
                <w:rFonts w:ascii="Times New Roman" w:hAnsi="Times New Roman" w:cs="Times New Roman"/>
                <w:szCs w:val="22"/>
              </w:rPr>
            </w:pPr>
          </w:p>
        </w:tc>
        <w:tc>
          <w:tcPr>
            <w:tcW w:w="4779" w:type="pct"/>
            <w:gridSpan w:val="8"/>
          </w:tcPr>
          <w:p w14:paraId="101DE14B" w14:textId="77777777" w:rsidR="003F6C4B" w:rsidRPr="009B6E60" w:rsidRDefault="003F6C4B" w:rsidP="00AE1CA4">
            <w:pPr>
              <w:adjustRightInd w:val="0"/>
              <w:jc w:val="both"/>
              <w:rPr>
                <w:b/>
              </w:rPr>
            </w:pPr>
            <w:r w:rsidRPr="009B6E60">
              <w:rPr>
                <w:b/>
                <w:sz w:val="22"/>
                <w:szCs w:val="22"/>
              </w:rPr>
              <w:t>Оценка текущего состояния:</w:t>
            </w:r>
          </w:p>
          <w:p w14:paraId="79525658" w14:textId="54EF40ED" w:rsidR="008A3183" w:rsidRPr="009B6E60" w:rsidRDefault="008A3183" w:rsidP="008A3183">
            <w:pPr>
              <w:pStyle w:val="af1"/>
              <w:rPr>
                <w:rFonts w:ascii="Times New Roman" w:hAnsi="Times New Roman" w:cs="Times New Roman"/>
              </w:rPr>
            </w:pPr>
            <w:r w:rsidRPr="009B6E60">
              <w:rPr>
                <w:rFonts w:ascii="Times New Roman" w:hAnsi="Times New Roman" w:cs="Times New Roman"/>
                <w:sz w:val="22"/>
                <w:szCs w:val="22"/>
              </w:rPr>
              <w:t xml:space="preserve">На территории Черемховского района </w:t>
            </w:r>
            <w:r w:rsidR="00540020" w:rsidRPr="009B6E60">
              <w:rPr>
                <w:rFonts w:ascii="Times New Roman" w:hAnsi="Times New Roman" w:cs="Times New Roman"/>
                <w:sz w:val="22"/>
                <w:szCs w:val="22"/>
              </w:rPr>
              <w:t>осуществляет деятельность</w:t>
            </w:r>
            <w:r w:rsidRPr="009B6E60">
              <w:rPr>
                <w:rFonts w:ascii="Times New Roman" w:hAnsi="Times New Roman" w:cs="Times New Roman"/>
                <w:sz w:val="22"/>
                <w:szCs w:val="22"/>
              </w:rPr>
              <w:t xml:space="preserve"> 1 сельскохозяйственный потребительский кооператив. По данным годовых отчетов о финансово-экономическом состоянии сельскохозяйственных товаропроизводителей Черемховского района за 2020 год реализовано сельскохозяйственной продукции сельскохозяйственными организациями, крестьянскими (фермерскими) хозяйствами, сельскохозяйственными потребительскими кооперативами (далее - СПОК) на сумму 2</w:t>
            </w:r>
            <w:r w:rsidR="003543D8">
              <w:rPr>
                <w:rFonts w:ascii="Times New Roman" w:hAnsi="Times New Roman" w:cs="Times New Roman"/>
                <w:sz w:val="22"/>
                <w:szCs w:val="22"/>
              </w:rPr>
              <w:t> </w:t>
            </w:r>
            <w:r w:rsidRPr="009B6E60">
              <w:rPr>
                <w:rFonts w:ascii="Times New Roman" w:hAnsi="Times New Roman" w:cs="Times New Roman"/>
                <w:sz w:val="22"/>
                <w:szCs w:val="22"/>
              </w:rPr>
              <w:t>296,457 млн. рублей, в том числе реализовано продукции сельскохозяйственными потребительскими кооперативами</w:t>
            </w:r>
            <w:r w:rsidR="003543D8">
              <w:rPr>
                <w:rFonts w:ascii="Times New Roman" w:hAnsi="Times New Roman" w:cs="Times New Roman"/>
                <w:sz w:val="22"/>
                <w:szCs w:val="22"/>
              </w:rPr>
              <w:t xml:space="preserve"> на сумму </w:t>
            </w:r>
            <w:r w:rsidRPr="009B6E60">
              <w:rPr>
                <w:rFonts w:ascii="Times New Roman" w:hAnsi="Times New Roman" w:cs="Times New Roman"/>
                <w:sz w:val="22"/>
                <w:szCs w:val="22"/>
              </w:rPr>
              <w:t>24 млн рублей. СПОК было закуплено в личных подсобных хозяйствах населения 1005 тонн молока.</w:t>
            </w:r>
          </w:p>
          <w:p w14:paraId="0D6DCC1A" w14:textId="63092FA1" w:rsidR="003F6C4B" w:rsidRPr="009B6E60" w:rsidRDefault="008A3183" w:rsidP="008A3183">
            <w:pPr>
              <w:adjustRightInd w:val="0"/>
              <w:jc w:val="both"/>
            </w:pPr>
            <w:r w:rsidRPr="009B6E60">
              <w:rPr>
                <w:sz w:val="22"/>
                <w:szCs w:val="22"/>
              </w:rPr>
              <w:t>Проблем</w:t>
            </w:r>
            <w:r w:rsidR="00742392" w:rsidRPr="009B6E60">
              <w:rPr>
                <w:sz w:val="22"/>
                <w:szCs w:val="22"/>
              </w:rPr>
              <w:t>а</w:t>
            </w:r>
            <w:r w:rsidRPr="009B6E60">
              <w:rPr>
                <w:sz w:val="22"/>
                <w:szCs w:val="22"/>
              </w:rPr>
              <w:t>: недостаточное количество СПОК, сезонность и низкие закупочные цены на сельскохозяйственную продукцию.</w:t>
            </w:r>
          </w:p>
          <w:p w14:paraId="59BAE539" w14:textId="53BA607F" w:rsidR="00F02723" w:rsidRPr="009B6E60" w:rsidRDefault="00F02723" w:rsidP="008A3183">
            <w:pPr>
              <w:adjustRightInd w:val="0"/>
              <w:jc w:val="both"/>
            </w:pPr>
            <w:r w:rsidRPr="009B6E60">
              <w:rPr>
                <w:sz w:val="22"/>
                <w:szCs w:val="22"/>
              </w:rPr>
              <w:lastRenderedPageBreak/>
              <w:t>Цель: оказание содействия организациям частной формы собственности на рынке реализации сельскохозяйственной продукции.</w:t>
            </w:r>
          </w:p>
        </w:tc>
      </w:tr>
      <w:tr w:rsidR="003F6C4B" w:rsidRPr="009B6E60" w14:paraId="1BB0AFF9" w14:textId="77777777" w:rsidTr="00F76B4D">
        <w:trPr>
          <w:trHeight w:val="195"/>
        </w:trPr>
        <w:tc>
          <w:tcPr>
            <w:tcW w:w="221" w:type="pct"/>
            <w:vMerge/>
          </w:tcPr>
          <w:p w14:paraId="5042AC4F" w14:textId="77777777" w:rsidR="003F6C4B" w:rsidRPr="009B6E60" w:rsidRDefault="003F6C4B" w:rsidP="00995E54">
            <w:pPr>
              <w:pStyle w:val="ConsPlusNormal"/>
              <w:jc w:val="center"/>
              <w:rPr>
                <w:rFonts w:ascii="Times New Roman" w:hAnsi="Times New Roman" w:cs="Times New Roman"/>
                <w:szCs w:val="22"/>
              </w:rPr>
            </w:pPr>
          </w:p>
        </w:tc>
        <w:tc>
          <w:tcPr>
            <w:tcW w:w="2219" w:type="pct"/>
            <w:gridSpan w:val="3"/>
          </w:tcPr>
          <w:p w14:paraId="335EE7DF" w14:textId="77777777" w:rsidR="003F6C4B" w:rsidRPr="009B6E60" w:rsidRDefault="003F6C4B" w:rsidP="00AE1CA4">
            <w:pPr>
              <w:adjustRightInd w:val="0"/>
              <w:jc w:val="both"/>
              <w:rPr>
                <w:b/>
              </w:rPr>
            </w:pPr>
            <w:r w:rsidRPr="009B6E60">
              <w:rPr>
                <w:b/>
                <w:sz w:val="22"/>
                <w:szCs w:val="22"/>
              </w:rPr>
              <w:t>Ключевой целевой показатель эффективности:</w:t>
            </w:r>
          </w:p>
          <w:p w14:paraId="391C3535" w14:textId="16AFC08E" w:rsidR="003F6C4B" w:rsidRPr="009B6E60" w:rsidRDefault="003F6C4B" w:rsidP="00AE1CA4">
            <w:pPr>
              <w:adjustRightInd w:val="0"/>
              <w:jc w:val="both"/>
            </w:pPr>
            <w:r w:rsidRPr="009B6E60">
              <w:rPr>
                <w:sz w:val="22"/>
                <w:szCs w:val="22"/>
              </w:rPr>
              <w:t>Доля сельскохозяйственных потребительских кооперативов в общем объеме реализации сельскохозяйственной продукции, %</w:t>
            </w:r>
          </w:p>
        </w:tc>
        <w:tc>
          <w:tcPr>
            <w:tcW w:w="350" w:type="pct"/>
          </w:tcPr>
          <w:p w14:paraId="0A320B7F" w14:textId="36E1367E" w:rsidR="003F6C4B" w:rsidRPr="009B6E60" w:rsidRDefault="008A3183" w:rsidP="00995E54">
            <w:pPr>
              <w:adjustRightInd w:val="0"/>
              <w:jc w:val="center"/>
            </w:pPr>
            <w:r w:rsidRPr="009B6E60">
              <w:rPr>
                <w:sz w:val="22"/>
                <w:szCs w:val="22"/>
              </w:rPr>
              <w:t>1,05</w:t>
            </w:r>
          </w:p>
        </w:tc>
        <w:tc>
          <w:tcPr>
            <w:tcW w:w="354" w:type="pct"/>
          </w:tcPr>
          <w:p w14:paraId="3CEFC76D" w14:textId="5BC75587" w:rsidR="003F6C4B" w:rsidRPr="009B6E60" w:rsidRDefault="008A3183" w:rsidP="00995E54">
            <w:pPr>
              <w:adjustRightInd w:val="0"/>
              <w:jc w:val="center"/>
            </w:pPr>
            <w:r w:rsidRPr="009B6E60">
              <w:rPr>
                <w:sz w:val="22"/>
                <w:szCs w:val="22"/>
              </w:rPr>
              <w:t>1,05</w:t>
            </w:r>
          </w:p>
        </w:tc>
        <w:tc>
          <w:tcPr>
            <w:tcW w:w="357" w:type="pct"/>
          </w:tcPr>
          <w:p w14:paraId="55C27497" w14:textId="714DE2CD" w:rsidR="003F6C4B" w:rsidRPr="009B6E60" w:rsidRDefault="008A3183" w:rsidP="008A3183">
            <w:pPr>
              <w:adjustRightInd w:val="0"/>
              <w:jc w:val="center"/>
            </w:pPr>
            <w:r w:rsidRPr="009B6E60">
              <w:rPr>
                <w:sz w:val="22"/>
                <w:szCs w:val="22"/>
              </w:rPr>
              <w:t>1,05</w:t>
            </w:r>
          </w:p>
        </w:tc>
        <w:tc>
          <w:tcPr>
            <w:tcW w:w="355" w:type="pct"/>
          </w:tcPr>
          <w:p w14:paraId="1FFFB673" w14:textId="71A09A07" w:rsidR="003F6C4B" w:rsidRPr="009B6E60" w:rsidRDefault="008A3183" w:rsidP="00995E54">
            <w:pPr>
              <w:adjustRightInd w:val="0"/>
              <w:jc w:val="center"/>
            </w:pPr>
            <w:r w:rsidRPr="009B6E60">
              <w:rPr>
                <w:sz w:val="22"/>
                <w:szCs w:val="22"/>
              </w:rPr>
              <w:t>1,05</w:t>
            </w:r>
          </w:p>
        </w:tc>
        <w:tc>
          <w:tcPr>
            <w:tcW w:w="1144" w:type="pct"/>
          </w:tcPr>
          <w:p w14:paraId="30071B57" w14:textId="22AF13A4" w:rsidR="003F6C4B" w:rsidRPr="009B6E60" w:rsidRDefault="0032573F" w:rsidP="00AE1CA4">
            <w:pPr>
              <w:adjustRightInd w:val="0"/>
              <w:jc w:val="both"/>
            </w:pPr>
            <w:r w:rsidRPr="009B6E60">
              <w:rPr>
                <w:sz w:val="22"/>
                <w:szCs w:val="22"/>
              </w:rPr>
              <w:t>Отдел сельского хозяйства администрации ЧРМО</w:t>
            </w:r>
          </w:p>
        </w:tc>
      </w:tr>
      <w:tr w:rsidR="00527BC9" w:rsidRPr="009B6E60" w14:paraId="4FBB0AA7" w14:textId="77777777" w:rsidTr="00F76B4D">
        <w:trPr>
          <w:trHeight w:val="195"/>
        </w:trPr>
        <w:tc>
          <w:tcPr>
            <w:tcW w:w="221" w:type="pct"/>
          </w:tcPr>
          <w:p w14:paraId="384F88FC" w14:textId="2886B5DA" w:rsidR="00527BC9" w:rsidRPr="009B6E60" w:rsidRDefault="00527BC9" w:rsidP="00995E54">
            <w:pPr>
              <w:pStyle w:val="ConsPlusNormal"/>
              <w:jc w:val="center"/>
              <w:rPr>
                <w:rFonts w:ascii="Times New Roman" w:hAnsi="Times New Roman" w:cs="Times New Roman"/>
                <w:szCs w:val="22"/>
              </w:rPr>
            </w:pPr>
            <w:r w:rsidRPr="009B6E60">
              <w:rPr>
                <w:rFonts w:ascii="Times New Roman" w:hAnsi="Times New Roman" w:cs="Times New Roman"/>
                <w:szCs w:val="22"/>
              </w:rPr>
              <w:t>1.</w:t>
            </w:r>
            <w:r w:rsidR="0095115D" w:rsidRPr="009B6E60">
              <w:rPr>
                <w:rFonts w:ascii="Times New Roman" w:hAnsi="Times New Roman" w:cs="Times New Roman"/>
                <w:szCs w:val="22"/>
              </w:rPr>
              <w:t>2</w:t>
            </w:r>
            <w:r w:rsidRPr="009B6E60">
              <w:rPr>
                <w:rFonts w:ascii="Times New Roman" w:hAnsi="Times New Roman" w:cs="Times New Roman"/>
                <w:szCs w:val="22"/>
              </w:rPr>
              <w:t>.1</w:t>
            </w:r>
          </w:p>
        </w:tc>
        <w:tc>
          <w:tcPr>
            <w:tcW w:w="985" w:type="pct"/>
          </w:tcPr>
          <w:p w14:paraId="5A95FBB8" w14:textId="1C8B4CEB" w:rsidR="00527BC9" w:rsidRPr="009B6E60" w:rsidRDefault="004E4322" w:rsidP="00995E54">
            <w:pPr>
              <w:adjustRightInd w:val="0"/>
              <w:rPr>
                <w:b/>
                <w:highlight w:val="yellow"/>
              </w:rPr>
            </w:pPr>
            <w:r w:rsidRPr="009B6E60">
              <w:rPr>
                <w:sz w:val="22"/>
                <w:szCs w:val="22"/>
              </w:rPr>
              <w:t>Оказание методической и консультационной помощи сельскохозяйственных потребительским кооперативам</w:t>
            </w:r>
          </w:p>
        </w:tc>
        <w:tc>
          <w:tcPr>
            <w:tcW w:w="526" w:type="pct"/>
          </w:tcPr>
          <w:p w14:paraId="46E6B3F6" w14:textId="06B70E4F" w:rsidR="00527BC9" w:rsidRPr="009B6E60" w:rsidRDefault="00527BC9" w:rsidP="00995E54">
            <w:pPr>
              <w:adjustRightInd w:val="0"/>
              <w:jc w:val="center"/>
              <w:rPr>
                <w:b/>
                <w:highlight w:val="yellow"/>
              </w:rPr>
            </w:pPr>
            <w:r w:rsidRPr="009B6E60">
              <w:rPr>
                <w:sz w:val="22"/>
                <w:szCs w:val="22"/>
              </w:rPr>
              <w:t>Ежегодно</w:t>
            </w:r>
          </w:p>
        </w:tc>
        <w:tc>
          <w:tcPr>
            <w:tcW w:w="708" w:type="pct"/>
          </w:tcPr>
          <w:p w14:paraId="5E470B14" w14:textId="5A5A1EC9" w:rsidR="00527BC9" w:rsidRPr="009B6E60" w:rsidRDefault="00527BC9" w:rsidP="00995E54">
            <w:pPr>
              <w:adjustRightInd w:val="0"/>
              <w:rPr>
                <w:b/>
                <w:highlight w:val="yellow"/>
              </w:rPr>
            </w:pPr>
            <w:r w:rsidRPr="009B6E60">
              <w:rPr>
                <w:sz w:val="22"/>
                <w:szCs w:val="22"/>
              </w:rPr>
              <w:t>Объем закупа сельскохозяйственными кооперативами в личных подсобных хозяйствах молока, тыс. тонн</w:t>
            </w:r>
          </w:p>
        </w:tc>
        <w:tc>
          <w:tcPr>
            <w:tcW w:w="350" w:type="pct"/>
          </w:tcPr>
          <w:p w14:paraId="6680EECE" w14:textId="261C2008" w:rsidR="00527BC9" w:rsidRPr="009B6E60" w:rsidRDefault="004E4322" w:rsidP="00995E54">
            <w:pPr>
              <w:adjustRightInd w:val="0"/>
              <w:jc w:val="center"/>
            </w:pPr>
            <w:r w:rsidRPr="009B6E60">
              <w:rPr>
                <w:sz w:val="22"/>
                <w:szCs w:val="22"/>
              </w:rPr>
              <w:t>1,005</w:t>
            </w:r>
          </w:p>
        </w:tc>
        <w:tc>
          <w:tcPr>
            <w:tcW w:w="354" w:type="pct"/>
          </w:tcPr>
          <w:p w14:paraId="7B564E4B" w14:textId="5A6FED17" w:rsidR="00527BC9" w:rsidRPr="009B6E60" w:rsidRDefault="004E4322" w:rsidP="00995E54">
            <w:pPr>
              <w:adjustRightInd w:val="0"/>
              <w:jc w:val="center"/>
            </w:pPr>
            <w:r w:rsidRPr="009B6E60">
              <w:rPr>
                <w:sz w:val="22"/>
                <w:szCs w:val="22"/>
              </w:rPr>
              <w:t>1,005</w:t>
            </w:r>
          </w:p>
        </w:tc>
        <w:tc>
          <w:tcPr>
            <w:tcW w:w="357" w:type="pct"/>
          </w:tcPr>
          <w:p w14:paraId="39067DF2" w14:textId="34EC6101" w:rsidR="00527BC9" w:rsidRPr="009B6E60" w:rsidRDefault="004E4322" w:rsidP="00995E54">
            <w:pPr>
              <w:adjustRightInd w:val="0"/>
              <w:jc w:val="center"/>
            </w:pPr>
            <w:r w:rsidRPr="009B6E60">
              <w:rPr>
                <w:sz w:val="22"/>
                <w:szCs w:val="22"/>
              </w:rPr>
              <w:t>1,005</w:t>
            </w:r>
          </w:p>
        </w:tc>
        <w:tc>
          <w:tcPr>
            <w:tcW w:w="355" w:type="pct"/>
          </w:tcPr>
          <w:p w14:paraId="491A7991" w14:textId="4A89ABC0" w:rsidR="00527BC9" w:rsidRPr="009B6E60" w:rsidRDefault="004E4322" w:rsidP="00995E54">
            <w:pPr>
              <w:adjustRightInd w:val="0"/>
              <w:jc w:val="center"/>
            </w:pPr>
            <w:r w:rsidRPr="009B6E60">
              <w:rPr>
                <w:sz w:val="22"/>
                <w:szCs w:val="22"/>
              </w:rPr>
              <w:t>1,005</w:t>
            </w:r>
          </w:p>
        </w:tc>
        <w:tc>
          <w:tcPr>
            <w:tcW w:w="1144" w:type="pct"/>
          </w:tcPr>
          <w:p w14:paraId="17B6828D" w14:textId="31C22409" w:rsidR="00527BC9" w:rsidRPr="009B6E60" w:rsidRDefault="0086666C" w:rsidP="00AE1CA4">
            <w:pPr>
              <w:adjustRightInd w:val="0"/>
              <w:jc w:val="both"/>
            </w:pPr>
            <w:r w:rsidRPr="009B6E60">
              <w:rPr>
                <w:sz w:val="22"/>
                <w:szCs w:val="22"/>
              </w:rPr>
              <w:t>Отдел сельского хозяйства администрации ЧРМО</w:t>
            </w:r>
          </w:p>
        </w:tc>
      </w:tr>
      <w:tr w:rsidR="00C263FB" w:rsidRPr="009B6E60" w14:paraId="7BCAE15C" w14:textId="77777777" w:rsidTr="00C263FB">
        <w:trPr>
          <w:trHeight w:val="195"/>
        </w:trPr>
        <w:tc>
          <w:tcPr>
            <w:tcW w:w="221" w:type="pct"/>
            <w:vMerge w:val="restart"/>
          </w:tcPr>
          <w:p w14:paraId="1FC2A869" w14:textId="09A9DC40" w:rsidR="00C263FB" w:rsidRPr="009B6E60" w:rsidRDefault="00C263FB" w:rsidP="00995E54">
            <w:pPr>
              <w:pStyle w:val="ConsPlusNormal"/>
              <w:jc w:val="center"/>
              <w:rPr>
                <w:rFonts w:ascii="Times New Roman" w:hAnsi="Times New Roman" w:cs="Times New Roman"/>
                <w:b/>
                <w:bCs/>
                <w:szCs w:val="22"/>
              </w:rPr>
            </w:pPr>
            <w:r w:rsidRPr="009B6E60">
              <w:rPr>
                <w:rFonts w:ascii="Times New Roman" w:hAnsi="Times New Roman" w:cs="Times New Roman"/>
                <w:b/>
                <w:bCs/>
                <w:szCs w:val="22"/>
              </w:rPr>
              <w:t>1.</w:t>
            </w:r>
            <w:r w:rsidR="0095115D" w:rsidRPr="009B6E60">
              <w:rPr>
                <w:rFonts w:ascii="Times New Roman" w:hAnsi="Times New Roman" w:cs="Times New Roman"/>
                <w:b/>
                <w:bCs/>
                <w:szCs w:val="22"/>
              </w:rPr>
              <w:t>3</w:t>
            </w:r>
            <w:r w:rsidRPr="009B6E60">
              <w:rPr>
                <w:rFonts w:ascii="Times New Roman" w:hAnsi="Times New Roman" w:cs="Times New Roman"/>
                <w:b/>
                <w:bCs/>
                <w:szCs w:val="22"/>
              </w:rPr>
              <w:t>.</w:t>
            </w:r>
          </w:p>
        </w:tc>
        <w:tc>
          <w:tcPr>
            <w:tcW w:w="4779" w:type="pct"/>
            <w:gridSpan w:val="8"/>
          </w:tcPr>
          <w:p w14:paraId="71DB0E92" w14:textId="5598CFBC" w:rsidR="00C263FB" w:rsidRPr="009B6E60" w:rsidRDefault="00C263FB" w:rsidP="00AE1CA4">
            <w:pPr>
              <w:adjustRightInd w:val="0"/>
              <w:jc w:val="both"/>
              <w:rPr>
                <w:b/>
                <w:bCs/>
                <w:highlight w:val="yellow"/>
              </w:rPr>
            </w:pPr>
            <w:r w:rsidRPr="009B6E60">
              <w:rPr>
                <w:b/>
                <w:bCs/>
                <w:sz w:val="22"/>
                <w:szCs w:val="22"/>
              </w:rPr>
              <w:t>Рынок племенного животноводства</w:t>
            </w:r>
          </w:p>
        </w:tc>
      </w:tr>
      <w:tr w:rsidR="00C263FB" w:rsidRPr="009B6E60" w14:paraId="72FEC1B5" w14:textId="77777777" w:rsidTr="00C263FB">
        <w:trPr>
          <w:trHeight w:val="195"/>
        </w:trPr>
        <w:tc>
          <w:tcPr>
            <w:tcW w:w="221" w:type="pct"/>
            <w:vMerge/>
          </w:tcPr>
          <w:p w14:paraId="7C08E2AD" w14:textId="77777777" w:rsidR="00C263FB" w:rsidRPr="009B6E60" w:rsidRDefault="00C263FB" w:rsidP="00995E54">
            <w:pPr>
              <w:pStyle w:val="ConsPlusNormal"/>
              <w:jc w:val="center"/>
              <w:rPr>
                <w:rFonts w:ascii="Times New Roman" w:hAnsi="Times New Roman" w:cs="Times New Roman"/>
                <w:szCs w:val="22"/>
              </w:rPr>
            </w:pPr>
          </w:p>
        </w:tc>
        <w:tc>
          <w:tcPr>
            <w:tcW w:w="4779" w:type="pct"/>
            <w:gridSpan w:val="8"/>
          </w:tcPr>
          <w:p w14:paraId="1229BFA3" w14:textId="77777777" w:rsidR="00C263FB" w:rsidRPr="009B6E60" w:rsidRDefault="00C263FB" w:rsidP="00AE1CA4">
            <w:pPr>
              <w:adjustRightInd w:val="0"/>
              <w:jc w:val="both"/>
              <w:rPr>
                <w:b/>
              </w:rPr>
            </w:pPr>
            <w:r w:rsidRPr="009B6E60">
              <w:rPr>
                <w:b/>
                <w:sz w:val="22"/>
                <w:szCs w:val="22"/>
              </w:rPr>
              <w:t>Оценка текущего состояния:</w:t>
            </w:r>
          </w:p>
          <w:p w14:paraId="241F1C63" w14:textId="329E2DE6" w:rsidR="004E4322" w:rsidRPr="00937FD3" w:rsidRDefault="004E4322" w:rsidP="004E4322">
            <w:pPr>
              <w:pStyle w:val="af1"/>
              <w:rPr>
                <w:rFonts w:ascii="Times New Roman" w:hAnsi="Times New Roman" w:cs="Times New Roman"/>
                <w:color w:val="000000" w:themeColor="text1"/>
              </w:rPr>
            </w:pPr>
            <w:r w:rsidRPr="009B6E60">
              <w:rPr>
                <w:rFonts w:ascii="Times New Roman" w:hAnsi="Times New Roman" w:cs="Times New Roman"/>
                <w:sz w:val="22"/>
                <w:szCs w:val="22"/>
              </w:rPr>
              <w:t xml:space="preserve">На территории Черемховского района </w:t>
            </w:r>
            <w:r w:rsidR="00540020" w:rsidRPr="009B6E60">
              <w:rPr>
                <w:rFonts w:ascii="Times New Roman" w:hAnsi="Times New Roman" w:cs="Times New Roman"/>
                <w:sz w:val="22"/>
                <w:szCs w:val="22"/>
              </w:rPr>
              <w:t>осуществляет деятельность</w:t>
            </w:r>
            <w:r w:rsidRPr="009B6E60">
              <w:rPr>
                <w:rFonts w:ascii="Times New Roman" w:hAnsi="Times New Roman" w:cs="Times New Roman"/>
                <w:sz w:val="22"/>
                <w:szCs w:val="22"/>
              </w:rPr>
              <w:t xml:space="preserve"> 1 племенное хозяйство по разведению крупного рогатого скота мясного направления породы казахская белоголовая</w:t>
            </w:r>
            <w:r w:rsidR="00937FD3">
              <w:rPr>
                <w:rFonts w:ascii="Times New Roman" w:hAnsi="Times New Roman" w:cs="Times New Roman"/>
                <w:sz w:val="22"/>
                <w:szCs w:val="22"/>
              </w:rPr>
              <w:t xml:space="preserve"> </w:t>
            </w:r>
            <w:r w:rsidR="00937FD3" w:rsidRPr="00D3209B">
              <w:rPr>
                <w:rFonts w:ascii="Times New Roman" w:hAnsi="Times New Roman" w:cs="Times New Roman"/>
                <w:color w:val="000000" w:themeColor="text1"/>
                <w:sz w:val="22"/>
                <w:szCs w:val="22"/>
              </w:rPr>
              <w:t>(</w:t>
            </w:r>
            <w:r w:rsidR="00937FD3">
              <w:rPr>
                <w:rFonts w:ascii="Times New Roman" w:hAnsi="Times New Roman" w:cs="Times New Roman"/>
                <w:color w:val="000000" w:themeColor="text1"/>
                <w:sz w:val="22"/>
                <w:szCs w:val="22"/>
              </w:rPr>
              <w:t>ООО «</w:t>
            </w:r>
            <w:proofErr w:type="spellStart"/>
            <w:r w:rsidR="00937FD3">
              <w:rPr>
                <w:rFonts w:ascii="Times New Roman" w:hAnsi="Times New Roman" w:cs="Times New Roman"/>
                <w:color w:val="000000" w:themeColor="text1"/>
                <w:sz w:val="22"/>
                <w:szCs w:val="22"/>
              </w:rPr>
              <w:t>Новогромовское</w:t>
            </w:r>
            <w:proofErr w:type="spellEnd"/>
            <w:r w:rsidR="00937FD3">
              <w:rPr>
                <w:rFonts w:ascii="Times New Roman" w:hAnsi="Times New Roman" w:cs="Times New Roman"/>
                <w:color w:val="000000" w:themeColor="text1"/>
                <w:sz w:val="22"/>
                <w:szCs w:val="22"/>
              </w:rPr>
              <w:t>»)</w:t>
            </w:r>
            <w:r w:rsidR="00937FD3" w:rsidRPr="009B6E60">
              <w:rPr>
                <w:rFonts w:ascii="Times New Roman" w:hAnsi="Times New Roman" w:cs="Times New Roman"/>
                <w:color w:val="000000" w:themeColor="text1"/>
                <w:sz w:val="22"/>
                <w:szCs w:val="22"/>
              </w:rPr>
              <w:t>.</w:t>
            </w:r>
            <w:r w:rsidR="00937FD3">
              <w:rPr>
                <w:rFonts w:ascii="Times New Roman" w:hAnsi="Times New Roman" w:cs="Times New Roman"/>
                <w:color w:val="000000" w:themeColor="text1"/>
                <w:sz w:val="22"/>
                <w:szCs w:val="22"/>
              </w:rPr>
              <w:t xml:space="preserve"> </w:t>
            </w:r>
            <w:r w:rsidR="006C7A4E" w:rsidRPr="009B6E60">
              <w:rPr>
                <w:rFonts w:ascii="Times New Roman" w:hAnsi="Times New Roman" w:cs="Times New Roman"/>
                <w:sz w:val="22"/>
                <w:szCs w:val="22"/>
              </w:rPr>
              <w:t xml:space="preserve">Численность племенного условного маточного поголовья сельскохозяйственных животных – 0,15 тыс. </w:t>
            </w:r>
            <w:proofErr w:type="spellStart"/>
            <w:r w:rsidR="006C7A4E" w:rsidRPr="009B6E60">
              <w:rPr>
                <w:rFonts w:ascii="Times New Roman" w:hAnsi="Times New Roman" w:cs="Times New Roman"/>
                <w:sz w:val="22"/>
                <w:szCs w:val="22"/>
              </w:rPr>
              <w:t>усл</w:t>
            </w:r>
            <w:proofErr w:type="spellEnd"/>
            <w:r w:rsidR="006C7A4E" w:rsidRPr="009B6E60">
              <w:rPr>
                <w:rFonts w:ascii="Times New Roman" w:hAnsi="Times New Roman" w:cs="Times New Roman"/>
                <w:sz w:val="22"/>
                <w:szCs w:val="22"/>
              </w:rPr>
              <w:t>. голов.</w:t>
            </w:r>
            <w:r w:rsidR="006C7A4E">
              <w:rPr>
                <w:rFonts w:ascii="Times New Roman" w:hAnsi="Times New Roman" w:cs="Times New Roman"/>
                <w:sz w:val="22"/>
                <w:szCs w:val="22"/>
              </w:rPr>
              <w:t xml:space="preserve"> </w:t>
            </w:r>
            <w:r w:rsidR="00BF3B37">
              <w:rPr>
                <w:rFonts w:ascii="Times New Roman" w:hAnsi="Times New Roman" w:cs="Times New Roman"/>
                <w:color w:val="000000" w:themeColor="text1"/>
                <w:sz w:val="22"/>
                <w:szCs w:val="22"/>
              </w:rPr>
              <w:t xml:space="preserve">Объем реализации в 2020 году составил 39 головы племенного крупного рогатого скота. </w:t>
            </w:r>
          </w:p>
          <w:p w14:paraId="3454D1DF" w14:textId="77777777" w:rsidR="00C263FB" w:rsidRPr="009B6E60" w:rsidRDefault="00742392" w:rsidP="004E4322">
            <w:pPr>
              <w:adjustRightInd w:val="0"/>
              <w:jc w:val="both"/>
            </w:pPr>
            <w:r w:rsidRPr="009B6E60">
              <w:rPr>
                <w:sz w:val="22"/>
                <w:szCs w:val="22"/>
              </w:rPr>
              <w:t>П</w:t>
            </w:r>
            <w:r w:rsidR="004E4322" w:rsidRPr="009B6E60">
              <w:rPr>
                <w:sz w:val="22"/>
                <w:szCs w:val="22"/>
              </w:rPr>
              <w:t>роблем</w:t>
            </w:r>
            <w:r w:rsidRPr="009B6E60">
              <w:rPr>
                <w:sz w:val="22"/>
                <w:szCs w:val="22"/>
              </w:rPr>
              <w:t>а</w:t>
            </w:r>
            <w:r w:rsidR="004E4322" w:rsidRPr="009B6E60">
              <w:rPr>
                <w:sz w:val="22"/>
                <w:szCs w:val="22"/>
              </w:rPr>
              <w:t>: недостаточно</w:t>
            </w:r>
            <w:r w:rsidRPr="009B6E60">
              <w:rPr>
                <w:sz w:val="22"/>
                <w:szCs w:val="22"/>
              </w:rPr>
              <w:t>е</w:t>
            </w:r>
            <w:r w:rsidR="004E4322" w:rsidRPr="009B6E60">
              <w:rPr>
                <w:sz w:val="22"/>
                <w:szCs w:val="22"/>
              </w:rPr>
              <w:t xml:space="preserve"> количеств</w:t>
            </w:r>
            <w:r w:rsidRPr="009B6E60">
              <w:rPr>
                <w:sz w:val="22"/>
                <w:szCs w:val="22"/>
              </w:rPr>
              <w:t>о</w:t>
            </w:r>
            <w:r w:rsidR="004E4322" w:rsidRPr="009B6E60">
              <w:rPr>
                <w:sz w:val="22"/>
                <w:szCs w:val="22"/>
              </w:rPr>
              <w:t xml:space="preserve"> организаций частной формы собственности на рынке племенного животноводства.</w:t>
            </w:r>
          </w:p>
          <w:p w14:paraId="6C4A21C7" w14:textId="4D2109F7" w:rsidR="00742392" w:rsidRPr="009B6E60" w:rsidRDefault="00742392" w:rsidP="004E4322">
            <w:pPr>
              <w:adjustRightInd w:val="0"/>
              <w:jc w:val="both"/>
            </w:pPr>
            <w:r w:rsidRPr="009B6E60">
              <w:rPr>
                <w:sz w:val="22"/>
                <w:szCs w:val="22"/>
              </w:rPr>
              <w:t>Цель: оказание содействия организациям частной формы собственности на рынке племенного животноводства.</w:t>
            </w:r>
          </w:p>
        </w:tc>
      </w:tr>
      <w:tr w:rsidR="00C263FB" w:rsidRPr="009B6E60" w14:paraId="06E4AD94" w14:textId="77777777" w:rsidTr="00F76B4D">
        <w:trPr>
          <w:trHeight w:val="195"/>
        </w:trPr>
        <w:tc>
          <w:tcPr>
            <w:tcW w:w="221" w:type="pct"/>
            <w:vMerge/>
          </w:tcPr>
          <w:p w14:paraId="325A24AE" w14:textId="77777777" w:rsidR="00C263FB" w:rsidRPr="009B6E60" w:rsidRDefault="00C263FB" w:rsidP="00995E54">
            <w:pPr>
              <w:pStyle w:val="ConsPlusNormal"/>
              <w:jc w:val="center"/>
              <w:rPr>
                <w:rFonts w:ascii="Times New Roman" w:hAnsi="Times New Roman" w:cs="Times New Roman"/>
                <w:szCs w:val="22"/>
              </w:rPr>
            </w:pPr>
          </w:p>
        </w:tc>
        <w:tc>
          <w:tcPr>
            <w:tcW w:w="2219" w:type="pct"/>
            <w:gridSpan w:val="3"/>
          </w:tcPr>
          <w:p w14:paraId="127574B9" w14:textId="77777777" w:rsidR="00C263FB" w:rsidRPr="009B6E60" w:rsidRDefault="00C263FB" w:rsidP="00AE1CA4">
            <w:pPr>
              <w:adjustRightInd w:val="0"/>
              <w:jc w:val="both"/>
              <w:rPr>
                <w:b/>
              </w:rPr>
            </w:pPr>
            <w:r w:rsidRPr="009B6E60">
              <w:rPr>
                <w:b/>
                <w:sz w:val="22"/>
                <w:szCs w:val="22"/>
              </w:rPr>
              <w:t>Ключевой целевой показатель эффективности:</w:t>
            </w:r>
          </w:p>
          <w:p w14:paraId="473DFEA7" w14:textId="035BAD7D" w:rsidR="00C263FB" w:rsidRPr="009B6E60" w:rsidRDefault="00C263FB" w:rsidP="00AE1CA4">
            <w:pPr>
              <w:adjustRightInd w:val="0"/>
              <w:jc w:val="both"/>
              <w:rPr>
                <w:b/>
              </w:rPr>
            </w:pPr>
            <w:r w:rsidRPr="009B6E60">
              <w:rPr>
                <w:sz w:val="22"/>
                <w:szCs w:val="22"/>
              </w:rPr>
              <w:t>Доля организаций частной формы собственности на рынке племенного животноводства, %</w:t>
            </w:r>
          </w:p>
        </w:tc>
        <w:tc>
          <w:tcPr>
            <w:tcW w:w="350" w:type="pct"/>
          </w:tcPr>
          <w:p w14:paraId="305F2589" w14:textId="61EAB606" w:rsidR="00C263FB" w:rsidRPr="009B6E60" w:rsidRDefault="004E4322" w:rsidP="00995E54">
            <w:pPr>
              <w:adjustRightInd w:val="0"/>
              <w:jc w:val="center"/>
            </w:pPr>
            <w:r w:rsidRPr="009B6E60">
              <w:rPr>
                <w:sz w:val="22"/>
                <w:szCs w:val="22"/>
              </w:rPr>
              <w:t>100</w:t>
            </w:r>
          </w:p>
        </w:tc>
        <w:tc>
          <w:tcPr>
            <w:tcW w:w="354" w:type="pct"/>
          </w:tcPr>
          <w:p w14:paraId="4D2FBC94" w14:textId="4B999E88" w:rsidR="00C263FB" w:rsidRPr="009B6E60" w:rsidRDefault="004E4322" w:rsidP="00995E54">
            <w:pPr>
              <w:adjustRightInd w:val="0"/>
              <w:jc w:val="center"/>
            </w:pPr>
            <w:r w:rsidRPr="009B6E60">
              <w:rPr>
                <w:sz w:val="22"/>
                <w:szCs w:val="22"/>
              </w:rPr>
              <w:t>100</w:t>
            </w:r>
          </w:p>
        </w:tc>
        <w:tc>
          <w:tcPr>
            <w:tcW w:w="357" w:type="pct"/>
          </w:tcPr>
          <w:p w14:paraId="3B62625E" w14:textId="6D75D1DF" w:rsidR="00C263FB" w:rsidRPr="009B6E60" w:rsidRDefault="004E4322" w:rsidP="00995E54">
            <w:pPr>
              <w:adjustRightInd w:val="0"/>
              <w:jc w:val="center"/>
            </w:pPr>
            <w:r w:rsidRPr="009B6E60">
              <w:rPr>
                <w:sz w:val="22"/>
                <w:szCs w:val="22"/>
              </w:rPr>
              <w:t>100</w:t>
            </w:r>
          </w:p>
        </w:tc>
        <w:tc>
          <w:tcPr>
            <w:tcW w:w="355" w:type="pct"/>
          </w:tcPr>
          <w:p w14:paraId="48647981" w14:textId="2C640B68" w:rsidR="00C263FB" w:rsidRPr="009B6E60" w:rsidRDefault="004E4322" w:rsidP="00995E54">
            <w:pPr>
              <w:adjustRightInd w:val="0"/>
              <w:jc w:val="center"/>
            </w:pPr>
            <w:r w:rsidRPr="009B6E60">
              <w:rPr>
                <w:sz w:val="22"/>
                <w:szCs w:val="22"/>
              </w:rPr>
              <w:t>100</w:t>
            </w:r>
          </w:p>
        </w:tc>
        <w:tc>
          <w:tcPr>
            <w:tcW w:w="1144" w:type="pct"/>
          </w:tcPr>
          <w:p w14:paraId="51961D08" w14:textId="3AC5AF38" w:rsidR="00C263FB" w:rsidRPr="009B6E60" w:rsidRDefault="00C263FB" w:rsidP="00AE1CA4">
            <w:pPr>
              <w:adjustRightInd w:val="0"/>
              <w:jc w:val="both"/>
            </w:pPr>
            <w:r w:rsidRPr="009B6E60">
              <w:rPr>
                <w:sz w:val="22"/>
                <w:szCs w:val="22"/>
              </w:rPr>
              <w:t>Отдел сельского хозяйства администрации ЧРМО</w:t>
            </w:r>
          </w:p>
        </w:tc>
      </w:tr>
      <w:tr w:rsidR="002B76D6" w:rsidRPr="009B6E60" w14:paraId="7FC10FC5" w14:textId="77777777" w:rsidTr="00F76B4D">
        <w:trPr>
          <w:trHeight w:val="195"/>
        </w:trPr>
        <w:tc>
          <w:tcPr>
            <w:tcW w:w="221" w:type="pct"/>
          </w:tcPr>
          <w:p w14:paraId="0DE3A8F0" w14:textId="64D61A6B" w:rsidR="002B76D6" w:rsidRPr="009B6E60" w:rsidRDefault="002B76D6" w:rsidP="00995E54">
            <w:pPr>
              <w:pStyle w:val="ConsPlusNormal"/>
              <w:jc w:val="center"/>
              <w:rPr>
                <w:rFonts w:ascii="Times New Roman" w:hAnsi="Times New Roman" w:cs="Times New Roman"/>
                <w:szCs w:val="22"/>
              </w:rPr>
            </w:pPr>
            <w:r w:rsidRPr="009B6E60">
              <w:rPr>
                <w:rFonts w:ascii="Times New Roman" w:hAnsi="Times New Roman" w:cs="Times New Roman"/>
                <w:szCs w:val="22"/>
              </w:rPr>
              <w:t>1.</w:t>
            </w:r>
            <w:r w:rsidR="0095115D" w:rsidRPr="009B6E60">
              <w:rPr>
                <w:rFonts w:ascii="Times New Roman" w:hAnsi="Times New Roman" w:cs="Times New Roman"/>
                <w:szCs w:val="22"/>
              </w:rPr>
              <w:t>3</w:t>
            </w:r>
            <w:r w:rsidRPr="009B6E60">
              <w:rPr>
                <w:rFonts w:ascii="Times New Roman" w:hAnsi="Times New Roman" w:cs="Times New Roman"/>
                <w:szCs w:val="22"/>
              </w:rPr>
              <w:t>.1.</w:t>
            </w:r>
          </w:p>
        </w:tc>
        <w:tc>
          <w:tcPr>
            <w:tcW w:w="985" w:type="pct"/>
          </w:tcPr>
          <w:p w14:paraId="4B0A9CC2" w14:textId="2037C0E1" w:rsidR="004E4322" w:rsidRPr="009B6E60" w:rsidRDefault="002B76D6" w:rsidP="00995E54">
            <w:pPr>
              <w:adjustRightInd w:val="0"/>
            </w:pPr>
            <w:r w:rsidRPr="009B6E60">
              <w:rPr>
                <w:sz w:val="22"/>
                <w:szCs w:val="22"/>
              </w:rPr>
              <w:t>Оказание методической и консультационной помощи организациям частной формы собственности на рынке племенного животноводства</w:t>
            </w:r>
          </w:p>
        </w:tc>
        <w:tc>
          <w:tcPr>
            <w:tcW w:w="526" w:type="pct"/>
          </w:tcPr>
          <w:p w14:paraId="712CA4C0" w14:textId="4BD6DDDE" w:rsidR="002B76D6" w:rsidRPr="009B6E60" w:rsidRDefault="002B76D6" w:rsidP="00995E54">
            <w:pPr>
              <w:adjustRightInd w:val="0"/>
              <w:jc w:val="center"/>
              <w:rPr>
                <w:b/>
                <w:highlight w:val="yellow"/>
              </w:rPr>
            </w:pPr>
            <w:r w:rsidRPr="009B6E60">
              <w:rPr>
                <w:sz w:val="22"/>
                <w:szCs w:val="22"/>
              </w:rPr>
              <w:t>Ежегодно</w:t>
            </w:r>
          </w:p>
        </w:tc>
        <w:tc>
          <w:tcPr>
            <w:tcW w:w="708" w:type="pct"/>
          </w:tcPr>
          <w:p w14:paraId="71D4AC11" w14:textId="4E30714F" w:rsidR="002B76D6" w:rsidRPr="009B6E60" w:rsidRDefault="00F15736" w:rsidP="00995E54">
            <w:pPr>
              <w:adjustRightInd w:val="0"/>
              <w:rPr>
                <w:b/>
                <w:highlight w:val="yellow"/>
              </w:rPr>
            </w:pPr>
            <w:r w:rsidRPr="009B6E60">
              <w:rPr>
                <w:sz w:val="22"/>
                <w:szCs w:val="22"/>
              </w:rPr>
              <w:t>Количество племенных организаций, ед.</w:t>
            </w:r>
          </w:p>
        </w:tc>
        <w:tc>
          <w:tcPr>
            <w:tcW w:w="350" w:type="pct"/>
          </w:tcPr>
          <w:p w14:paraId="06DA00D0" w14:textId="4B9BA22C" w:rsidR="002B76D6" w:rsidRPr="009B6E60" w:rsidRDefault="00F15736" w:rsidP="00995E54">
            <w:pPr>
              <w:adjustRightInd w:val="0"/>
              <w:jc w:val="center"/>
              <w:rPr>
                <w:lang w:val="en-US"/>
              </w:rPr>
            </w:pPr>
            <w:r w:rsidRPr="009B6E60">
              <w:rPr>
                <w:sz w:val="22"/>
                <w:szCs w:val="22"/>
                <w:lang w:val="en-US"/>
              </w:rPr>
              <w:t>1</w:t>
            </w:r>
          </w:p>
        </w:tc>
        <w:tc>
          <w:tcPr>
            <w:tcW w:w="354" w:type="pct"/>
          </w:tcPr>
          <w:p w14:paraId="745DF01E" w14:textId="74E8B9AB" w:rsidR="002B76D6" w:rsidRPr="009B6E60" w:rsidRDefault="00F15736" w:rsidP="00995E54">
            <w:pPr>
              <w:adjustRightInd w:val="0"/>
              <w:jc w:val="center"/>
              <w:rPr>
                <w:lang w:val="en-US"/>
              </w:rPr>
            </w:pPr>
            <w:r w:rsidRPr="009B6E60">
              <w:rPr>
                <w:sz w:val="22"/>
                <w:szCs w:val="22"/>
                <w:lang w:val="en-US"/>
              </w:rPr>
              <w:t>1</w:t>
            </w:r>
          </w:p>
        </w:tc>
        <w:tc>
          <w:tcPr>
            <w:tcW w:w="357" w:type="pct"/>
          </w:tcPr>
          <w:p w14:paraId="52D1B6D1" w14:textId="53C87E93" w:rsidR="002B76D6" w:rsidRPr="009B6E60" w:rsidRDefault="00F15736" w:rsidP="00995E54">
            <w:pPr>
              <w:adjustRightInd w:val="0"/>
              <w:jc w:val="center"/>
              <w:rPr>
                <w:lang w:val="en-US"/>
              </w:rPr>
            </w:pPr>
            <w:r w:rsidRPr="009B6E60">
              <w:rPr>
                <w:sz w:val="22"/>
                <w:szCs w:val="22"/>
                <w:lang w:val="en-US"/>
              </w:rPr>
              <w:t>1</w:t>
            </w:r>
          </w:p>
        </w:tc>
        <w:tc>
          <w:tcPr>
            <w:tcW w:w="355" w:type="pct"/>
          </w:tcPr>
          <w:p w14:paraId="525F5CF2" w14:textId="74819CB8" w:rsidR="002B76D6" w:rsidRPr="009B6E60" w:rsidRDefault="00F15736" w:rsidP="00995E54">
            <w:pPr>
              <w:adjustRightInd w:val="0"/>
              <w:jc w:val="center"/>
              <w:rPr>
                <w:lang w:val="en-US"/>
              </w:rPr>
            </w:pPr>
            <w:r w:rsidRPr="009B6E60">
              <w:rPr>
                <w:sz w:val="22"/>
                <w:szCs w:val="22"/>
                <w:lang w:val="en-US"/>
              </w:rPr>
              <w:t>1</w:t>
            </w:r>
          </w:p>
        </w:tc>
        <w:tc>
          <w:tcPr>
            <w:tcW w:w="1144" w:type="pct"/>
          </w:tcPr>
          <w:p w14:paraId="2F7D94C5" w14:textId="4CDFD11B" w:rsidR="002B76D6" w:rsidRPr="009B6E60" w:rsidRDefault="002B76D6" w:rsidP="00AE1CA4">
            <w:pPr>
              <w:adjustRightInd w:val="0"/>
              <w:jc w:val="both"/>
            </w:pPr>
            <w:r w:rsidRPr="009B6E60">
              <w:rPr>
                <w:sz w:val="22"/>
                <w:szCs w:val="22"/>
              </w:rPr>
              <w:t>Отдел сельского хозяйства администрации ЧРМО</w:t>
            </w:r>
          </w:p>
        </w:tc>
      </w:tr>
      <w:tr w:rsidR="003C4518" w:rsidRPr="009B6E60" w14:paraId="554A26A5" w14:textId="77777777" w:rsidTr="003C4518">
        <w:trPr>
          <w:trHeight w:val="195"/>
        </w:trPr>
        <w:tc>
          <w:tcPr>
            <w:tcW w:w="221" w:type="pct"/>
            <w:vMerge w:val="restart"/>
          </w:tcPr>
          <w:p w14:paraId="1142F873" w14:textId="3CD044F5" w:rsidR="003C4518" w:rsidRPr="009B6E60" w:rsidRDefault="003C4518" w:rsidP="00995E54">
            <w:pPr>
              <w:pStyle w:val="ConsPlusNormal"/>
              <w:jc w:val="center"/>
              <w:rPr>
                <w:rFonts w:ascii="Times New Roman" w:hAnsi="Times New Roman" w:cs="Times New Roman"/>
                <w:b/>
                <w:bCs/>
                <w:szCs w:val="22"/>
              </w:rPr>
            </w:pPr>
            <w:r w:rsidRPr="009B6E60">
              <w:rPr>
                <w:rFonts w:ascii="Times New Roman" w:hAnsi="Times New Roman" w:cs="Times New Roman"/>
                <w:b/>
                <w:bCs/>
                <w:szCs w:val="22"/>
              </w:rPr>
              <w:lastRenderedPageBreak/>
              <w:t>1.</w:t>
            </w:r>
            <w:r w:rsidR="0095115D" w:rsidRPr="009B6E60">
              <w:rPr>
                <w:rFonts w:ascii="Times New Roman" w:hAnsi="Times New Roman" w:cs="Times New Roman"/>
                <w:b/>
                <w:bCs/>
                <w:szCs w:val="22"/>
              </w:rPr>
              <w:t>4</w:t>
            </w:r>
            <w:r w:rsidRPr="009B6E60">
              <w:rPr>
                <w:rFonts w:ascii="Times New Roman" w:hAnsi="Times New Roman" w:cs="Times New Roman"/>
                <w:b/>
                <w:bCs/>
                <w:szCs w:val="22"/>
              </w:rPr>
              <w:t>.</w:t>
            </w:r>
          </w:p>
        </w:tc>
        <w:tc>
          <w:tcPr>
            <w:tcW w:w="4779" w:type="pct"/>
            <w:gridSpan w:val="8"/>
          </w:tcPr>
          <w:p w14:paraId="351A8417" w14:textId="167F13EE" w:rsidR="003C4518" w:rsidRPr="009B6E60" w:rsidRDefault="003C4518" w:rsidP="00AE1CA4">
            <w:pPr>
              <w:adjustRightInd w:val="0"/>
              <w:jc w:val="both"/>
              <w:rPr>
                <w:b/>
                <w:bCs/>
              </w:rPr>
            </w:pPr>
            <w:r w:rsidRPr="009B6E60">
              <w:rPr>
                <w:b/>
                <w:bCs/>
                <w:sz w:val="22"/>
                <w:szCs w:val="22"/>
              </w:rPr>
              <w:t>Рынок семеноводства</w:t>
            </w:r>
          </w:p>
        </w:tc>
      </w:tr>
      <w:tr w:rsidR="00B357FC" w:rsidRPr="009B6E60" w14:paraId="7751863F" w14:textId="77777777" w:rsidTr="00B357FC">
        <w:trPr>
          <w:trHeight w:val="195"/>
        </w:trPr>
        <w:tc>
          <w:tcPr>
            <w:tcW w:w="221" w:type="pct"/>
            <w:vMerge/>
          </w:tcPr>
          <w:p w14:paraId="18B95BF0" w14:textId="77777777" w:rsidR="00B357FC" w:rsidRPr="009B6E60" w:rsidRDefault="00B357FC" w:rsidP="00995E54">
            <w:pPr>
              <w:pStyle w:val="ConsPlusNormal"/>
              <w:jc w:val="center"/>
              <w:rPr>
                <w:rFonts w:ascii="Times New Roman" w:hAnsi="Times New Roman" w:cs="Times New Roman"/>
                <w:szCs w:val="22"/>
              </w:rPr>
            </w:pPr>
          </w:p>
        </w:tc>
        <w:tc>
          <w:tcPr>
            <w:tcW w:w="4779" w:type="pct"/>
            <w:gridSpan w:val="8"/>
          </w:tcPr>
          <w:p w14:paraId="71468E35" w14:textId="77777777" w:rsidR="00B357FC" w:rsidRPr="009B6E60" w:rsidRDefault="00B357FC" w:rsidP="00AE1CA4">
            <w:pPr>
              <w:adjustRightInd w:val="0"/>
              <w:jc w:val="both"/>
              <w:rPr>
                <w:b/>
              </w:rPr>
            </w:pPr>
            <w:r w:rsidRPr="009B6E60">
              <w:rPr>
                <w:b/>
                <w:sz w:val="22"/>
                <w:szCs w:val="22"/>
              </w:rPr>
              <w:t>Оценка текущего состояния:</w:t>
            </w:r>
          </w:p>
          <w:p w14:paraId="6A4ACFC4" w14:textId="63EEA717" w:rsidR="00300DA8" w:rsidRPr="002D143A" w:rsidRDefault="00300DA8" w:rsidP="00C170AE">
            <w:pPr>
              <w:pStyle w:val="af1"/>
              <w:rPr>
                <w:rFonts w:ascii="Times New Roman" w:hAnsi="Times New Roman" w:cs="Times New Roman"/>
              </w:rPr>
            </w:pPr>
            <w:r w:rsidRPr="009B6E60">
              <w:rPr>
                <w:rFonts w:ascii="Times New Roman" w:hAnsi="Times New Roman" w:cs="Times New Roman"/>
                <w:sz w:val="22"/>
                <w:szCs w:val="22"/>
              </w:rPr>
              <w:t xml:space="preserve">В Черемховском районе в системе добровольной сертификации </w:t>
            </w:r>
            <w:proofErr w:type="spellStart"/>
            <w:r w:rsidRPr="009B6E60">
              <w:rPr>
                <w:rFonts w:ascii="Times New Roman" w:hAnsi="Times New Roman" w:cs="Times New Roman"/>
                <w:sz w:val="22"/>
                <w:szCs w:val="22"/>
              </w:rPr>
              <w:t>Россельхозцентра</w:t>
            </w:r>
            <w:proofErr w:type="spellEnd"/>
            <w:r w:rsidRPr="009B6E60">
              <w:rPr>
                <w:rFonts w:ascii="Times New Roman" w:hAnsi="Times New Roman" w:cs="Times New Roman"/>
                <w:sz w:val="22"/>
                <w:szCs w:val="22"/>
              </w:rPr>
              <w:t xml:space="preserve"> сертифицировано 1 семеноводческое хозяйство</w:t>
            </w:r>
            <w:r w:rsidR="002D143A">
              <w:rPr>
                <w:rFonts w:ascii="Times New Roman" w:hAnsi="Times New Roman" w:cs="Times New Roman"/>
                <w:sz w:val="22"/>
                <w:szCs w:val="22"/>
              </w:rPr>
              <w:t xml:space="preserve"> </w:t>
            </w:r>
            <w:r w:rsidR="002D143A" w:rsidRPr="00675929">
              <w:rPr>
                <w:rFonts w:ascii="Times New Roman" w:hAnsi="Times New Roman" w:cs="Times New Roman"/>
                <w:sz w:val="22"/>
                <w:szCs w:val="22"/>
              </w:rPr>
              <w:t>(ИП Глава КФХ Труфанов А.Н.). Объем реализации в 2020 году составил 283 тонны элитных семян зерновых культур.</w:t>
            </w:r>
          </w:p>
          <w:p w14:paraId="1ADC5A1A" w14:textId="77777777" w:rsidR="00B357FC" w:rsidRPr="009B6E60" w:rsidRDefault="00CA6C67" w:rsidP="00C170AE">
            <w:pPr>
              <w:adjustRightInd w:val="0"/>
              <w:jc w:val="both"/>
            </w:pPr>
            <w:r w:rsidRPr="009B6E60">
              <w:rPr>
                <w:sz w:val="22"/>
                <w:szCs w:val="22"/>
              </w:rPr>
              <w:t>П</w:t>
            </w:r>
            <w:r w:rsidR="00300DA8" w:rsidRPr="009B6E60">
              <w:rPr>
                <w:sz w:val="22"/>
                <w:szCs w:val="22"/>
              </w:rPr>
              <w:t>роблем</w:t>
            </w:r>
            <w:r w:rsidRPr="009B6E60">
              <w:rPr>
                <w:sz w:val="22"/>
                <w:szCs w:val="22"/>
              </w:rPr>
              <w:t>а</w:t>
            </w:r>
            <w:r w:rsidR="00300DA8" w:rsidRPr="009B6E60">
              <w:rPr>
                <w:sz w:val="22"/>
                <w:szCs w:val="22"/>
              </w:rPr>
              <w:t>: недостаточно</w:t>
            </w:r>
            <w:r w:rsidRPr="009B6E60">
              <w:rPr>
                <w:sz w:val="22"/>
                <w:szCs w:val="22"/>
              </w:rPr>
              <w:t>е</w:t>
            </w:r>
            <w:r w:rsidR="00300DA8" w:rsidRPr="009B6E60">
              <w:rPr>
                <w:sz w:val="22"/>
                <w:szCs w:val="22"/>
              </w:rPr>
              <w:t xml:space="preserve"> количеств</w:t>
            </w:r>
            <w:r w:rsidRPr="009B6E60">
              <w:rPr>
                <w:sz w:val="22"/>
                <w:szCs w:val="22"/>
              </w:rPr>
              <w:t>о</w:t>
            </w:r>
            <w:r w:rsidR="00300DA8" w:rsidRPr="009B6E60">
              <w:rPr>
                <w:sz w:val="22"/>
                <w:szCs w:val="22"/>
              </w:rPr>
              <w:t xml:space="preserve"> организаций частной формы собственности на рынке семеноводства.</w:t>
            </w:r>
          </w:p>
          <w:p w14:paraId="2F5BFEFA" w14:textId="7A8225B8" w:rsidR="00CA6C67" w:rsidRPr="009B6E60" w:rsidRDefault="00CA6C67" w:rsidP="00C170AE">
            <w:pPr>
              <w:adjustRightInd w:val="0"/>
              <w:jc w:val="both"/>
            </w:pPr>
            <w:r w:rsidRPr="009B6E60">
              <w:rPr>
                <w:sz w:val="22"/>
                <w:szCs w:val="22"/>
              </w:rPr>
              <w:t>Цель: оказание содействия организациям частной формы собственности на рынке семеноводства.</w:t>
            </w:r>
          </w:p>
        </w:tc>
      </w:tr>
      <w:tr w:rsidR="003C4518" w:rsidRPr="009B6E60" w14:paraId="11E4429C" w14:textId="77777777" w:rsidTr="00F76B4D">
        <w:trPr>
          <w:trHeight w:val="195"/>
        </w:trPr>
        <w:tc>
          <w:tcPr>
            <w:tcW w:w="221" w:type="pct"/>
            <w:vMerge/>
          </w:tcPr>
          <w:p w14:paraId="0D981F64" w14:textId="77777777" w:rsidR="003C4518" w:rsidRPr="009B6E60" w:rsidRDefault="003C4518" w:rsidP="00995E54">
            <w:pPr>
              <w:pStyle w:val="ConsPlusNormal"/>
              <w:jc w:val="center"/>
              <w:rPr>
                <w:rFonts w:ascii="Times New Roman" w:hAnsi="Times New Roman" w:cs="Times New Roman"/>
                <w:szCs w:val="22"/>
              </w:rPr>
            </w:pPr>
          </w:p>
        </w:tc>
        <w:tc>
          <w:tcPr>
            <w:tcW w:w="2219" w:type="pct"/>
            <w:gridSpan w:val="3"/>
          </w:tcPr>
          <w:p w14:paraId="30C5282C" w14:textId="77777777" w:rsidR="003C4518" w:rsidRPr="00C53F8B" w:rsidRDefault="003C4518" w:rsidP="00AE1CA4">
            <w:pPr>
              <w:adjustRightInd w:val="0"/>
              <w:jc w:val="both"/>
              <w:rPr>
                <w:b/>
              </w:rPr>
            </w:pPr>
            <w:r w:rsidRPr="00C53F8B">
              <w:rPr>
                <w:b/>
                <w:sz w:val="22"/>
                <w:szCs w:val="22"/>
              </w:rPr>
              <w:t>Ключевой целевой показатель эффективности:</w:t>
            </w:r>
          </w:p>
          <w:p w14:paraId="21DC79C1" w14:textId="71490D1C" w:rsidR="003C4518" w:rsidRPr="00C53F8B" w:rsidRDefault="00557C77" w:rsidP="00AE1CA4">
            <w:pPr>
              <w:adjustRightInd w:val="0"/>
              <w:jc w:val="both"/>
            </w:pPr>
            <w:r w:rsidRPr="00C53F8B">
              <w:rPr>
                <w:sz w:val="22"/>
                <w:szCs w:val="22"/>
              </w:rPr>
              <w:t>Доля организаций частной формы собственности на рынке семеноводства, %</w:t>
            </w:r>
          </w:p>
        </w:tc>
        <w:tc>
          <w:tcPr>
            <w:tcW w:w="350" w:type="pct"/>
          </w:tcPr>
          <w:p w14:paraId="22379F28" w14:textId="4E26DA0E" w:rsidR="003C4518" w:rsidRPr="009B6E60" w:rsidRDefault="00300DA8" w:rsidP="00995E54">
            <w:pPr>
              <w:adjustRightInd w:val="0"/>
              <w:jc w:val="center"/>
            </w:pPr>
            <w:r w:rsidRPr="009B6E60">
              <w:rPr>
                <w:sz w:val="22"/>
                <w:szCs w:val="22"/>
              </w:rPr>
              <w:t>100</w:t>
            </w:r>
          </w:p>
        </w:tc>
        <w:tc>
          <w:tcPr>
            <w:tcW w:w="354" w:type="pct"/>
          </w:tcPr>
          <w:p w14:paraId="4AE1844B" w14:textId="5D3850B6" w:rsidR="003C4518" w:rsidRPr="009B6E60" w:rsidRDefault="00300DA8" w:rsidP="00995E54">
            <w:pPr>
              <w:adjustRightInd w:val="0"/>
              <w:jc w:val="center"/>
            </w:pPr>
            <w:r w:rsidRPr="009B6E60">
              <w:rPr>
                <w:sz w:val="22"/>
                <w:szCs w:val="22"/>
              </w:rPr>
              <w:t>100</w:t>
            </w:r>
          </w:p>
        </w:tc>
        <w:tc>
          <w:tcPr>
            <w:tcW w:w="357" w:type="pct"/>
          </w:tcPr>
          <w:p w14:paraId="489D0504" w14:textId="69E82FF2" w:rsidR="003C4518" w:rsidRPr="009B6E60" w:rsidRDefault="00300DA8" w:rsidP="00995E54">
            <w:pPr>
              <w:adjustRightInd w:val="0"/>
              <w:jc w:val="center"/>
            </w:pPr>
            <w:r w:rsidRPr="009B6E60">
              <w:rPr>
                <w:sz w:val="22"/>
                <w:szCs w:val="22"/>
              </w:rPr>
              <w:t>100</w:t>
            </w:r>
          </w:p>
        </w:tc>
        <w:tc>
          <w:tcPr>
            <w:tcW w:w="355" w:type="pct"/>
          </w:tcPr>
          <w:p w14:paraId="4AD64724" w14:textId="0F14F1E5" w:rsidR="003C4518" w:rsidRPr="009B6E60" w:rsidRDefault="00300DA8" w:rsidP="00995E54">
            <w:pPr>
              <w:adjustRightInd w:val="0"/>
              <w:jc w:val="center"/>
            </w:pPr>
            <w:r w:rsidRPr="009B6E60">
              <w:rPr>
                <w:sz w:val="22"/>
                <w:szCs w:val="22"/>
              </w:rPr>
              <w:t>100</w:t>
            </w:r>
          </w:p>
        </w:tc>
        <w:tc>
          <w:tcPr>
            <w:tcW w:w="1144" w:type="pct"/>
          </w:tcPr>
          <w:p w14:paraId="1973FE02" w14:textId="47349CB3" w:rsidR="003C4518" w:rsidRPr="009B6E60" w:rsidRDefault="00557C77" w:rsidP="00AE1CA4">
            <w:pPr>
              <w:adjustRightInd w:val="0"/>
              <w:jc w:val="both"/>
            </w:pPr>
            <w:r w:rsidRPr="009B6E60">
              <w:rPr>
                <w:sz w:val="22"/>
                <w:szCs w:val="22"/>
              </w:rPr>
              <w:t>Отдел сельского хозяйства администрации ЧРМО</w:t>
            </w:r>
          </w:p>
        </w:tc>
      </w:tr>
      <w:tr w:rsidR="003C4518" w:rsidRPr="009B6E60" w14:paraId="2E366ECB" w14:textId="77777777" w:rsidTr="00F76B4D">
        <w:trPr>
          <w:trHeight w:val="195"/>
        </w:trPr>
        <w:tc>
          <w:tcPr>
            <w:tcW w:w="221" w:type="pct"/>
          </w:tcPr>
          <w:p w14:paraId="7CDC10C4" w14:textId="7866E6A0" w:rsidR="003C4518" w:rsidRPr="009B6E60" w:rsidRDefault="00747F84" w:rsidP="00995E54">
            <w:pPr>
              <w:pStyle w:val="ConsPlusNormal"/>
              <w:jc w:val="center"/>
              <w:rPr>
                <w:rFonts w:ascii="Times New Roman" w:hAnsi="Times New Roman" w:cs="Times New Roman"/>
                <w:szCs w:val="22"/>
              </w:rPr>
            </w:pPr>
            <w:r w:rsidRPr="009B6E60">
              <w:rPr>
                <w:rFonts w:ascii="Times New Roman" w:hAnsi="Times New Roman" w:cs="Times New Roman"/>
                <w:szCs w:val="22"/>
              </w:rPr>
              <w:t>1.5.1.</w:t>
            </w:r>
          </w:p>
        </w:tc>
        <w:tc>
          <w:tcPr>
            <w:tcW w:w="985" w:type="pct"/>
          </w:tcPr>
          <w:p w14:paraId="217C34F4" w14:textId="495EEC00" w:rsidR="003C4518" w:rsidRPr="009B6E60" w:rsidRDefault="00E4632A" w:rsidP="00995E54">
            <w:pPr>
              <w:adjustRightInd w:val="0"/>
            </w:pPr>
            <w:r w:rsidRPr="009B6E60">
              <w:rPr>
                <w:sz w:val="22"/>
                <w:szCs w:val="22"/>
              </w:rPr>
              <w:t>Оказание методической и консультационной помощи организациям частной формы собственности на рынке семеноводства</w:t>
            </w:r>
          </w:p>
        </w:tc>
        <w:tc>
          <w:tcPr>
            <w:tcW w:w="526" w:type="pct"/>
          </w:tcPr>
          <w:p w14:paraId="350830F5" w14:textId="79121CBD" w:rsidR="003C4518" w:rsidRPr="009B6E60" w:rsidRDefault="00E4632A" w:rsidP="00995E54">
            <w:pPr>
              <w:adjustRightInd w:val="0"/>
              <w:jc w:val="center"/>
            </w:pPr>
            <w:r w:rsidRPr="009B6E60">
              <w:rPr>
                <w:sz w:val="22"/>
                <w:szCs w:val="22"/>
              </w:rPr>
              <w:t>Ежегодно</w:t>
            </w:r>
          </w:p>
        </w:tc>
        <w:tc>
          <w:tcPr>
            <w:tcW w:w="708" w:type="pct"/>
          </w:tcPr>
          <w:p w14:paraId="164B0950" w14:textId="21907953" w:rsidR="003C4518" w:rsidRPr="009B6E60" w:rsidRDefault="00E4632A" w:rsidP="00995E54">
            <w:pPr>
              <w:adjustRightInd w:val="0"/>
            </w:pPr>
            <w:r w:rsidRPr="009B6E60">
              <w:rPr>
                <w:sz w:val="22"/>
                <w:szCs w:val="22"/>
              </w:rPr>
              <w:t>Количество семеноводческих хозяйств Иркутской области, включенных в реестр семеноводческих хозяйств Российской Федерации, ед.</w:t>
            </w:r>
          </w:p>
        </w:tc>
        <w:tc>
          <w:tcPr>
            <w:tcW w:w="350" w:type="pct"/>
          </w:tcPr>
          <w:p w14:paraId="57B10187" w14:textId="6BCCCCD5" w:rsidR="003C4518" w:rsidRPr="009B6E60" w:rsidRDefault="00830FA2" w:rsidP="00995E54">
            <w:pPr>
              <w:adjustRightInd w:val="0"/>
              <w:jc w:val="center"/>
            </w:pPr>
            <w:r w:rsidRPr="009B6E60">
              <w:rPr>
                <w:sz w:val="22"/>
                <w:szCs w:val="22"/>
              </w:rPr>
              <w:t>1</w:t>
            </w:r>
          </w:p>
        </w:tc>
        <w:tc>
          <w:tcPr>
            <w:tcW w:w="354" w:type="pct"/>
          </w:tcPr>
          <w:p w14:paraId="3C946C1D" w14:textId="2ADAFFB7" w:rsidR="003C4518" w:rsidRPr="009B6E60" w:rsidRDefault="00830FA2" w:rsidP="00995E54">
            <w:pPr>
              <w:adjustRightInd w:val="0"/>
              <w:jc w:val="center"/>
            </w:pPr>
            <w:r w:rsidRPr="009B6E60">
              <w:rPr>
                <w:sz w:val="22"/>
                <w:szCs w:val="22"/>
              </w:rPr>
              <w:t>1</w:t>
            </w:r>
          </w:p>
        </w:tc>
        <w:tc>
          <w:tcPr>
            <w:tcW w:w="357" w:type="pct"/>
          </w:tcPr>
          <w:p w14:paraId="250466BC" w14:textId="2E90DE88" w:rsidR="003C4518" w:rsidRPr="009B6E60" w:rsidRDefault="00830FA2" w:rsidP="00995E54">
            <w:pPr>
              <w:adjustRightInd w:val="0"/>
              <w:jc w:val="center"/>
            </w:pPr>
            <w:r w:rsidRPr="009B6E60">
              <w:rPr>
                <w:sz w:val="22"/>
                <w:szCs w:val="22"/>
              </w:rPr>
              <w:t>1</w:t>
            </w:r>
          </w:p>
        </w:tc>
        <w:tc>
          <w:tcPr>
            <w:tcW w:w="355" w:type="pct"/>
          </w:tcPr>
          <w:p w14:paraId="34E5F7BD" w14:textId="06B5D316" w:rsidR="003C4518" w:rsidRPr="009B6E60" w:rsidRDefault="00830FA2" w:rsidP="00995E54">
            <w:pPr>
              <w:adjustRightInd w:val="0"/>
              <w:jc w:val="center"/>
            </w:pPr>
            <w:r w:rsidRPr="009B6E60">
              <w:rPr>
                <w:sz w:val="22"/>
                <w:szCs w:val="22"/>
              </w:rPr>
              <w:t>1</w:t>
            </w:r>
          </w:p>
        </w:tc>
        <w:tc>
          <w:tcPr>
            <w:tcW w:w="1144" w:type="pct"/>
          </w:tcPr>
          <w:p w14:paraId="755DE566" w14:textId="3A6D6FE8" w:rsidR="003C4518" w:rsidRPr="009B6E60" w:rsidRDefault="00E4632A" w:rsidP="00AE1CA4">
            <w:pPr>
              <w:adjustRightInd w:val="0"/>
              <w:jc w:val="both"/>
            </w:pPr>
            <w:r w:rsidRPr="009B6E60">
              <w:rPr>
                <w:sz w:val="22"/>
                <w:szCs w:val="22"/>
              </w:rPr>
              <w:t>Отдел сельского хозяйства администрации ЧРМО</w:t>
            </w:r>
          </w:p>
        </w:tc>
      </w:tr>
      <w:tr w:rsidR="00C263FB" w:rsidRPr="009B6E60" w14:paraId="266E61A1" w14:textId="77777777" w:rsidTr="00117DE9">
        <w:trPr>
          <w:trHeight w:val="20"/>
        </w:trPr>
        <w:tc>
          <w:tcPr>
            <w:tcW w:w="5000" w:type="pct"/>
            <w:gridSpan w:val="9"/>
          </w:tcPr>
          <w:p w14:paraId="4DE37C1F" w14:textId="77777777" w:rsidR="00C263FB" w:rsidRPr="009B6E60" w:rsidRDefault="00C263FB" w:rsidP="00995E54">
            <w:pPr>
              <w:pStyle w:val="ConsPlusNormal"/>
              <w:keepNext/>
              <w:jc w:val="center"/>
              <w:rPr>
                <w:rFonts w:ascii="Times New Roman" w:hAnsi="Times New Roman" w:cs="Times New Roman"/>
                <w:b/>
                <w:szCs w:val="22"/>
              </w:rPr>
            </w:pPr>
            <w:r w:rsidRPr="009B6E60">
              <w:rPr>
                <w:rFonts w:ascii="Times New Roman" w:hAnsi="Times New Roman" w:cs="Times New Roman"/>
                <w:b/>
                <w:szCs w:val="22"/>
              </w:rPr>
              <w:t>Раздел 2. План мероприятий по развитию конкуренции на товарных рынках, установленных в дополнение</w:t>
            </w:r>
          </w:p>
          <w:p w14:paraId="2B1D846F" w14:textId="77777777" w:rsidR="00C263FB" w:rsidRPr="009B6E60" w:rsidRDefault="00C263FB" w:rsidP="00995E54">
            <w:pPr>
              <w:pStyle w:val="ConsPlusNormal"/>
              <w:keepNext/>
              <w:jc w:val="center"/>
              <w:rPr>
                <w:rFonts w:ascii="Times New Roman" w:hAnsi="Times New Roman" w:cs="Times New Roman"/>
                <w:b/>
                <w:szCs w:val="22"/>
              </w:rPr>
            </w:pPr>
            <w:r w:rsidRPr="009B6E60">
              <w:rPr>
                <w:rFonts w:ascii="Times New Roman" w:hAnsi="Times New Roman" w:cs="Times New Roman"/>
                <w:b/>
                <w:szCs w:val="22"/>
              </w:rPr>
              <w:t>к утвержденным распоряжением Правительства Российской Федерации от 17 апреля 2019 года № 768-р товарным рынкам</w:t>
            </w:r>
          </w:p>
        </w:tc>
      </w:tr>
      <w:tr w:rsidR="00C263FB" w:rsidRPr="009B6E60" w14:paraId="48BF7529" w14:textId="77777777" w:rsidTr="00117DE9">
        <w:trPr>
          <w:trHeight w:val="20"/>
        </w:trPr>
        <w:tc>
          <w:tcPr>
            <w:tcW w:w="221" w:type="pct"/>
            <w:vMerge w:val="restart"/>
          </w:tcPr>
          <w:p w14:paraId="73A42604" w14:textId="77777777" w:rsidR="00C263FB" w:rsidRPr="009B6E60" w:rsidRDefault="00C263FB" w:rsidP="00995E54">
            <w:pPr>
              <w:pStyle w:val="ConsPlusNormal"/>
              <w:jc w:val="center"/>
              <w:rPr>
                <w:rFonts w:ascii="Times New Roman" w:hAnsi="Times New Roman" w:cs="Times New Roman"/>
                <w:b/>
                <w:szCs w:val="22"/>
              </w:rPr>
            </w:pPr>
            <w:r w:rsidRPr="009B6E60">
              <w:rPr>
                <w:rFonts w:ascii="Times New Roman" w:hAnsi="Times New Roman" w:cs="Times New Roman"/>
                <w:b/>
                <w:szCs w:val="22"/>
              </w:rPr>
              <w:t>2.1.</w:t>
            </w:r>
          </w:p>
        </w:tc>
        <w:tc>
          <w:tcPr>
            <w:tcW w:w="4779" w:type="pct"/>
            <w:gridSpan w:val="8"/>
          </w:tcPr>
          <w:p w14:paraId="7B53610F" w14:textId="77777777" w:rsidR="00C263FB" w:rsidRPr="009B6E60" w:rsidRDefault="00C263FB" w:rsidP="00AE1CA4">
            <w:pPr>
              <w:adjustRightInd w:val="0"/>
              <w:jc w:val="both"/>
              <w:rPr>
                <w:b/>
              </w:rPr>
            </w:pPr>
            <w:r w:rsidRPr="009B6E60">
              <w:rPr>
                <w:b/>
                <w:sz w:val="22"/>
                <w:szCs w:val="22"/>
              </w:rPr>
              <w:t>Сфера розничной торговли</w:t>
            </w:r>
          </w:p>
        </w:tc>
      </w:tr>
      <w:tr w:rsidR="00C263FB" w:rsidRPr="009B6E60" w14:paraId="7044CF1E" w14:textId="77777777" w:rsidTr="00117DE9">
        <w:trPr>
          <w:trHeight w:val="20"/>
        </w:trPr>
        <w:tc>
          <w:tcPr>
            <w:tcW w:w="221" w:type="pct"/>
            <w:vMerge/>
          </w:tcPr>
          <w:p w14:paraId="73FE7158" w14:textId="77777777" w:rsidR="00C263FB" w:rsidRPr="009B6E60" w:rsidRDefault="00C263FB" w:rsidP="00995E54">
            <w:pPr>
              <w:pStyle w:val="ConsPlusNormal"/>
              <w:jc w:val="center"/>
              <w:rPr>
                <w:rFonts w:ascii="Times New Roman" w:hAnsi="Times New Roman" w:cs="Times New Roman"/>
                <w:szCs w:val="22"/>
              </w:rPr>
            </w:pPr>
          </w:p>
        </w:tc>
        <w:tc>
          <w:tcPr>
            <w:tcW w:w="4779" w:type="pct"/>
            <w:gridSpan w:val="8"/>
          </w:tcPr>
          <w:p w14:paraId="4F9CC1DA" w14:textId="77777777" w:rsidR="00C263FB" w:rsidRPr="009B6E60" w:rsidRDefault="00C263FB" w:rsidP="00AE1CA4">
            <w:pPr>
              <w:adjustRightInd w:val="0"/>
              <w:jc w:val="both"/>
              <w:rPr>
                <w:b/>
              </w:rPr>
            </w:pPr>
            <w:r w:rsidRPr="009B6E60">
              <w:rPr>
                <w:b/>
                <w:sz w:val="22"/>
                <w:szCs w:val="22"/>
              </w:rPr>
              <w:t>Оценка текущего состояния:</w:t>
            </w:r>
          </w:p>
          <w:p w14:paraId="650F2823" w14:textId="19043397" w:rsidR="00C263FB" w:rsidRPr="009B6E60" w:rsidRDefault="00C263FB" w:rsidP="00AE1CA4">
            <w:pPr>
              <w:jc w:val="both"/>
            </w:pPr>
            <w:r w:rsidRPr="009B6E60">
              <w:rPr>
                <w:sz w:val="22"/>
                <w:szCs w:val="22"/>
              </w:rPr>
              <w:t>Сфера розничной торговли Черемховского районного муниципального образования характеризуется высоким уровнем развития конкуренции. В структуре оборота розничной торговли района доля негосударственной формы собственности составляет 100%. По итогам 2020 года торговых площадей на территории района – 10 830 м</w:t>
            </w:r>
            <w:r w:rsidRPr="009B6E60">
              <w:rPr>
                <w:sz w:val="22"/>
                <w:szCs w:val="22"/>
                <w:vertAlign w:val="superscript"/>
              </w:rPr>
              <w:t>2</w:t>
            </w:r>
            <w:r w:rsidRPr="009B6E60">
              <w:rPr>
                <w:sz w:val="22"/>
                <w:szCs w:val="22"/>
              </w:rPr>
              <w:t>. Обеспеченность населения торговыми площадями составляет – 388 м</w:t>
            </w:r>
            <w:r w:rsidRPr="009B6E60">
              <w:rPr>
                <w:sz w:val="22"/>
                <w:szCs w:val="22"/>
                <w:vertAlign w:val="superscript"/>
              </w:rPr>
              <w:t>2</w:t>
            </w:r>
            <w:r w:rsidRPr="009B6E60">
              <w:rPr>
                <w:sz w:val="22"/>
                <w:szCs w:val="22"/>
              </w:rPr>
              <w:t xml:space="preserve"> на 1000 жителей. Товаропроводящая сеть в Черемховском районе включает 194 предприятия розничной торговли, в том числе: 10 торговых центров, 27 непродовольственных магазинов, 30 продовольственных магазинов, 118 универсальных магазинов, 9 павильонов. На территории района </w:t>
            </w:r>
            <w:r w:rsidR="006471CA">
              <w:rPr>
                <w:sz w:val="22"/>
                <w:szCs w:val="22"/>
              </w:rPr>
              <w:t xml:space="preserve">осуществляют деятельность </w:t>
            </w:r>
            <w:r w:rsidRPr="009B6E60">
              <w:rPr>
                <w:sz w:val="22"/>
                <w:szCs w:val="22"/>
              </w:rPr>
              <w:t xml:space="preserve">16 объектов общественного питания, восемь пекарен и 12 </w:t>
            </w:r>
            <w:r w:rsidRPr="009B6E60">
              <w:rPr>
                <w:sz w:val="22"/>
                <w:szCs w:val="22"/>
              </w:rPr>
              <w:lastRenderedPageBreak/>
              <w:t>предпринимателей, оказывающих платные услуги населению.</w:t>
            </w:r>
          </w:p>
          <w:p w14:paraId="1183C5DF" w14:textId="27CBC02F" w:rsidR="00C263FB" w:rsidRPr="009B6E60" w:rsidRDefault="00C263FB" w:rsidP="00AE1CA4">
            <w:pPr>
              <w:jc w:val="both"/>
            </w:pPr>
            <w:r w:rsidRPr="009B6E60">
              <w:rPr>
                <w:sz w:val="22"/>
                <w:szCs w:val="22"/>
              </w:rPr>
              <w:t>Ассортимент СХ АО «Белореченское» представлен в 11 магазинах, продукция группы предприятий «</w:t>
            </w:r>
            <w:proofErr w:type="spellStart"/>
            <w:r w:rsidRPr="009B6E60">
              <w:rPr>
                <w:sz w:val="22"/>
                <w:szCs w:val="22"/>
              </w:rPr>
              <w:t>Янта</w:t>
            </w:r>
            <w:proofErr w:type="spellEnd"/>
            <w:r w:rsidRPr="009B6E60">
              <w:rPr>
                <w:sz w:val="22"/>
                <w:szCs w:val="22"/>
              </w:rPr>
              <w:t>» –</w:t>
            </w:r>
            <w:r w:rsidR="002803F8" w:rsidRPr="009B6E60">
              <w:rPr>
                <w:sz w:val="22"/>
                <w:szCs w:val="22"/>
              </w:rPr>
              <w:t xml:space="preserve"> </w:t>
            </w:r>
            <w:r w:rsidRPr="009B6E60">
              <w:rPr>
                <w:sz w:val="22"/>
                <w:szCs w:val="22"/>
              </w:rPr>
              <w:t>в 15 отделах. Торговая деятельность осуществляется также в новом для района формате – продуктовых дискаунтеров («Хлеб Соль). Стабильное обеспечение жителей отдаленных населенных пунктов и малых деревень продовольственными товарами реализуется с помощью работы социальной автолавки.</w:t>
            </w:r>
          </w:p>
          <w:p w14:paraId="074AB8DB" w14:textId="77777777" w:rsidR="00C263FB" w:rsidRPr="009B6E60" w:rsidRDefault="00C263FB" w:rsidP="00AE1CA4">
            <w:pPr>
              <w:jc w:val="both"/>
            </w:pPr>
            <w:r w:rsidRPr="009B6E60">
              <w:rPr>
                <w:sz w:val="22"/>
                <w:szCs w:val="22"/>
              </w:rPr>
              <w:t xml:space="preserve">С целью реализации продукции и обеспечения жителей района продуктами питания местного производства ежегодно проводятся </w:t>
            </w:r>
            <w:proofErr w:type="spellStart"/>
            <w:r w:rsidRPr="009B6E60">
              <w:rPr>
                <w:sz w:val="22"/>
                <w:szCs w:val="22"/>
              </w:rPr>
              <w:t>выставочно</w:t>
            </w:r>
            <w:proofErr w:type="spellEnd"/>
            <w:r w:rsidRPr="009B6E60">
              <w:rPr>
                <w:sz w:val="22"/>
                <w:szCs w:val="22"/>
              </w:rPr>
              <w:t>-ярмарочные мероприятия различной направленности, в которых принимают участие сельскохозяйственные предприятия и крестьянские (фермерские) хозяйства. Ежегодно на территории Черемховского района проводится более 70 ярмарок, в том числе сезонные, выходного дня, праздничные. Развитие ярмарочной торговли также свидетельствует о развитии конкурентной среды, поскольку обеспечивает возможность крестьянско-фермерским хозяйствам и гражданам реализовывать населению произведенную ими продукцию без посредников по ценам ниже среднерыночных.</w:t>
            </w:r>
          </w:p>
          <w:p w14:paraId="4121E84C" w14:textId="77777777" w:rsidR="00C263FB" w:rsidRPr="009B6E60" w:rsidRDefault="006E142A" w:rsidP="006E142A">
            <w:pPr>
              <w:pStyle w:val="ConsPlusNormal"/>
              <w:jc w:val="both"/>
              <w:rPr>
                <w:rFonts w:ascii="Times New Roman" w:hAnsi="Times New Roman" w:cs="Times New Roman"/>
                <w:szCs w:val="22"/>
              </w:rPr>
            </w:pPr>
            <w:r w:rsidRPr="009B6E60">
              <w:rPr>
                <w:rFonts w:ascii="Times New Roman" w:hAnsi="Times New Roman" w:cs="Times New Roman"/>
                <w:szCs w:val="22"/>
              </w:rPr>
              <w:t>Проблема: Снижение</w:t>
            </w:r>
            <w:r w:rsidR="00C263FB" w:rsidRPr="009B6E60">
              <w:rPr>
                <w:rFonts w:ascii="Times New Roman" w:hAnsi="Times New Roman" w:cs="Times New Roman"/>
                <w:szCs w:val="22"/>
              </w:rPr>
              <w:t xml:space="preserve"> розничного товарооборота</w:t>
            </w:r>
            <w:r w:rsidRPr="009B6E60">
              <w:rPr>
                <w:rFonts w:ascii="Times New Roman" w:hAnsi="Times New Roman" w:cs="Times New Roman"/>
                <w:szCs w:val="22"/>
              </w:rPr>
              <w:t xml:space="preserve"> и </w:t>
            </w:r>
            <w:r w:rsidR="00C263FB" w:rsidRPr="009B6E60">
              <w:rPr>
                <w:rFonts w:ascii="Times New Roman" w:hAnsi="Times New Roman" w:cs="Times New Roman"/>
                <w:szCs w:val="22"/>
              </w:rPr>
              <w:t>сокращение торговых площадей.</w:t>
            </w:r>
          </w:p>
          <w:p w14:paraId="70E730B7" w14:textId="2FDC0B15" w:rsidR="006E142A" w:rsidRPr="009B6E60" w:rsidRDefault="006E142A" w:rsidP="006E142A">
            <w:pPr>
              <w:pStyle w:val="ConsPlusNormal"/>
              <w:jc w:val="both"/>
              <w:rPr>
                <w:rFonts w:ascii="Times New Roman" w:hAnsi="Times New Roman" w:cs="Times New Roman"/>
                <w:szCs w:val="22"/>
              </w:rPr>
            </w:pPr>
            <w:r w:rsidRPr="009B6E60">
              <w:rPr>
                <w:rFonts w:ascii="Times New Roman" w:hAnsi="Times New Roman" w:cs="Times New Roman"/>
                <w:szCs w:val="22"/>
              </w:rPr>
              <w:t>Цель: оказание содействия организациям частной формы собственности в сфере розничной торговли.</w:t>
            </w:r>
          </w:p>
        </w:tc>
      </w:tr>
      <w:tr w:rsidR="00C263FB" w:rsidRPr="009B6E60" w14:paraId="115A41C8" w14:textId="77777777" w:rsidTr="00F76B4D">
        <w:trPr>
          <w:trHeight w:val="20"/>
        </w:trPr>
        <w:tc>
          <w:tcPr>
            <w:tcW w:w="221" w:type="pct"/>
            <w:vMerge/>
          </w:tcPr>
          <w:p w14:paraId="1ACAAECE" w14:textId="77777777" w:rsidR="00C263FB" w:rsidRPr="009B6E60" w:rsidRDefault="00C263FB" w:rsidP="00995E54">
            <w:pPr>
              <w:pStyle w:val="ConsPlusNormal"/>
              <w:jc w:val="center"/>
              <w:rPr>
                <w:rFonts w:ascii="Times New Roman" w:hAnsi="Times New Roman" w:cs="Times New Roman"/>
                <w:szCs w:val="22"/>
              </w:rPr>
            </w:pPr>
          </w:p>
        </w:tc>
        <w:tc>
          <w:tcPr>
            <w:tcW w:w="2219" w:type="pct"/>
            <w:gridSpan w:val="3"/>
          </w:tcPr>
          <w:p w14:paraId="6CA0E6E1" w14:textId="77777777" w:rsidR="00C263FB" w:rsidRPr="009B6E60" w:rsidRDefault="00C263FB" w:rsidP="00995E54">
            <w:pPr>
              <w:tabs>
                <w:tab w:val="left" w:pos="709"/>
                <w:tab w:val="left" w:pos="851"/>
              </w:tabs>
              <w:suppressAutoHyphens/>
              <w:jc w:val="both"/>
            </w:pPr>
            <w:r w:rsidRPr="009B6E60">
              <w:rPr>
                <w:b/>
                <w:sz w:val="22"/>
                <w:szCs w:val="22"/>
              </w:rPr>
              <w:t>Ключевой целевой показатель эффективности:</w:t>
            </w:r>
          </w:p>
          <w:p w14:paraId="73C641F7" w14:textId="77777777" w:rsidR="00C263FB" w:rsidRPr="009B6E60" w:rsidRDefault="00C263FB" w:rsidP="00995E54">
            <w:pPr>
              <w:jc w:val="both"/>
            </w:pPr>
            <w:r w:rsidRPr="009B6E60">
              <w:rPr>
                <w:sz w:val="22"/>
                <w:szCs w:val="22"/>
              </w:rPr>
              <w:t>Доля хозяйствующих субъектов негосударственных форм собственности в общем обороте розничной торговли, %</w:t>
            </w:r>
          </w:p>
        </w:tc>
        <w:tc>
          <w:tcPr>
            <w:tcW w:w="350" w:type="pct"/>
          </w:tcPr>
          <w:p w14:paraId="17DDA73B" w14:textId="77777777" w:rsidR="00C263FB" w:rsidRPr="009B6E60" w:rsidRDefault="00C263FB" w:rsidP="00995E54">
            <w:pPr>
              <w:adjustRightInd w:val="0"/>
              <w:jc w:val="center"/>
            </w:pPr>
            <w:r w:rsidRPr="009B6E60">
              <w:rPr>
                <w:sz w:val="22"/>
                <w:szCs w:val="22"/>
              </w:rPr>
              <w:t>100</w:t>
            </w:r>
          </w:p>
        </w:tc>
        <w:tc>
          <w:tcPr>
            <w:tcW w:w="354" w:type="pct"/>
          </w:tcPr>
          <w:p w14:paraId="2D6537B6" w14:textId="77777777" w:rsidR="00C263FB" w:rsidRPr="009B6E60" w:rsidRDefault="00C263FB" w:rsidP="00995E54">
            <w:pPr>
              <w:adjustRightInd w:val="0"/>
              <w:jc w:val="center"/>
            </w:pPr>
            <w:r w:rsidRPr="009B6E60">
              <w:rPr>
                <w:sz w:val="22"/>
                <w:szCs w:val="22"/>
              </w:rPr>
              <w:t>100</w:t>
            </w:r>
          </w:p>
        </w:tc>
        <w:tc>
          <w:tcPr>
            <w:tcW w:w="357" w:type="pct"/>
          </w:tcPr>
          <w:p w14:paraId="1F16FA37" w14:textId="77777777" w:rsidR="00C263FB" w:rsidRPr="009B6E60" w:rsidRDefault="00C263FB" w:rsidP="00995E54">
            <w:pPr>
              <w:adjustRightInd w:val="0"/>
              <w:jc w:val="center"/>
            </w:pPr>
            <w:r w:rsidRPr="009B6E60">
              <w:rPr>
                <w:sz w:val="22"/>
                <w:szCs w:val="22"/>
              </w:rPr>
              <w:t>100</w:t>
            </w:r>
          </w:p>
        </w:tc>
        <w:tc>
          <w:tcPr>
            <w:tcW w:w="355" w:type="pct"/>
          </w:tcPr>
          <w:p w14:paraId="4F89D331" w14:textId="77777777" w:rsidR="00C263FB" w:rsidRPr="009B6E60" w:rsidRDefault="00C263FB" w:rsidP="00995E54">
            <w:pPr>
              <w:adjustRightInd w:val="0"/>
              <w:jc w:val="center"/>
            </w:pPr>
            <w:r w:rsidRPr="009B6E60">
              <w:rPr>
                <w:sz w:val="22"/>
                <w:szCs w:val="22"/>
              </w:rPr>
              <w:t>100</w:t>
            </w:r>
          </w:p>
        </w:tc>
        <w:tc>
          <w:tcPr>
            <w:tcW w:w="1144" w:type="pct"/>
          </w:tcPr>
          <w:p w14:paraId="7577D604" w14:textId="77777777" w:rsidR="00C263FB" w:rsidRPr="009B6E60" w:rsidRDefault="00C263FB" w:rsidP="00AE1CA4">
            <w:pPr>
              <w:adjustRightInd w:val="0"/>
              <w:jc w:val="both"/>
            </w:pPr>
            <w:r w:rsidRPr="009B6E60">
              <w:rPr>
                <w:sz w:val="22"/>
                <w:szCs w:val="22"/>
              </w:rPr>
              <w:t>Сектор развития торговли и бытового обслуживания отдела экономического прогнозирования и планирования администрации ЧРМО</w:t>
            </w:r>
          </w:p>
        </w:tc>
      </w:tr>
      <w:tr w:rsidR="00C263FB" w:rsidRPr="009B6E60" w14:paraId="53889DD4" w14:textId="77777777" w:rsidTr="00F76B4D">
        <w:trPr>
          <w:trHeight w:val="20"/>
        </w:trPr>
        <w:tc>
          <w:tcPr>
            <w:tcW w:w="221" w:type="pct"/>
            <w:tcBorders>
              <w:right w:val="single" w:sz="4" w:space="0" w:color="auto"/>
            </w:tcBorders>
          </w:tcPr>
          <w:p w14:paraId="4E9A3F8A" w14:textId="77777777" w:rsidR="00C263FB" w:rsidRPr="009B6E60" w:rsidRDefault="00C263FB" w:rsidP="00995E54">
            <w:pPr>
              <w:pStyle w:val="ConsPlusNormal"/>
              <w:jc w:val="center"/>
              <w:rPr>
                <w:rFonts w:ascii="Times New Roman" w:hAnsi="Times New Roman" w:cs="Times New Roman"/>
                <w:szCs w:val="22"/>
              </w:rPr>
            </w:pPr>
            <w:r w:rsidRPr="009B6E60">
              <w:rPr>
                <w:rFonts w:ascii="Times New Roman" w:hAnsi="Times New Roman" w:cs="Times New Roman"/>
                <w:szCs w:val="22"/>
              </w:rPr>
              <w:t>2.1.1.</w:t>
            </w:r>
          </w:p>
        </w:tc>
        <w:tc>
          <w:tcPr>
            <w:tcW w:w="985" w:type="pct"/>
            <w:tcBorders>
              <w:top w:val="single" w:sz="4" w:space="0" w:color="auto"/>
              <w:left w:val="single" w:sz="4" w:space="0" w:color="auto"/>
              <w:bottom w:val="single" w:sz="4" w:space="0" w:color="auto"/>
              <w:right w:val="single" w:sz="4" w:space="0" w:color="auto"/>
            </w:tcBorders>
            <w:shd w:val="clear" w:color="auto" w:fill="FFFFFF"/>
          </w:tcPr>
          <w:p w14:paraId="0E847F95" w14:textId="77777777" w:rsidR="00C263FB" w:rsidRPr="009B6E60" w:rsidRDefault="00C263FB" w:rsidP="00AE1CA4">
            <w:pPr>
              <w:adjustRightInd w:val="0"/>
              <w:jc w:val="both"/>
            </w:pPr>
            <w:r w:rsidRPr="009B6E60">
              <w:rPr>
                <w:rStyle w:val="2"/>
              </w:rPr>
              <w:t>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0C1F2091" w14:textId="77777777" w:rsidR="00C263FB" w:rsidRPr="009B6E60" w:rsidRDefault="00C263FB" w:rsidP="00995E54">
            <w:pPr>
              <w:adjustRightInd w:val="0"/>
              <w:jc w:val="center"/>
            </w:pPr>
            <w:r w:rsidRPr="009B6E60">
              <w:rPr>
                <w:rStyle w:val="2"/>
              </w:rPr>
              <w:t>Ежегодно</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21311F50" w14:textId="60D3F803" w:rsidR="00C263FB" w:rsidRPr="009B6E60" w:rsidRDefault="00445D25" w:rsidP="00995E54">
            <w:r w:rsidRPr="009B6E60">
              <w:rPr>
                <w:rStyle w:val="2"/>
                <w:color w:val="auto"/>
              </w:rPr>
              <w:t>О</w:t>
            </w:r>
            <w:r w:rsidR="00C263FB" w:rsidRPr="009B6E60">
              <w:rPr>
                <w:rStyle w:val="2"/>
                <w:color w:val="auto"/>
              </w:rPr>
              <w:t>беспеченност</w:t>
            </w:r>
            <w:r w:rsidRPr="009B6E60">
              <w:rPr>
                <w:rStyle w:val="2"/>
                <w:color w:val="auto"/>
              </w:rPr>
              <w:t xml:space="preserve">ь </w:t>
            </w:r>
            <w:r w:rsidR="00C263FB" w:rsidRPr="009B6E60">
              <w:rPr>
                <w:rStyle w:val="2"/>
                <w:color w:val="auto"/>
              </w:rPr>
              <w:t>населения площадью стационарных торговых объектов в Черемховском районном муниципальном образовании, %</w:t>
            </w:r>
          </w:p>
        </w:tc>
        <w:tc>
          <w:tcPr>
            <w:tcW w:w="350" w:type="pct"/>
          </w:tcPr>
          <w:p w14:paraId="748B0239" w14:textId="00FE0695" w:rsidR="00C263FB" w:rsidRPr="009B6E60" w:rsidRDefault="00C263FB" w:rsidP="00995E54">
            <w:pPr>
              <w:adjustRightInd w:val="0"/>
              <w:jc w:val="center"/>
            </w:pPr>
            <w:r w:rsidRPr="009B6E60">
              <w:rPr>
                <w:sz w:val="22"/>
                <w:szCs w:val="22"/>
              </w:rPr>
              <w:t>11</w:t>
            </w:r>
            <w:r w:rsidR="000C718A">
              <w:rPr>
                <w:sz w:val="22"/>
                <w:szCs w:val="22"/>
              </w:rPr>
              <w:t>7</w:t>
            </w:r>
          </w:p>
        </w:tc>
        <w:tc>
          <w:tcPr>
            <w:tcW w:w="354" w:type="pct"/>
          </w:tcPr>
          <w:p w14:paraId="13E12D76" w14:textId="2C4F30E3" w:rsidR="00C263FB" w:rsidRPr="009B6E60" w:rsidRDefault="00C263FB" w:rsidP="00995E54">
            <w:pPr>
              <w:adjustRightInd w:val="0"/>
              <w:jc w:val="center"/>
            </w:pPr>
            <w:r w:rsidRPr="009B6E60">
              <w:rPr>
                <w:sz w:val="22"/>
                <w:szCs w:val="22"/>
              </w:rPr>
              <w:t>106,5</w:t>
            </w:r>
          </w:p>
        </w:tc>
        <w:tc>
          <w:tcPr>
            <w:tcW w:w="357" w:type="pct"/>
          </w:tcPr>
          <w:p w14:paraId="4099B8F2" w14:textId="75133520" w:rsidR="00C263FB" w:rsidRPr="009B6E60" w:rsidRDefault="00C263FB" w:rsidP="00995E54">
            <w:pPr>
              <w:adjustRightInd w:val="0"/>
              <w:jc w:val="center"/>
            </w:pPr>
            <w:r w:rsidRPr="009B6E60">
              <w:rPr>
                <w:sz w:val="22"/>
                <w:szCs w:val="22"/>
              </w:rPr>
              <w:t>98,2</w:t>
            </w:r>
          </w:p>
        </w:tc>
        <w:tc>
          <w:tcPr>
            <w:tcW w:w="355" w:type="pct"/>
          </w:tcPr>
          <w:p w14:paraId="6458F4C7" w14:textId="7CEA0EF6" w:rsidR="00C263FB" w:rsidRPr="009B6E60" w:rsidRDefault="00445D25" w:rsidP="00995E54">
            <w:pPr>
              <w:adjustRightInd w:val="0"/>
              <w:jc w:val="center"/>
              <w:rPr>
                <w:highlight w:val="yellow"/>
              </w:rPr>
            </w:pPr>
            <w:r w:rsidRPr="009B6E60">
              <w:rPr>
                <w:sz w:val="22"/>
                <w:szCs w:val="22"/>
              </w:rPr>
              <w:t>100</w:t>
            </w:r>
          </w:p>
        </w:tc>
        <w:tc>
          <w:tcPr>
            <w:tcW w:w="1144" w:type="pct"/>
          </w:tcPr>
          <w:p w14:paraId="43B36077" w14:textId="77777777" w:rsidR="00C263FB" w:rsidRPr="009B6E60" w:rsidRDefault="00C263FB" w:rsidP="00AE1CA4">
            <w:pPr>
              <w:adjustRightInd w:val="0"/>
              <w:jc w:val="both"/>
            </w:pPr>
            <w:r w:rsidRPr="009B6E60">
              <w:rPr>
                <w:sz w:val="22"/>
                <w:szCs w:val="22"/>
              </w:rPr>
              <w:t>Сектор развития торговли и бытового обслуживания отдела экономического прогнозирования и планирования администрации ЧРМО</w:t>
            </w:r>
          </w:p>
        </w:tc>
      </w:tr>
      <w:tr w:rsidR="00C263FB" w:rsidRPr="009B6E60" w14:paraId="27B037F1" w14:textId="77777777" w:rsidTr="00EF0CA2">
        <w:trPr>
          <w:trHeight w:val="20"/>
        </w:trPr>
        <w:tc>
          <w:tcPr>
            <w:tcW w:w="221" w:type="pct"/>
            <w:vMerge w:val="restart"/>
            <w:tcBorders>
              <w:right w:val="single" w:sz="4" w:space="0" w:color="auto"/>
            </w:tcBorders>
          </w:tcPr>
          <w:p w14:paraId="4576A5DF" w14:textId="54D45555" w:rsidR="00C263FB" w:rsidRPr="009B6E60" w:rsidRDefault="00C263FB" w:rsidP="00995E54">
            <w:pPr>
              <w:pStyle w:val="ConsPlusNormal"/>
              <w:jc w:val="center"/>
              <w:rPr>
                <w:rFonts w:ascii="Times New Roman" w:hAnsi="Times New Roman" w:cs="Times New Roman"/>
                <w:b/>
                <w:bCs/>
                <w:szCs w:val="22"/>
              </w:rPr>
            </w:pPr>
            <w:r w:rsidRPr="009B6E60">
              <w:rPr>
                <w:rFonts w:ascii="Times New Roman" w:hAnsi="Times New Roman" w:cs="Times New Roman"/>
                <w:b/>
                <w:bCs/>
                <w:szCs w:val="22"/>
              </w:rPr>
              <w:t>2.2.</w:t>
            </w:r>
          </w:p>
        </w:tc>
        <w:tc>
          <w:tcPr>
            <w:tcW w:w="4779" w:type="pct"/>
            <w:gridSpan w:val="8"/>
            <w:tcBorders>
              <w:top w:val="single" w:sz="4" w:space="0" w:color="auto"/>
              <w:left w:val="single" w:sz="4" w:space="0" w:color="auto"/>
              <w:bottom w:val="single" w:sz="4" w:space="0" w:color="auto"/>
            </w:tcBorders>
            <w:shd w:val="clear" w:color="auto" w:fill="FFFFFF"/>
          </w:tcPr>
          <w:p w14:paraId="0313BFC2" w14:textId="44FE3F26" w:rsidR="00C263FB" w:rsidRPr="009B6E60" w:rsidRDefault="00C263FB" w:rsidP="00995E54">
            <w:pPr>
              <w:adjustRightInd w:val="0"/>
            </w:pPr>
            <w:r w:rsidRPr="009B6E60">
              <w:rPr>
                <w:b/>
                <w:color w:val="000000"/>
                <w:sz w:val="22"/>
                <w:szCs w:val="22"/>
              </w:rPr>
              <w:t>Рынок туристических услуг</w:t>
            </w:r>
          </w:p>
        </w:tc>
      </w:tr>
      <w:tr w:rsidR="00C263FB" w:rsidRPr="009B6E60" w14:paraId="5D7219E9" w14:textId="77777777" w:rsidTr="00EF0CA2">
        <w:trPr>
          <w:trHeight w:val="20"/>
        </w:trPr>
        <w:tc>
          <w:tcPr>
            <w:tcW w:w="221" w:type="pct"/>
            <w:vMerge/>
            <w:tcBorders>
              <w:right w:val="single" w:sz="4" w:space="0" w:color="auto"/>
            </w:tcBorders>
          </w:tcPr>
          <w:p w14:paraId="2E5ED073" w14:textId="77777777" w:rsidR="00C263FB" w:rsidRPr="009B6E60" w:rsidRDefault="00C263FB" w:rsidP="00995E54">
            <w:pPr>
              <w:pStyle w:val="ConsPlusNormal"/>
              <w:jc w:val="center"/>
              <w:rPr>
                <w:rFonts w:ascii="Times New Roman" w:hAnsi="Times New Roman" w:cs="Times New Roman"/>
                <w:szCs w:val="22"/>
              </w:rPr>
            </w:pPr>
          </w:p>
        </w:tc>
        <w:tc>
          <w:tcPr>
            <w:tcW w:w="4779" w:type="pct"/>
            <w:gridSpan w:val="8"/>
            <w:tcBorders>
              <w:top w:val="single" w:sz="4" w:space="0" w:color="auto"/>
              <w:left w:val="single" w:sz="4" w:space="0" w:color="auto"/>
              <w:bottom w:val="single" w:sz="4" w:space="0" w:color="auto"/>
            </w:tcBorders>
            <w:shd w:val="clear" w:color="auto" w:fill="FFFFFF"/>
          </w:tcPr>
          <w:p w14:paraId="7B64A2C1" w14:textId="77777777" w:rsidR="00C263FB" w:rsidRPr="009B6E60" w:rsidRDefault="00C263FB" w:rsidP="00995E54">
            <w:pPr>
              <w:adjustRightInd w:val="0"/>
              <w:jc w:val="both"/>
              <w:rPr>
                <w:b/>
              </w:rPr>
            </w:pPr>
            <w:r w:rsidRPr="009B6E60">
              <w:rPr>
                <w:b/>
                <w:sz w:val="22"/>
                <w:szCs w:val="22"/>
              </w:rPr>
              <w:t>Оценка текущего состояния:</w:t>
            </w:r>
          </w:p>
          <w:p w14:paraId="18528443" w14:textId="1D63928D" w:rsidR="00302C67" w:rsidRPr="009B6E60" w:rsidRDefault="00C263FB" w:rsidP="00995E54">
            <w:pPr>
              <w:adjustRightInd w:val="0"/>
              <w:jc w:val="both"/>
              <w:rPr>
                <w:bCs/>
              </w:rPr>
            </w:pPr>
            <w:r w:rsidRPr="009B6E60">
              <w:rPr>
                <w:bCs/>
                <w:sz w:val="22"/>
                <w:szCs w:val="22"/>
              </w:rPr>
              <w:t xml:space="preserve">Увеличение количества туристских прибытий в Черемховский район связано с </w:t>
            </w:r>
            <w:r w:rsidR="00937FD3">
              <w:rPr>
                <w:sz w:val="22"/>
                <w:szCs w:val="22"/>
                <w:lang w:eastAsia="en-US"/>
              </w:rPr>
              <w:t xml:space="preserve">открытием </w:t>
            </w:r>
            <w:r w:rsidR="00937FD3" w:rsidRPr="009B6E60">
              <w:rPr>
                <w:sz w:val="22"/>
                <w:szCs w:val="22"/>
                <w:lang w:eastAsia="en-US"/>
              </w:rPr>
              <w:t xml:space="preserve">в 2020 году </w:t>
            </w:r>
            <w:r w:rsidR="00937FD3">
              <w:rPr>
                <w:sz w:val="22"/>
                <w:szCs w:val="22"/>
                <w:lang w:eastAsia="en-US"/>
              </w:rPr>
              <w:t xml:space="preserve">трех </w:t>
            </w:r>
            <w:r w:rsidR="00937FD3" w:rsidRPr="009B6E60">
              <w:rPr>
                <w:sz w:val="22"/>
                <w:szCs w:val="22"/>
                <w:lang w:eastAsia="en-US"/>
              </w:rPr>
              <w:t>туристических маршрут</w:t>
            </w:r>
            <w:r w:rsidR="00937FD3">
              <w:rPr>
                <w:sz w:val="22"/>
                <w:szCs w:val="22"/>
                <w:lang w:eastAsia="en-US"/>
              </w:rPr>
              <w:t>ов</w:t>
            </w:r>
            <w:r w:rsidRPr="009B6E60">
              <w:rPr>
                <w:bCs/>
                <w:sz w:val="22"/>
                <w:szCs w:val="22"/>
              </w:rPr>
              <w:t xml:space="preserve"> по Черемховскому району, в которых приняли участие 630 туристов Иркутской области. Учитывая туристский потенциал территории района, прогнозируется тенденция увеличения количества туристских прибытий. В связи с этим необходимо создавать современную туристскую инфраструктуру, формировать доступную и комфортную </w:t>
            </w:r>
            <w:r w:rsidRPr="009B6E60">
              <w:rPr>
                <w:bCs/>
                <w:sz w:val="22"/>
                <w:szCs w:val="22"/>
              </w:rPr>
              <w:lastRenderedPageBreak/>
              <w:t>информационную туристскую среду.</w:t>
            </w:r>
          </w:p>
          <w:p w14:paraId="6C1C7663" w14:textId="77777777" w:rsidR="00C263FB" w:rsidRPr="009B6E60" w:rsidRDefault="00302C67" w:rsidP="00995E54">
            <w:pPr>
              <w:adjustRightInd w:val="0"/>
              <w:jc w:val="both"/>
              <w:rPr>
                <w:bCs/>
              </w:rPr>
            </w:pPr>
            <w:r w:rsidRPr="009B6E60">
              <w:rPr>
                <w:bCs/>
                <w:sz w:val="22"/>
                <w:szCs w:val="22"/>
              </w:rPr>
              <w:t>П</w:t>
            </w:r>
            <w:r w:rsidR="00C263FB" w:rsidRPr="009B6E60">
              <w:rPr>
                <w:bCs/>
                <w:sz w:val="22"/>
                <w:szCs w:val="22"/>
              </w:rPr>
              <w:t>роблем</w:t>
            </w:r>
            <w:r w:rsidRPr="009B6E60">
              <w:rPr>
                <w:bCs/>
                <w:sz w:val="22"/>
                <w:szCs w:val="22"/>
              </w:rPr>
              <w:t>а</w:t>
            </w:r>
            <w:r w:rsidR="00C263FB" w:rsidRPr="009B6E60">
              <w:rPr>
                <w:bCs/>
                <w:sz w:val="22"/>
                <w:szCs w:val="22"/>
              </w:rPr>
              <w:t>: недостаточно</w:t>
            </w:r>
            <w:r w:rsidR="00DA317A" w:rsidRPr="009B6E60">
              <w:rPr>
                <w:bCs/>
                <w:sz w:val="22"/>
                <w:szCs w:val="22"/>
              </w:rPr>
              <w:t>е</w:t>
            </w:r>
            <w:r w:rsidR="00C263FB" w:rsidRPr="009B6E60">
              <w:rPr>
                <w:bCs/>
                <w:sz w:val="22"/>
                <w:szCs w:val="22"/>
              </w:rPr>
              <w:t xml:space="preserve"> количеств</w:t>
            </w:r>
            <w:r w:rsidR="00DA317A" w:rsidRPr="009B6E60">
              <w:rPr>
                <w:bCs/>
                <w:sz w:val="22"/>
                <w:szCs w:val="22"/>
              </w:rPr>
              <w:t>о</w:t>
            </w:r>
            <w:r w:rsidR="00C263FB" w:rsidRPr="009B6E60">
              <w:rPr>
                <w:bCs/>
                <w:sz w:val="22"/>
                <w:szCs w:val="22"/>
              </w:rPr>
              <w:t xml:space="preserve"> коллективных средств размещения экономичной и средней ценовой категории с современным уровнем комфорта, низк</w:t>
            </w:r>
            <w:r w:rsidR="00DA317A" w:rsidRPr="009B6E60">
              <w:rPr>
                <w:bCs/>
                <w:sz w:val="22"/>
                <w:szCs w:val="22"/>
              </w:rPr>
              <w:t>ая</w:t>
            </w:r>
            <w:r w:rsidR="00C263FB" w:rsidRPr="009B6E60">
              <w:rPr>
                <w:bCs/>
                <w:sz w:val="22"/>
                <w:szCs w:val="22"/>
              </w:rPr>
              <w:t xml:space="preserve"> осведомленност</w:t>
            </w:r>
            <w:r w:rsidR="00DA317A" w:rsidRPr="009B6E60">
              <w:rPr>
                <w:bCs/>
                <w:sz w:val="22"/>
                <w:szCs w:val="22"/>
              </w:rPr>
              <w:t>ь</w:t>
            </w:r>
            <w:r w:rsidR="00C263FB" w:rsidRPr="009B6E60">
              <w:rPr>
                <w:bCs/>
                <w:sz w:val="22"/>
                <w:szCs w:val="22"/>
              </w:rPr>
              <w:t xml:space="preserve"> потребителей о туристских возможностях Черемховского района.</w:t>
            </w:r>
          </w:p>
          <w:p w14:paraId="7C76323C" w14:textId="66DDF8A2" w:rsidR="00302C67" w:rsidRPr="009B6E60" w:rsidRDefault="00302C67" w:rsidP="00995E54">
            <w:pPr>
              <w:adjustRightInd w:val="0"/>
              <w:jc w:val="both"/>
              <w:rPr>
                <w:bCs/>
              </w:rPr>
            </w:pPr>
            <w:r w:rsidRPr="009B6E60">
              <w:rPr>
                <w:bCs/>
                <w:sz w:val="22"/>
                <w:szCs w:val="22"/>
              </w:rPr>
              <w:t xml:space="preserve">Цель: </w:t>
            </w:r>
            <w:r w:rsidRPr="009B6E60">
              <w:rPr>
                <w:sz w:val="22"/>
                <w:szCs w:val="22"/>
              </w:rPr>
              <w:t>создание качественного и доступного туристского продукта, соответствующего стандартам оказания услуг в сфере туризма.</w:t>
            </w:r>
          </w:p>
        </w:tc>
      </w:tr>
      <w:tr w:rsidR="00C263FB" w:rsidRPr="009B6E60" w14:paraId="4354535F" w14:textId="77777777" w:rsidTr="00F76B4D">
        <w:trPr>
          <w:trHeight w:val="20"/>
        </w:trPr>
        <w:tc>
          <w:tcPr>
            <w:tcW w:w="221" w:type="pct"/>
            <w:vMerge/>
            <w:tcBorders>
              <w:right w:val="single" w:sz="4" w:space="0" w:color="auto"/>
            </w:tcBorders>
          </w:tcPr>
          <w:p w14:paraId="7D58F20E" w14:textId="77777777" w:rsidR="00C263FB" w:rsidRPr="009B6E60" w:rsidRDefault="00C263FB" w:rsidP="00995E54">
            <w:pPr>
              <w:pStyle w:val="ConsPlusNormal"/>
              <w:jc w:val="center"/>
              <w:rPr>
                <w:rFonts w:ascii="Times New Roman" w:hAnsi="Times New Roman" w:cs="Times New Roman"/>
                <w:szCs w:val="22"/>
              </w:rPr>
            </w:pPr>
          </w:p>
        </w:tc>
        <w:tc>
          <w:tcPr>
            <w:tcW w:w="2219" w:type="pct"/>
            <w:gridSpan w:val="3"/>
            <w:tcBorders>
              <w:top w:val="single" w:sz="4" w:space="0" w:color="auto"/>
              <w:left w:val="single" w:sz="4" w:space="0" w:color="auto"/>
              <w:bottom w:val="single" w:sz="4" w:space="0" w:color="auto"/>
              <w:right w:val="single" w:sz="4" w:space="0" w:color="auto"/>
            </w:tcBorders>
            <w:shd w:val="clear" w:color="auto" w:fill="FFFFFF"/>
          </w:tcPr>
          <w:p w14:paraId="108052A9" w14:textId="77777777" w:rsidR="00C263FB" w:rsidRPr="009B6E60" w:rsidRDefault="00C263FB" w:rsidP="00995E54">
            <w:pPr>
              <w:tabs>
                <w:tab w:val="left" w:pos="709"/>
                <w:tab w:val="left" w:pos="851"/>
              </w:tabs>
              <w:suppressAutoHyphens/>
              <w:jc w:val="both"/>
            </w:pPr>
            <w:r w:rsidRPr="009B6E60">
              <w:rPr>
                <w:b/>
                <w:sz w:val="22"/>
                <w:szCs w:val="22"/>
              </w:rPr>
              <w:t>Ключевой целевой показатель эффективности:</w:t>
            </w:r>
          </w:p>
          <w:p w14:paraId="7DD2DD44" w14:textId="37C30757" w:rsidR="00C263FB" w:rsidRPr="009B6E60" w:rsidRDefault="00302C67" w:rsidP="00995E54">
            <w:pPr>
              <w:jc w:val="both"/>
              <w:rPr>
                <w:rStyle w:val="2"/>
                <w:color w:val="auto"/>
              </w:rPr>
            </w:pPr>
            <w:r w:rsidRPr="009B6E60">
              <w:rPr>
                <w:sz w:val="22"/>
                <w:szCs w:val="22"/>
              </w:rPr>
              <w:t>О</w:t>
            </w:r>
            <w:r w:rsidR="00C263FB" w:rsidRPr="009B6E60">
              <w:rPr>
                <w:sz w:val="22"/>
                <w:szCs w:val="22"/>
              </w:rPr>
              <w:t>бъем туристического потока в Черемховский район, человек</w:t>
            </w:r>
          </w:p>
        </w:tc>
        <w:tc>
          <w:tcPr>
            <w:tcW w:w="350" w:type="pct"/>
          </w:tcPr>
          <w:p w14:paraId="1D7F85BF" w14:textId="1B800DAF" w:rsidR="00C263FB" w:rsidRPr="009B6E60" w:rsidRDefault="00C263FB" w:rsidP="00995E54">
            <w:pPr>
              <w:adjustRightInd w:val="0"/>
              <w:jc w:val="center"/>
            </w:pPr>
            <w:r w:rsidRPr="009B6E60">
              <w:rPr>
                <w:sz w:val="22"/>
                <w:szCs w:val="22"/>
              </w:rPr>
              <w:t>0</w:t>
            </w:r>
          </w:p>
        </w:tc>
        <w:tc>
          <w:tcPr>
            <w:tcW w:w="354" w:type="pct"/>
          </w:tcPr>
          <w:p w14:paraId="403AB698" w14:textId="1A99BB08" w:rsidR="00C263FB" w:rsidRPr="009B6E60" w:rsidRDefault="00C263FB" w:rsidP="00995E54">
            <w:pPr>
              <w:adjustRightInd w:val="0"/>
              <w:jc w:val="center"/>
            </w:pPr>
            <w:r w:rsidRPr="009B6E60">
              <w:rPr>
                <w:sz w:val="22"/>
                <w:szCs w:val="22"/>
              </w:rPr>
              <w:t>0</w:t>
            </w:r>
          </w:p>
        </w:tc>
        <w:tc>
          <w:tcPr>
            <w:tcW w:w="357" w:type="pct"/>
          </w:tcPr>
          <w:p w14:paraId="277BC6A1" w14:textId="38297C48" w:rsidR="00C263FB" w:rsidRPr="009B6E60" w:rsidRDefault="00C263FB" w:rsidP="00995E54">
            <w:pPr>
              <w:adjustRightInd w:val="0"/>
              <w:jc w:val="center"/>
            </w:pPr>
            <w:r w:rsidRPr="009B6E60">
              <w:rPr>
                <w:sz w:val="22"/>
                <w:szCs w:val="22"/>
              </w:rPr>
              <w:t>630</w:t>
            </w:r>
          </w:p>
        </w:tc>
        <w:tc>
          <w:tcPr>
            <w:tcW w:w="355" w:type="pct"/>
          </w:tcPr>
          <w:p w14:paraId="527FC70F" w14:textId="15B352E6" w:rsidR="00C263FB" w:rsidRPr="009B6E60" w:rsidRDefault="00C263FB" w:rsidP="00995E54">
            <w:pPr>
              <w:adjustRightInd w:val="0"/>
              <w:jc w:val="center"/>
            </w:pPr>
            <w:r w:rsidRPr="009B6E60">
              <w:rPr>
                <w:sz w:val="22"/>
                <w:szCs w:val="22"/>
              </w:rPr>
              <w:t>700</w:t>
            </w:r>
          </w:p>
        </w:tc>
        <w:tc>
          <w:tcPr>
            <w:tcW w:w="1144" w:type="pct"/>
          </w:tcPr>
          <w:p w14:paraId="0B04699D" w14:textId="103F80A3" w:rsidR="00C263FB" w:rsidRPr="009B6E60" w:rsidRDefault="00C263FB" w:rsidP="00995E54">
            <w:pPr>
              <w:adjustRightInd w:val="0"/>
            </w:pPr>
            <w:r w:rsidRPr="009B6E60">
              <w:rPr>
                <w:sz w:val="22"/>
                <w:szCs w:val="22"/>
                <w:lang w:eastAsia="en-US"/>
              </w:rPr>
              <w:t xml:space="preserve">Отдел молодежной политики и спорта администрации </w:t>
            </w:r>
            <w:r w:rsidR="00174D51" w:rsidRPr="009B6E60">
              <w:rPr>
                <w:sz w:val="22"/>
                <w:szCs w:val="22"/>
                <w:lang w:eastAsia="en-US"/>
              </w:rPr>
              <w:t>ЧРМО</w:t>
            </w:r>
          </w:p>
        </w:tc>
      </w:tr>
      <w:tr w:rsidR="00C263FB" w:rsidRPr="009B6E60" w14:paraId="79BE515A" w14:textId="77777777" w:rsidTr="00F76B4D">
        <w:trPr>
          <w:trHeight w:val="20"/>
        </w:trPr>
        <w:tc>
          <w:tcPr>
            <w:tcW w:w="221" w:type="pct"/>
            <w:tcBorders>
              <w:right w:val="single" w:sz="4" w:space="0" w:color="auto"/>
            </w:tcBorders>
          </w:tcPr>
          <w:p w14:paraId="150F4B37" w14:textId="298E59CC" w:rsidR="00C263FB" w:rsidRPr="009B6E60" w:rsidRDefault="00C263FB" w:rsidP="00995E54">
            <w:pPr>
              <w:pStyle w:val="ConsPlusNormal"/>
              <w:jc w:val="center"/>
              <w:rPr>
                <w:rFonts w:ascii="Times New Roman" w:hAnsi="Times New Roman" w:cs="Times New Roman"/>
                <w:szCs w:val="22"/>
              </w:rPr>
            </w:pPr>
            <w:r w:rsidRPr="009B6E60">
              <w:rPr>
                <w:rFonts w:ascii="Times New Roman" w:hAnsi="Times New Roman" w:cs="Times New Roman"/>
                <w:szCs w:val="22"/>
              </w:rPr>
              <w:t>1.1.1.</w:t>
            </w:r>
          </w:p>
        </w:tc>
        <w:tc>
          <w:tcPr>
            <w:tcW w:w="985" w:type="pct"/>
            <w:tcBorders>
              <w:top w:val="single" w:sz="4" w:space="0" w:color="auto"/>
              <w:left w:val="single" w:sz="4" w:space="0" w:color="auto"/>
              <w:bottom w:val="single" w:sz="4" w:space="0" w:color="auto"/>
              <w:right w:val="single" w:sz="4" w:space="0" w:color="auto"/>
            </w:tcBorders>
            <w:shd w:val="clear" w:color="auto" w:fill="FFFFFF"/>
          </w:tcPr>
          <w:p w14:paraId="06C53F72" w14:textId="22CEC42F" w:rsidR="00C263FB" w:rsidRPr="009B6E60" w:rsidRDefault="00C263FB" w:rsidP="00995E54">
            <w:pPr>
              <w:adjustRightInd w:val="0"/>
              <w:rPr>
                <w:rStyle w:val="2"/>
              </w:rPr>
            </w:pPr>
            <w:r w:rsidRPr="009B6E60">
              <w:rPr>
                <w:sz w:val="22"/>
                <w:szCs w:val="22"/>
                <w:lang w:eastAsia="en-US"/>
              </w:rPr>
              <w:t>Создание организованных и зарегистрированных экскурсионных маршрутов</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581FB04F" w14:textId="0CC4BB0C" w:rsidR="00C263FB" w:rsidRPr="009B6E60" w:rsidRDefault="00C263FB" w:rsidP="00995E54">
            <w:pPr>
              <w:adjustRightInd w:val="0"/>
              <w:jc w:val="center"/>
              <w:rPr>
                <w:rStyle w:val="2"/>
              </w:rPr>
            </w:pPr>
            <w:r w:rsidRPr="009B6E60">
              <w:rPr>
                <w:sz w:val="22"/>
                <w:szCs w:val="22"/>
                <w:lang w:eastAsia="en-US"/>
              </w:rPr>
              <w:t>Ежегодно</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52BBB3DE" w14:textId="375158E7" w:rsidR="00C263FB" w:rsidRPr="009B6E60" w:rsidRDefault="00C263FB" w:rsidP="00995E54">
            <w:pPr>
              <w:rPr>
                <w:rStyle w:val="2"/>
                <w:color w:val="auto"/>
              </w:rPr>
            </w:pPr>
            <w:r w:rsidRPr="009B6E60">
              <w:rPr>
                <w:sz w:val="22"/>
                <w:szCs w:val="22"/>
                <w:lang w:eastAsia="en-US"/>
              </w:rPr>
              <w:t>Количество организованных и зарегистрированных экскурсионных маршрутов</w:t>
            </w:r>
          </w:p>
        </w:tc>
        <w:tc>
          <w:tcPr>
            <w:tcW w:w="350" w:type="pct"/>
          </w:tcPr>
          <w:p w14:paraId="05F03E71" w14:textId="16A8EE30" w:rsidR="00C263FB" w:rsidRPr="009B6E60" w:rsidRDefault="00C263FB" w:rsidP="00995E54">
            <w:pPr>
              <w:adjustRightInd w:val="0"/>
              <w:jc w:val="center"/>
            </w:pPr>
            <w:r w:rsidRPr="009B6E60">
              <w:rPr>
                <w:sz w:val="22"/>
                <w:szCs w:val="22"/>
              </w:rPr>
              <w:t>0</w:t>
            </w:r>
          </w:p>
        </w:tc>
        <w:tc>
          <w:tcPr>
            <w:tcW w:w="354" w:type="pct"/>
          </w:tcPr>
          <w:p w14:paraId="6C983304" w14:textId="69C65777" w:rsidR="00C263FB" w:rsidRPr="009B6E60" w:rsidRDefault="00C263FB" w:rsidP="00995E54">
            <w:pPr>
              <w:adjustRightInd w:val="0"/>
              <w:jc w:val="center"/>
            </w:pPr>
            <w:r w:rsidRPr="009B6E60">
              <w:rPr>
                <w:sz w:val="22"/>
                <w:szCs w:val="22"/>
              </w:rPr>
              <w:t>0</w:t>
            </w:r>
          </w:p>
        </w:tc>
        <w:tc>
          <w:tcPr>
            <w:tcW w:w="357" w:type="pct"/>
          </w:tcPr>
          <w:p w14:paraId="25EA029C" w14:textId="79165AA0" w:rsidR="00C263FB" w:rsidRPr="009B6E60" w:rsidRDefault="00C263FB" w:rsidP="00995E54">
            <w:pPr>
              <w:adjustRightInd w:val="0"/>
              <w:jc w:val="center"/>
            </w:pPr>
            <w:r w:rsidRPr="009B6E60">
              <w:rPr>
                <w:sz w:val="22"/>
                <w:szCs w:val="22"/>
              </w:rPr>
              <w:t>3</w:t>
            </w:r>
          </w:p>
        </w:tc>
        <w:tc>
          <w:tcPr>
            <w:tcW w:w="355" w:type="pct"/>
          </w:tcPr>
          <w:p w14:paraId="1D72F2B7" w14:textId="3693AD35" w:rsidR="00C263FB" w:rsidRPr="00361B63" w:rsidRDefault="00361B63" w:rsidP="00995E54">
            <w:pPr>
              <w:adjustRightInd w:val="0"/>
              <w:jc w:val="center"/>
            </w:pPr>
            <w:r w:rsidRPr="00361B63">
              <w:t>3</w:t>
            </w:r>
          </w:p>
        </w:tc>
        <w:tc>
          <w:tcPr>
            <w:tcW w:w="1144" w:type="pct"/>
          </w:tcPr>
          <w:p w14:paraId="5DD61A5D" w14:textId="10A5D011" w:rsidR="00C263FB" w:rsidRPr="009B6E60" w:rsidRDefault="00C263FB" w:rsidP="00995E54">
            <w:pPr>
              <w:adjustRightInd w:val="0"/>
            </w:pPr>
            <w:r w:rsidRPr="009B6E60">
              <w:rPr>
                <w:sz w:val="22"/>
                <w:szCs w:val="22"/>
                <w:lang w:eastAsia="en-US"/>
              </w:rPr>
              <w:t xml:space="preserve">Отдел молодежной политики и спорта администрации </w:t>
            </w:r>
            <w:r w:rsidR="00174D51" w:rsidRPr="009B6E60">
              <w:rPr>
                <w:sz w:val="22"/>
                <w:szCs w:val="22"/>
                <w:lang w:eastAsia="en-US"/>
              </w:rPr>
              <w:t>ЧРМО</w:t>
            </w:r>
          </w:p>
        </w:tc>
      </w:tr>
      <w:tr w:rsidR="00317ACE" w:rsidRPr="009B6E60" w14:paraId="324AA878" w14:textId="77777777" w:rsidTr="00117DE9">
        <w:trPr>
          <w:trHeight w:val="20"/>
        </w:trPr>
        <w:tc>
          <w:tcPr>
            <w:tcW w:w="5000" w:type="pct"/>
            <w:gridSpan w:val="9"/>
          </w:tcPr>
          <w:p w14:paraId="3B1BBDBC" w14:textId="7FC0FA23" w:rsidR="00317ACE" w:rsidRPr="009B6E60" w:rsidRDefault="00317ACE" w:rsidP="00995E54">
            <w:pPr>
              <w:pStyle w:val="ConsPlusNormal"/>
              <w:jc w:val="center"/>
              <w:rPr>
                <w:rFonts w:ascii="Times New Roman" w:hAnsi="Times New Roman" w:cs="Times New Roman"/>
                <w:b/>
                <w:szCs w:val="22"/>
              </w:rPr>
            </w:pPr>
            <w:r w:rsidRPr="009B6E60">
              <w:rPr>
                <w:rFonts w:ascii="Times New Roman" w:hAnsi="Times New Roman" w:cs="Times New Roman"/>
                <w:b/>
                <w:szCs w:val="22"/>
              </w:rPr>
              <w:t xml:space="preserve">Раздел </w:t>
            </w:r>
            <w:r w:rsidR="00F4385F" w:rsidRPr="009B6E60">
              <w:rPr>
                <w:rFonts w:ascii="Times New Roman" w:hAnsi="Times New Roman" w:cs="Times New Roman"/>
                <w:b/>
                <w:szCs w:val="22"/>
              </w:rPr>
              <w:t>3</w:t>
            </w:r>
            <w:r w:rsidRPr="009B6E60">
              <w:rPr>
                <w:rFonts w:ascii="Times New Roman" w:hAnsi="Times New Roman" w:cs="Times New Roman"/>
                <w:b/>
                <w:szCs w:val="22"/>
              </w:rPr>
              <w:t>. Системные мероприятия по развитию конкуренции в Иркутской области, разработанные в рамках направлений,</w:t>
            </w:r>
            <w:r w:rsidRPr="009B6E60">
              <w:rPr>
                <w:rFonts w:ascii="Times New Roman" w:hAnsi="Times New Roman" w:cs="Times New Roman"/>
                <w:b/>
                <w:szCs w:val="22"/>
              </w:rPr>
              <w:br/>
              <w:t>утвержденных распоряжением Правительства Российской Федерации от 17 апреля 2019 года № 768-р</w:t>
            </w:r>
          </w:p>
        </w:tc>
      </w:tr>
      <w:tr w:rsidR="00317ACE" w:rsidRPr="009B6E60" w14:paraId="02C71D3E" w14:textId="77777777" w:rsidTr="00117DE9">
        <w:trPr>
          <w:trHeight w:val="20"/>
        </w:trPr>
        <w:tc>
          <w:tcPr>
            <w:tcW w:w="221" w:type="pct"/>
          </w:tcPr>
          <w:p w14:paraId="752DCEE5" w14:textId="7165ECC6" w:rsidR="00317ACE" w:rsidRPr="009B6E60" w:rsidRDefault="00F4385F" w:rsidP="00995E54">
            <w:pPr>
              <w:pStyle w:val="ConsPlusNormal"/>
              <w:jc w:val="center"/>
              <w:rPr>
                <w:rFonts w:ascii="Times New Roman" w:hAnsi="Times New Roman" w:cs="Times New Roman"/>
                <w:b/>
                <w:szCs w:val="22"/>
              </w:rPr>
            </w:pPr>
            <w:r w:rsidRPr="009B6E60">
              <w:rPr>
                <w:rFonts w:ascii="Times New Roman" w:hAnsi="Times New Roman" w:cs="Times New Roman"/>
                <w:b/>
                <w:szCs w:val="22"/>
              </w:rPr>
              <w:t>3</w:t>
            </w:r>
            <w:r w:rsidR="00317ACE" w:rsidRPr="009B6E60">
              <w:rPr>
                <w:rFonts w:ascii="Times New Roman" w:hAnsi="Times New Roman" w:cs="Times New Roman"/>
                <w:b/>
                <w:szCs w:val="22"/>
              </w:rPr>
              <w:t>.1.</w:t>
            </w:r>
          </w:p>
        </w:tc>
        <w:tc>
          <w:tcPr>
            <w:tcW w:w="4779" w:type="pct"/>
            <w:gridSpan w:val="8"/>
          </w:tcPr>
          <w:p w14:paraId="79671615" w14:textId="7EAC7AD6" w:rsidR="00317ACE" w:rsidRPr="009B6E60" w:rsidRDefault="00317ACE" w:rsidP="00995E54">
            <w:pPr>
              <w:adjustRightInd w:val="0"/>
              <w:rPr>
                <w:b/>
                <w:bCs/>
              </w:rPr>
            </w:pPr>
            <w:r w:rsidRPr="009B6E60">
              <w:rPr>
                <w:b/>
                <w:bCs/>
                <w:sz w:val="22"/>
                <w:szCs w:val="22"/>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317ACE" w:rsidRPr="009B6E60" w14:paraId="54DC2731" w14:textId="77777777" w:rsidTr="00F17CDE">
        <w:trPr>
          <w:trHeight w:val="3511"/>
        </w:trPr>
        <w:tc>
          <w:tcPr>
            <w:tcW w:w="221" w:type="pct"/>
          </w:tcPr>
          <w:p w14:paraId="2BB97F82" w14:textId="2879F369" w:rsidR="00317ACE" w:rsidRPr="009B6E60" w:rsidRDefault="00F4385F" w:rsidP="00995E54">
            <w:pPr>
              <w:pStyle w:val="ConsPlusNormal"/>
              <w:jc w:val="center"/>
              <w:rPr>
                <w:rFonts w:ascii="Times New Roman" w:hAnsi="Times New Roman" w:cs="Times New Roman"/>
                <w:szCs w:val="22"/>
              </w:rPr>
            </w:pPr>
            <w:r w:rsidRPr="009B6E60">
              <w:rPr>
                <w:rFonts w:ascii="Times New Roman" w:hAnsi="Times New Roman" w:cs="Times New Roman"/>
                <w:szCs w:val="22"/>
              </w:rPr>
              <w:lastRenderedPageBreak/>
              <w:t>3</w:t>
            </w:r>
            <w:r w:rsidR="00317ACE" w:rsidRPr="009B6E60">
              <w:rPr>
                <w:rFonts w:ascii="Times New Roman" w:hAnsi="Times New Roman" w:cs="Times New Roman"/>
                <w:szCs w:val="22"/>
              </w:rPr>
              <w:t>.1.1.</w:t>
            </w:r>
          </w:p>
        </w:tc>
        <w:tc>
          <w:tcPr>
            <w:tcW w:w="985" w:type="pct"/>
            <w:tcBorders>
              <w:top w:val="single" w:sz="4" w:space="0" w:color="auto"/>
              <w:left w:val="single" w:sz="4" w:space="0" w:color="auto"/>
              <w:bottom w:val="single" w:sz="4" w:space="0" w:color="auto"/>
              <w:right w:val="single" w:sz="4" w:space="0" w:color="auto"/>
            </w:tcBorders>
          </w:tcPr>
          <w:p w14:paraId="065D699C" w14:textId="77777777" w:rsidR="00317ACE" w:rsidRPr="009B6E60" w:rsidRDefault="00317ACE" w:rsidP="00995E54">
            <w:pPr>
              <w:shd w:val="clear" w:color="auto" w:fill="FFFFFF"/>
              <w:rPr>
                <w:color w:val="000000"/>
              </w:rPr>
            </w:pPr>
            <w:r w:rsidRPr="009B6E60">
              <w:rPr>
                <w:color w:val="000000"/>
                <w:sz w:val="22"/>
                <w:szCs w:val="22"/>
              </w:rPr>
              <w:t>Осуществление закупок в соответствии с</w:t>
            </w:r>
          </w:p>
          <w:p w14:paraId="48A945CF" w14:textId="77777777" w:rsidR="00317ACE" w:rsidRPr="009B6E60" w:rsidRDefault="00317ACE" w:rsidP="00995E54">
            <w:pPr>
              <w:shd w:val="clear" w:color="auto" w:fill="FFFFFF"/>
              <w:rPr>
                <w:color w:val="000000"/>
              </w:rPr>
            </w:pPr>
            <w:r w:rsidRPr="009B6E60">
              <w:rPr>
                <w:color w:val="000000"/>
                <w:sz w:val="22"/>
                <w:szCs w:val="22"/>
              </w:rPr>
              <w:t>Федеральным законом от 5 апреля 2013 года</w:t>
            </w:r>
          </w:p>
          <w:p w14:paraId="20E8029F" w14:textId="77777777" w:rsidR="00317ACE" w:rsidRPr="009B6E60" w:rsidRDefault="00317ACE" w:rsidP="00995E54">
            <w:pPr>
              <w:shd w:val="clear" w:color="auto" w:fill="FFFFFF"/>
              <w:rPr>
                <w:color w:val="000000"/>
              </w:rPr>
            </w:pPr>
            <w:r w:rsidRPr="009B6E60">
              <w:rPr>
                <w:color w:val="000000"/>
                <w:sz w:val="22"/>
                <w:szCs w:val="22"/>
              </w:rPr>
              <w:t>№ 44-ФЗ «О контрактной системе в сфере</w:t>
            </w:r>
          </w:p>
          <w:p w14:paraId="7FB9613A" w14:textId="77777777" w:rsidR="00317ACE" w:rsidRPr="009B6E60" w:rsidRDefault="00317ACE" w:rsidP="00995E54">
            <w:pPr>
              <w:shd w:val="clear" w:color="auto" w:fill="FFFFFF"/>
              <w:rPr>
                <w:color w:val="000000"/>
              </w:rPr>
            </w:pPr>
            <w:r w:rsidRPr="009B6E60">
              <w:rPr>
                <w:color w:val="000000"/>
                <w:sz w:val="22"/>
                <w:szCs w:val="22"/>
              </w:rPr>
              <w:t>закупок товаров, работ, услуг для обеспечения</w:t>
            </w:r>
          </w:p>
          <w:p w14:paraId="05D3FB9D" w14:textId="77777777" w:rsidR="00317ACE" w:rsidRPr="009B6E60" w:rsidRDefault="00317ACE" w:rsidP="00995E54">
            <w:pPr>
              <w:shd w:val="clear" w:color="auto" w:fill="FFFFFF"/>
              <w:rPr>
                <w:color w:val="000000"/>
              </w:rPr>
            </w:pPr>
            <w:r w:rsidRPr="009B6E60">
              <w:rPr>
                <w:color w:val="000000"/>
                <w:sz w:val="22"/>
                <w:szCs w:val="22"/>
              </w:rPr>
              <w:t>государственных и муниципальных нужд»</w:t>
            </w:r>
          </w:p>
          <w:p w14:paraId="30686E28" w14:textId="20B96716" w:rsidR="00317ACE" w:rsidRPr="009B6E60" w:rsidRDefault="00317ACE" w:rsidP="00995E54">
            <w:pPr>
              <w:shd w:val="clear" w:color="auto" w:fill="FFFFFF"/>
              <w:rPr>
                <w:color w:val="000000"/>
              </w:rPr>
            </w:pPr>
            <w:r w:rsidRPr="009B6E60">
              <w:rPr>
                <w:color w:val="000000"/>
                <w:sz w:val="22"/>
                <w:szCs w:val="22"/>
              </w:rPr>
              <w:t>(далее – Федеральный закон № 44-ФЗ) для</w:t>
            </w:r>
          </w:p>
          <w:p w14:paraId="3156D03F" w14:textId="77777777" w:rsidR="00317ACE" w:rsidRPr="009B6E60" w:rsidRDefault="00317ACE" w:rsidP="00995E54">
            <w:pPr>
              <w:shd w:val="clear" w:color="auto" w:fill="FFFFFF"/>
            </w:pPr>
            <w:r w:rsidRPr="009B6E60">
              <w:rPr>
                <w:color w:val="000000"/>
                <w:sz w:val="22"/>
                <w:szCs w:val="22"/>
              </w:rPr>
              <w:t>субъектов малого предпринимательства</w:t>
            </w:r>
          </w:p>
        </w:tc>
        <w:tc>
          <w:tcPr>
            <w:tcW w:w="526" w:type="pct"/>
            <w:tcBorders>
              <w:top w:val="single" w:sz="4" w:space="0" w:color="auto"/>
              <w:left w:val="single" w:sz="4" w:space="0" w:color="auto"/>
              <w:bottom w:val="single" w:sz="4" w:space="0" w:color="auto"/>
              <w:right w:val="single" w:sz="4" w:space="0" w:color="auto"/>
            </w:tcBorders>
          </w:tcPr>
          <w:p w14:paraId="6A7FC0F3" w14:textId="77777777" w:rsidR="00317ACE" w:rsidRPr="009B6E60" w:rsidRDefault="00317ACE" w:rsidP="00995E54">
            <w:pPr>
              <w:adjustRightInd w:val="0"/>
              <w:jc w:val="center"/>
            </w:pPr>
            <w:r w:rsidRPr="009B6E60">
              <w:rPr>
                <w:sz w:val="22"/>
                <w:szCs w:val="22"/>
              </w:rPr>
              <w:t>Ежегодно</w:t>
            </w:r>
          </w:p>
        </w:tc>
        <w:tc>
          <w:tcPr>
            <w:tcW w:w="708" w:type="pct"/>
            <w:tcBorders>
              <w:top w:val="single" w:sz="4" w:space="0" w:color="auto"/>
              <w:left w:val="single" w:sz="4" w:space="0" w:color="auto"/>
              <w:bottom w:val="single" w:sz="4" w:space="0" w:color="auto"/>
              <w:right w:val="single" w:sz="4" w:space="0" w:color="auto"/>
            </w:tcBorders>
          </w:tcPr>
          <w:p w14:paraId="421A0FBB" w14:textId="77777777" w:rsidR="00317ACE" w:rsidRPr="009B6E60" w:rsidRDefault="00317ACE" w:rsidP="00995E54">
            <w:r w:rsidRPr="009B6E60">
              <w:rPr>
                <w:sz w:val="22"/>
                <w:szCs w:val="22"/>
              </w:rPr>
              <w:t>Доля муниципальных контрактов, заключенных с субъектами малого предпринимательства, в годовом объеме закупок, %</w:t>
            </w:r>
          </w:p>
        </w:tc>
        <w:tc>
          <w:tcPr>
            <w:tcW w:w="350" w:type="pct"/>
          </w:tcPr>
          <w:p w14:paraId="7CDA5085" w14:textId="4FF1ED17" w:rsidR="00317ACE" w:rsidRPr="009B6E60" w:rsidRDefault="00317ACE" w:rsidP="00995E54">
            <w:pPr>
              <w:adjustRightInd w:val="0"/>
              <w:jc w:val="center"/>
            </w:pPr>
            <w:r w:rsidRPr="009B6E60">
              <w:rPr>
                <w:sz w:val="22"/>
                <w:szCs w:val="22"/>
              </w:rPr>
              <w:t>52,67</w:t>
            </w:r>
          </w:p>
        </w:tc>
        <w:tc>
          <w:tcPr>
            <w:tcW w:w="354" w:type="pct"/>
          </w:tcPr>
          <w:p w14:paraId="5E500B7B" w14:textId="17E3136B" w:rsidR="00317ACE" w:rsidRPr="009B6E60" w:rsidRDefault="00317ACE" w:rsidP="00995E54">
            <w:pPr>
              <w:adjustRightInd w:val="0"/>
              <w:jc w:val="center"/>
            </w:pPr>
            <w:r w:rsidRPr="009B6E60">
              <w:rPr>
                <w:sz w:val="22"/>
                <w:szCs w:val="22"/>
              </w:rPr>
              <w:t>32,31</w:t>
            </w:r>
          </w:p>
        </w:tc>
        <w:tc>
          <w:tcPr>
            <w:tcW w:w="357" w:type="pct"/>
          </w:tcPr>
          <w:p w14:paraId="3FD54F9D" w14:textId="363C4443" w:rsidR="00317ACE" w:rsidRPr="009B6E60" w:rsidRDefault="00317ACE" w:rsidP="00995E54">
            <w:pPr>
              <w:adjustRightInd w:val="0"/>
              <w:jc w:val="center"/>
            </w:pPr>
            <w:r w:rsidRPr="009B6E60">
              <w:rPr>
                <w:sz w:val="22"/>
                <w:szCs w:val="22"/>
              </w:rPr>
              <w:t>88,42</w:t>
            </w:r>
          </w:p>
        </w:tc>
        <w:tc>
          <w:tcPr>
            <w:tcW w:w="355" w:type="pct"/>
          </w:tcPr>
          <w:p w14:paraId="755C2362" w14:textId="77777777" w:rsidR="00317ACE" w:rsidRPr="009B6E60" w:rsidRDefault="00317ACE" w:rsidP="00995E54">
            <w:pPr>
              <w:adjustRightInd w:val="0"/>
              <w:jc w:val="center"/>
            </w:pPr>
            <w:r w:rsidRPr="009B6E60">
              <w:rPr>
                <w:sz w:val="22"/>
                <w:szCs w:val="22"/>
              </w:rPr>
              <w:t>Не менее 15</w:t>
            </w:r>
          </w:p>
        </w:tc>
        <w:tc>
          <w:tcPr>
            <w:tcW w:w="1144" w:type="pct"/>
          </w:tcPr>
          <w:p w14:paraId="6AC64F46" w14:textId="77777777" w:rsidR="00317ACE" w:rsidRPr="009B6E60" w:rsidRDefault="00317ACE" w:rsidP="00995E54">
            <w:pPr>
              <w:adjustRightInd w:val="0"/>
            </w:pPr>
            <w:r w:rsidRPr="009B6E60">
              <w:rPr>
                <w:sz w:val="22"/>
                <w:szCs w:val="22"/>
              </w:rPr>
              <w:t>Муниципальные заказчики Черемховского районного муниципального образования</w:t>
            </w:r>
          </w:p>
        </w:tc>
      </w:tr>
      <w:tr w:rsidR="00317ACE" w:rsidRPr="009B6E60" w14:paraId="00B5AF1C" w14:textId="77777777" w:rsidTr="002F01B2">
        <w:trPr>
          <w:trHeight w:val="249"/>
        </w:trPr>
        <w:tc>
          <w:tcPr>
            <w:tcW w:w="221" w:type="pct"/>
          </w:tcPr>
          <w:p w14:paraId="1CD858E5" w14:textId="4FA003CE" w:rsidR="00317ACE" w:rsidRPr="009B6E60" w:rsidRDefault="00F4385F" w:rsidP="00995E54">
            <w:pPr>
              <w:pStyle w:val="ConsPlusNormal"/>
              <w:jc w:val="center"/>
              <w:rPr>
                <w:rFonts w:ascii="Times New Roman" w:hAnsi="Times New Roman" w:cs="Times New Roman"/>
                <w:b/>
                <w:bCs/>
                <w:szCs w:val="22"/>
              </w:rPr>
            </w:pPr>
            <w:r w:rsidRPr="009B6E60">
              <w:rPr>
                <w:rFonts w:ascii="Times New Roman" w:hAnsi="Times New Roman" w:cs="Times New Roman"/>
                <w:b/>
                <w:bCs/>
                <w:szCs w:val="22"/>
              </w:rPr>
              <w:t>3</w:t>
            </w:r>
            <w:r w:rsidR="00317ACE" w:rsidRPr="009B6E60">
              <w:rPr>
                <w:rFonts w:ascii="Times New Roman" w:hAnsi="Times New Roman" w:cs="Times New Roman"/>
                <w:b/>
                <w:bCs/>
                <w:szCs w:val="22"/>
              </w:rPr>
              <w:t>.2.</w:t>
            </w:r>
          </w:p>
        </w:tc>
        <w:tc>
          <w:tcPr>
            <w:tcW w:w="4779" w:type="pct"/>
            <w:gridSpan w:val="8"/>
            <w:tcBorders>
              <w:top w:val="single" w:sz="4" w:space="0" w:color="auto"/>
              <w:left w:val="single" w:sz="4" w:space="0" w:color="auto"/>
              <w:bottom w:val="single" w:sz="4" w:space="0" w:color="auto"/>
            </w:tcBorders>
          </w:tcPr>
          <w:p w14:paraId="32D717B8" w14:textId="77777777" w:rsidR="00317ACE" w:rsidRPr="009B6E60" w:rsidRDefault="00317ACE" w:rsidP="00995E54">
            <w:pPr>
              <w:adjustRightInd w:val="0"/>
              <w:rPr>
                <w:b/>
                <w:color w:val="000000"/>
              </w:rPr>
            </w:pPr>
            <w:r w:rsidRPr="009B6E60">
              <w:rPr>
                <w:b/>
                <w:color w:val="000000"/>
                <w:sz w:val="22"/>
                <w:szCs w:val="22"/>
              </w:rPr>
              <w:t>Обеспечение равных условий доступа к информации о находящемся в собственности муниципальных образований имуществе, в том числе включаемом в перечни для</w:t>
            </w:r>
            <w:r w:rsidRPr="009B6E60">
              <w:rPr>
                <w:b/>
                <w:sz w:val="22"/>
                <w:szCs w:val="22"/>
              </w:rPr>
              <w:t xml:space="preserve"> </w:t>
            </w:r>
            <w:r w:rsidRPr="009B6E60">
              <w:rPr>
                <w:b/>
                <w:color w:val="000000"/>
                <w:sz w:val="22"/>
                <w:szCs w:val="22"/>
              </w:rPr>
              <w:t>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w:t>
            </w:r>
          </w:p>
        </w:tc>
      </w:tr>
      <w:tr w:rsidR="00317ACE" w:rsidRPr="009B6E60" w14:paraId="7F399DE8" w14:textId="77777777" w:rsidTr="00F76B4D">
        <w:trPr>
          <w:trHeight w:val="345"/>
        </w:trPr>
        <w:tc>
          <w:tcPr>
            <w:tcW w:w="221" w:type="pct"/>
          </w:tcPr>
          <w:p w14:paraId="550B80AA" w14:textId="5BFB2877" w:rsidR="00317ACE" w:rsidRPr="009B6E60" w:rsidRDefault="00F4385F" w:rsidP="00995E54">
            <w:pPr>
              <w:pStyle w:val="ConsPlusNormal"/>
              <w:jc w:val="center"/>
              <w:rPr>
                <w:rFonts w:ascii="Times New Roman" w:hAnsi="Times New Roman" w:cs="Times New Roman"/>
                <w:szCs w:val="22"/>
              </w:rPr>
            </w:pPr>
            <w:r w:rsidRPr="009B6E60">
              <w:rPr>
                <w:rFonts w:ascii="Times New Roman" w:hAnsi="Times New Roman" w:cs="Times New Roman"/>
                <w:szCs w:val="22"/>
              </w:rPr>
              <w:t>3</w:t>
            </w:r>
            <w:r w:rsidR="00317ACE" w:rsidRPr="009B6E60">
              <w:rPr>
                <w:rFonts w:ascii="Times New Roman" w:hAnsi="Times New Roman" w:cs="Times New Roman"/>
                <w:szCs w:val="22"/>
              </w:rPr>
              <w:t>.2.1</w:t>
            </w:r>
          </w:p>
        </w:tc>
        <w:tc>
          <w:tcPr>
            <w:tcW w:w="985" w:type="pct"/>
            <w:tcBorders>
              <w:top w:val="single" w:sz="4" w:space="0" w:color="auto"/>
              <w:left w:val="single" w:sz="4" w:space="0" w:color="auto"/>
              <w:bottom w:val="single" w:sz="4" w:space="0" w:color="auto"/>
              <w:right w:val="single" w:sz="4" w:space="0" w:color="auto"/>
            </w:tcBorders>
          </w:tcPr>
          <w:p w14:paraId="3553DC24" w14:textId="77777777" w:rsidR="00317ACE" w:rsidRPr="009B6E60" w:rsidRDefault="00317ACE" w:rsidP="00995E54">
            <w:pPr>
              <w:adjustRightInd w:val="0"/>
              <w:rPr>
                <w:color w:val="000000"/>
              </w:rPr>
            </w:pPr>
            <w:r w:rsidRPr="009B6E60">
              <w:rPr>
                <w:color w:val="000000"/>
                <w:sz w:val="22"/>
                <w:szCs w:val="22"/>
              </w:rPr>
              <w:t>Имущественная поддержка субъектов малого и среднего предпринимательства</w:t>
            </w:r>
          </w:p>
        </w:tc>
        <w:tc>
          <w:tcPr>
            <w:tcW w:w="526" w:type="pct"/>
            <w:tcBorders>
              <w:top w:val="single" w:sz="4" w:space="0" w:color="auto"/>
              <w:left w:val="single" w:sz="4" w:space="0" w:color="auto"/>
              <w:bottom w:val="single" w:sz="4" w:space="0" w:color="auto"/>
              <w:right w:val="single" w:sz="4" w:space="0" w:color="auto"/>
            </w:tcBorders>
          </w:tcPr>
          <w:p w14:paraId="6D3122F9" w14:textId="77777777" w:rsidR="00317ACE" w:rsidRPr="009B6E60" w:rsidRDefault="00317ACE" w:rsidP="00995E54">
            <w:pPr>
              <w:adjustRightInd w:val="0"/>
              <w:jc w:val="center"/>
            </w:pPr>
            <w:r w:rsidRPr="009B6E60">
              <w:rPr>
                <w:sz w:val="22"/>
                <w:szCs w:val="22"/>
              </w:rPr>
              <w:t>Ежегодно</w:t>
            </w:r>
          </w:p>
        </w:tc>
        <w:tc>
          <w:tcPr>
            <w:tcW w:w="708" w:type="pct"/>
            <w:tcBorders>
              <w:top w:val="single" w:sz="4" w:space="0" w:color="auto"/>
              <w:left w:val="single" w:sz="4" w:space="0" w:color="auto"/>
              <w:bottom w:val="single" w:sz="4" w:space="0" w:color="auto"/>
              <w:right w:val="single" w:sz="4" w:space="0" w:color="auto"/>
            </w:tcBorders>
          </w:tcPr>
          <w:p w14:paraId="111798C1" w14:textId="77777777" w:rsidR="00317ACE" w:rsidRPr="009B6E60" w:rsidRDefault="00317ACE" w:rsidP="00995E54">
            <w:r w:rsidRPr="009B6E60">
              <w:rPr>
                <w:sz w:val="22"/>
                <w:szCs w:val="22"/>
              </w:rPr>
              <w:t xml:space="preserve">Количество объектов муниципального имущества, включенных в перечень муниципального имущества для предоставления во владение и (или) пользование на долгосрочной основе субъектам малого и </w:t>
            </w:r>
            <w:r w:rsidRPr="009B6E60">
              <w:rPr>
                <w:sz w:val="22"/>
                <w:szCs w:val="22"/>
              </w:rPr>
              <w:lastRenderedPageBreak/>
              <w:t>среднего предпринимательства и организациям, образующим инфраструктуру поддержки таковых субъектов, единиц</w:t>
            </w:r>
          </w:p>
        </w:tc>
        <w:tc>
          <w:tcPr>
            <w:tcW w:w="350" w:type="pct"/>
          </w:tcPr>
          <w:p w14:paraId="514BE5F9" w14:textId="77777777" w:rsidR="00317ACE" w:rsidRPr="009B6E60" w:rsidRDefault="00317ACE" w:rsidP="00995E54">
            <w:pPr>
              <w:adjustRightInd w:val="0"/>
              <w:jc w:val="center"/>
              <w:rPr>
                <w:color w:val="000000" w:themeColor="text1"/>
              </w:rPr>
            </w:pPr>
            <w:r w:rsidRPr="009B6E60">
              <w:rPr>
                <w:color w:val="000000" w:themeColor="text1"/>
                <w:sz w:val="22"/>
                <w:szCs w:val="22"/>
              </w:rPr>
              <w:lastRenderedPageBreak/>
              <w:t>7</w:t>
            </w:r>
          </w:p>
        </w:tc>
        <w:tc>
          <w:tcPr>
            <w:tcW w:w="354" w:type="pct"/>
          </w:tcPr>
          <w:p w14:paraId="67C274B2" w14:textId="77777777" w:rsidR="00317ACE" w:rsidRPr="009B6E60" w:rsidRDefault="00317ACE" w:rsidP="00995E54">
            <w:pPr>
              <w:adjustRightInd w:val="0"/>
              <w:jc w:val="center"/>
              <w:rPr>
                <w:color w:val="000000" w:themeColor="text1"/>
              </w:rPr>
            </w:pPr>
            <w:r w:rsidRPr="009B6E60">
              <w:rPr>
                <w:color w:val="000000" w:themeColor="text1"/>
                <w:sz w:val="22"/>
                <w:szCs w:val="22"/>
              </w:rPr>
              <w:t>7</w:t>
            </w:r>
          </w:p>
        </w:tc>
        <w:tc>
          <w:tcPr>
            <w:tcW w:w="357" w:type="pct"/>
          </w:tcPr>
          <w:p w14:paraId="2A03B871" w14:textId="77777777" w:rsidR="00317ACE" w:rsidRPr="009B6E60" w:rsidRDefault="00317ACE" w:rsidP="00995E54">
            <w:pPr>
              <w:adjustRightInd w:val="0"/>
              <w:jc w:val="center"/>
            </w:pPr>
            <w:r w:rsidRPr="009B6E60">
              <w:rPr>
                <w:sz w:val="22"/>
                <w:szCs w:val="22"/>
              </w:rPr>
              <w:t>8</w:t>
            </w:r>
          </w:p>
        </w:tc>
        <w:tc>
          <w:tcPr>
            <w:tcW w:w="355" w:type="pct"/>
          </w:tcPr>
          <w:p w14:paraId="6BC7907A" w14:textId="77777777" w:rsidR="00317ACE" w:rsidRPr="009B6E60" w:rsidRDefault="00317ACE" w:rsidP="00995E54">
            <w:pPr>
              <w:adjustRightInd w:val="0"/>
              <w:jc w:val="center"/>
            </w:pPr>
            <w:r w:rsidRPr="009B6E60">
              <w:rPr>
                <w:sz w:val="22"/>
                <w:szCs w:val="22"/>
              </w:rPr>
              <w:t>9</w:t>
            </w:r>
          </w:p>
        </w:tc>
        <w:tc>
          <w:tcPr>
            <w:tcW w:w="1144" w:type="pct"/>
          </w:tcPr>
          <w:p w14:paraId="61FE98D2" w14:textId="77777777" w:rsidR="00317ACE" w:rsidRPr="009B6E60" w:rsidRDefault="00317ACE" w:rsidP="00995E54">
            <w:pPr>
              <w:adjustRightInd w:val="0"/>
            </w:pPr>
            <w:r w:rsidRPr="009B6E60">
              <w:rPr>
                <w:sz w:val="22"/>
                <w:szCs w:val="22"/>
              </w:rPr>
              <w:t>Комитет по управлению муниципальным имуществом ЧРМО</w:t>
            </w:r>
          </w:p>
        </w:tc>
      </w:tr>
    </w:tbl>
    <w:p w14:paraId="43EC47D6" w14:textId="77777777" w:rsidR="00433B05" w:rsidRDefault="00433B05" w:rsidP="00F4385F">
      <w:pPr>
        <w:rPr>
          <w:sz w:val="27"/>
          <w:szCs w:val="27"/>
        </w:rPr>
      </w:pPr>
      <w:bookmarkStart w:id="0" w:name="_GoBack"/>
      <w:bookmarkEnd w:id="0"/>
    </w:p>
    <w:sectPr w:rsidR="00433B05" w:rsidSect="005254A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C5F34" w14:textId="77777777" w:rsidR="001E2363" w:rsidRDefault="001E2363" w:rsidP="00C17813">
      <w:r>
        <w:separator/>
      </w:r>
    </w:p>
  </w:endnote>
  <w:endnote w:type="continuationSeparator" w:id="0">
    <w:p w14:paraId="3D1C4B24" w14:textId="77777777" w:rsidR="001E2363" w:rsidRDefault="001E2363" w:rsidP="00C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33F10" w14:textId="77777777" w:rsidR="001E2363" w:rsidRDefault="001E2363" w:rsidP="00C17813">
      <w:r>
        <w:separator/>
      </w:r>
    </w:p>
  </w:footnote>
  <w:footnote w:type="continuationSeparator" w:id="0">
    <w:p w14:paraId="0C6C07D0" w14:textId="77777777" w:rsidR="001E2363" w:rsidRDefault="001E2363" w:rsidP="00C1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44FDA"/>
    <w:multiLevelType w:val="hybridMultilevel"/>
    <w:tmpl w:val="E362C494"/>
    <w:lvl w:ilvl="0" w:tplc="0DBAFEDA">
      <w:start w:val="1"/>
      <w:numFmt w:val="decimal"/>
      <w:lvlText w:val="%1."/>
      <w:lvlJc w:val="left"/>
      <w:pPr>
        <w:ind w:left="489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15:restartNumberingAfterBreak="0">
    <w:nsid w:val="2C89522F"/>
    <w:multiLevelType w:val="hybridMultilevel"/>
    <w:tmpl w:val="4E36C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7D072CF"/>
    <w:multiLevelType w:val="hybridMultilevel"/>
    <w:tmpl w:val="A584487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BF0231B"/>
    <w:multiLevelType w:val="hybridMultilevel"/>
    <w:tmpl w:val="EDB02A80"/>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4A9F6B3C"/>
    <w:multiLevelType w:val="hybridMultilevel"/>
    <w:tmpl w:val="610C9A06"/>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52846B43"/>
    <w:multiLevelType w:val="hybridMultilevel"/>
    <w:tmpl w:val="7E6090B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7380C9B"/>
    <w:multiLevelType w:val="hybridMultilevel"/>
    <w:tmpl w:val="6E4E0774"/>
    <w:lvl w:ilvl="0" w:tplc="652265D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813"/>
    <w:rsid w:val="00004209"/>
    <w:rsid w:val="00006058"/>
    <w:rsid w:val="00042BA1"/>
    <w:rsid w:val="00064C35"/>
    <w:rsid w:val="000738D9"/>
    <w:rsid w:val="000832FB"/>
    <w:rsid w:val="00092B73"/>
    <w:rsid w:val="000A4DBA"/>
    <w:rsid w:val="000A595B"/>
    <w:rsid w:val="000A74E3"/>
    <w:rsid w:val="000C088F"/>
    <w:rsid w:val="000C4BC3"/>
    <w:rsid w:val="000C718A"/>
    <w:rsid w:val="000D4B5B"/>
    <w:rsid w:val="000E2EB0"/>
    <w:rsid w:val="00120663"/>
    <w:rsid w:val="001237D1"/>
    <w:rsid w:val="00124FF4"/>
    <w:rsid w:val="001305AB"/>
    <w:rsid w:val="00141105"/>
    <w:rsid w:val="00153C8C"/>
    <w:rsid w:val="00156212"/>
    <w:rsid w:val="00161A76"/>
    <w:rsid w:val="00162377"/>
    <w:rsid w:val="00174D51"/>
    <w:rsid w:val="0017738B"/>
    <w:rsid w:val="001812BD"/>
    <w:rsid w:val="001878B8"/>
    <w:rsid w:val="001A6D4F"/>
    <w:rsid w:val="001B383D"/>
    <w:rsid w:val="001B509F"/>
    <w:rsid w:val="001B7CF2"/>
    <w:rsid w:val="001D1A85"/>
    <w:rsid w:val="001E2363"/>
    <w:rsid w:val="001E392A"/>
    <w:rsid w:val="001F1AD3"/>
    <w:rsid w:val="002169BC"/>
    <w:rsid w:val="00223FDE"/>
    <w:rsid w:val="00241099"/>
    <w:rsid w:val="00247C7E"/>
    <w:rsid w:val="002718B6"/>
    <w:rsid w:val="002803F8"/>
    <w:rsid w:val="00284106"/>
    <w:rsid w:val="00284573"/>
    <w:rsid w:val="002B079E"/>
    <w:rsid w:val="002B27E1"/>
    <w:rsid w:val="002B30B7"/>
    <w:rsid w:val="002B76D6"/>
    <w:rsid w:val="002C3B4A"/>
    <w:rsid w:val="002D143A"/>
    <w:rsid w:val="002D1CB4"/>
    <w:rsid w:val="002D223D"/>
    <w:rsid w:val="002D3980"/>
    <w:rsid w:val="002E4653"/>
    <w:rsid w:val="002E700F"/>
    <w:rsid w:val="002F01B2"/>
    <w:rsid w:val="002F2BFC"/>
    <w:rsid w:val="00300DA8"/>
    <w:rsid w:val="00302C67"/>
    <w:rsid w:val="003072FB"/>
    <w:rsid w:val="003173BA"/>
    <w:rsid w:val="00317586"/>
    <w:rsid w:val="00317ACE"/>
    <w:rsid w:val="00321392"/>
    <w:rsid w:val="0032573F"/>
    <w:rsid w:val="003526E7"/>
    <w:rsid w:val="00352B4F"/>
    <w:rsid w:val="003543D8"/>
    <w:rsid w:val="00361B63"/>
    <w:rsid w:val="00367C54"/>
    <w:rsid w:val="0038642A"/>
    <w:rsid w:val="00386793"/>
    <w:rsid w:val="00397706"/>
    <w:rsid w:val="003A443E"/>
    <w:rsid w:val="003B3089"/>
    <w:rsid w:val="003C2B8D"/>
    <w:rsid w:val="003C3DEB"/>
    <w:rsid w:val="003C4518"/>
    <w:rsid w:val="003C4F1B"/>
    <w:rsid w:val="003F6C4B"/>
    <w:rsid w:val="00403D84"/>
    <w:rsid w:val="00404B79"/>
    <w:rsid w:val="00410894"/>
    <w:rsid w:val="004145CA"/>
    <w:rsid w:val="004150D9"/>
    <w:rsid w:val="00417153"/>
    <w:rsid w:val="0043254E"/>
    <w:rsid w:val="00433420"/>
    <w:rsid w:val="00433B05"/>
    <w:rsid w:val="00442ABC"/>
    <w:rsid w:val="00445D25"/>
    <w:rsid w:val="00471EAC"/>
    <w:rsid w:val="00473A7D"/>
    <w:rsid w:val="00475272"/>
    <w:rsid w:val="0047581C"/>
    <w:rsid w:val="00490871"/>
    <w:rsid w:val="004926F6"/>
    <w:rsid w:val="004A2AE7"/>
    <w:rsid w:val="004A36C7"/>
    <w:rsid w:val="004B661F"/>
    <w:rsid w:val="004B7C26"/>
    <w:rsid w:val="004D4942"/>
    <w:rsid w:val="004E4322"/>
    <w:rsid w:val="004E5140"/>
    <w:rsid w:val="004E5C97"/>
    <w:rsid w:val="00502552"/>
    <w:rsid w:val="00506E14"/>
    <w:rsid w:val="005115D4"/>
    <w:rsid w:val="005174D5"/>
    <w:rsid w:val="0052000E"/>
    <w:rsid w:val="005254A1"/>
    <w:rsid w:val="00527BC9"/>
    <w:rsid w:val="0053420A"/>
    <w:rsid w:val="00537E3F"/>
    <w:rsid w:val="00540020"/>
    <w:rsid w:val="00551D5E"/>
    <w:rsid w:val="00557C77"/>
    <w:rsid w:val="00591805"/>
    <w:rsid w:val="0059246E"/>
    <w:rsid w:val="005932F3"/>
    <w:rsid w:val="005B2B0B"/>
    <w:rsid w:val="005D55CD"/>
    <w:rsid w:val="005D709A"/>
    <w:rsid w:val="005E023D"/>
    <w:rsid w:val="0062744E"/>
    <w:rsid w:val="006333ED"/>
    <w:rsid w:val="006338A6"/>
    <w:rsid w:val="006422D2"/>
    <w:rsid w:val="006471CA"/>
    <w:rsid w:val="00650FAE"/>
    <w:rsid w:val="00666362"/>
    <w:rsid w:val="0066764A"/>
    <w:rsid w:val="00673070"/>
    <w:rsid w:val="00675929"/>
    <w:rsid w:val="006849C7"/>
    <w:rsid w:val="00693252"/>
    <w:rsid w:val="006B1CF3"/>
    <w:rsid w:val="006B4555"/>
    <w:rsid w:val="006C570D"/>
    <w:rsid w:val="006C7A4E"/>
    <w:rsid w:val="006D354B"/>
    <w:rsid w:val="006E142A"/>
    <w:rsid w:val="0071010E"/>
    <w:rsid w:val="00710A3E"/>
    <w:rsid w:val="0071708E"/>
    <w:rsid w:val="00735546"/>
    <w:rsid w:val="00742392"/>
    <w:rsid w:val="007435AE"/>
    <w:rsid w:val="00747F84"/>
    <w:rsid w:val="00750F99"/>
    <w:rsid w:val="0075185E"/>
    <w:rsid w:val="007545AF"/>
    <w:rsid w:val="0075618A"/>
    <w:rsid w:val="00765018"/>
    <w:rsid w:val="007663A7"/>
    <w:rsid w:val="00776993"/>
    <w:rsid w:val="007801C4"/>
    <w:rsid w:val="0078310A"/>
    <w:rsid w:val="00793245"/>
    <w:rsid w:val="00797601"/>
    <w:rsid w:val="007A004B"/>
    <w:rsid w:val="007A1A5F"/>
    <w:rsid w:val="007B47EC"/>
    <w:rsid w:val="007D1AEE"/>
    <w:rsid w:val="007D45C9"/>
    <w:rsid w:val="007D4953"/>
    <w:rsid w:val="0080284B"/>
    <w:rsid w:val="00812D9D"/>
    <w:rsid w:val="008211FE"/>
    <w:rsid w:val="00824B76"/>
    <w:rsid w:val="00830FA2"/>
    <w:rsid w:val="00846DBA"/>
    <w:rsid w:val="00863AA4"/>
    <w:rsid w:val="0086666C"/>
    <w:rsid w:val="00873439"/>
    <w:rsid w:val="008772BE"/>
    <w:rsid w:val="00877D2E"/>
    <w:rsid w:val="00886CE9"/>
    <w:rsid w:val="00887D75"/>
    <w:rsid w:val="008A3183"/>
    <w:rsid w:val="008A7C48"/>
    <w:rsid w:val="008D0785"/>
    <w:rsid w:val="008D3C21"/>
    <w:rsid w:val="008D502A"/>
    <w:rsid w:val="008D68F6"/>
    <w:rsid w:val="008E76EE"/>
    <w:rsid w:val="00923F20"/>
    <w:rsid w:val="00937C6C"/>
    <w:rsid w:val="00937FD3"/>
    <w:rsid w:val="0095115D"/>
    <w:rsid w:val="00952870"/>
    <w:rsid w:val="00962CDF"/>
    <w:rsid w:val="0097192B"/>
    <w:rsid w:val="009755AB"/>
    <w:rsid w:val="009757EC"/>
    <w:rsid w:val="00981DA4"/>
    <w:rsid w:val="00991E12"/>
    <w:rsid w:val="00995E54"/>
    <w:rsid w:val="009A1D0C"/>
    <w:rsid w:val="009A4593"/>
    <w:rsid w:val="009A4FFF"/>
    <w:rsid w:val="009A794D"/>
    <w:rsid w:val="009B59CC"/>
    <w:rsid w:val="009B6E60"/>
    <w:rsid w:val="009B74B5"/>
    <w:rsid w:val="009D61F1"/>
    <w:rsid w:val="00A11847"/>
    <w:rsid w:val="00A11E8C"/>
    <w:rsid w:val="00A2497A"/>
    <w:rsid w:val="00A41271"/>
    <w:rsid w:val="00A43F05"/>
    <w:rsid w:val="00A47268"/>
    <w:rsid w:val="00A73D62"/>
    <w:rsid w:val="00A81F6E"/>
    <w:rsid w:val="00A91491"/>
    <w:rsid w:val="00A92E4B"/>
    <w:rsid w:val="00A93AC7"/>
    <w:rsid w:val="00AA7A95"/>
    <w:rsid w:val="00AB728D"/>
    <w:rsid w:val="00AC3E1B"/>
    <w:rsid w:val="00AD5F85"/>
    <w:rsid w:val="00AD7D90"/>
    <w:rsid w:val="00AE1CA4"/>
    <w:rsid w:val="00B06BAC"/>
    <w:rsid w:val="00B23C3D"/>
    <w:rsid w:val="00B357FC"/>
    <w:rsid w:val="00B55EF7"/>
    <w:rsid w:val="00B72E0A"/>
    <w:rsid w:val="00BA0E43"/>
    <w:rsid w:val="00BA1D44"/>
    <w:rsid w:val="00BC117B"/>
    <w:rsid w:val="00BC1F23"/>
    <w:rsid w:val="00BD6004"/>
    <w:rsid w:val="00BF3B37"/>
    <w:rsid w:val="00BF7D5B"/>
    <w:rsid w:val="00BF7E6F"/>
    <w:rsid w:val="00C170AE"/>
    <w:rsid w:val="00C17813"/>
    <w:rsid w:val="00C24D84"/>
    <w:rsid w:val="00C263FB"/>
    <w:rsid w:val="00C42F4B"/>
    <w:rsid w:val="00C52812"/>
    <w:rsid w:val="00C53F8B"/>
    <w:rsid w:val="00C624B5"/>
    <w:rsid w:val="00C63AA6"/>
    <w:rsid w:val="00C8568D"/>
    <w:rsid w:val="00CA6C67"/>
    <w:rsid w:val="00CB0573"/>
    <w:rsid w:val="00CB4250"/>
    <w:rsid w:val="00CC2C18"/>
    <w:rsid w:val="00CC573D"/>
    <w:rsid w:val="00CE31CF"/>
    <w:rsid w:val="00CE7A24"/>
    <w:rsid w:val="00D121E2"/>
    <w:rsid w:val="00D2034C"/>
    <w:rsid w:val="00D20DB5"/>
    <w:rsid w:val="00D3209B"/>
    <w:rsid w:val="00D50E7D"/>
    <w:rsid w:val="00D54970"/>
    <w:rsid w:val="00D624C0"/>
    <w:rsid w:val="00D63BC7"/>
    <w:rsid w:val="00D706B7"/>
    <w:rsid w:val="00DA317A"/>
    <w:rsid w:val="00DA7F49"/>
    <w:rsid w:val="00DB152F"/>
    <w:rsid w:val="00DB570E"/>
    <w:rsid w:val="00DB6397"/>
    <w:rsid w:val="00DC1A73"/>
    <w:rsid w:val="00DC7FDC"/>
    <w:rsid w:val="00DE5D3A"/>
    <w:rsid w:val="00DF3BCE"/>
    <w:rsid w:val="00E0113F"/>
    <w:rsid w:val="00E2036D"/>
    <w:rsid w:val="00E349D0"/>
    <w:rsid w:val="00E41FB3"/>
    <w:rsid w:val="00E4632A"/>
    <w:rsid w:val="00E57D15"/>
    <w:rsid w:val="00EB65ED"/>
    <w:rsid w:val="00EC0B07"/>
    <w:rsid w:val="00EC6768"/>
    <w:rsid w:val="00ED2AB5"/>
    <w:rsid w:val="00EE34CB"/>
    <w:rsid w:val="00EF0CA2"/>
    <w:rsid w:val="00EF4593"/>
    <w:rsid w:val="00EF571D"/>
    <w:rsid w:val="00EF6CC6"/>
    <w:rsid w:val="00F01606"/>
    <w:rsid w:val="00F02723"/>
    <w:rsid w:val="00F10439"/>
    <w:rsid w:val="00F15736"/>
    <w:rsid w:val="00F17CDE"/>
    <w:rsid w:val="00F208B2"/>
    <w:rsid w:val="00F30D7B"/>
    <w:rsid w:val="00F35C18"/>
    <w:rsid w:val="00F407C7"/>
    <w:rsid w:val="00F41803"/>
    <w:rsid w:val="00F4385F"/>
    <w:rsid w:val="00F51D6E"/>
    <w:rsid w:val="00F62044"/>
    <w:rsid w:val="00F62C84"/>
    <w:rsid w:val="00F65718"/>
    <w:rsid w:val="00F75A96"/>
    <w:rsid w:val="00F76B4D"/>
    <w:rsid w:val="00F825DF"/>
    <w:rsid w:val="00F9445D"/>
    <w:rsid w:val="00FA7E12"/>
    <w:rsid w:val="00FC1DBF"/>
    <w:rsid w:val="00FC2D7C"/>
    <w:rsid w:val="00FC387A"/>
    <w:rsid w:val="00FC3B61"/>
    <w:rsid w:val="00FD6698"/>
    <w:rsid w:val="00FE0521"/>
    <w:rsid w:val="00FF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6EF9"/>
  <w15:docId w15:val="{2DC42FD2-25BE-412F-BEB4-85857865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813"/>
    <w:pPr>
      <w:keepNext/>
      <w:spacing w:line="184" w:lineRule="auto"/>
      <w:jc w:val="center"/>
      <w:outlineLvl w:val="0"/>
    </w:pPr>
    <w:rPr>
      <w:sz w:val="28"/>
      <w:szCs w:val="28"/>
    </w:rPr>
  </w:style>
  <w:style w:type="paragraph" w:styleId="3">
    <w:name w:val="heading 3"/>
    <w:basedOn w:val="a"/>
    <w:next w:val="a"/>
    <w:link w:val="30"/>
    <w:qFormat/>
    <w:rsid w:val="00C17813"/>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813"/>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17813"/>
    <w:rPr>
      <w:rFonts w:ascii="Arial Narrow" w:eastAsia="Times New Roman" w:hAnsi="Arial Narrow" w:cs="Times New Roman"/>
      <w:b/>
      <w:lang w:eastAsia="ru-RU"/>
    </w:rPr>
  </w:style>
  <w:style w:type="paragraph" w:customStyle="1" w:styleId="formattexttopleveltext">
    <w:name w:val="formattext topleveltext"/>
    <w:basedOn w:val="a"/>
    <w:rsid w:val="00C17813"/>
    <w:pPr>
      <w:spacing w:before="100" w:beforeAutospacing="1" w:after="100" w:afterAutospacing="1"/>
    </w:pPr>
  </w:style>
  <w:style w:type="paragraph" w:styleId="a3">
    <w:name w:val="Balloon Text"/>
    <w:basedOn w:val="a"/>
    <w:link w:val="a4"/>
    <w:uiPriority w:val="99"/>
    <w:semiHidden/>
    <w:unhideWhenUsed/>
    <w:rsid w:val="00C17813"/>
    <w:rPr>
      <w:rFonts w:ascii="Tahoma" w:hAnsi="Tahoma" w:cs="Tahoma"/>
      <w:sz w:val="16"/>
      <w:szCs w:val="16"/>
    </w:rPr>
  </w:style>
  <w:style w:type="character" w:customStyle="1" w:styleId="a4">
    <w:name w:val="Текст выноски Знак"/>
    <w:basedOn w:val="a0"/>
    <w:link w:val="a3"/>
    <w:uiPriority w:val="99"/>
    <w:semiHidden/>
    <w:rsid w:val="00C17813"/>
    <w:rPr>
      <w:rFonts w:ascii="Tahoma" w:eastAsia="Times New Roman" w:hAnsi="Tahoma" w:cs="Tahoma"/>
      <w:sz w:val="16"/>
      <w:szCs w:val="16"/>
      <w:lang w:eastAsia="ru-RU"/>
    </w:rPr>
  </w:style>
  <w:style w:type="paragraph" w:styleId="a5">
    <w:name w:val="Body Text"/>
    <w:basedOn w:val="a"/>
    <w:link w:val="a6"/>
    <w:rsid w:val="00C17813"/>
    <w:pPr>
      <w:jc w:val="both"/>
    </w:pPr>
    <w:rPr>
      <w:sz w:val="28"/>
      <w:szCs w:val="20"/>
    </w:rPr>
  </w:style>
  <w:style w:type="character" w:customStyle="1" w:styleId="a6">
    <w:name w:val="Основной текст Знак"/>
    <w:basedOn w:val="a0"/>
    <w:link w:val="a5"/>
    <w:rsid w:val="00C17813"/>
    <w:rPr>
      <w:rFonts w:ascii="Times New Roman" w:eastAsia="Times New Roman" w:hAnsi="Times New Roman" w:cs="Times New Roman"/>
      <w:sz w:val="28"/>
      <w:szCs w:val="20"/>
      <w:lang w:eastAsia="ru-RU"/>
    </w:rPr>
  </w:style>
  <w:style w:type="character" w:styleId="a7">
    <w:name w:val="Hyperlink"/>
    <w:basedOn w:val="a0"/>
    <w:uiPriority w:val="99"/>
    <w:rsid w:val="00C17813"/>
    <w:rPr>
      <w:color w:val="0000FF"/>
      <w:u w:val="single"/>
    </w:rPr>
  </w:style>
  <w:style w:type="paragraph" w:styleId="a8">
    <w:name w:val="header"/>
    <w:basedOn w:val="a"/>
    <w:link w:val="a9"/>
    <w:uiPriority w:val="99"/>
    <w:unhideWhenUsed/>
    <w:rsid w:val="00C17813"/>
    <w:pPr>
      <w:tabs>
        <w:tab w:val="center" w:pos="4677"/>
        <w:tab w:val="right" w:pos="9355"/>
      </w:tabs>
    </w:pPr>
  </w:style>
  <w:style w:type="character" w:customStyle="1" w:styleId="a9">
    <w:name w:val="Верхний колонтитул Знак"/>
    <w:basedOn w:val="a0"/>
    <w:link w:val="a8"/>
    <w:uiPriority w:val="99"/>
    <w:rsid w:val="00C1781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17813"/>
    <w:pPr>
      <w:tabs>
        <w:tab w:val="center" w:pos="4677"/>
        <w:tab w:val="right" w:pos="9355"/>
      </w:tabs>
    </w:pPr>
  </w:style>
  <w:style w:type="character" w:customStyle="1" w:styleId="ab">
    <w:name w:val="Нижний колонтитул Знак"/>
    <w:basedOn w:val="a0"/>
    <w:link w:val="aa"/>
    <w:uiPriority w:val="99"/>
    <w:semiHidden/>
    <w:rsid w:val="00C17813"/>
    <w:rPr>
      <w:rFonts w:ascii="Times New Roman" w:eastAsia="Times New Roman" w:hAnsi="Times New Roman" w:cs="Times New Roman"/>
      <w:sz w:val="24"/>
      <w:szCs w:val="24"/>
      <w:lang w:eastAsia="ru-RU"/>
    </w:rPr>
  </w:style>
  <w:style w:type="paragraph" w:styleId="ac">
    <w:name w:val="List Paragraph"/>
    <w:basedOn w:val="a"/>
    <w:uiPriority w:val="34"/>
    <w:qFormat/>
    <w:rsid w:val="003526E7"/>
    <w:pPr>
      <w:spacing w:after="200" w:line="276" w:lineRule="auto"/>
      <w:ind w:left="720"/>
      <w:contextualSpacing/>
    </w:pPr>
    <w:rPr>
      <w:rFonts w:ascii="Calibri" w:eastAsia="Calibri" w:hAnsi="Calibri"/>
      <w:sz w:val="22"/>
      <w:szCs w:val="22"/>
      <w:lang w:eastAsia="en-US"/>
    </w:rPr>
  </w:style>
  <w:style w:type="paragraph" w:customStyle="1" w:styleId="bodytext1">
    <w:name w:val="bodytext1"/>
    <w:basedOn w:val="a"/>
    <w:rsid w:val="003526E7"/>
    <w:pPr>
      <w:spacing w:after="150" w:line="225" w:lineRule="atLeast"/>
      <w:jc w:val="both"/>
    </w:pPr>
  </w:style>
  <w:style w:type="table" w:styleId="ad">
    <w:name w:val="Table Grid"/>
    <w:basedOn w:val="a1"/>
    <w:uiPriority w:val="59"/>
    <w:rsid w:val="00ED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254A1"/>
    <w:pPr>
      <w:widowControl w:val="0"/>
      <w:autoSpaceDE w:val="0"/>
      <w:autoSpaceDN w:val="0"/>
      <w:spacing w:after="0" w:line="240" w:lineRule="auto"/>
    </w:pPr>
    <w:rPr>
      <w:rFonts w:ascii="Calibri" w:eastAsia="Times New Roman" w:hAnsi="Calibri" w:cs="Calibri"/>
      <w:szCs w:val="20"/>
      <w:lang w:eastAsia="ru-RU"/>
    </w:rPr>
  </w:style>
  <w:style w:type="paragraph" w:styleId="ae">
    <w:name w:val="footnote text"/>
    <w:basedOn w:val="a"/>
    <w:link w:val="af"/>
    <w:uiPriority w:val="99"/>
    <w:semiHidden/>
    <w:unhideWhenUsed/>
    <w:rsid w:val="005254A1"/>
    <w:pPr>
      <w:autoSpaceDE w:val="0"/>
      <w:autoSpaceDN w:val="0"/>
    </w:pPr>
    <w:rPr>
      <w:sz w:val="20"/>
      <w:szCs w:val="20"/>
    </w:rPr>
  </w:style>
  <w:style w:type="character" w:customStyle="1" w:styleId="af">
    <w:name w:val="Текст сноски Знак"/>
    <w:basedOn w:val="a0"/>
    <w:link w:val="ae"/>
    <w:uiPriority w:val="99"/>
    <w:semiHidden/>
    <w:rsid w:val="005254A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5254A1"/>
    <w:rPr>
      <w:vertAlign w:val="superscript"/>
    </w:rPr>
  </w:style>
  <w:style w:type="character" w:customStyle="1" w:styleId="2">
    <w:name w:val="Основной текст (2)"/>
    <w:basedOn w:val="a0"/>
    <w:uiPriority w:val="99"/>
    <w:rsid w:val="00750F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1">
    <w:name w:val="Нормальный (таблица)"/>
    <w:basedOn w:val="a"/>
    <w:next w:val="a"/>
    <w:uiPriority w:val="99"/>
    <w:rsid w:val="00FC387A"/>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2945">
      <w:bodyDiv w:val="1"/>
      <w:marLeft w:val="0"/>
      <w:marRight w:val="0"/>
      <w:marTop w:val="0"/>
      <w:marBottom w:val="0"/>
      <w:divBdr>
        <w:top w:val="none" w:sz="0" w:space="0" w:color="auto"/>
        <w:left w:val="none" w:sz="0" w:space="0" w:color="auto"/>
        <w:bottom w:val="none" w:sz="0" w:space="0" w:color="auto"/>
        <w:right w:val="none" w:sz="0" w:space="0" w:color="auto"/>
      </w:divBdr>
    </w:div>
    <w:div w:id="599264372">
      <w:bodyDiv w:val="1"/>
      <w:marLeft w:val="0"/>
      <w:marRight w:val="0"/>
      <w:marTop w:val="0"/>
      <w:marBottom w:val="0"/>
      <w:divBdr>
        <w:top w:val="none" w:sz="0" w:space="0" w:color="auto"/>
        <w:left w:val="none" w:sz="0" w:space="0" w:color="auto"/>
        <w:bottom w:val="none" w:sz="0" w:space="0" w:color="auto"/>
        <w:right w:val="none" w:sz="0" w:space="0" w:color="auto"/>
      </w:divBdr>
    </w:div>
    <w:div w:id="1135490693">
      <w:bodyDiv w:val="1"/>
      <w:marLeft w:val="0"/>
      <w:marRight w:val="0"/>
      <w:marTop w:val="0"/>
      <w:marBottom w:val="0"/>
      <w:divBdr>
        <w:top w:val="none" w:sz="0" w:space="0" w:color="auto"/>
        <w:left w:val="none" w:sz="0" w:space="0" w:color="auto"/>
        <w:bottom w:val="none" w:sz="0" w:space="0" w:color="auto"/>
        <w:right w:val="none" w:sz="0" w:space="0" w:color="auto"/>
      </w:divBdr>
    </w:div>
    <w:div w:id="20574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8ABF8-F2B4-4F1D-BEEE-2AA74505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14</Pages>
  <Words>3782</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15k158</cp:lastModifiedBy>
  <cp:revision>183</cp:revision>
  <cp:lastPrinted>2021-08-03T07:23:00Z</cp:lastPrinted>
  <dcterms:created xsi:type="dcterms:W3CDTF">2019-05-23T06:14:00Z</dcterms:created>
  <dcterms:modified xsi:type="dcterms:W3CDTF">2021-08-06T07:21:00Z</dcterms:modified>
</cp:coreProperties>
</file>