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1459AE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A15088">
        <w:rPr>
          <w:rFonts w:ascii="Arial" w:hAnsi="Arial" w:cs="Arial"/>
          <w:b/>
          <w:bCs/>
          <w:i/>
          <w:sz w:val="40"/>
          <w:szCs w:val="40"/>
        </w:rPr>
        <w:t>3</w:t>
      </w:r>
      <w:r w:rsidR="001459AE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A15088">
        <w:rPr>
          <w:rFonts w:ascii="Arial" w:hAnsi="Arial" w:cs="Arial"/>
          <w:b/>
          <w:bCs/>
          <w:i/>
          <w:sz w:val="40"/>
          <w:szCs w:val="40"/>
        </w:rPr>
        <w:t>3</w:t>
      </w:r>
      <w:r w:rsidR="001459AE">
        <w:rPr>
          <w:rFonts w:ascii="Arial" w:hAnsi="Arial" w:cs="Arial"/>
          <w:b/>
          <w:bCs/>
          <w:i/>
          <w:sz w:val="40"/>
          <w:szCs w:val="40"/>
        </w:rPr>
        <w:t>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7558AE">
        <w:rPr>
          <w:rFonts w:ascii="Arial" w:hAnsi="Arial" w:cs="Arial"/>
          <w:b/>
          <w:bCs/>
          <w:i/>
          <w:sz w:val="40"/>
          <w:szCs w:val="40"/>
        </w:rPr>
        <w:t>0</w:t>
      </w:r>
      <w:r w:rsidR="001459AE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7558AE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08.06.2022 г. №47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459AE" w:rsidRPr="001459AE" w:rsidRDefault="001459AE" w:rsidP="001459AE">
      <w:pPr>
        <w:tabs>
          <w:tab w:val="left" w:pos="9639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459AE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И ДОПОЛНЕНИЙ В ПОСТАНОВЛЕНИЕ № 112 ОТ 29.11.2017Г. «ОБ УТВЕРЖДЕНИИ ПОРЯДКА ВЕДЕНИЯ МУНИЦИПАЛЬНОЙ ДОЛГОВОЙ КНИГИ МУНИЦИПАЛЬНОГО ОБРАЗОВАНИЯ «ТАРАСА»»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459A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1459AE" w:rsidRPr="001459AE" w:rsidRDefault="001459AE" w:rsidP="001459A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26.03.2022г. №65-ФЗ «О внесении изменений в Бюджетный кодекс Российской Федерации», Федеральным законом  от 02.08.2019г. № 278-ФЗ «О внесении изменений в Бюджетный кодекс Российской Федерации», Федеральным законом от 31.07.2020 г. № 263-ФЗ «О внесении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изменений в Бюджетный кодекс Российской Федерации и отдельные законодательные акты Российской Федерации», Уставом МО «Тараса» </w:t>
      </w:r>
    </w:p>
    <w:p w:rsidR="001459AE" w:rsidRPr="001459AE" w:rsidRDefault="001459AE" w:rsidP="001459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59A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eastAsia="Times New Roman" w:hAnsi="Arial" w:cs="Arial"/>
          <w:i/>
          <w:iCs/>
          <w:color w:val="800080"/>
          <w:sz w:val="24"/>
          <w:szCs w:val="24"/>
        </w:rPr>
      </w:pPr>
    </w:p>
    <w:p w:rsidR="001459AE" w:rsidRPr="001459AE" w:rsidRDefault="001459AE" w:rsidP="001459A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Внести изменения и дополнения в «Порядок ведения муниципальной долговой книги муниципального образования «Тараса» следующие:</w:t>
      </w:r>
    </w:p>
    <w:p w:rsidR="001459AE" w:rsidRPr="001459AE" w:rsidRDefault="001459AE" w:rsidP="001459AE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Раздел 2, пункт 2.2. изменить и добавить:</w:t>
      </w:r>
    </w:p>
    <w:p w:rsidR="001459AE" w:rsidRPr="001459AE" w:rsidRDefault="001459AE" w:rsidP="001459AE">
      <w:pPr>
        <w:tabs>
          <w:tab w:val="left" w:pos="807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«Учёт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</w:t>
      </w:r>
      <w:r w:rsidRPr="001459AE">
        <w:rPr>
          <w:rFonts w:ascii="Arial" w:eastAsia="Times New Roman" w:hAnsi="Arial" w:cs="Arial"/>
          <w:sz w:val="24"/>
          <w:szCs w:val="24"/>
        </w:rPr>
        <w:lastRenderedPageBreak/>
        <w:t xml:space="preserve">которой, порядок и срок её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внесения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в муниципальную долговую книгу  устанавливаемый администрацией.</w:t>
      </w:r>
    </w:p>
    <w:p w:rsidR="001459AE" w:rsidRPr="001459AE" w:rsidRDefault="001459AE" w:rsidP="001459AE">
      <w:pPr>
        <w:tabs>
          <w:tab w:val="left" w:pos="807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Требование уточнения формулировки включаемых в объём муниципального долга обязательств по муниципальным гарантиям, поскольку с 1 января 2022 года в объём муниципального долга включается объём обязательств, вытекающих из муниципальных гарантий, также уточнение, что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гарантии.»;</w:t>
      </w:r>
      <w:proofErr w:type="gramEnd"/>
    </w:p>
    <w:p w:rsidR="001459AE" w:rsidRPr="001459AE" w:rsidRDefault="001459AE" w:rsidP="001459AE">
      <w:pPr>
        <w:numPr>
          <w:ilvl w:val="1"/>
          <w:numId w:val="25"/>
        </w:numPr>
        <w:tabs>
          <w:tab w:val="left" w:pos="80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Раздел 2, пункт 2.3. изменить и добавить:</w:t>
      </w:r>
    </w:p>
    <w:p w:rsidR="001459AE" w:rsidRPr="001459AE" w:rsidRDefault="001459AE" w:rsidP="001459AE">
      <w:pPr>
        <w:tabs>
          <w:tab w:val="left" w:pos="807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«Информация о долговых обязательствах по муниципальным гарантиям вносится в долговую книгу в срок: в течение пяти рабочих дней с момента получения такими финансовыми органами сведений о фактическом возникновении (увеличении) или прекращении (уменьшении) обязатель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инципала, обеспеченных муниципальной гарантией. В объём муниципального долга включаются объём основного долга по бюджетным кредитам, привлеченным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местный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бюджет из других бюджетов бюджетной системы Российской Федерации и объём основного долга по кредитам, привлеченным муниципальным образованием от кредитных организаций». </w:t>
      </w:r>
    </w:p>
    <w:p w:rsidR="001459AE" w:rsidRPr="001459AE" w:rsidRDefault="001459AE" w:rsidP="001459AE">
      <w:pPr>
        <w:numPr>
          <w:ilvl w:val="0"/>
          <w:numId w:val="25"/>
        </w:numPr>
        <w:tabs>
          <w:tab w:val="left" w:pos="134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Приложение 1 к Постановлению читать в новой редакции.</w:t>
      </w:r>
    </w:p>
    <w:p w:rsidR="001459AE" w:rsidRPr="001459AE" w:rsidRDefault="001459AE" w:rsidP="001459AE">
      <w:pPr>
        <w:numPr>
          <w:ilvl w:val="0"/>
          <w:numId w:val="25"/>
        </w:numPr>
        <w:tabs>
          <w:tab w:val="left" w:pos="134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Постановление вступает в силу со дня подписания, подлежит официальному опубликованию в Вестнике МО «Тараса» и размещению на официальном сайте администрации муниципального образования «Тараса» в сети интернет.</w:t>
      </w:r>
    </w:p>
    <w:p w:rsidR="001459AE" w:rsidRPr="001459AE" w:rsidRDefault="001459AE" w:rsidP="001459AE">
      <w:pPr>
        <w:tabs>
          <w:tab w:val="left" w:pos="1345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Pr="001459A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459AE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</w:p>
    <w:p w:rsidR="001459AE" w:rsidRPr="001459AE" w:rsidRDefault="001459AE" w:rsidP="001459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МО «Тараса»                    </w:t>
      </w:r>
      <w:r w:rsidRPr="001459AE">
        <w:rPr>
          <w:rFonts w:ascii="Arial" w:eastAsia="Times New Roman" w:hAnsi="Arial" w:cs="Arial"/>
          <w:sz w:val="24"/>
          <w:szCs w:val="24"/>
        </w:rPr>
        <w:tab/>
      </w:r>
    </w:p>
    <w:p w:rsidR="001459AE" w:rsidRPr="001459AE" w:rsidRDefault="001459AE" w:rsidP="001459AE">
      <w:pPr>
        <w:spacing w:after="157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1459AE" w:rsidRPr="001459AE" w:rsidRDefault="001459AE" w:rsidP="001459AE">
      <w:pPr>
        <w:spacing w:after="157" w:line="240" w:lineRule="auto"/>
        <w:jc w:val="right"/>
        <w:rPr>
          <w:rFonts w:ascii="Arial" w:eastAsia="Times New Roman" w:hAnsi="Arial" w:cs="Arial"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color w:val="3C3C3C"/>
          <w:sz w:val="24"/>
          <w:szCs w:val="24"/>
        </w:rPr>
        <w:t>Приложение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к постановлению администрации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муниципального образования «Тараса»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от 08.06.2022 № 47</w:t>
      </w:r>
    </w:p>
    <w:p w:rsidR="001459AE" w:rsidRPr="001459AE" w:rsidRDefault="001459AE" w:rsidP="001459AE">
      <w:pPr>
        <w:spacing w:after="157" w:line="240" w:lineRule="auto"/>
        <w:jc w:val="center"/>
        <w:rPr>
          <w:rFonts w:ascii="Arial" w:eastAsia="Times New Roman" w:hAnsi="Arial" w:cs="Arial"/>
          <w:b/>
          <w:i/>
          <w:iCs/>
          <w:color w:val="3C3C3C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t>ПОРЯДОК</w:t>
      </w: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br/>
        <w:t>ВЕДЕНИЯ МУНИЦИПАЛЬНОЙ ДОЛГОВОЙ КНИГИ</w:t>
      </w: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br/>
        <w:t>МУНИЦИПАЛЬНОГО ОБРАЗОВАНИЯ «ТАРАСА»</w:t>
      </w:r>
    </w:p>
    <w:p w:rsidR="001459AE" w:rsidRPr="001459AE" w:rsidRDefault="001459AE" w:rsidP="001459AE">
      <w:pPr>
        <w:spacing w:after="157" w:line="240" w:lineRule="auto"/>
        <w:jc w:val="both"/>
        <w:rPr>
          <w:rFonts w:ascii="Arial" w:eastAsia="Times New Roman" w:hAnsi="Arial" w:cs="Arial"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color w:val="3C3C3C"/>
          <w:sz w:val="24"/>
          <w:szCs w:val="24"/>
        </w:rPr>
        <w:t xml:space="preserve">         </w:t>
      </w:r>
      <w:proofErr w:type="gramStart"/>
      <w:r w:rsidRPr="001459AE">
        <w:rPr>
          <w:rFonts w:ascii="Arial" w:eastAsia="Times New Roman" w:hAnsi="Arial" w:cs="Arial"/>
          <w:color w:val="3C3C3C"/>
          <w:sz w:val="24"/>
          <w:szCs w:val="24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«Тараса»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порядок раскрытия информации из Долговой книги.</w:t>
      </w:r>
      <w:proofErr w:type="gramEnd"/>
    </w:p>
    <w:p w:rsidR="001459AE" w:rsidRPr="001459AE" w:rsidRDefault="001459AE" w:rsidP="001459AE">
      <w:pPr>
        <w:spacing w:after="157" w:line="240" w:lineRule="auto"/>
        <w:jc w:val="both"/>
        <w:rPr>
          <w:rFonts w:ascii="Arial" w:eastAsia="Times New Roman" w:hAnsi="Arial" w:cs="Arial"/>
          <w:b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t xml:space="preserve">                                                1. Общие положения</w:t>
      </w:r>
    </w:p>
    <w:p w:rsidR="001459AE" w:rsidRPr="001459AE" w:rsidRDefault="001459AE" w:rsidP="001459A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color w:val="3C3C3C"/>
          <w:sz w:val="24"/>
          <w:szCs w:val="24"/>
        </w:rPr>
        <w:t xml:space="preserve">1.1. </w:t>
      </w:r>
      <w:r w:rsidRPr="001459AE">
        <w:rPr>
          <w:rFonts w:ascii="Arial" w:eastAsia="Times New Roman" w:hAnsi="Arial" w:cs="Arial"/>
          <w:sz w:val="24"/>
          <w:szCs w:val="24"/>
        </w:rPr>
        <w:t>Ведение Долговой книги осуществляется администрацией муниципального образования «Тараса» (далее - Администрация) в соответствии с настоящим Порядком.</w:t>
      </w:r>
      <w:r w:rsidRPr="001459AE">
        <w:rPr>
          <w:rFonts w:ascii="Arial" w:eastAsia="Times New Roman" w:hAnsi="Arial" w:cs="Arial"/>
          <w:sz w:val="24"/>
          <w:szCs w:val="24"/>
        </w:rPr>
        <w:br/>
        <w:t>1.2. Администрация несет ответственность за сохранность, своевременность, полноту и правильность ведения Долговой книги.</w:t>
      </w:r>
      <w:r w:rsidRPr="001459AE">
        <w:rPr>
          <w:rFonts w:ascii="Arial" w:eastAsia="Times New Roman" w:hAnsi="Arial" w:cs="Arial"/>
          <w:sz w:val="24"/>
          <w:szCs w:val="24"/>
        </w:rPr>
        <w:br/>
        <w:t>1.3. Долговая книга ведется на бумажных носителях и в электронном виде.</w:t>
      </w:r>
      <w:r w:rsidRPr="001459AE">
        <w:rPr>
          <w:rFonts w:ascii="Arial" w:eastAsia="Times New Roman" w:hAnsi="Arial" w:cs="Arial"/>
          <w:sz w:val="24"/>
          <w:szCs w:val="24"/>
        </w:rPr>
        <w:br/>
        <w:t>1.4. Долговая книга на бумажном носителе должна быть пронумерована, прошнурована и скреплена печатью.</w:t>
      </w:r>
      <w:r w:rsidRPr="001459AE">
        <w:rPr>
          <w:rFonts w:ascii="Arial" w:eastAsia="Times New Roman" w:hAnsi="Arial" w:cs="Arial"/>
          <w:sz w:val="24"/>
          <w:szCs w:val="24"/>
        </w:rPr>
        <w:br/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t>1.5. Долговая книга подлежит постоянному хранению.</w:t>
      </w:r>
    </w:p>
    <w:p w:rsidR="001459AE" w:rsidRPr="001459AE" w:rsidRDefault="001459AE" w:rsidP="001459AE">
      <w:pPr>
        <w:spacing w:after="0" w:line="240" w:lineRule="auto"/>
        <w:jc w:val="both"/>
        <w:rPr>
          <w:rFonts w:ascii="Arial" w:eastAsia="Times New Roman" w:hAnsi="Arial" w:cs="Arial"/>
          <w:b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t xml:space="preserve">         </w:t>
      </w:r>
    </w:p>
    <w:p w:rsidR="001459AE" w:rsidRPr="001459AE" w:rsidRDefault="001459AE" w:rsidP="001459A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t>2.Порядок ведения Долговой книги и регистрации долговых обязательств</w:t>
      </w:r>
    </w:p>
    <w:p w:rsidR="001459AE" w:rsidRPr="001459AE" w:rsidRDefault="001459AE" w:rsidP="001459AE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color w:val="3C3C3C"/>
          <w:sz w:val="24"/>
          <w:szCs w:val="24"/>
        </w:rPr>
        <w:lastRenderedPageBreak/>
        <w:t xml:space="preserve">2.1. </w:t>
      </w:r>
      <w:proofErr w:type="gramStart"/>
      <w:r w:rsidRPr="001459AE">
        <w:rPr>
          <w:rFonts w:ascii="Arial" w:eastAsia="Times New Roman" w:hAnsi="Arial" w:cs="Arial"/>
          <w:color w:val="3C3C3C"/>
          <w:sz w:val="24"/>
          <w:szCs w:val="24"/>
        </w:rPr>
        <w:t>Долговая книга ведется по форме согласно приложению № 1 к настоящему Порядку и состоит из следующих разделов: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- муниципальные ценные бумаги муниципального образования;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- бюджетные кредиты, привлеченные в бюджет муниципального образования от других бюджетов бюджетной системы Российской Федерации;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- кредиты, полученные муниципальным образованием от кредитных организаций, иностранных банков и международных финансовых организаций;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- муниципальные гарантии муниципального образования.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2.2.</w:t>
      </w:r>
      <w:proofErr w:type="gramEnd"/>
      <w:r w:rsidRPr="001459AE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Pr="001459AE">
        <w:rPr>
          <w:rFonts w:ascii="Arial" w:eastAsia="Times New Roman" w:hAnsi="Arial" w:cs="Arial"/>
          <w:sz w:val="24"/>
          <w:szCs w:val="24"/>
        </w:rPr>
        <w:t xml:space="preserve">Учёт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её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внесения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в муниципальную долговую книгу  устанавливаемый администрацией.</w:t>
      </w:r>
    </w:p>
    <w:p w:rsidR="001459AE" w:rsidRPr="001459AE" w:rsidRDefault="001459AE" w:rsidP="001459A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C3C3C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Требование уточнения формулировки включаемых в объём муниципального долга обязательств по муниципальным гарантиям, поскольку с 1 января 2022 года в объём муниципального долга включается объём обязательств, вытекающих из муниципальных гарантий, также уточнение, что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t>.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2.3.</w:t>
      </w:r>
      <w:proofErr w:type="gramEnd"/>
      <w:r w:rsidRPr="001459AE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r w:rsidRPr="001459AE">
        <w:rPr>
          <w:rFonts w:ascii="Arial" w:eastAsia="Times New Roman" w:hAnsi="Arial" w:cs="Arial"/>
          <w:sz w:val="24"/>
          <w:szCs w:val="24"/>
        </w:rPr>
        <w:t>Информация о долговых обязательствах по муниципальным гарантиям вносится в долговую книгу в срок: в течение пяти рабочих дней с момента получения такими финансовыми органами сведений о фактическом возникновении (увеличении) или прекращении (уменьшении) обязатель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инципала, обеспеченных муниципальной гарантией. В объём муниципального долга включаются объём основного долга по бюджетным кредитам, привлеченным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местный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бюджет из других бюджетов бюджетной системы Российской Федерации и объём основного долга по кредитам, привлеченным муниципальным образованием от кредитных организаций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t>.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 xml:space="preserve">2.4. После полного выполнения обязательств, а также в случае прекращения и списания долгового обязательства в соответствии со статьей 99.1 Бюджетного кодекса Российской Федерации в Долговой книге в графах, отражающих остаток задолженности по долговому обязательству, делается запись "Погашено". </w:t>
      </w:r>
      <w:proofErr w:type="gramStart"/>
      <w:r w:rsidRPr="001459AE">
        <w:rPr>
          <w:rFonts w:ascii="Arial" w:eastAsia="Times New Roman" w:hAnsi="Arial" w:cs="Arial"/>
          <w:color w:val="3C3C3C"/>
          <w:sz w:val="24"/>
          <w:szCs w:val="24"/>
        </w:rPr>
        <w:t>В случае изменений условий долгового обязательства и (или) заключения нового договора (соглашения) в порядке консолидации и (или) реструктуризации, переоформления кредитных соглашений, гарантий, утрачивающих силу, в графах, отражающих остаток задолженности по долговым обязательствам, делается запись "Консолидировано", "Реструктуризировано" и в Долговую книгу вносится новая запись в сроки и на основании документов, указанных в пункте 2.3 настоящего Порядка.</w:t>
      </w:r>
      <w:proofErr w:type="gramEnd"/>
    </w:p>
    <w:p w:rsidR="001459AE" w:rsidRPr="001459AE" w:rsidRDefault="001459AE" w:rsidP="001459AE">
      <w:pPr>
        <w:spacing w:after="157" w:line="240" w:lineRule="auto"/>
        <w:jc w:val="both"/>
        <w:rPr>
          <w:rFonts w:ascii="Arial" w:eastAsia="Times New Roman" w:hAnsi="Arial" w:cs="Arial"/>
          <w:b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t xml:space="preserve">                                   </w:t>
      </w:r>
    </w:p>
    <w:p w:rsidR="001459AE" w:rsidRPr="001459AE" w:rsidRDefault="001459AE" w:rsidP="001459AE">
      <w:pPr>
        <w:spacing w:after="157" w:line="240" w:lineRule="auto"/>
        <w:jc w:val="both"/>
        <w:rPr>
          <w:rFonts w:ascii="Arial" w:eastAsia="Times New Roman" w:hAnsi="Arial" w:cs="Arial"/>
          <w:b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b/>
          <w:color w:val="3C3C3C"/>
          <w:sz w:val="24"/>
          <w:szCs w:val="24"/>
        </w:rPr>
        <w:t xml:space="preserve">                            3. Раскрытие информации из Долговой книги</w:t>
      </w:r>
    </w:p>
    <w:p w:rsidR="001459AE" w:rsidRPr="001459AE" w:rsidRDefault="001459AE" w:rsidP="001459A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C3C3C"/>
          <w:sz w:val="24"/>
          <w:szCs w:val="24"/>
        </w:rPr>
      </w:pPr>
      <w:r w:rsidRPr="001459AE">
        <w:rPr>
          <w:rFonts w:ascii="Arial" w:eastAsia="Times New Roman" w:hAnsi="Arial" w:cs="Arial"/>
          <w:color w:val="3C3C3C"/>
          <w:sz w:val="24"/>
          <w:szCs w:val="24"/>
        </w:rPr>
        <w:t>3.1. Информация, содержащаяся в Долговой книге, является конфиденциальной.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3.2. Информация о долговых обязательствах муниципального образования, отраженная в Долговой книге, подлежит передаче Департаменту финансов Российской Федерации в объеме, порядке и сроки, установленные Департаментом финансов Российской Федерации.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3.3. Сводная информация о долговых обязательствах муниципального образования ежеквартально размещается на официальном сайте администрации МО «Тараса» по форме согласно приложению № 2 к настоящему Порядку.</w:t>
      </w:r>
      <w:r w:rsidRPr="001459AE">
        <w:rPr>
          <w:rFonts w:ascii="Arial" w:eastAsia="Times New Roman" w:hAnsi="Arial" w:cs="Arial"/>
          <w:color w:val="3C3C3C"/>
          <w:sz w:val="24"/>
          <w:szCs w:val="24"/>
        </w:rPr>
        <w:br/>
        <w:t>3.4. Кредитора муниципального образования в соответствии с заключенными договорами (соглашениями) предоставляется выписка из Долговой книги по форме согласно приложению № 3 к настоящему Порядку.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459AE" w:rsidRPr="001459AE" w:rsidSect="001459AE">
          <w:pgSz w:w="11907" w:h="16840"/>
          <w:pgMar w:top="709" w:right="567" w:bottom="709" w:left="1134" w:header="720" w:footer="720" w:gutter="0"/>
          <w:cols w:space="720"/>
          <w:docGrid w:linePitch="326"/>
        </w:sect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 Порядку ведения муниципальной долговой книги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80"/>
      <w:bookmarkEnd w:id="0"/>
      <w:r w:rsidRPr="001459AE">
        <w:rPr>
          <w:rFonts w:ascii="Times New Roman" w:eastAsia="Times New Roman" w:hAnsi="Times New Roman" w:cs="Times New Roman"/>
          <w:sz w:val="24"/>
          <w:szCs w:val="24"/>
        </w:rPr>
        <w:t>Муниципальная долговая книга  муниципального образования «Тараса»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1. Муниципальные ценные бумаги муниципального образования «Тараса»</w:t>
      </w: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940"/>
        <w:gridCol w:w="720"/>
        <w:gridCol w:w="1440"/>
        <w:gridCol w:w="1620"/>
        <w:gridCol w:w="900"/>
        <w:gridCol w:w="1393"/>
        <w:gridCol w:w="1276"/>
        <w:gridCol w:w="900"/>
        <w:gridCol w:w="900"/>
        <w:gridCol w:w="900"/>
        <w:gridCol w:w="1260"/>
        <w:gridCol w:w="1440"/>
        <w:gridCol w:w="1546"/>
      </w:tblGrid>
      <w:tr w:rsidR="001459AE" w:rsidRPr="001459AE" w:rsidTr="00624715">
        <w:trPr>
          <w:trHeight w:val="41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номер выпуска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бумаги, форма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Условий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эмиссии, дата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регистрации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Условий эмиссии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(изменений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Условия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 правового акта, которым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утверждено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Решение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 выпуске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(дополнительном выпуске),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органа,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принявшего акт,  дата акта,   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Валюта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Объявленный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объем выпуска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(дополнительного выпуска) ценных бумаг      по номинальной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 начала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размещения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ценных бумаг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владельцев   ценных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погашения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ценных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Даты     частичного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погашения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облигаций с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Размещенный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объем выпуска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(дополнительного выпуска) ценных бумаг      (по номинальной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стоимости)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Сумма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стоимости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облигаций с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мортизацией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долга,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выпл-емая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даты,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установлен</w:t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ешением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 выпуске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(дополнительном выпуске) (руб.)</w:t>
            </w:r>
          </w:p>
        </w:tc>
      </w:tr>
      <w:tr w:rsidR="001459AE" w:rsidRPr="001459AE" w:rsidTr="00624715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13     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     </w:t>
            </w: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139"/>
        <w:gridCol w:w="900"/>
        <w:gridCol w:w="900"/>
        <w:gridCol w:w="1100"/>
        <w:gridCol w:w="1240"/>
        <w:gridCol w:w="1627"/>
        <w:gridCol w:w="1080"/>
        <w:gridCol w:w="1080"/>
        <w:gridCol w:w="1260"/>
        <w:gridCol w:w="1302"/>
        <w:gridCol w:w="1440"/>
        <w:gridCol w:w="970"/>
      </w:tblGrid>
      <w:tr w:rsidR="001459AE" w:rsidRPr="001459AE" w:rsidTr="00624715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Даты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выплаты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купонного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Процентные ставки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купонного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дохода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Купонный доход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асчете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одну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облигацию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Дисконт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одну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облигацию</w:t>
            </w:r>
          </w:p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Сумма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дисконта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при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погашении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(выкупе)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ценных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бумаг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Общая сумма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расходов на   обслуживание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облигационного займа (руб.)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оказание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услуг  по эмиссии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обращению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регистратора или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организатора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торговли на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рынке ценных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задолженности по выплате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купонного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дохода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погашению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тоимости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ценных бумаг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 (размер)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задолжен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исполнению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обязательств по ценным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бумагам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(руб.) 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сумма долга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по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муниципальным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ценным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бумагам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(руб.)    </w:t>
            </w:r>
          </w:p>
        </w:tc>
      </w:tr>
      <w:tr w:rsidR="001459AE" w:rsidRPr="001459AE" w:rsidTr="0062471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16    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     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      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     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      </w:t>
            </w: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lastRenderedPageBreak/>
        <w:t>2. Бюджетные кредиты, привлеченные в бюджет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других бюджетов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бюджетной системы Российской Федерации</w:t>
      </w: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838"/>
      </w:tblGrid>
      <w:tr w:rsidR="001459AE" w:rsidRPr="001459AE" w:rsidTr="00624715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документа,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которого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возникло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долговое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Дата,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Дата,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договор</w:t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соглашения(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утративших силу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в связи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 заключением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нового договора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договора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(соглашения)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о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Изменения в договор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Дата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(период)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бюджетного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Дата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(период)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погашения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бюджетного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Объем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(размер)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бюджетному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основного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долга по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бюджетному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кредиту 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59AE" w:rsidRPr="001459AE" w:rsidTr="00624715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Дата,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мирового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   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    </w:t>
            </w: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3. Кредиты, полученные муниципальным образованием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от кредитных организаций, иностранных банков и международных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финансовых организаций</w:t>
      </w: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538"/>
      </w:tblGrid>
      <w:tr w:rsidR="001459AE" w:rsidRPr="001459AE" w:rsidTr="00624715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документа,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которого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возникло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долговое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Дата,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Дата,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договор</w:t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соглашения(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утратившего(их)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силу в связи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 заключением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нового договора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 договора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(соглашения</w:t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Валюта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Изменения в договор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получения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Процентная  ставка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погашения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Сумма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задолженности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выплате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основного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долга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кредиту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долга по  кредиту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(руб.)  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59AE" w:rsidRPr="001459AE" w:rsidTr="00624715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Дата,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дополнительного договора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мирового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договора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AE" w:rsidRPr="001459AE" w:rsidRDefault="001459AE" w:rsidP="0014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    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   </w:t>
            </w: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4. Муниципальные гарантии муниципального образования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640"/>
        <w:gridCol w:w="1369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793"/>
        <w:gridCol w:w="534"/>
      </w:tblGrid>
      <w:tr w:rsidR="001459AE" w:rsidRPr="001459AE" w:rsidTr="00624715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документа,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 которого   возникло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долговое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Дата, номер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договора о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номер  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договор</w:t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)/соглашения(</w:t>
            </w:r>
            <w:proofErr w:type="spell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)о предоставлении гарантии утратившего (их) силу в связи с реструктуризацией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задолженности 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Дата, номер      дополнительного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заключенного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связи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пролонгацией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обеспеченного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гарантией долгового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или   момент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предъявления требований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   (размер)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просроченной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задолженности по гарантии    (руб.)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гарантии    (руб.)  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59AE" w:rsidRPr="001459AE" w:rsidTr="00624715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           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15     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     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    </w:t>
            </w:r>
          </w:p>
        </w:tc>
      </w:tr>
    </w:tbl>
    <w:p w:rsidR="001459AE" w:rsidRPr="001459AE" w:rsidRDefault="001459AE" w:rsidP="0014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59AE" w:rsidRPr="001459AE" w:rsidSect="00C8207A">
          <w:pgSz w:w="16840" w:h="11907" w:orient="landscape"/>
          <w:pgMar w:top="567" w:right="709" w:bottom="992" w:left="709" w:header="720" w:footer="720" w:gutter="0"/>
          <w:cols w:space="720"/>
          <w:docGrid w:linePitch="326"/>
        </w:sect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79"/>
      <w:bookmarkEnd w:id="1"/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Сводная информация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о долговых обязательствах муниципального образования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по состоянию на _______________ 20___ г.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1459AE" w:rsidRPr="001459AE" w:rsidTr="00624715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долга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обязательству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на 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 долга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обязательству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на 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01.___.20___  </w:t>
            </w:r>
          </w:p>
        </w:tc>
      </w:tr>
      <w:tr w:rsidR="001459AE" w:rsidRPr="001459AE" w:rsidTr="00624715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 ценные  бумаги 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  кредиты,   привлеченные   в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 муниципального образования от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других   бюджетов   бюджетной   системы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      полученные         муниципальным образованием от   кредитных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   иностранных   банков   и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    гарантии 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 муниципальный   долг   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19"/>
      <w:bookmarkEnd w:id="2"/>
      <w:r w:rsidRPr="001459AE">
        <w:rPr>
          <w:rFonts w:ascii="Times New Roman" w:eastAsia="Times New Roman" w:hAnsi="Times New Roman" w:cs="Times New Roman"/>
          <w:sz w:val="24"/>
          <w:szCs w:val="24"/>
        </w:rPr>
        <w:t xml:space="preserve">Выписка из муниципальной долговой </w:t>
      </w:r>
      <w:hyperlink r:id="rId8" w:anchor="Par80#Par80" w:history="1">
        <w:r w:rsidRPr="001459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книги</w:t>
        </w:r>
      </w:hyperlink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 состоянию на ________________ 20___ г.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00"/>
        <w:gridCol w:w="1800"/>
        <w:gridCol w:w="1800"/>
        <w:gridCol w:w="960"/>
      </w:tblGrid>
      <w:tr w:rsidR="001459AE" w:rsidRPr="001459AE" w:rsidTr="00624715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Долговые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Дата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Дата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погашения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договору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Валюта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долга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459AE" w:rsidRPr="001459AE" w:rsidTr="00624715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ценные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  кредиты,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привлеченные       в бюджет   муниципального образования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 полученные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муниципальным образованием от кредитных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организаций,        иностранных банков и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международных 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     </w:t>
            </w: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гарантии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9AE" w:rsidRPr="001459AE" w:rsidTr="0062471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A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муниципальный долг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>Главный бухгалтер администрации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9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«Тараса»                                                           </w:t>
      </w:r>
    </w:p>
    <w:p w:rsid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08.06.2022 Г. №48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МУНИЦИПАЛЬНОЕ ОБРАЗОВАНИЕ «УКЫР»</w:t>
      </w:r>
    </w:p>
    <w:p w:rsidR="001459AE" w:rsidRPr="001459AE" w:rsidRDefault="001459AE" w:rsidP="001459AE">
      <w:pPr>
        <w:widowControl w:val="0"/>
        <w:autoSpaceDN w:val="0"/>
        <w:spacing w:after="0" w:line="2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x-none" w:bidi="x-none"/>
        </w:rPr>
      </w:pPr>
      <w:r w:rsidRPr="001459AE">
        <w:rPr>
          <w:rFonts w:ascii="Arial" w:eastAsia="Times New Roman" w:hAnsi="Arial" w:cs="Arial"/>
          <w:b/>
          <w:kern w:val="3"/>
          <w:sz w:val="32"/>
          <w:szCs w:val="32"/>
          <w:lang w:eastAsia="x-none" w:bidi="x-none"/>
        </w:rPr>
        <w:t>АДМИНИСТРАЦИЯ</w:t>
      </w:r>
    </w:p>
    <w:p w:rsidR="001459AE" w:rsidRPr="001459AE" w:rsidRDefault="001459AE" w:rsidP="001459AE">
      <w:pPr>
        <w:widowControl w:val="0"/>
        <w:autoSpaceDN w:val="0"/>
        <w:spacing w:after="0" w:line="2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x-none" w:bidi="x-none"/>
        </w:rPr>
      </w:pPr>
      <w:r w:rsidRPr="001459AE">
        <w:rPr>
          <w:rFonts w:ascii="Arial" w:eastAsia="Times New Roman" w:hAnsi="Arial" w:cs="Arial"/>
          <w:b/>
          <w:kern w:val="3"/>
          <w:sz w:val="32"/>
          <w:szCs w:val="32"/>
          <w:lang w:eastAsia="x-none" w:bidi="x-none"/>
        </w:rPr>
        <w:t>ПОСТАНОВЛЕНИЕ</w:t>
      </w:r>
    </w:p>
    <w:p w:rsidR="001459AE" w:rsidRPr="001459AE" w:rsidRDefault="001459AE" w:rsidP="001459AE">
      <w:pPr>
        <w:widowControl w:val="0"/>
        <w:autoSpaceDN w:val="0"/>
        <w:spacing w:after="0" w:line="2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x-none" w:bidi="x-none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</w:rPr>
      </w:pPr>
      <w:r w:rsidRPr="001459AE">
        <w:rPr>
          <w:rFonts w:ascii="Arial" w:eastAsia="Times New Roman" w:hAnsi="Arial" w:cs="Arial"/>
          <w:b/>
          <w:bCs/>
          <w:kern w:val="2"/>
          <w:sz w:val="32"/>
          <w:szCs w:val="32"/>
        </w:rPr>
        <w:t xml:space="preserve">ОБ УСТАНОВЛЕНИИ ПОРЯДКА </w:t>
      </w:r>
      <w:r w:rsidRPr="001459AE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ОПРЕДЕЛЕНИЯ ОБЪЕМА И УСЛОВИЙ ПРЕДОСТАВЛЕНИЯ СУБСИДИЙ МУНИЦИПАЛЬНЫМ БЮДЖЕТНЫМ И АВТОНОМНЫМ УЧРЕЖДЕНИЯМ </w:t>
      </w:r>
      <w:r w:rsidRPr="001459AE">
        <w:rPr>
          <w:rFonts w:ascii="Arial" w:eastAsia="Times New Roman" w:hAnsi="Arial" w:cs="Arial"/>
          <w:b/>
          <w:bCs/>
          <w:kern w:val="2"/>
          <w:sz w:val="32"/>
          <w:szCs w:val="32"/>
        </w:rPr>
        <w:t>МУНИЦИПАЛЬНОГО ОБРАЗОВАНИЯ «ТАРАСА»</w:t>
      </w:r>
      <w:r w:rsidRPr="001459AE">
        <w:rPr>
          <w:rFonts w:ascii="Arial" w:eastAsia="Times New Roman" w:hAnsi="Arial" w:cs="Arial"/>
          <w:b/>
          <w:bCs/>
          <w:i/>
          <w:kern w:val="2"/>
          <w:sz w:val="32"/>
          <w:szCs w:val="32"/>
        </w:rPr>
        <w:t xml:space="preserve"> </w:t>
      </w:r>
      <w:r w:rsidRPr="001459AE">
        <w:rPr>
          <w:rFonts w:ascii="Arial" w:eastAsia="Times New Roman" w:hAnsi="Arial" w:cs="Arial"/>
          <w:b/>
          <w:bCs/>
          <w:iCs/>
          <w:sz w:val="32"/>
          <w:szCs w:val="32"/>
        </w:rPr>
        <w:t>НА ИНЫЕ ЦЕЛИ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05.04.2022г. № 590 «</w:t>
      </w:r>
      <w:r w:rsidRPr="001459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О внесении изменений в общие требования к нормативным правовым актам, муниципальным </w:t>
      </w:r>
      <w:r w:rsidRPr="001459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1459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 </w:t>
      </w:r>
      <w:r w:rsidRPr="001459AE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Российской</w:t>
      </w:r>
      <w:r w:rsidRPr="001459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Pr="001459AE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Федерации</w:t>
      </w:r>
      <w:r w:rsidRPr="001459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 в 2022 году» </w:t>
      </w:r>
      <w:r w:rsidRPr="001459AE">
        <w:rPr>
          <w:rFonts w:ascii="Arial" w:eastAsia="Times New Roman" w:hAnsi="Arial" w:cs="Arial"/>
          <w:sz w:val="24"/>
          <w:szCs w:val="24"/>
        </w:rPr>
        <w:t xml:space="preserve">и отдельные законодательные акты Российской Федерации», Уставом МО «Тараса» 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</w:rPr>
      </w:pPr>
      <w:r w:rsidRPr="001459AE">
        <w:rPr>
          <w:rFonts w:ascii="Arial" w:eastAsia="Times New Roman" w:hAnsi="Arial" w:cs="Arial"/>
          <w:b/>
          <w:bCs/>
          <w:kern w:val="2"/>
          <w:sz w:val="30"/>
          <w:szCs w:val="30"/>
        </w:rPr>
        <w:t>ПОСТАНОВЛЯЕТ: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1. Утвердить порядок «Об установлении п</w:t>
      </w:r>
      <w:r w:rsidRPr="001459AE">
        <w:rPr>
          <w:rFonts w:ascii="Arial" w:eastAsia="Times New Roman" w:hAnsi="Arial" w:cs="Arial"/>
          <w:sz w:val="24"/>
          <w:szCs w:val="24"/>
        </w:rPr>
        <w:t>орядка определения объёма и условий предоставления субсидий муниципальным бюджетным и автономным учреждениям муниципального образования «Тараса» на иные цели»  изложив в новой редакции</w:t>
      </w: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. Постановление № 25/1 от  02.03.2020 г утратило силу с 08.06.2022 г.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 xml:space="preserve">2. </w:t>
      </w:r>
      <w:proofErr w:type="gramStart"/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Контроль за</w:t>
      </w:r>
      <w:proofErr w:type="gramEnd"/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 xml:space="preserve">2. </w:t>
      </w:r>
      <w:r w:rsidRPr="001459AE">
        <w:rPr>
          <w:rFonts w:ascii="Arial" w:eastAsia="Times New Roman" w:hAnsi="Arial" w:cs="Arial"/>
          <w:sz w:val="24"/>
          <w:szCs w:val="24"/>
        </w:rPr>
        <w:t>Настоящее постановление подлежит официальному опубликованию на официальном сайте администрации МО «Тараса» и в муниципальном Вестнике МО «Тараса».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left="-426" w:firstLine="710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kern w:val="2"/>
          <w:sz w:val="24"/>
          <w:szCs w:val="24"/>
        </w:rPr>
        <w:t xml:space="preserve">Глава муниципального образования «Тараса»                              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left="-426" w:firstLine="710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spellStart"/>
      <w:r w:rsidRPr="001459AE">
        <w:rPr>
          <w:rFonts w:ascii="Arial" w:eastAsia="Times New Roman" w:hAnsi="Arial" w:cs="Arial"/>
          <w:kern w:val="2"/>
          <w:sz w:val="24"/>
          <w:szCs w:val="24"/>
        </w:rPr>
        <w:t>Таряшинов</w:t>
      </w:r>
      <w:proofErr w:type="spellEnd"/>
      <w:r w:rsidRPr="001459AE">
        <w:rPr>
          <w:rFonts w:ascii="Arial" w:eastAsia="Times New Roman" w:hAnsi="Arial" w:cs="Arial"/>
          <w:kern w:val="2"/>
          <w:sz w:val="24"/>
          <w:szCs w:val="24"/>
        </w:rPr>
        <w:t xml:space="preserve"> А.М.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caps/>
          <w:kern w:val="2"/>
        </w:rPr>
      </w:pPr>
      <w:proofErr w:type="gramStart"/>
      <w:r w:rsidRPr="001459AE">
        <w:rPr>
          <w:rFonts w:ascii="Courier New" w:eastAsia="Times New Roman" w:hAnsi="Courier New" w:cs="Courier New"/>
          <w:kern w:val="2"/>
        </w:rPr>
        <w:t>Установлен</w:t>
      </w:r>
      <w:proofErr w:type="gramEnd"/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kern w:val="2"/>
        </w:rPr>
      </w:pPr>
      <w:r w:rsidRPr="001459AE">
        <w:rPr>
          <w:rFonts w:ascii="Courier New" w:eastAsia="Times New Roman" w:hAnsi="Courier New" w:cs="Courier New"/>
          <w:kern w:val="2"/>
        </w:rPr>
        <w:t xml:space="preserve">постановлением 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kern w:val="2"/>
        </w:rPr>
      </w:pPr>
      <w:r w:rsidRPr="001459AE">
        <w:rPr>
          <w:rFonts w:ascii="Courier New" w:eastAsia="Times New Roman" w:hAnsi="Courier New" w:cs="Courier New"/>
          <w:kern w:val="2"/>
        </w:rPr>
        <w:t xml:space="preserve">администрации 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kern w:val="2"/>
        </w:rPr>
      </w:pPr>
      <w:r w:rsidRPr="001459AE">
        <w:rPr>
          <w:rFonts w:ascii="Courier New" w:eastAsia="Times New Roman" w:hAnsi="Courier New" w:cs="Courier New"/>
          <w:kern w:val="2"/>
        </w:rPr>
        <w:t>МО «Тараса»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kern w:val="2"/>
        </w:rPr>
      </w:pPr>
      <w:r w:rsidRPr="001459AE">
        <w:rPr>
          <w:rFonts w:ascii="Courier New" w:eastAsia="Times New Roman" w:hAnsi="Courier New" w:cs="Courier New"/>
          <w:kern w:val="2"/>
        </w:rPr>
        <w:t>от «08» июня 2022г. № 48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caps/>
          <w:kern w:val="2"/>
        </w:rPr>
      </w:pPr>
    </w:p>
    <w:p w:rsidR="001459AE" w:rsidRPr="001459AE" w:rsidRDefault="001459AE" w:rsidP="001459AE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</w:rPr>
      </w:pPr>
      <w:r w:rsidRPr="001459AE">
        <w:rPr>
          <w:rFonts w:ascii="Arial" w:eastAsia="Times New Roman" w:hAnsi="Arial" w:cs="Arial"/>
          <w:b/>
          <w:bCs/>
          <w:kern w:val="2"/>
          <w:sz w:val="30"/>
          <w:szCs w:val="30"/>
        </w:rPr>
        <w:t xml:space="preserve">ПОРЯДОК </w:t>
      </w:r>
      <w:r w:rsidRPr="001459AE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ОПРЕДЕЛЕНИЯ ОБЪЕМА И УСЛОВИЯ ПРЕДОСТАВЛЕНИЯ СУБСИДИЙ МУНИЦИПАЛЬНЫМ БЮДЖЕТНЫМ И АВТОНОМНЫМ УЧРЕЖДЕНИЯМ </w:t>
      </w:r>
      <w:r w:rsidRPr="001459AE">
        <w:rPr>
          <w:rFonts w:ascii="Arial" w:eastAsia="Times New Roman" w:hAnsi="Arial" w:cs="Arial"/>
          <w:b/>
          <w:bCs/>
          <w:kern w:val="2"/>
          <w:sz w:val="30"/>
          <w:szCs w:val="30"/>
        </w:rPr>
        <w:t xml:space="preserve">МУНИЦИПАЛЬНОГО ОБРАЗОВАНИЯ «ТАРАСА» </w:t>
      </w:r>
      <w:r w:rsidRPr="001459AE">
        <w:rPr>
          <w:rFonts w:ascii="Arial" w:eastAsia="Times New Roman" w:hAnsi="Arial" w:cs="Arial"/>
          <w:b/>
          <w:bCs/>
          <w:iCs/>
          <w:sz w:val="30"/>
          <w:szCs w:val="30"/>
        </w:rPr>
        <w:t>НА ИНЫЕ ЦЕЛИ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kern w:val="2"/>
          <w:sz w:val="24"/>
          <w:szCs w:val="24"/>
        </w:rPr>
        <w:t xml:space="preserve">1. Настоящим Порядком определяются правила </w:t>
      </w: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определения объема и условия предоставления субсидий муниципальным бюджетным и автономным учреждениям муниципального образования «Тараса» (далее – учреждения) на иные цели, не связанные с финансовым обеспечением выполнения ими муниципального задания на оказание муниципальных услуг (выполнение работ) (далее – субсидии), за счет средств бюджета муниципального образования «Тараса».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2. Субсидии предоставляются на следующие цели: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lastRenderedPageBreak/>
        <w:t xml:space="preserve">1) </w:t>
      </w:r>
      <w:r w:rsidRPr="001459AE">
        <w:rPr>
          <w:rFonts w:ascii="Arial" w:eastAsia="Times New Roman" w:hAnsi="Arial" w:cs="Arial"/>
          <w:sz w:val="24"/>
          <w:szCs w:val="24"/>
        </w:rPr>
        <w:t>приобретение основных сре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>я осуществления видов деятельности бюджетных учреждений, предусмотренных учредительными документами;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2) 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учреждением на праве оперативного управления;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3) осуществление расходов по укреплению материально-технической базы бюджетного учреждения (проведение ремонтных, противоаварийных работ, противопожарных мероприятий в зданиях бюджетного учреждения).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 xml:space="preserve">3. </w:t>
      </w:r>
      <w:proofErr w:type="gramStart"/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Для определения объема субсидии учреждение направляет в орган местной администрации муниципального образования «Тараса», осуществляющий функции и полномочия учредителя (далее – учредитель), заявку, содержащую цель предоставления субсидии и финансово-экономическое обоснование размера субсидии, в сроки, установленные учредителем, с учетом сроков подготовки проекта бюджета муниципального образования «Тараса» по форме согласно приложению 1 к настоящему Порядку.</w:t>
      </w:r>
      <w:proofErr w:type="gramEnd"/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Учредитель осуществляет проверку обоснованности представленных учреждениями заявок.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4. Субсидии предоставляются учреждениям в пределах бюджетных ассигнований, предусмотренных решением о местном бюджете, и лимитов бюджетных обязательств, доведенных учредителю как получателю средств местного бюджета на указанные цели.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 xml:space="preserve">5. </w:t>
      </w:r>
      <w:r w:rsidRPr="001459AE">
        <w:rPr>
          <w:rFonts w:ascii="Arial" w:eastAsia="Times New Roman" w:hAnsi="Arial" w:cs="Arial"/>
          <w:sz w:val="24"/>
          <w:szCs w:val="24"/>
        </w:rPr>
        <w:t xml:space="preserve">Если субсидия представляется  по результатам отбора, то в правовом акте указываются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актом.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актом.</w:t>
      </w:r>
      <w:proofErr w:type="gramEnd"/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6. Предоставление субсидии осуществляется на основании соглашения (далее – соглашение о предоставлении субсидии), которое заключается в срок не позднее ___ календарных дней со дня доведения учредителю лимитов бюджетных обязательств.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7 Субсидии предоставляются учреждениям при выполнении следующих условий: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1) использование субсидии в соответствии с целями, установленными соглашением о предоставлении субсидии;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2) соблюдение требований к представлению отчета об использовании субсидии;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3) соблюдение требования об осуществлении контроля (мониторинга) за соблюдением условий, целей и порядка предоставления субсидий и ответственности за их нарушение;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4) иных условий, установленных соглашением о предоставлении субсидии.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8. Субсидия перечисляется на лицевой счет учреждения.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9 Учреждение представляет учредителю отчет об использовании субсидии в сроки, установленные соглашением о предоставлении субсидии, по форме согласно приложению 2 к настоящему Порядку.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10. Не использованные в текущем финансовом году остатки средств субсидии подлежат возврату в бюджет муниципального образования «Тараса».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lastRenderedPageBreak/>
        <w:t>11. Учреждения несут ответственность за достоверность данных об использовании субсидий, а также за нецелевое и неэффективное использование средств субсидий в соответствии с бюджетным законодательством Российской Федерации.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12. Контроль за правомерным, эффективным и целевым использованием средств субсидий, а также за соблюдением условий их предоставления осуществляется учредителем и местной администрацией муниципального образования «Тараса».</w:t>
      </w:r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 xml:space="preserve">13. </w:t>
      </w:r>
      <w:proofErr w:type="gramStart"/>
      <w:r w:rsidRPr="001459AE">
        <w:rPr>
          <w:rFonts w:ascii="Arial" w:eastAsia="Times New Roman" w:hAnsi="Arial" w:cs="Arial"/>
          <w:bCs/>
          <w:kern w:val="2"/>
          <w:sz w:val="24"/>
          <w:szCs w:val="24"/>
        </w:rPr>
        <w:t>С 01.01.2023 года в отношений субсидий, предоставляемых из местного бюджета, вступает в силу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proofErr w:type="gramEnd"/>
    </w:p>
    <w:p w:rsidR="001459AE" w:rsidRPr="001459AE" w:rsidRDefault="001459AE" w:rsidP="001459A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Приложение № 1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 xml:space="preserve">к Порядку определения объема 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и условиям предоставления субсидий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муниципальным бюджетным и автономным учреждениям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муниципального образования «Тараса» на иные цели</w:t>
      </w:r>
      <w:bookmarkStart w:id="3" w:name="Par196"/>
      <w:bookmarkEnd w:id="3"/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ЗАЯВКА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для получения субсидии на иные цели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(наименование муниципального бюджетного или автономного учреждения)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на _________ год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"/>
        <w:gridCol w:w="1979"/>
        <w:gridCol w:w="2126"/>
        <w:gridCol w:w="1843"/>
        <w:gridCol w:w="1842"/>
      </w:tblGrid>
      <w:tr w:rsidR="001459AE" w:rsidRPr="001459AE" w:rsidTr="0062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1459A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1459A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КБК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Наименование целевой 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Целевое направление расходов (наименование мероприятия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Финансово-экономическое обоснование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Сумма расходов (руб.)</w:t>
            </w:r>
          </w:p>
        </w:tc>
      </w:tr>
      <w:tr w:rsidR="001459AE" w:rsidRPr="001459AE" w:rsidTr="0062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1459AE" w:rsidRPr="001459AE" w:rsidTr="0062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  <w:tr w:rsidR="001459AE" w:rsidRPr="001459AE" w:rsidTr="0062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  <w:tr w:rsidR="001459AE" w:rsidRPr="001459AE" w:rsidTr="00624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...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                       ____________      _____________________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(руководитель учреждения)             (подпись)             (расшифровка подписи)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Приложение № 2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к Порядку определения объема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и условиям предоставления субсидий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муниципальным бюджетным и автономным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учреждениям муниципального образования «Тараса» на иные цели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ОТЧЕТ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об использовании субсидии на иные цели 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lastRenderedPageBreak/>
        <w:t>(наименование муниципального бюджетного или автономного учреждения)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на _________ год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55"/>
        <w:gridCol w:w="1296"/>
        <w:gridCol w:w="1296"/>
        <w:gridCol w:w="1296"/>
        <w:gridCol w:w="1296"/>
        <w:gridCol w:w="1296"/>
        <w:gridCol w:w="1296"/>
      </w:tblGrid>
      <w:tr w:rsidR="001459AE" w:rsidRPr="001459AE" w:rsidTr="00624715">
        <w:tc>
          <w:tcPr>
            <w:tcW w:w="567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1459AE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1459AE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КБК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Наимено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вание целевой статьи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Целевое направле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ние расходов (наимено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вание мероприя</w:t>
            </w:r>
            <w:r w:rsidRPr="001459AE">
              <w:rPr>
                <w:rFonts w:ascii="Courier New" w:eastAsia="Times New Roman" w:hAnsi="Courier New" w:cs="Courier New"/>
              </w:rPr>
              <w:softHyphen/>
              <w:t>тия и т.д.)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Плановые назначе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ния (руб.)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Фактичес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ки профинан</w:t>
            </w:r>
            <w:r w:rsidRPr="001459AE">
              <w:rPr>
                <w:rFonts w:ascii="Courier New" w:eastAsia="Times New Roman" w:hAnsi="Courier New" w:cs="Courier New"/>
              </w:rPr>
              <w:softHyphen/>
              <w:t>сировано (нарастающим итогом с начала текущего финансового года) (руб.)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Кассовые расходы (нараста</w:t>
            </w:r>
            <w:r w:rsidRPr="001459AE">
              <w:rPr>
                <w:rFonts w:ascii="Courier New" w:eastAsia="Times New Roman" w:hAnsi="Courier New" w:cs="Courier New"/>
              </w:rPr>
              <w:softHyphen/>
              <w:t>ющим итогом с начала текущего финансо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вого года) (руб.)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Остаток неисполь</w:t>
            </w:r>
            <w:r w:rsidRPr="001459AE">
              <w:rPr>
                <w:rFonts w:ascii="Courier New" w:eastAsia="Times New Roman" w:hAnsi="Courier New" w:cs="Courier New"/>
              </w:rPr>
              <w:softHyphen/>
              <w:t>зованных средств (на конец отчетного периода) (руб.)</w:t>
            </w:r>
          </w:p>
        </w:tc>
      </w:tr>
      <w:tr w:rsidR="001459AE" w:rsidRPr="001459AE" w:rsidTr="00624715">
        <w:tc>
          <w:tcPr>
            <w:tcW w:w="567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1459AE" w:rsidRPr="001459AE" w:rsidTr="00624715">
        <w:tc>
          <w:tcPr>
            <w:tcW w:w="567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  <w:tr w:rsidR="001459AE" w:rsidRPr="001459AE" w:rsidTr="00624715">
        <w:tc>
          <w:tcPr>
            <w:tcW w:w="567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  <w:tr w:rsidR="001459AE" w:rsidRPr="001459AE" w:rsidTr="00624715">
        <w:tc>
          <w:tcPr>
            <w:tcW w:w="567" w:type="dxa"/>
            <w:shd w:val="clear" w:color="auto" w:fill="auto"/>
            <w:vAlign w:val="center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…</w:t>
            </w:r>
          </w:p>
        </w:tc>
        <w:tc>
          <w:tcPr>
            <w:tcW w:w="1155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  <w:tr w:rsidR="001459AE" w:rsidRPr="001459AE" w:rsidTr="00624715">
        <w:tc>
          <w:tcPr>
            <w:tcW w:w="567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5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6" w:type="dxa"/>
            <w:shd w:val="clear" w:color="auto" w:fill="auto"/>
          </w:tcPr>
          <w:p w:rsidR="001459AE" w:rsidRPr="001459AE" w:rsidRDefault="001459AE" w:rsidP="001459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Courier New" w:eastAsia="Times New Roman" w:hAnsi="Courier New" w:cs="Courier New"/>
              </w:rPr>
            </w:pP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</w:t>
      </w:r>
      <w:r w:rsidRPr="001459AE">
        <w:rPr>
          <w:rFonts w:ascii="Arial" w:eastAsia="Times New Roman" w:hAnsi="Arial" w:cs="Arial"/>
          <w:sz w:val="24"/>
          <w:szCs w:val="24"/>
        </w:rPr>
        <w:tab/>
        <w:t xml:space="preserve">     ____________         ____________________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(руководитель учреждения)   (подпись)               (расшифровка подписи)</w:t>
      </w:r>
    </w:p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Приложение № 3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к Порядку определения объема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и условиям предоставления субсидий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муниципальным бюджетным и автономным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  <w:r w:rsidRPr="001459AE">
        <w:rPr>
          <w:rFonts w:ascii="Courier New" w:eastAsia="Times New Roman" w:hAnsi="Courier New" w:cs="Courier New"/>
          <w:bCs/>
          <w:kern w:val="2"/>
        </w:rPr>
        <w:t>учреждениям муниципального образования «Тараса» на иные цели</w:t>
      </w:r>
    </w:p>
    <w:p w:rsidR="001459AE" w:rsidRPr="001459AE" w:rsidRDefault="001459AE" w:rsidP="001459AE">
      <w:pPr>
        <w:widowControl w:val="0"/>
        <w:autoSpaceDE w:val="0"/>
        <w:autoSpaceDN w:val="0"/>
        <w:spacing w:after="0" w:line="20" w:lineRule="atLeast"/>
        <w:ind w:firstLine="709"/>
        <w:contextualSpacing/>
        <w:jc w:val="right"/>
        <w:rPr>
          <w:rFonts w:ascii="Courier New" w:eastAsia="Times New Roman" w:hAnsi="Courier New" w:cs="Courier New"/>
          <w:bCs/>
          <w:kern w:val="2"/>
        </w:rPr>
      </w:pPr>
    </w:p>
    <w:p w:rsidR="001459AE" w:rsidRPr="001459AE" w:rsidRDefault="001459AE" w:rsidP="001459AE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СОГЛАШЕНИЕ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о порядке и условиях предоставления из бюджета муниципального образования «Тараса» субсидии на иные цели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spacing w:after="0" w:line="20" w:lineRule="atLeast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«____»___________20___г.</w:t>
      </w:r>
    </w:p>
    <w:p w:rsidR="001459AE" w:rsidRPr="001459AE" w:rsidRDefault="001459AE" w:rsidP="001459AE">
      <w:pPr>
        <w:spacing w:after="0" w:line="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 xml:space="preserve">(наименование органа местного самоуправления муниципального района, осуществляющего функции и полномочия учредителя муниципального бюджетного (автономного) учреждения (далее – Учредитель) в лице руководителя </w:t>
      </w:r>
      <w:proofErr w:type="gramEnd"/>
    </w:p>
    <w:p w:rsidR="001459AE" w:rsidRPr="001459AE" w:rsidRDefault="001459AE" w:rsidP="001459AE">
      <w:pPr>
        <w:spacing w:after="0" w:line="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(Ф.И.О.)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действующего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на основании</w:t>
      </w:r>
    </w:p>
    <w:p w:rsidR="001459AE" w:rsidRPr="001459AE" w:rsidRDefault="001459AE" w:rsidP="001459AE">
      <w:pPr>
        <w:spacing w:after="0" w:line="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(наименование, дата, номер нормативного правового акта)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с одной стороны, и __________________________________________________________________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(наименование муниципального бюджетного (автономного) учреждения (далее – Учреждение) в лице руководителя</w:t>
      </w:r>
      <w:proofErr w:type="gramEnd"/>
    </w:p>
    <w:p w:rsidR="001459AE" w:rsidRPr="001459AE" w:rsidRDefault="001459AE" w:rsidP="001459AE">
      <w:pPr>
        <w:spacing w:after="0" w:line="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(Ф.И.О.)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9AE">
        <w:rPr>
          <w:rFonts w:ascii="Arial" w:eastAsia="Times New Roman" w:hAnsi="Arial" w:cs="Arial"/>
          <w:sz w:val="24"/>
          <w:szCs w:val="24"/>
        </w:rPr>
        <w:t>действующего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на основании</w:t>
      </w:r>
    </w:p>
    <w:p w:rsidR="001459AE" w:rsidRPr="001459AE" w:rsidRDefault="001459AE" w:rsidP="001459AE">
      <w:pPr>
        <w:spacing w:after="0" w:line="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(наименование, дата, номер нормативного правового акта)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с одной стороны, в дальнейшем именуемые Стороны, заключили настоящее Соглашение о порядке и условиях предоставления из бюджета муниципального района субсидии на иные цели (далее – целевая субсидия).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1. Предмет Соглашения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Предметом настоящего Соглашения являются порядок и условия предоставления Учреждению целевой субсидии.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 Права и обязанности сторон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2.1. Учредитель обязуется: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2.1.1. Предоставлять в _________ году Учреждению целевую субсидию в сумме _______________ в соответствии с целевыми направлениями расходования средств целевой субсидии, указанными в разделе 3 настоящего Соглашения;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2.1.2. Осуществлять финансирование целевой субсидии в соответствии с кассовым планом исполнения бюджета муниципального образования «Тараса», а также в соответствии с направлениями расходования и сроками предоставления целевой субсидии, указанными в разделе 3 настоящего Соглашения.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2.2. Учредитель вправе: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2.2.1. Уточнять и дополнять Соглашение, в том числе сроки и объемы предоставления субсидии;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2.2.2. Изменять размер предоставляемой по настоящему Соглашению целевой субсидии, путем заключения дополнительного соглашения в случае: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увеличения или уменьшения объема ассигнований, предусмотренных в бюджете муниципального образования «Тараса»;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выявления дополнительной потребности Учреждения в целевой субсидии при наличии соответствующих ассигнований в бюджете муниципального образования «Бохан»;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выявления необходимости перераспределения объемов целевой субсидии между Учреждениями;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выявления невозможности осуществления расходов на предусмотренные цели в полном объеме.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2.3. Учреждение обязуется: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2.3.1. Расходовать целевую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целевой субсидии, указанными в разделе 3 настоящего Соглашения;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2.3.2. Представлять Учредителю отчет об использовании целевой субсидии ежеквартально, в срок до 4 числа месяца следующего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 xml:space="preserve"> отчетным;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2.3.3. По решению Учредителя возвращать целевую субсидию или ее часть в случае, если фактически расходы на предусмотренные цели не могут быть произведены в полном объеме.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2.4. 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Pr="001459AE">
        <w:rPr>
          <w:rFonts w:ascii="Arial" w:eastAsia="Times New Roman" w:hAnsi="Arial" w:cs="Arial"/>
          <w:sz w:val="24"/>
          <w:szCs w:val="24"/>
        </w:rPr>
        <w:t>выявления необходимости изменения объемов целевой субсидии</w:t>
      </w:r>
      <w:proofErr w:type="gramEnd"/>
      <w:r w:rsidRPr="001459AE">
        <w:rPr>
          <w:rFonts w:ascii="Arial" w:eastAsia="Times New Roman" w:hAnsi="Arial" w:cs="Arial"/>
          <w:sz w:val="24"/>
          <w:szCs w:val="24"/>
        </w:rPr>
        <w:t>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3. Направление расходования и сроки предоставления целевой субсидии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0"/>
        <w:gridCol w:w="3522"/>
        <w:gridCol w:w="1292"/>
        <w:gridCol w:w="1874"/>
        <w:gridCol w:w="2167"/>
      </w:tblGrid>
      <w:tr w:rsidR="001459AE" w:rsidRPr="001459AE" w:rsidTr="00624715">
        <w:trPr>
          <w:trHeight w:val="19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1459A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459A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расходования целевой </w:t>
            </w:r>
            <w:r w:rsidRPr="001459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Код КОСГУ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>Сумма, руб.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>Сроки предоставления</w:t>
            </w:r>
          </w:p>
        </w:tc>
      </w:tr>
      <w:tr w:rsidR="001459AE" w:rsidRPr="001459AE" w:rsidTr="006247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 xml:space="preserve">... 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59AE" w:rsidRPr="001459AE" w:rsidTr="00624715">
        <w:trPr>
          <w:trHeight w:val="75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59AE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4. Ответственность Сторон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5. Срок действия Соглашения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по 31 декабря _______ года.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6. Заключительные положения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6.3. Настоящее Соглашение составлено в трех экземплярах, имеющих одинаковую юридическую силу, в том числе два экземпляра находятся у Учредителя, один - у Учреждения.</w:t>
      </w:r>
    </w:p>
    <w:p w:rsidR="001459AE" w:rsidRPr="001459AE" w:rsidRDefault="001459AE" w:rsidP="001459AE">
      <w:pPr>
        <w:spacing w:after="0"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7. Платежные реквизиты Сторон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459AE" w:rsidRPr="001459AE" w:rsidTr="00624715">
        <w:trPr>
          <w:tblCellSpacing w:w="0" w:type="dxa"/>
        </w:trPr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Учредитель </w:t>
            </w:r>
          </w:p>
        </w:tc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Учреждение</w:t>
            </w:r>
          </w:p>
        </w:tc>
      </w:tr>
      <w:tr w:rsidR="001459AE" w:rsidRPr="001459AE" w:rsidTr="00624715">
        <w:trPr>
          <w:tblCellSpacing w:w="0" w:type="dxa"/>
        </w:trPr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Место нахождения </w:t>
            </w:r>
          </w:p>
        </w:tc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Место нахождения</w:t>
            </w:r>
          </w:p>
        </w:tc>
      </w:tr>
      <w:tr w:rsidR="001459AE" w:rsidRPr="001459AE" w:rsidTr="00624715">
        <w:trPr>
          <w:tblCellSpacing w:w="0" w:type="dxa"/>
        </w:trPr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Банковские реквизиты: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ИНН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БИК 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КПП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ОКОПФ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ОКПО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ОКВЭД</w:t>
            </w:r>
          </w:p>
        </w:tc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Банковские реквизиты: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ИНН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БИК 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КПП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ОКОПФ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ОКПО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ОКВЭД</w:t>
            </w:r>
          </w:p>
        </w:tc>
      </w:tr>
      <w:tr w:rsidR="001459AE" w:rsidRPr="001459AE" w:rsidTr="00624715">
        <w:trPr>
          <w:tblCellSpacing w:w="0" w:type="dxa"/>
        </w:trPr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Руководитель </w:t>
            </w:r>
          </w:p>
        </w:tc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Руководитель</w:t>
            </w:r>
          </w:p>
        </w:tc>
      </w:tr>
      <w:tr w:rsidR="001459AE" w:rsidRPr="001459AE" w:rsidTr="00624715">
        <w:trPr>
          <w:tblCellSpacing w:w="0" w:type="dxa"/>
        </w:trPr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________________________________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(ФИО) (подпись) </w:t>
            </w:r>
          </w:p>
        </w:tc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________________________________</w:t>
            </w:r>
          </w:p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 xml:space="preserve">(ФИО) (подпись) </w:t>
            </w:r>
          </w:p>
        </w:tc>
      </w:tr>
      <w:tr w:rsidR="001459AE" w:rsidRPr="001459AE" w:rsidTr="00624715">
        <w:trPr>
          <w:tblCellSpacing w:w="0" w:type="dxa"/>
        </w:trPr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МП</w:t>
            </w:r>
          </w:p>
        </w:tc>
        <w:tc>
          <w:tcPr>
            <w:tcW w:w="4575" w:type="dxa"/>
            <w:hideMark/>
          </w:tcPr>
          <w:p w:rsidR="001459AE" w:rsidRPr="001459AE" w:rsidRDefault="001459AE" w:rsidP="001459AE">
            <w:pPr>
              <w:spacing w:after="0" w:line="20" w:lineRule="atLeast"/>
              <w:ind w:firstLine="709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1459AE">
              <w:rPr>
                <w:rFonts w:ascii="Courier New" w:eastAsia="Times New Roman" w:hAnsi="Courier New" w:cs="Courier New"/>
              </w:rPr>
              <w:t>МП</w:t>
            </w:r>
          </w:p>
        </w:tc>
      </w:tr>
    </w:tbl>
    <w:p w:rsidR="001459AE" w:rsidRPr="001459AE" w:rsidRDefault="001459AE" w:rsidP="001459AE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 xml:space="preserve">24.06.2022г. №49 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9AE">
        <w:rPr>
          <w:rFonts w:ascii="Arial" w:eastAsia="Times New Roman" w:hAnsi="Arial" w:cs="Arial"/>
          <w:b/>
          <w:sz w:val="32"/>
          <w:szCs w:val="32"/>
        </w:rPr>
        <w:lastRenderedPageBreak/>
        <w:t>ПОСТАНОВЛЕНИЕ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459AE">
        <w:rPr>
          <w:rFonts w:ascii="Arial" w:eastAsia="Times New Roman" w:hAnsi="Arial" w:cs="Arial"/>
          <w:b/>
          <w:sz w:val="28"/>
          <w:szCs w:val="28"/>
        </w:rPr>
        <w:t xml:space="preserve">О ПРИЗНАНИИ </w:t>
      </w:r>
      <w:proofErr w:type="gramStart"/>
      <w:r w:rsidRPr="001459AE">
        <w:rPr>
          <w:rFonts w:ascii="Arial" w:eastAsia="Times New Roman" w:hAnsi="Arial" w:cs="Arial"/>
          <w:b/>
          <w:sz w:val="28"/>
          <w:szCs w:val="28"/>
        </w:rPr>
        <w:t>УТРАТИВШИМ</w:t>
      </w:r>
      <w:proofErr w:type="gramEnd"/>
      <w:r w:rsidRPr="001459AE">
        <w:rPr>
          <w:rFonts w:ascii="Arial" w:eastAsia="Times New Roman" w:hAnsi="Arial" w:cs="Arial"/>
          <w:b/>
          <w:sz w:val="28"/>
          <w:szCs w:val="28"/>
        </w:rPr>
        <w:t xml:space="preserve"> СИЛУ </w:t>
      </w:r>
    </w:p>
    <w:p w:rsidR="001459AE" w:rsidRPr="001459AE" w:rsidRDefault="001459AE" w:rsidP="001459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459AE" w:rsidRPr="001459AE" w:rsidRDefault="001459AE" w:rsidP="001459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11.06.2021 №170-ФЗ «О внесении изменений в отдельные законодательные акты Российской Федерации  в связи с принятием Федерального закона «О государственном контроле (надзоре) и  муниципальном контроле в Российской Федерации», руководствуясь Уставом муниципального образования «Тараса»: </w:t>
      </w:r>
    </w:p>
    <w:p w:rsidR="001459AE" w:rsidRPr="001459AE" w:rsidRDefault="001459AE" w:rsidP="001459A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ПОСТАНОВЛЯЮ:</w:t>
      </w:r>
    </w:p>
    <w:p w:rsidR="001459AE" w:rsidRPr="001459AE" w:rsidRDefault="001459AE" w:rsidP="001459A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 xml:space="preserve">1. Признать утратившим силу постановление администрации МО «Тараса» от 29.10.2021 №55 </w:t>
      </w:r>
      <w:r w:rsidRPr="001459A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459AE">
        <w:rPr>
          <w:rFonts w:ascii="Arial" w:eastAsia="Times New Roman" w:hAnsi="Arial" w:cs="Arial"/>
          <w:sz w:val="24"/>
          <w:szCs w:val="24"/>
        </w:rPr>
        <w:t xml:space="preserve">«Об утверждении административного регламента исполнения </w:t>
      </w:r>
      <w:r w:rsidRPr="001459AE">
        <w:rPr>
          <w:rFonts w:ascii="Arial" w:eastAsia="Times New Roman" w:hAnsi="Arial" w:cs="Arial"/>
          <w:bCs/>
          <w:sz w:val="24"/>
          <w:szCs w:val="24"/>
        </w:rPr>
        <w:t xml:space="preserve">муниципальной функции по осуществлению муниципального </w:t>
      </w:r>
      <w:proofErr w:type="gramStart"/>
      <w:r w:rsidRPr="001459AE">
        <w:rPr>
          <w:rFonts w:ascii="Arial" w:eastAsia="Times New Roman" w:hAnsi="Arial" w:cs="Arial"/>
          <w:bCs/>
          <w:sz w:val="24"/>
          <w:szCs w:val="24"/>
        </w:rPr>
        <w:t>контроля за</w:t>
      </w:r>
      <w:proofErr w:type="gramEnd"/>
      <w:r w:rsidRPr="001459AE">
        <w:rPr>
          <w:rFonts w:ascii="Arial" w:eastAsia="Times New Roman" w:hAnsi="Arial" w:cs="Arial"/>
          <w:bCs/>
          <w:sz w:val="24"/>
          <w:szCs w:val="24"/>
        </w:rPr>
        <w:t xml:space="preserve"> использованием и охраной недр </w:t>
      </w:r>
      <w:r w:rsidRPr="001459AE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при добыче общераспространённых полезных ископаемых, </w:t>
      </w:r>
      <w:r w:rsidRPr="001459AE">
        <w:rPr>
          <w:rFonts w:ascii="Arial" w:eastAsia="Times New Roman" w:hAnsi="Arial" w:cs="Arial"/>
          <w:bCs/>
          <w:sz w:val="24"/>
          <w:szCs w:val="24"/>
        </w:rPr>
        <w:t>а также при строительстве подземных сооружений, не связанных с добычей полезных ископаемых, на территории муниципального образования «Тараса»</w:t>
      </w:r>
      <w:r w:rsidRPr="001459A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459AE" w:rsidRPr="001459AE" w:rsidRDefault="001459AE" w:rsidP="001459AE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2.Постановление вступает в силу со дня подписания, подлежит официальному опубликованию в «Вестнике» МО «Тараса» и  в сети Интернет.</w:t>
      </w:r>
    </w:p>
    <w:p w:rsidR="001459AE" w:rsidRPr="001459AE" w:rsidRDefault="001459AE" w:rsidP="001459AE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459AE" w:rsidRPr="001459AE" w:rsidRDefault="001459AE" w:rsidP="001459AE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1459AE" w:rsidRPr="001459AE" w:rsidRDefault="001459AE" w:rsidP="001459AE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459AE">
        <w:rPr>
          <w:rFonts w:ascii="Arial" w:eastAsia="Times New Roman" w:hAnsi="Arial" w:cs="Arial"/>
          <w:sz w:val="24"/>
          <w:szCs w:val="24"/>
        </w:rPr>
        <w:t>МО «Тараса»</w:t>
      </w:r>
      <w:r w:rsidRPr="001459AE">
        <w:rPr>
          <w:rFonts w:ascii="Arial" w:eastAsia="Times New Roman" w:hAnsi="Arial" w:cs="Arial"/>
          <w:sz w:val="24"/>
          <w:szCs w:val="24"/>
        </w:rPr>
        <w:tab/>
      </w:r>
      <w:r w:rsidRPr="001459AE">
        <w:rPr>
          <w:rFonts w:ascii="Arial" w:eastAsia="Times New Roman" w:hAnsi="Arial" w:cs="Arial"/>
          <w:sz w:val="24"/>
          <w:szCs w:val="24"/>
        </w:rPr>
        <w:tab/>
      </w:r>
      <w:r w:rsidRPr="001459AE">
        <w:rPr>
          <w:rFonts w:ascii="Arial" w:eastAsia="Times New Roman" w:hAnsi="Arial" w:cs="Arial"/>
          <w:sz w:val="24"/>
          <w:szCs w:val="24"/>
        </w:rPr>
        <w:tab/>
      </w:r>
      <w:r w:rsidRPr="001459AE">
        <w:rPr>
          <w:rFonts w:ascii="Arial" w:eastAsia="Times New Roman" w:hAnsi="Arial" w:cs="Arial"/>
          <w:sz w:val="24"/>
          <w:szCs w:val="24"/>
        </w:rPr>
        <w:tab/>
      </w:r>
      <w:r w:rsidRPr="001459AE">
        <w:rPr>
          <w:rFonts w:ascii="Arial" w:eastAsia="Times New Roman" w:hAnsi="Arial" w:cs="Arial"/>
          <w:sz w:val="24"/>
          <w:szCs w:val="24"/>
        </w:rPr>
        <w:tab/>
      </w:r>
      <w:r w:rsidRPr="001459AE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1459AE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1459AE">
        <w:rPr>
          <w:rFonts w:ascii="Arial" w:eastAsia="Times New Roman" w:hAnsi="Arial" w:cs="Arial"/>
          <w:sz w:val="24"/>
          <w:szCs w:val="24"/>
        </w:rPr>
        <w:t>.</w:t>
      </w:r>
    </w:p>
    <w:p w:rsidR="009A1E9E" w:rsidRDefault="009A1E9E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15A5F" w:rsidRPr="00115A5F" w:rsidRDefault="00115A5F" w:rsidP="00115A5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5A5F" w:rsidRPr="009A4FB7" w:rsidRDefault="00115A5F" w:rsidP="00705AE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1459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A15088">
              <w:rPr>
                <w:rFonts w:ascii="Arial" w:hAnsi="Arial" w:cs="Arial"/>
                <w:sz w:val="20"/>
                <w:szCs w:val="20"/>
              </w:rPr>
              <w:t>3</w:t>
            </w:r>
            <w:r w:rsidR="001459AE">
              <w:rPr>
                <w:rFonts w:ascii="Arial" w:hAnsi="Arial" w:cs="Arial"/>
                <w:sz w:val="20"/>
                <w:szCs w:val="20"/>
              </w:rPr>
              <w:t>0</w:t>
            </w:r>
            <w:r w:rsidR="00AE6521">
              <w:rPr>
                <w:rFonts w:ascii="Arial" w:hAnsi="Arial" w:cs="Arial"/>
                <w:sz w:val="20"/>
                <w:szCs w:val="20"/>
              </w:rPr>
              <w:t>.</w:t>
            </w:r>
            <w:r w:rsidR="007558AE">
              <w:rPr>
                <w:rFonts w:ascii="Arial" w:hAnsi="Arial" w:cs="Arial"/>
                <w:sz w:val="20"/>
                <w:szCs w:val="20"/>
              </w:rPr>
              <w:t>0</w:t>
            </w:r>
            <w:r w:rsidR="001459AE">
              <w:rPr>
                <w:rFonts w:ascii="Arial" w:hAnsi="Arial" w:cs="Arial"/>
                <w:sz w:val="20"/>
                <w:szCs w:val="20"/>
              </w:rPr>
              <w:t>6</w:t>
            </w:r>
            <w:bookmarkStart w:id="4" w:name="_GoBack"/>
            <w:bookmarkEnd w:id="4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</w:t>
            </w:r>
            <w:r w:rsidR="007558AE">
              <w:rPr>
                <w:rFonts w:ascii="Arial" w:hAnsi="Arial" w:cs="Arial"/>
                <w:sz w:val="20"/>
                <w:szCs w:val="20"/>
              </w:rPr>
              <w:t>2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4BA3" w:rsidRDefault="00CB4BA3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1E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777" w:rsidRPr="009A4FB7" w:rsidRDefault="00DE377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905CB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FD" w:rsidRDefault="001848FD" w:rsidP="009A5E6F">
      <w:pPr>
        <w:spacing w:after="0" w:line="240" w:lineRule="auto"/>
      </w:pPr>
      <w:r>
        <w:separator/>
      </w:r>
    </w:p>
  </w:endnote>
  <w:endnote w:type="continuationSeparator" w:id="0">
    <w:p w:rsidR="001848FD" w:rsidRDefault="001848FD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FD" w:rsidRDefault="001848FD" w:rsidP="009A5E6F">
      <w:pPr>
        <w:spacing w:after="0" w:line="240" w:lineRule="auto"/>
      </w:pPr>
      <w:r>
        <w:separator/>
      </w:r>
    </w:p>
  </w:footnote>
  <w:footnote w:type="continuationSeparator" w:id="0">
    <w:p w:rsidR="001848FD" w:rsidRDefault="001848FD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38"/>
    <w:multiLevelType w:val="hybridMultilevel"/>
    <w:tmpl w:val="171CE260"/>
    <w:lvl w:ilvl="0" w:tplc="28EE8D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06267"/>
    <w:multiLevelType w:val="hybridMultilevel"/>
    <w:tmpl w:val="7AB6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12182"/>
    <w:multiLevelType w:val="hybridMultilevel"/>
    <w:tmpl w:val="860E693A"/>
    <w:lvl w:ilvl="0" w:tplc="0284C4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00BD5"/>
    <w:multiLevelType w:val="hybridMultilevel"/>
    <w:tmpl w:val="F26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23024"/>
    <w:multiLevelType w:val="hybridMultilevel"/>
    <w:tmpl w:val="61EE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92510"/>
    <w:multiLevelType w:val="hybridMultilevel"/>
    <w:tmpl w:val="DF7E8626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92C01A7"/>
    <w:multiLevelType w:val="hybridMultilevel"/>
    <w:tmpl w:val="59962A74"/>
    <w:lvl w:ilvl="0" w:tplc="F24A9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1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35631F"/>
    <w:multiLevelType w:val="hybridMultilevel"/>
    <w:tmpl w:val="3ABEE138"/>
    <w:lvl w:ilvl="0" w:tplc="1DEEBC4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9695B"/>
    <w:multiLevelType w:val="hybridMultilevel"/>
    <w:tmpl w:val="367825D8"/>
    <w:lvl w:ilvl="0" w:tplc="213AF5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C22BA4"/>
    <w:multiLevelType w:val="multilevel"/>
    <w:tmpl w:val="8AB83CD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0" w:hanging="2160"/>
      </w:pPr>
      <w:rPr>
        <w:rFonts w:hint="default"/>
      </w:rPr>
    </w:lvl>
  </w:abstractNum>
  <w:abstractNum w:abstractNumId="20">
    <w:nsid w:val="5E082BA3"/>
    <w:multiLevelType w:val="multilevel"/>
    <w:tmpl w:val="5ED8F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0863B5"/>
    <w:multiLevelType w:val="hybridMultilevel"/>
    <w:tmpl w:val="EACAD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18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"/>
  </w:num>
  <w:num w:numId="22">
    <w:abstractNumId w:val="17"/>
  </w:num>
  <w:num w:numId="23">
    <w:abstractNumId w:val="19"/>
  </w:num>
  <w:num w:numId="24">
    <w:abstractNumId w:val="22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84A8F"/>
    <w:rsid w:val="000E1A52"/>
    <w:rsid w:val="00106741"/>
    <w:rsid w:val="00115A5F"/>
    <w:rsid w:val="001459AE"/>
    <w:rsid w:val="00164A55"/>
    <w:rsid w:val="00164B1E"/>
    <w:rsid w:val="001848FD"/>
    <w:rsid w:val="00212F59"/>
    <w:rsid w:val="002234DC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84473"/>
    <w:rsid w:val="006E458B"/>
    <w:rsid w:val="00705AE2"/>
    <w:rsid w:val="007558AE"/>
    <w:rsid w:val="00761A18"/>
    <w:rsid w:val="00766894"/>
    <w:rsid w:val="00816CA4"/>
    <w:rsid w:val="0082344C"/>
    <w:rsid w:val="00861BBC"/>
    <w:rsid w:val="00872A84"/>
    <w:rsid w:val="00885AC2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4BA3"/>
    <w:rsid w:val="00D14422"/>
    <w:rsid w:val="00D27924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42DFC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BE457F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E457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1">
    <w:name w:val="Body Text"/>
    <w:basedOn w:val="a0"/>
    <w:link w:val="af2"/>
    <w:uiPriority w:val="99"/>
    <w:unhideWhenUsed/>
    <w:rsid w:val="00D3471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3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3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3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4">
    <w:name w:val="footer"/>
    <w:basedOn w:val="a0"/>
    <w:link w:val="af5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A4FB7"/>
  </w:style>
  <w:style w:type="table" w:styleId="af6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6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7">
    <w:name w:val="Document Map"/>
    <w:basedOn w:val="a0"/>
    <w:link w:val="af8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0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9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page number"/>
    <w:basedOn w:val="a1"/>
    <w:rsid w:val="004E4E9A"/>
  </w:style>
  <w:style w:type="paragraph" w:styleId="afb">
    <w:name w:val="endnote text"/>
    <w:basedOn w:val="a0"/>
    <w:link w:val="afc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basedOn w:val="a1"/>
    <w:uiPriority w:val="99"/>
    <w:rsid w:val="004E4E9A"/>
    <w:rPr>
      <w:vertAlign w:val="superscript"/>
    </w:rPr>
  </w:style>
  <w:style w:type="paragraph" w:styleId="afe">
    <w:name w:val="footnote text"/>
    <w:basedOn w:val="a0"/>
    <w:link w:val="aff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6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6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6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1">
    <w:name w:val="Гипертекстовая ссылка"/>
    <w:rsid w:val="00ED3AEB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6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uiPriority w:val="35"/>
    <w:semiHidden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4">
    <w:name w:val="Subtitle"/>
    <w:basedOn w:val="a0"/>
    <w:next w:val="a0"/>
    <w:link w:val="aff5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6">
    <w:name w:val="Emphasis"/>
    <w:uiPriority w:val="20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7">
    <w:name w:val="Intense Quote"/>
    <w:basedOn w:val="a0"/>
    <w:next w:val="a0"/>
    <w:link w:val="aff8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8">
    <w:name w:val="Выделенная цитата Знак"/>
    <w:basedOn w:val="a1"/>
    <w:link w:val="aff7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9">
    <w:name w:val="Subtle Emphasis"/>
    <w:uiPriority w:val="19"/>
    <w:qFormat/>
    <w:rsid w:val="00F326E8"/>
    <w:rPr>
      <w:i/>
      <w:iCs/>
      <w:color w:val="808080"/>
    </w:rPr>
  </w:style>
  <w:style w:type="character" w:styleId="affa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b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c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d">
    <w:name w:val="Book Title"/>
    <w:uiPriority w:val="33"/>
    <w:qFormat/>
    <w:rsid w:val="00F326E8"/>
    <w:rPr>
      <w:b/>
      <w:bCs/>
      <w:smallCaps/>
      <w:spacing w:val="5"/>
    </w:rPr>
  </w:style>
  <w:style w:type="paragraph" w:styleId="affe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6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iPriority w:val="99"/>
    <w:semiHidden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6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6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6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6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6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6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6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6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6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46</cp:revision>
  <cp:lastPrinted>2019-09-24T12:57:00Z</cp:lastPrinted>
  <dcterms:created xsi:type="dcterms:W3CDTF">2019-09-26T23:23:00Z</dcterms:created>
  <dcterms:modified xsi:type="dcterms:W3CDTF">2022-09-12T01:57:00Z</dcterms:modified>
</cp:coreProperties>
</file>