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54" w:rsidRDefault="00374B54" w:rsidP="00374B54">
      <w:pPr>
        <w:pStyle w:val="a3"/>
        <w:rPr>
          <w:b w:val="0"/>
          <w:bCs/>
          <w:sz w:val="28"/>
          <w:szCs w:val="28"/>
        </w:rPr>
      </w:pPr>
    </w:p>
    <w:p w:rsidR="00374B54" w:rsidRDefault="00374B54" w:rsidP="00374B54">
      <w:pPr>
        <w:pStyle w:val="a3"/>
        <w:rPr>
          <w:b w:val="0"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-186690</wp:posOffset>
            </wp:positionV>
            <wp:extent cx="598805" cy="685800"/>
            <wp:effectExtent l="0" t="0" r="0" b="0"/>
            <wp:wrapNone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74B54" w:rsidRDefault="00374B54" w:rsidP="00374B54">
      <w:pPr>
        <w:pStyle w:val="a3"/>
        <w:rPr>
          <w:b w:val="0"/>
          <w:bCs/>
          <w:sz w:val="28"/>
          <w:szCs w:val="28"/>
        </w:rPr>
      </w:pPr>
    </w:p>
    <w:p w:rsidR="00374B54" w:rsidRDefault="00374B54" w:rsidP="00374B54">
      <w:pPr>
        <w:pStyle w:val="a3"/>
        <w:rPr>
          <w:b w:val="0"/>
          <w:bCs/>
          <w:sz w:val="28"/>
          <w:szCs w:val="28"/>
        </w:rPr>
      </w:pPr>
    </w:p>
    <w:p w:rsidR="00374B54" w:rsidRDefault="00374B54" w:rsidP="00374B54">
      <w:pPr>
        <w:pStyle w:val="a3"/>
        <w:rPr>
          <w:b w:val="0"/>
          <w:bCs/>
        </w:rPr>
      </w:pPr>
      <w:r>
        <w:rPr>
          <w:b w:val="0"/>
          <w:bCs/>
        </w:rPr>
        <w:t>Российская Федерация</w:t>
      </w:r>
    </w:p>
    <w:p w:rsidR="00374B54" w:rsidRDefault="00374B54" w:rsidP="00374B54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Иркутская  область</w:t>
      </w:r>
    </w:p>
    <w:p w:rsidR="00374B54" w:rsidRDefault="00374B54" w:rsidP="00374B54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 Д М И Н И С Т 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А Ц И Я</w:t>
      </w:r>
    </w:p>
    <w:p w:rsidR="00374B54" w:rsidRDefault="00374B54" w:rsidP="00374B54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Городского поселения</w:t>
      </w:r>
    </w:p>
    <w:p w:rsidR="00374B54" w:rsidRDefault="00374B54" w:rsidP="00374B54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Тайтурского муниципального образования</w:t>
      </w:r>
    </w:p>
    <w:p w:rsidR="00374B54" w:rsidRDefault="00374B54" w:rsidP="00374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74B54" w:rsidRDefault="00374B54" w:rsidP="00374B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11.02.2016г.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№ 29</w:t>
      </w:r>
    </w:p>
    <w:p w:rsidR="00374B54" w:rsidRDefault="00374B54" w:rsidP="00374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Тайтурка</w:t>
      </w:r>
    </w:p>
    <w:p w:rsidR="00374B54" w:rsidRDefault="00374B54" w:rsidP="00374B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B54" w:rsidRDefault="00374B54" w:rsidP="00374B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374B54" w:rsidRDefault="00374B54" w:rsidP="00374B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городского поселения Тайтурского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2014-2018 г.»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B54" w:rsidRDefault="00374B54" w:rsidP="00374B5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уточнённым прогнозом поступлений доходов от уплаты акцизов на нефтепродукты на 2016 год, 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23, 46 Устава городского поселения Тайтурского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администрация городского поселения Тайтурского муниципального образования </w:t>
      </w:r>
    </w:p>
    <w:p w:rsidR="00374B54" w:rsidRDefault="00374B54" w:rsidP="00374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374B54" w:rsidRDefault="00374B54" w:rsidP="00374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муниципальную программу «Благоустройство территории городского поселения Тайтурского муниципального образования на 2014-2018 г.»</w:t>
      </w:r>
      <w:r>
        <w:rPr>
          <w:rFonts w:ascii="Times New Roman" w:hAnsi="Times New Roman"/>
          <w:bCs/>
          <w:sz w:val="24"/>
          <w:szCs w:val="24"/>
        </w:rPr>
        <w:t>,  утвержденную постановлением администрации городского поселения Тайтурского муниципального образования от 24.12.2013 года  № 123</w:t>
      </w:r>
      <w:r>
        <w:rPr>
          <w:rFonts w:ascii="Times New Roman" w:hAnsi="Times New Roman"/>
          <w:sz w:val="24"/>
          <w:szCs w:val="24"/>
        </w:rPr>
        <w:t xml:space="preserve"> (далее - Программа):</w:t>
      </w:r>
    </w:p>
    <w:p w:rsidR="00374B54" w:rsidRDefault="00374B54" w:rsidP="00374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Разделе 1 Паспорта муниципальной программы в таблице Строку «</w:t>
      </w:r>
      <w:r>
        <w:rPr>
          <w:rFonts w:ascii="Times New Roman" w:hAnsi="Times New Roman"/>
          <w:sz w:val="24"/>
          <w:szCs w:val="24"/>
          <w:lang w:eastAsia="en-US"/>
        </w:rPr>
        <w:t>Ресурсное обеспечение муниципальной программы»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867"/>
      </w:tblGrid>
      <w:tr w:rsidR="00374B54" w:rsidTr="00374B54"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Финансирование программных мероприятий осуществляется за счет средств бюджета городского поселения Тайтурского муниципального образования. Финансирование, предусмотренное в плановом периоде 2014-2017 годов, может быть уточнено при формировании проектов решений о бюджете поселения на 2014, 2015, 2016, 2017 годы.</w:t>
            </w:r>
          </w:p>
          <w:p w:rsidR="00374B54" w:rsidRDefault="00374B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Общий объем финансирования Программы составляет: в 2014-2018 годах -  13790,3 тыс. руб., в том числе по годам:</w:t>
            </w:r>
          </w:p>
          <w:p w:rsidR="00374B54" w:rsidRDefault="00374B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2014г. –1 596,10 тыс. руб. </w:t>
            </w:r>
          </w:p>
          <w:p w:rsidR="00374B54" w:rsidRDefault="00374B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2015 г. – 2 288,31 тыс. руб.</w:t>
            </w:r>
          </w:p>
          <w:p w:rsidR="00374B54" w:rsidRDefault="00374B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2016 г. – 3 580,56 тыс. руб. </w:t>
            </w:r>
          </w:p>
          <w:p w:rsidR="00374B54" w:rsidRDefault="00374B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г. – 3 148,82 тыс. руб.</w:t>
            </w:r>
          </w:p>
          <w:p w:rsidR="00374B54" w:rsidRDefault="00374B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 г. – 3 176,51  тыс. руб.</w:t>
            </w:r>
          </w:p>
        </w:tc>
      </w:tr>
    </w:tbl>
    <w:p w:rsidR="00374B54" w:rsidRDefault="00374B54" w:rsidP="00374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Раздел 7 Ресурсное обеспечение программы изложить в следующей редакции:</w:t>
      </w:r>
    </w:p>
    <w:p w:rsidR="00374B54" w:rsidRDefault="00374B54" w:rsidP="00374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финансирования мероприятий Программы в 2014-2018 годах за счет средств бюджета городского поселения Тайтурского муниципального образования составит -   13790,3 тыс. руб., в том числе по годам:</w:t>
      </w:r>
    </w:p>
    <w:p w:rsidR="00374B54" w:rsidRDefault="00374B54" w:rsidP="00374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2014г. –1 596,10 тыс. руб. </w:t>
      </w:r>
    </w:p>
    <w:p w:rsidR="00374B54" w:rsidRDefault="00374B54" w:rsidP="00374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г. – 2 288,31 тыс. руб.</w:t>
      </w:r>
    </w:p>
    <w:p w:rsidR="00374B54" w:rsidRDefault="00374B54" w:rsidP="00374B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2016 г. – 3 580,56 тыс. руб.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74B54" w:rsidRDefault="00374B54" w:rsidP="00374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г. – 3 148,82 тыс. руб.</w:t>
      </w:r>
    </w:p>
    <w:p w:rsidR="00374B54" w:rsidRDefault="00374B54" w:rsidP="00374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г. – 3 176,51 </w:t>
      </w:r>
      <w:r>
        <w:rPr>
          <w:rFonts w:ascii="Times New Roman" w:hAnsi="Times New Roman"/>
          <w:sz w:val="24"/>
          <w:szCs w:val="24"/>
          <w:lang w:eastAsia="en-US"/>
        </w:rPr>
        <w:t xml:space="preserve"> тыс. руб.</w:t>
      </w:r>
    </w:p>
    <w:p w:rsidR="00374B54" w:rsidRDefault="00374B54" w:rsidP="00374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1, таблица № 5, 6.</w:t>
      </w:r>
    </w:p>
    <w:p w:rsidR="00374B54" w:rsidRDefault="00374B54" w:rsidP="00374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Строку «</w:t>
      </w:r>
      <w:r>
        <w:rPr>
          <w:rFonts w:ascii="Times New Roman" w:hAnsi="Times New Roman"/>
          <w:sz w:val="24"/>
          <w:szCs w:val="24"/>
          <w:lang w:eastAsia="en-US"/>
        </w:rPr>
        <w:t xml:space="preserve">Ресурсное обеспечение подпрограммы» </w:t>
      </w:r>
      <w:r>
        <w:rPr>
          <w:rFonts w:ascii="Times New Roman" w:hAnsi="Times New Roman"/>
          <w:sz w:val="24"/>
          <w:szCs w:val="24"/>
        </w:rPr>
        <w:t xml:space="preserve">в Подпрограмме 1  «Осуществление дорожной деятельности на территории городского поселения </w:t>
      </w:r>
      <w:r>
        <w:rPr>
          <w:rFonts w:ascii="Times New Roman" w:hAnsi="Times New Roman"/>
          <w:sz w:val="24"/>
          <w:szCs w:val="24"/>
        </w:rPr>
        <w:lastRenderedPageBreak/>
        <w:t>Тайтурского муниципального образования на 2014-2018 годы» в ПАСПОРТЕ Подпрограммы 1 изложить в следующей редакции: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517"/>
      </w:tblGrid>
      <w:tr w:rsidR="00374B54" w:rsidTr="00374B54">
        <w:trPr>
          <w:trHeight w:val="15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подпрограммы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Финансирование мероприятий подпрограммы осуществляется за счет средств бюджета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Финансирование,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предусмотренное в плановом периоде 2014-2018 годов, может быть уточнено при формировании проектов решений о бюджете поселения на 2014, 2015, 2016, 2017, 2018 годы.</w:t>
            </w:r>
          </w:p>
          <w:p w:rsidR="00374B54" w:rsidRDefault="00374B5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Всего: 8081,14 тыс. руб., в том числе по годам:</w:t>
            </w:r>
          </w:p>
          <w:p w:rsidR="00374B54" w:rsidRDefault="00374B5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2014г.- 591,60 тыс. руб.</w:t>
            </w:r>
          </w:p>
          <w:p w:rsidR="00374B54" w:rsidRDefault="00374B5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2015г.- 1801,98  тыс. руб.</w:t>
            </w:r>
          </w:p>
          <w:p w:rsidR="00374B54" w:rsidRDefault="00374B5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2016г. – 2311,29 тыс. руб.</w:t>
            </w:r>
          </w:p>
          <w:p w:rsidR="00374B54" w:rsidRDefault="00374B5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2017г. – 1786,89 тыс. руб.</w:t>
            </w:r>
          </w:p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2018г. – 1589,38 тыс. руб.</w:t>
            </w:r>
          </w:p>
        </w:tc>
      </w:tr>
    </w:tbl>
    <w:p w:rsidR="00374B54" w:rsidRDefault="00374B54" w:rsidP="00374B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1.4. Абзац 2 в разделе «Ресурсное обеспечение подпрограммы» в Подпрограмме 1  «Осуществление дорожной деятельности на территории городского поселения Тайтурского муниципального образования на 2014-2018 годы» изложить в следующей редакции: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4B54" w:rsidRDefault="00374B54" w:rsidP="00374B54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мероприятий Подпрограммы потребуется всего:  8081,14 тыс. руб., в том числе по годам:</w:t>
      </w:r>
    </w:p>
    <w:p w:rsidR="00374B54" w:rsidRDefault="00374B54" w:rsidP="00374B54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2014г.- 591,60 тыс. руб.</w:t>
      </w:r>
    </w:p>
    <w:p w:rsidR="00374B54" w:rsidRDefault="00374B54" w:rsidP="00374B54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2015г.- 1801,98  тыс. руб.</w:t>
      </w:r>
    </w:p>
    <w:p w:rsidR="00374B54" w:rsidRDefault="00374B54" w:rsidP="00374B54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2016г. – 2311,29 тыс. руб.</w:t>
      </w:r>
    </w:p>
    <w:p w:rsidR="00374B54" w:rsidRDefault="00374B54" w:rsidP="00374B54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2017г. – 1786,89 тыс. руб.</w:t>
      </w:r>
    </w:p>
    <w:p w:rsidR="00374B54" w:rsidRDefault="00374B54" w:rsidP="00374B54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2018г. – 1589,38 тыс. руб.</w:t>
      </w:r>
    </w:p>
    <w:p w:rsidR="00374B54" w:rsidRDefault="00374B54" w:rsidP="00374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Строку «</w:t>
      </w:r>
      <w:r>
        <w:rPr>
          <w:rFonts w:ascii="Times New Roman" w:hAnsi="Times New Roman"/>
          <w:sz w:val="24"/>
          <w:szCs w:val="24"/>
          <w:lang w:eastAsia="en-US"/>
        </w:rPr>
        <w:t xml:space="preserve">Ресурсное обеспечение подпрограммы» </w:t>
      </w:r>
      <w:r>
        <w:rPr>
          <w:rFonts w:ascii="Times New Roman" w:hAnsi="Times New Roman"/>
          <w:sz w:val="24"/>
          <w:szCs w:val="24"/>
        </w:rPr>
        <w:t>в Подпрограмме 3  «Развитие систем уличного освещения Тайтурского муниципального образования» на 2014-2018 годы в ПАСПОРТЕ Подпрограммы 3 изложить в следующей редакции: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517"/>
      </w:tblGrid>
      <w:tr w:rsidR="00374B54" w:rsidTr="00374B54">
        <w:trPr>
          <w:trHeight w:val="18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подпрограммы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Общий объем финансирования подпрограммы в 2014-2018 годах составит:</w:t>
            </w:r>
          </w:p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средства местного бюджета –1207,3 тыс. руб.;</w:t>
            </w:r>
          </w:p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2014 г. –221,3 тыс. руб.</w:t>
            </w:r>
          </w:p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2015 г. –184,64 тыс. руб.</w:t>
            </w:r>
          </w:p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 г. –  267,00 тыс. руб.</w:t>
            </w:r>
          </w:p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г. –  267,36 тыс. руб.</w:t>
            </w:r>
          </w:p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2018г. – 267,00 тыс. руб.</w:t>
            </w:r>
          </w:p>
        </w:tc>
      </w:tr>
    </w:tbl>
    <w:p w:rsidR="00374B54" w:rsidRDefault="00374B54" w:rsidP="00374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Абзац 3 в разделе «Ресурсное обеспечение подпрограммы» в Подпрограмме 3  «Развитие систем уличного освещения Тайтурского муниципального образования» на 2014-2018 изложить в следующей редакции:</w:t>
      </w:r>
    </w:p>
    <w:p w:rsidR="00374B54" w:rsidRDefault="00374B54" w:rsidP="00374B54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финансирования подпрограммы в 2014-2017 годах составит – 598,60 тыс. руб., в том числе: за счет средств местного бюджета -    598,60 тыс. руб.» </w:t>
      </w:r>
    </w:p>
    <w:p w:rsidR="00374B54" w:rsidRDefault="00374B54" w:rsidP="00374B54">
      <w:pPr>
        <w:pStyle w:val="ConsPlusNonformat"/>
        <w:ind w:firstLine="708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Приложение 1 Таблица 5 к Программе изложить в следующей редакции:</w:t>
      </w:r>
      <w:r>
        <w:rPr>
          <w:bCs/>
          <w:color w:val="000000"/>
          <w:sz w:val="24"/>
          <w:szCs w:val="24"/>
        </w:rPr>
        <w:t xml:space="preserve"> </w:t>
      </w:r>
    </w:p>
    <w:p w:rsidR="00374B54" w:rsidRDefault="00374B54" w:rsidP="00374B54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Ресурсное обеспечение реализации муниципальной программы за счет средств бюджета </w:t>
      </w:r>
      <w:r>
        <w:rPr>
          <w:rFonts w:ascii="Times New Roman" w:hAnsi="Times New Roman"/>
          <w:sz w:val="24"/>
          <w:szCs w:val="24"/>
        </w:rPr>
        <w:t>городского поселения Тайтурского муниципального образования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муниципального образования на 2014-2018г.»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430"/>
        <w:gridCol w:w="1075"/>
        <w:gridCol w:w="1075"/>
        <w:gridCol w:w="216"/>
        <w:gridCol w:w="859"/>
        <w:gridCol w:w="1075"/>
        <w:gridCol w:w="1106"/>
        <w:gridCol w:w="794"/>
      </w:tblGrid>
      <w:tr w:rsidR="00374B54" w:rsidTr="00374B54">
        <w:trPr>
          <w:gridAfter w:val="4"/>
          <w:wAfter w:w="1656" w:type="pct"/>
          <w:trHeight w:val="464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74B54" w:rsidTr="00374B54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действия программы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второй год действия программы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третий год действия программы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четвертый год действия программы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год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br/>
              <w:t>завершения действия программы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</w:tr>
      <w:tr w:rsidR="00374B54" w:rsidTr="00374B54">
        <w:trPr>
          <w:trHeight w:val="133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374B54" w:rsidTr="00374B54">
        <w:trPr>
          <w:trHeight w:val="236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Программа «Благоустройство территории городского поселения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Тайтурского муниципального образования на 2014-2018 г.»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1596,10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2288,31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3580,56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3148,82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3176,51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13790,3</w:t>
            </w:r>
          </w:p>
        </w:tc>
      </w:tr>
      <w:tr w:rsidR="00374B54" w:rsidTr="00374B54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городского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Тайтурского 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1596,10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2288,31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3580,56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3148,82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3176,51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13790,3</w:t>
            </w:r>
          </w:p>
        </w:tc>
      </w:tr>
      <w:tr w:rsidR="00374B54" w:rsidTr="00374B54">
        <w:trPr>
          <w:trHeight w:val="203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159,99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90,00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519,99</w:t>
            </w:r>
          </w:p>
        </w:tc>
      </w:tr>
      <w:tr w:rsidR="00374B54" w:rsidTr="00374B54">
        <w:trPr>
          <w:trHeight w:val="203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55,00</w:t>
            </w:r>
          </w:p>
        </w:tc>
      </w:tr>
      <w:tr w:rsidR="00374B54" w:rsidTr="00374B54">
        <w:trPr>
          <w:trHeight w:val="203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Общественные работы по благоустройству на территории ТМО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4,31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38,57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38,570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38,570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142,02</w:t>
            </w:r>
          </w:p>
        </w:tc>
      </w:tr>
      <w:tr w:rsidR="00374B54" w:rsidTr="00374B54">
        <w:trPr>
          <w:trHeight w:val="203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отлова бродячих животных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80,50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215,50</w:t>
            </w:r>
          </w:p>
        </w:tc>
      </w:tr>
      <w:tr w:rsidR="00374B54" w:rsidTr="00374B54">
        <w:trPr>
          <w:trHeight w:val="203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и проведение конкурса по благоустройству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25,00</w:t>
            </w:r>
          </w:p>
        </w:tc>
      </w:tr>
      <w:tr w:rsidR="00374B54" w:rsidTr="00374B54">
        <w:trPr>
          <w:trHeight w:val="203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Приобретение урн, мусорных контейнеров, скамеек, остановочного павильона и др.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170,90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53,48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358,38</w:t>
            </w:r>
          </w:p>
        </w:tc>
      </w:tr>
      <w:tr w:rsidR="00374B54" w:rsidTr="00374B54">
        <w:trPr>
          <w:trHeight w:val="203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услуги по тех присоединению и составлению дефектных ведомостей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73,91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76,71</w:t>
            </w:r>
          </w:p>
        </w:tc>
      </w:tr>
      <w:tr w:rsidR="00374B54" w:rsidTr="00374B54">
        <w:trPr>
          <w:trHeight w:val="203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кадастровые работы, оценка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210,00</w:t>
            </w:r>
          </w:p>
        </w:tc>
      </w:tr>
      <w:tr w:rsidR="00374B54" w:rsidTr="00374B54">
        <w:trPr>
          <w:trHeight w:val="203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обрезка деревьев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600,00</w:t>
            </w:r>
          </w:p>
        </w:tc>
      </w:tr>
      <w:tr w:rsidR="00374B54" w:rsidTr="00374B54">
        <w:trPr>
          <w:trHeight w:val="300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 1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«Осуществление дорожной деятельности на территории городского поселения Тайтурского муниципального образования на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>2014-2018  годы».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591,60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1801,98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2311,29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1786,89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1589,38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8081,14</w:t>
            </w:r>
          </w:p>
        </w:tc>
      </w:tr>
      <w:tr w:rsidR="00374B54" w:rsidTr="00374B54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591,60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1801,98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2311,29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1786,89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1589,38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8081,14</w:t>
            </w:r>
          </w:p>
        </w:tc>
      </w:tr>
      <w:tr w:rsidR="00374B54" w:rsidTr="00374B54">
        <w:trPr>
          <w:trHeight w:val="412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Ремонт и содержание автомобильных дорог общего пользования местного значения 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 551,60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1728,23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2281,29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1756,89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1559,38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7877,39</w:t>
            </w:r>
          </w:p>
        </w:tc>
      </w:tr>
      <w:tr w:rsidR="00374B54" w:rsidTr="00374B54">
        <w:trPr>
          <w:trHeight w:val="128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Приобретение и установка дорожных знаков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73,70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203,70</w:t>
            </w:r>
          </w:p>
        </w:tc>
      </w:tr>
      <w:tr w:rsidR="00374B54" w:rsidTr="00374B54">
        <w:trPr>
          <w:trHeight w:val="226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Подпрограмма 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«Ремонт дворовых территорий многоквартирных домов, проездов к дворовым территориям многоквартирных домов на 2014-2018 годы»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407,00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485,20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604,00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803,06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2299,26</w:t>
            </w:r>
          </w:p>
        </w:tc>
      </w:tr>
      <w:tr w:rsidR="00374B54" w:rsidTr="00374B54">
        <w:trPr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407,00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485,20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604,00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803,06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2299,26</w:t>
            </w:r>
          </w:p>
        </w:tc>
      </w:tr>
      <w:tr w:rsidR="00374B54" w:rsidTr="00374B54">
        <w:trPr>
          <w:trHeight w:val="23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Мероприятие: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Ремонт дворовых территорий многоквартирных домов и проездов к дворовым территориям многоквартирных домов, оборудование парковочных мест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407,00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485,20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604,00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803,06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2299,26</w:t>
            </w:r>
          </w:p>
        </w:tc>
      </w:tr>
      <w:tr w:rsidR="00374B54" w:rsidTr="00374B54">
        <w:trPr>
          <w:trHeight w:val="261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Подпрограмма 3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образования» на 2014-2018 годы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221,30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184,64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267,00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267,36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267,00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1207,3</w:t>
            </w:r>
          </w:p>
        </w:tc>
      </w:tr>
      <w:tr w:rsidR="00374B54" w:rsidTr="00374B54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221,30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184,64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267,00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267,36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267,00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1207,3</w:t>
            </w:r>
          </w:p>
        </w:tc>
      </w:tr>
      <w:tr w:rsidR="00374B54" w:rsidTr="00374B54">
        <w:trPr>
          <w:trHeight w:val="269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Мероприятие: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городского поселения Тайтурского 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221,30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184,64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267,00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267,36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267,00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1207,3</w:t>
            </w:r>
          </w:p>
        </w:tc>
      </w:tr>
    </w:tbl>
    <w:p w:rsidR="00374B54" w:rsidRDefault="00374B54" w:rsidP="00374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4B54" w:rsidRDefault="00374B54" w:rsidP="00374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Приложение 1 Таблица 6 к Программе изложить в следующей редакции:</w:t>
      </w:r>
    </w:p>
    <w:p w:rsidR="00374B54" w:rsidRDefault="00374B54" w:rsidP="00374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муниципального образования на 2014-2018 г.»</w:t>
      </w:r>
    </w:p>
    <w:p w:rsidR="00374B54" w:rsidRDefault="00374B54" w:rsidP="00374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55" w:type="dxa"/>
        <w:jc w:val="center"/>
        <w:tblInd w:w="3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1019"/>
        <w:gridCol w:w="1523"/>
        <w:gridCol w:w="1134"/>
        <w:gridCol w:w="742"/>
        <w:gridCol w:w="392"/>
        <w:gridCol w:w="1134"/>
        <w:gridCol w:w="1134"/>
        <w:gridCol w:w="1134"/>
        <w:gridCol w:w="992"/>
      </w:tblGrid>
      <w:tr w:rsidR="00374B54" w:rsidTr="00374B54">
        <w:trPr>
          <w:gridAfter w:val="5"/>
          <w:wAfter w:w="4786" w:type="dxa"/>
          <w:trHeight w:val="60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Ответственный исполнитель, соисполнители, участники, исполнит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ели мероприятий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74B54" w:rsidTr="00374B54">
        <w:trPr>
          <w:trHeight w:val="789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первый год действия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второй год действия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третий год действия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четвертый год действия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год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завершения действия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</w:tc>
      </w:tr>
      <w:tr w:rsidR="00374B54" w:rsidTr="00374B54">
        <w:trPr>
          <w:trHeight w:val="91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</w:tr>
      <w:tr w:rsidR="00374B54" w:rsidTr="00374B54">
        <w:trPr>
          <w:trHeight w:val="158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Программа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Благоустройство территории городского поселения Тайтурского муниципального образования на 2014-2017 г.»</w:t>
            </w:r>
          </w:p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1596,10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2288,31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3580,56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3148,82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3176,51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13790,3</w:t>
            </w:r>
          </w:p>
        </w:tc>
      </w:tr>
      <w:tr w:rsidR="00374B54" w:rsidTr="00374B54">
        <w:trPr>
          <w:trHeight w:val="220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областной бюджет 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374B54" w:rsidTr="00374B54">
        <w:trPr>
          <w:trHeight w:val="463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374B54" w:rsidTr="00374B54">
        <w:trPr>
          <w:trHeight w:val="267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1596,10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2288,31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3580,56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3148,82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3176,51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13790,3</w:t>
            </w:r>
          </w:p>
        </w:tc>
      </w:tr>
      <w:tr w:rsidR="00374B54" w:rsidTr="00374B54">
        <w:trPr>
          <w:trHeight w:val="245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374B54" w:rsidTr="00374B54">
        <w:trPr>
          <w:trHeight w:val="245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ответственный исполнитель программы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1596,10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2288,31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3580,56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3148,82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3176,51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13790,3</w:t>
            </w:r>
          </w:p>
        </w:tc>
      </w:tr>
      <w:tr w:rsidR="00374B54" w:rsidTr="00374B54">
        <w:trPr>
          <w:trHeight w:val="245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областной бюджет 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374B54" w:rsidTr="00374B54">
        <w:trPr>
          <w:trHeight w:val="245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374B54" w:rsidTr="00374B54">
        <w:trPr>
          <w:trHeight w:val="245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1596,10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2288,31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3580,56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3148,82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3176,51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13790,3</w:t>
            </w:r>
          </w:p>
        </w:tc>
      </w:tr>
      <w:tr w:rsidR="00374B54" w:rsidTr="00374B54">
        <w:trPr>
          <w:trHeight w:val="245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374B54" w:rsidTr="00374B54">
        <w:trPr>
          <w:trHeight w:val="258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Подпрограмма 1 </w:t>
            </w: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«Осуществление дорожной деятельности на территории городского поселения Тайтурского муниципального образования на 2014-2016 годы».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591,60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1801,98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2311,29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1756,89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1559,38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8081,14</w:t>
            </w:r>
          </w:p>
        </w:tc>
      </w:tr>
      <w:tr w:rsidR="00374B54" w:rsidTr="00374B54">
        <w:trPr>
          <w:trHeight w:val="214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областной бюджет 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74B54" w:rsidTr="00374B54">
        <w:trPr>
          <w:trHeight w:val="395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74B54" w:rsidTr="00374B54">
        <w:trPr>
          <w:trHeight w:val="217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591,60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1801,98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2311,29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1756,89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1559,38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8081,14</w:t>
            </w:r>
          </w:p>
        </w:tc>
      </w:tr>
      <w:tr w:rsidR="00374B54" w:rsidTr="00374B54">
        <w:trPr>
          <w:trHeight w:val="232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74B54" w:rsidTr="00374B54">
        <w:trPr>
          <w:trHeight w:val="211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591,60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1801,98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2311,29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1756,89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1559,38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8081,14</w:t>
            </w:r>
          </w:p>
        </w:tc>
      </w:tr>
      <w:tr w:rsidR="00374B54" w:rsidTr="00374B54">
        <w:trPr>
          <w:trHeight w:val="183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областной бюджет 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74B54" w:rsidTr="00374B54">
        <w:trPr>
          <w:trHeight w:val="300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74B54" w:rsidTr="00374B54">
        <w:trPr>
          <w:trHeight w:val="300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591,60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1801,98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2311,29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1756,89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1559,38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8081,14</w:t>
            </w:r>
          </w:p>
        </w:tc>
      </w:tr>
      <w:tr w:rsidR="00374B54" w:rsidTr="00374B54">
        <w:trPr>
          <w:trHeight w:val="165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74B54" w:rsidTr="00374B54">
        <w:trPr>
          <w:trHeight w:val="18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Подпрограмма 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«Ремонт дворовых территорий многоквартирных домов, проездов к дворовым территориям многоквартирных домов на 2014-2016 годы»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485,20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803,06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2299,26</w:t>
            </w:r>
          </w:p>
        </w:tc>
      </w:tr>
      <w:tr w:rsidR="00374B54" w:rsidTr="00374B54">
        <w:trPr>
          <w:trHeight w:val="150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областной бюджет 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74B54" w:rsidTr="00374B54">
        <w:trPr>
          <w:trHeight w:val="150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74B54" w:rsidTr="00374B54">
        <w:trPr>
          <w:trHeight w:val="90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485,20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803,06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2299,26</w:t>
            </w:r>
          </w:p>
        </w:tc>
      </w:tr>
      <w:tr w:rsidR="00374B54" w:rsidTr="00374B54">
        <w:trPr>
          <w:trHeight w:val="135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74B54" w:rsidTr="00374B54">
        <w:trPr>
          <w:trHeight w:val="240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ответственный исполнитель подпрограммы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(соисполнитель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485,20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803,06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2299,26</w:t>
            </w:r>
          </w:p>
        </w:tc>
      </w:tr>
      <w:tr w:rsidR="00374B54" w:rsidTr="00374B54">
        <w:trPr>
          <w:trHeight w:val="315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областной бюджет 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74B54" w:rsidTr="00374B54">
        <w:trPr>
          <w:trHeight w:val="240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средства, планируемые к привлечению из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74B54" w:rsidTr="00374B54">
        <w:trPr>
          <w:trHeight w:val="285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485,20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803,06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2299,26</w:t>
            </w:r>
          </w:p>
        </w:tc>
      </w:tr>
      <w:tr w:rsidR="00374B54" w:rsidTr="00374B54">
        <w:trPr>
          <w:trHeight w:val="255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74B54" w:rsidTr="00374B54">
        <w:trPr>
          <w:trHeight w:val="184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Подпрограмма 3 </w:t>
            </w: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«Развитие систем уличного освещения Тайтурского муниципального образования» на 2014-2016 годы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221,30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184,64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1207,3</w:t>
            </w:r>
          </w:p>
        </w:tc>
      </w:tr>
      <w:tr w:rsidR="00374B54" w:rsidTr="00374B54">
        <w:trPr>
          <w:trHeight w:val="120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областной бюджет 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74B54" w:rsidTr="00374B54">
        <w:trPr>
          <w:trHeight w:val="165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74B54" w:rsidTr="00374B54">
        <w:trPr>
          <w:trHeight w:val="180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221,30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184,64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1207,3</w:t>
            </w:r>
          </w:p>
        </w:tc>
      </w:tr>
      <w:tr w:rsidR="00374B54" w:rsidTr="00374B54">
        <w:trPr>
          <w:trHeight w:val="180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74B54" w:rsidTr="00374B54">
        <w:trPr>
          <w:trHeight w:val="210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221,30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184,64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1207,3</w:t>
            </w:r>
          </w:p>
        </w:tc>
      </w:tr>
      <w:tr w:rsidR="00374B54" w:rsidTr="00374B54">
        <w:trPr>
          <w:trHeight w:val="180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областной бюджет 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74B54" w:rsidTr="00374B54">
        <w:trPr>
          <w:trHeight w:val="225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74B54" w:rsidTr="00374B54">
        <w:trPr>
          <w:trHeight w:val="180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221,30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184,64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1207,3</w:t>
            </w:r>
          </w:p>
        </w:tc>
      </w:tr>
      <w:tr w:rsidR="00374B54" w:rsidTr="00374B54">
        <w:trPr>
          <w:trHeight w:val="150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54" w:rsidRDefault="00374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54" w:rsidRDefault="00374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374B54" w:rsidRDefault="00374B54" w:rsidP="00374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4B54" w:rsidRDefault="00374B54" w:rsidP="00374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(Малышевой М.П.)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2014-2018г.».</w:t>
      </w:r>
    </w:p>
    <w:p w:rsidR="00374B54" w:rsidRDefault="00374B54" w:rsidP="00374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муниципального образования  - Е.Н. Соболеву и главного специалиста по муниципальному хозяйству - А.В. Никишову. </w:t>
      </w:r>
    </w:p>
    <w:p w:rsidR="00374B54" w:rsidRDefault="00374B54" w:rsidP="00374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Ведущему специалисту по кадровым вопросам и делопроизводству (</w:t>
      </w:r>
      <w:proofErr w:type="spellStart"/>
      <w:r>
        <w:rPr>
          <w:rFonts w:ascii="Times New Roman" w:hAnsi="Times New Roman"/>
          <w:sz w:val="24"/>
          <w:szCs w:val="24"/>
        </w:rPr>
        <w:t>Перетолчиной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О.С.) опубликовать настоящее постановление в средствах массовой информации.</w:t>
      </w:r>
    </w:p>
    <w:p w:rsidR="00374B54" w:rsidRDefault="00374B54" w:rsidP="00374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374B54" w:rsidRDefault="00374B54" w:rsidP="00374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4B54" w:rsidRDefault="00374B54" w:rsidP="00374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4B54" w:rsidRDefault="00374B54" w:rsidP="00374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поселения</w:t>
      </w:r>
    </w:p>
    <w:p w:rsidR="00374B54" w:rsidRDefault="00374B54" w:rsidP="00374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Тайтурского муниципального</w:t>
      </w:r>
    </w:p>
    <w:p w:rsidR="00374B54" w:rsidRDefault="00374B54" w:rsidP="00374B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                                                                                                             Е.А. Артёмов</w:t>
      </w:r>
    </w:p>
    <w:p w:rsidR="00374B54" w:rsidRDefault="00374B54" w:rsidP="00374B54">
      <w:pPr>
        <w:rPr>
          <w:rFonts w:ascii="Times New Roman" w:hAnsi="Times New Roman"/>
          <w:sz w:val="24"/>
          <w:szCs w:val="24"/>
        </w:rPr>
      </w:pPr>
    </w:p>
    <w:p w:rsidR="00374B54" w:rsidRDefault="00374B54" w:rsidP="00374B54">
      <w:pPr>
        <w:rPr>
          <w:rFonts w:ascii="Times New Roman" w:hAnsi="Times New Roman"/>
          <w:sz w:val="24"/>
          <w:szCs w:val="24"/>
        </w:rPr>
      </w:pPr>
    </w:p>
    <w:p w:rsidR="00374B54" w:rsidRDefault="00374B54" w:rsidP="00374B54">
      <w:pPr>
        <w:rPr>
          <w:rFonts w:ascii="Times New Roman" w:hAnsi="Times New Roman"/>
          <w:sz w:val="24"/>
          <w:szCs w:val="24"/>
        </w:rPr>
      </w:pPr>
    </w:p>
    <w:p w:rsidR="00374B54" w:rsidRDefault="00374B54" w:rsidP="00374B54">
      <w:pPr>
        <w:rPr>
          <w:rFonts w:ascii="Times New Roman" w:hAnsi="Times New Roman"/>
          <w:sz w:val="24"/>
          <w:szCs w:val="24"/>
        </w:rPr>
      </w:pPr>
    </w:p>
    <w:p w:rsidR="00EF4326" w:rsidRDefault="00EF4326"/>
    <w:sectPr w:rsidR="00EF4326" w:rsidSect="00374B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04"/>
    <w:rsid w:val="00374B54"/>
    <w:rsid w:val="00A35004"/>
    <w:rsid w:val="00E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B54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74B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374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4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B54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74B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374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4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1972</Words>
  <Characters>11242</Characters>
  <Application>Microsoft Office Word</Application>
  <DocSecurity>0</DocSecurity>
  <Lines>93</Lines>
  <Paragraphs>26</Paragraphs>
  <ScaleCrop>false</ScaleCrop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2016-03-01T08:18:00Z</dcterms:created>
  <dcterms:modified xsi:type="dcterms:W3CDTF">2016-03-01T08:19:00Z</dcterms:modified>
</cp:coreProperties>
</file>